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D014" w14:textId="22B5937E" w:rsidR="00680865" w:rsidRDefault="00680865" w:rsidP="00680865">
      <w:pPr>
        <w:pStyle w:val="2"/>
        <w:spacing w:before="60"/>
        <w:jc w:val="center"/>
        <w:rPr>
          <w:rFonts w:ascii="Times New Roman" w:hAnsi="Times New Roman" w:cs="Times New Roman"/>
          <w:i w:val="0"/>
        </w:rPr>
      </w:pPr>
      <w:bookmarkStart w:id="0" w:name="_Toc455865689"/>
      <w:bookmarkStart w:id="1" w:name="_Toc455866079"/>
      <w:bookmarkStart w:id="2" w:name="_Toc494803159"/>
      <w:r w:rsidRPr="00680865">
        <w:rPr>
          <w:rFonts w:ascii="Times New Roman" w:hAnsi="Times New Roman" w:cs="Times New Roman"/>
          <w:i w:val="0"/>
        </w:rPr>
        <w:t>ОСНОВНАЯ ЛИТЕРАТУРА</w:t>
      </w:r>
      <w:bookmarkEnd w:id="0"/>
      <w:bookmarkEnd w:id="1"/>
      <w:bookmarkEnd w:id="2"/>
    </w:p>
    <w:p w14:paraId="2AE8029F" w14:textId="77777777" w:rsidR="00680865" w:rsidRPr="00680865" w:rsidRDefault="00680865" w:rsidP="00680865">
      <w:pPr>
        <w:rPr>
          <w:lang w:eastAsia="ru-RU"/>
        </w:rPr>
      </w:pPr>
    </w:p>
    <w:p w14:paraId="60B197CD" w14:textId="3076E5DF" w:rsidR="00680865" w:rsidRPr="00680865" w:rsidRDefault="00680865" w:rsidP="0068086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bookmarkStart w:id="3" w:name="_Toc455865690"/>
      <w:bookmarkStart w:id="4" w:name="_Toc455866080"/>
      <w:r w:rsidRPr="00680865">
        <w:rPr>
          <w:sz w:val="28"/>
          <w:szCs w:val="28"/>
        </w:rPr>
        <w:t xml:space="preserve">Алексеев В.Е. Графы и алгоритмы. Структуры данных. Модели вычислений [Электронный ресурс]/ В.Е. Алексеев, В.А. Таланов. — Электрон. текстовые данные. — М.: Интернет-Университет Информационных Технологий (ИНТУИТ), 2016. — 153 c. — Режим доступа: </w:t>
      </w:r>
      <w:hyperlink r:id="rId5" w:history="1">
        <w:r w:rsidRPr="00680865">
          <w:rPr>
            <w:sz w:val="28"/>
            <w:szCs w:val="28"/>
          </w:rPr>
          <w:t>http://www.iprbookshop.ru/52186.html</w:t>
        </w:r>
      </w:hyperlink>
    </w:p>
    <w:p w14:paraId="1819769B" w14:textId="56D64E2A" w:rsidR="00680865" w:rsidRPr="00680865" w:rsidRDefault="00680865" w:rsidP="0068086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Вирт Никлаус. Алгоритмы и структуры данных [Электронный ресурс]/ Никлаус Вирт— Электрон. текстовые данные. — Саратов: Профобразование, 2017. — 272 c.— Режим доступа: </w:t>
      </w:r>
      <w:hyperlink r:id="rId6" w:history="1">
        <w:r w:rsidRPr="00680865">
          <w:rPr>
            <w:sz w:val="28"/>
            <w:szCs w:val="28"/>
          </w:rPr>
          <w:t>http://www.iprbookshop.ru/63821.html</w:t>
        </w:r>
      </w:hyperlink>
      <w:r w:rsidRPr="00680865">
        <w:rPr>
          <w:sz w:val="28"/>
          <w:szCs w:val="28"/>
        </w:rPr>
        <w:t xml:space="preserve"> </w:t>
      </w:r>
    </w:p>
    <w:p w14:paraId="23E7D7B3" w14:textId="388B0968" w:rsidR="00680865" w:rsidRPr="00680865" w:rsidRDefault="00680865" w:rsidP="0068086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Самуйлов С.В. Алгоритмы и структуры обработки данных [Электронный ресурс]: учебное пособие/ С.В. Самуйлов. — Электрон. текстовые данные. — Саратов: Вузовское образование, 2016. — 132 c.— Режим доступа: </w:t>
      </w:r>
      <w:hyperlink r:id="rId7" w:history="1">
        <w:r w:rsidRPr="00680865">
          <w:rPr>
            <w:sz w:val="28"/>
            <w:szCs w:val="28"/>
          </w:rPr>
          <w:t>http://www.iprbookshop.ru/47275.html</w:t>
        </w:r>
      </w:hyperlink>
    </w:p>
    <w:p w14:paraId="48F49B98" w14:textId="77777777" w:rsidR="00680865" w:rsidRPr="00680865" w:rsidRDefault="00680865" w:rsidP="00680865">
      <w:pPr>
        <w:tabs>
          <w:tab w:val="num" w:pos="426"/>
        </w:tabs>
        <w:spacing w:after="60" w:line="240" w:lineRule="auto"/>
        <w:ind w:left="69"/>
        <w:jc w:val="both"/>
        <w:rPr>
          <w:bCs/>
          <w:sz w:val="28"/>
          <w:szCs w:val="28"/>
        </w:rPr>
      </w:pPr>
    </w:p>
    <w:p w14:paraId="405B6188" w14:textId="42E0FE33" w:rsidR="00680865" w:rsidRDefault="00680865" w:rsidP="00680865">
      <w:pPr>
        <w:pStyle w:val="2"/>
        <w:spacing w:before="60"/>
        <w:jc w:val="center"/>
        <w:rPr>
          <w:rFonts w:ascii="Times New Roman" w:hAnsi="Times New Roman" w:cs="Times New Roman"/>
          <w:i w:val="0"/>
        </w:rPr>
      </w:pPr>
      <w:bookmarkStart w:id="5" w:name="_Toc494803160"/>
      <w:r w:rsidRPr="00680865">
        <w:rPr>
          <w:rFonts w:ascii="Times New Roman" w:hAnsi="Times New Roman" w:cs="Times New Roman"/>
          <w:i w:val="0"/>
        </w:rPr>
        <w:t>ДОПОЛНИТЕЛЬНАЯ ЛИТЕРАТУРА</w:t>
      </w:r>
      <w:bookmarkEnd w:id="3"/>
      <w:bookmarkEnd w:id="4"/>
      <w:bookmarkEnd w:id="5"/>
    </w:p>
    <w:p w14:paraId="4C84C4AA" w14:textId="77777777" w:rsidR="00680865" w:rsidRPr="00680865" w:rsidRDefault="00680865" w:rsidP="00680865">
      <w:pPr>
        <w:rPr>
          <w:lang w:eastAsia="ru-RU"/>
        </w:rPr>
      </w:pPr>
    </w:p>
    <w:p w14:paraId="26897E6A" w14:textId="3EDB825E" w:rsidR="00680865" w:rsidRPr="00680865" w:rsidRDefault="00680865" w:rsidP="0068086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Костюкова Н.И. Графы и их применение [Электронный ресурс]/ </w:t>
      </w:r>
      <w:r w:rsidR="009B2C4F">
        <w:rPr>
          <w:sz w:val="28"/>
          <w:szCs w:val="28"/>
        </w:rPr>
        <w:br/>
      </w:r>
      <w:r w:rsidRPr="00680865">
        <w:rPr>
          <w:sz w:val="28"/>
          <w:szCs w:val="28"/>
        </w:rPr>
        <w:t xml:space="preserve">Н.И. Костюкова. — Электрон. текстовые данные. — М.: Интернет-Университет Информационных Технологий (ИНТУИТ), 2016. — 147 c. — Режим доступа: </w:t>
      </w:r>
      <w:hyperlink r:id="rId8" w:history="1">
        <w:r w:rsidRPr="00680865">
          <w:rPr>
            <w:sz w:val="28"/>
            <w:szCs w:val="28"/>
          </w:rPr>
          <w:t>http://www.iprbookshop.ru/52185.html</w:t>
        </w:r>
      </w:hyperlink>
    </w:p>
    <w:p w14:paraId="03C36DAC" w14:textId="71F2B445" w:rsidR="00680865" w:rsidRDefault="00680865" w:rsidP="0068086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Сундукова Т.О. Структуры и алгоритмы компьютерной обработки данных [Электронный ресурс]/ Т.О. Сундукова, Г.В. Ваныкина. — Электрон. текстовые данные. — М.: Интернет-Университет Информационных Технологий (ИНТУИТ), 2016. — 749 c.— Режим доступа: </w:t>
      </w:r>
      <w:hyperlink r:id="rId9" w:history="1">
        <w:r w:rsidRPr="00680865">
          <w:rPr>
            <w:sz w:val="28"/>
            <w:szCs w:val="28"/>
          </w:rPr>
          <w:t>http://www.iprbookshop.ru/57384.html</w:t>
        </w:r>
      </w:hyperlink>
    </w:p>
    <w:p w14:paraId="06FAA53E" w14:textId="1F2F7AFC" w:rsidR="00680865" w:rsidRDefault="00680865" w:rsidP="005E4645">
      <w:pPr>
        <w:tabs>
          <w:tab w:val="num" w:pos="426"/>
        </w:tabs>
        <w:spacing w:after="60" w:line="240" w:lineRule="auto"/>
        <w:ind w:left="69"/>
        <w:jc w:val="both"/>
        <w:rPr>
          <w:sz w:val="28"/>
          <w:szCs w:val="28"/>
        </w:rPr>
      </w:pPr>
    </w:p>
    <w:p w14:paraId="15E21A3A" w14:textId="77777777" w:rsidR="00680865" w:rsidRPr="00083625" w:rsidRDefault="00680865" w:rsidP="00680865">
      <w:pPr>
        <w:pStyle w:val="1"/>
        <w:rPr>
          <w:b/>
          <w:sz w:val="28"/>
          <w:szCs w:val="28"/>
        </w:rPr>
      </w:pPr>
      <w:r w:rsidRPr="00083625">
        <w:rPr>
          <w:b/>
          <w:sz w:val="28"/>
          <w:szCs w:val="28"/>
        </w:rPr>
        <w:t>Электронные ресурсы:</w:t>
      </w:r>
    </w:p>
    <w:p w14:paraId="1E14EEC0" w14:textId="77777777" w:rsidR="00680865" w:rsidRPr="00083625" w:rsidRDefault="00680865" w:rsidP="005E4645">
      <w:pPr>
        <w:spacing w:after="0"/>
        <w:rPr>
          <w:color w:val="FF0000"/>
          <w:sz w:val="28"/>
          <w:szCs w:val="28"/>
        </w:rPr>
      </w:pPr>
    </w:p>
    <w:p w14:paraId="1DD94ABC" w14:textId="35E658B0" w:rsidR="00680865" w:rsidRPr="00680865" w:rsidRDefault="00680865" w:rsidP="005E464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Научная электронная библиотека </w:t>
      </w:r>
      <w:hyperlink r:id="rId10" w:history="1">
        <w:r w:rsidR="009B2C4F" w:rsidRPr="00C27DC7">
          <w:rPr>
            <w:rStyle w:val="a3"/>
            <w:sz w:val="28"/>
            <w:szCs w:val="28"/>
          </w:rPr>
          <w:t>http://elibrary.ru</w:t>
        </w:r>
      </w:hyperlink>
      <w:r w:rsidR="009B2C4F">
        <w:rPr>
          <w:sz w:val="28"/>
          <w:szCs w:val="28"/>
        </w:rPr>
        <w:t xml:space="preserve"> </w:t>
      </w:r>
      <w:bookmarkStart w:id="6" w:name="_GoBack"/>
      <w:bookmarkEnd w:id="6"/>
    </w:p>
    <w:p w14:paraId="3414CCDD" w14:textId="65DEEC58" w:rsidR="00680865" w:rsidRPr="00680865" w:rsidRDefault="00680865" w:rsidP="005E464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Электронно-библиотечная система «ЛАНЬ» </w:t>
      </w:r>
      <w:hyperlink r:id="rId11" w:history="1">
        <w:r w:rsidR="009B2C4F" w:rsidRPr="00C27DC7">
          <w:rPr>
            <w:rStyle w:val="a3"/>
            <w:sz w:val="28"/>
            <w:szCs w:val="28"/>
          </w:rPr>
          <w:t>http://e.lanbook.com</w:t>
        </w:r>
      </w:hyperlink>
      <w:r w:rsidR="009B2C4F">
        <w:rPr>
          <w:sz w:val="28"/>
          <w:szCs w:val="28"/>
        </w:rPr>
        <w:t xml:space="preserve"> </w:t>
      </w:r>
    </w:p>
    <w:p w14:paraId="1D040777" w14:textId="551BF5E4" w:rsidR="00680865" w:rsidRPr="00680865" w:rsidRDefault="00680865" w:rsidP="005E464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Электронно-библиотечная система «IPRbooks» </w:t>
      </w:r>
      <w:hyperlink r:id="rId12" w:history="1">
        <w:r w:rsidR="009B2C4F" w:rsidRPr="00C27DC7">
          <w:rPr>
            <w:rStyle w:val="a3"/>
            <w:sz w:val="28"/>
            <w:szCs w:val="28"/>
          </w:rPr>
          <w:t>http://www.iprbookshop.ru</w:t>
        </w:r>
      </w:hyperlink>
      <w:r w:rsidR="009B2C4F">
        <w:rPr>
          <w:sz w:val="28"/>
          <w:szCs w:val="28"/>
        </w:rPr>
        <w:t xml:space="preserve"> </w:t>
      </w:r>
    </w:p>
    <w:p w14:paraId="3E9F1727" w14:textId="65EAEF5C" w:rsidR="00680865" w:rsidRPr="00680865" w:rsidRDefault="00680865" w:rsidP="005E464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Электронно-библиотечная система «Юрайт» </w:t>
      </w:r>
      <w:hyperlink r:id="rId13" w:history="1">
        <w:r w:rsidR="009B2C4F" w:rsidRPr="00C27DC7">
          <w:rPr>
            <w:rStyle w:val="a3"/>
            <w:sz w:val="28"/>
            <w:szCs w:val="28"/>
          </w:rPr>
          <w:t>http://www.biblio-online.ru</w:t>
        </w:r>
      </w:hyperlink>
      <w:r w:rsidR="009B2C4F">
        <w:rPr>
          <w:sz w:val="28"/>
          <w:szCs w:val="28"/>
        </w:rPr>
        <w:t xml:space="preserve"> </w:t>
      </w:r>
    </w:p>
    <w:p w14:paraId="5993CB10" w14:textId="009869DA" w:rsidR="00680865" w:rsidRPr="00680865" w:rsidRDefault="00680865" w:rsidP="005E4645">
      <w:pPr>
        <w:pStyle w:val="1"/>
        <w:numPr>
          <w:ilvl w:val="0"/>
          <w:numId w:val="3"/>
        </w:numPr>
        <w:ind w:left="0" w:firstLine="284"/>
        <w:rPr>
          <w:sz w:val="28"/>
          <w:szCs w:val="28"/>
        </w:rPr>
      </w:pPr>
      <w:r w:rsidRPr="00680865">
        <w:rPr>
          <w:sz w:val="28"/>
          <w:szCs w:val="28"/>
        </w:rPr>
        <w:t xml:space="preserve">Электронно-библиотечная система «Университетская библиотека ONLINE» </w:t>
      </w:r>
      <w:hyperlink r:id="rId14" w:history="1">
        <w:r w:rsidR="009B2C4F" w:rsidRPr="00C27DC7">
          <w:rPr>
            <w:rStyle w:val="a3"/>
            <w:sz w:val="28"/>
            <w:szCs w:val="28"/>
          </w:rPr>
          <w:t>http://www.biblioclub.ru</w:t>
        </w:r>
      </w:hyperlink>
      <w:r w:rsidR="009B2C4F">
        <w:rPr>
          <w:sz w:val="28"/>
          <w:szCs w:val="28"/>
        </w:rPr>
        <w:t xml:space="preserve"> </w:t>
      </w:r>
    </w:p>
    <w:p w14:paraId="31806DF1" w14:textId="77777777" w:rsidR="00680865" w:rsidRPr="00680865" w:rsidRDefault="00680865" w:rsidP="00680865">
      <w:pPr>
        <w:tabs>
          <w:tab w:val="num" w:pos="426"/>
        </w:tabs>
        <w:spacing w:after="60" w:line="240" w:lineRule="auto"/>
        <w:jc w:val="both"/>
        <w:rPr>
          <w:sz w:val="28"/>
          <w:szCs w:val="28"/>
        </w:rPr>
      </w:pPr>
    </w:p>
    <w:sectPr w:rsidR="00680865" w:rsidRPr="00680865" w:rsidSect="0068086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CB"/>
    <w:multiLevelType w:val="hybridMultilevel"/>
    <w:tmpl w:val="BAB2F6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A6852"/>
    <w:multiLevelType w:val="hybridMultilevel"/>
    <w:tmpl w:val="8CA89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7663B"/>
    <w:multiLevelType w:val="hybridMultilevel"/>
    <w:tmpl w:val="3F5C22D8"/>
    <w:lvl w:ilvl="0" w:tplc="7A5A3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65"/>
    <w:rsid w:val="00221479"/>
    <w:rsid w:val="005E4645"/>
    <w:rsid w:val="00680865"/>
    <w:rsid w:val="008E1061"/>
    <w:rsid w:val="009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D745"/>
  <w15:chartTrackingRefBased/>
  <w15:docId w15:val="{C3273F4D-C217-4324-AD46-E5E2C298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808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808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rsid w:val="006808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0865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Default">
    <w:name w:val="Default"/>
    <w:rsid w:val="00680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_1"/>
    <w:basedOn w:val="a"/>
    <w:link w:val="10"/>
    <w:qFormat/>
    <w:rsid w:val="00680865"/>
    <w:pPr>
      <w:spacing w:after="0" w:line="276" w:lineRule="auto"/>
      <w:ind w:firstLine="284"/>
      <w:jc w:val="both"/>
    </w:pPr>
    <w:rPr>
      <w:rFonts w:ascii="Times New Roman" w:hAnsi="Times New Roman" w:cs="Times New Roman"/>
      <w:color w:val="000000" w:themeColor="text1"/>
      <w:lang w:eastAsia="ru-RU"/>
    </w:rPr>
  </w:style>
  <w:style w:type="character" w:customStyle="1" w:styleId="10">
    <w:name w:val="Обычный_1 Знак"/>
    <w:basedOn w:val="a0"/>
    <w:link w:val="1"/>
    <w:rsid w:val="00680865"/>
    <w:rPr>
      <w:rFonts w:ascii="Times New Roman" w:hAnsi="Times New Roman" w:cs="Times New Roman"/>
      <w:color w:val="000000" w:themeColor="text1"/>
      <w:lang w:eastAsia="ru-RU"/>
    </w:rPr>
  </w:style>
  <w:style w:type="character" w:styleId="a5">
    <w:name w:val="Unresolved Mention"/>
    <w:basedOn w:val="a0"/>
    <w:uiPriority w:val="99"/>
    <w:semiHidden/>
    <w:unhideWhenUsed/>
    <w:rsid w:val="009B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2185.html" TargetMode="External"/><Relationship Id="rId13" Type="http://schemas.openxmlformats.org/officeDocument/2006/relationships/hyperlink" Target="http://www.biblio-online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rbookshop.ru/47275.html" TargetMode="External"/><Relationship Id="rId12" Type="http://schemas.openxmlformats.org/officeDocument/2006/relationships/hyperlink" Target="http://www.iprbookshop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prbookshop.ru/63821.html" TargetMode="External"/><Relationship Id="rId11" Type="http://schemas.openxmlformats.org/officeDocument/2006/relationships/hyperlink" Target="http://e.lanbook.com" TargetMode="External"/><Relationship Id="rId5" Type="http://schemas.openxmlformats.org/officeDocument/2006/relationships/hyperlink" Target="http://www.iprbookshop.ru/52186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57384.html" TargetMode="External"/><Relationship Id="rId14" Type="http://schemas.openxmlformats.org/officeDocument/2006/relationships/hyperlink" Target="http://www.biblioclu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Козина</dc:creator>
  <cp:keywords/>
  <dc:description/>
  <cp:lastModifiedBy>Анастасия Козина</cp:lastModifiedBy>
  <cp:revision>2</cp:revision>
  <dcterms:created xsi:type="dcterms:W3CDTF">2020-02-03T11:05:00Z</dcterms:created>
  <dcterms:modified xsi:type="dcterms:W3CDTF">2020-02-10T09:46:00Z</dcterms:modified>
</cp:coreProperties>
</file>