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B7" w:rsidRDefault="001308B7" w:rsidP="001308B7">
      <w:pPr>
        <w:jc w:val="center"/>
        <w:rPr>
          <w:rFonts w:cs="Times New Roman"/>
          <w:b/>
          <w:sz w:val="36"/>
          <w:szCs w:val="36"/>
        </w:rPr>
      </w:pPr>
    </w:p>
    <w:p w:rsidR="001308B7" w:rsidRDefault="00EE7B65" w:rsidP="001308B7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Исследовательская</w:t>
      </w:r>
      <w:r w:rsidR="001308B7">
        <w:rPr>
          <w:rFonts w:cs="Times New Roman"/>
          <w:b/>
          <w:sz w:val="36"/>
          <w:szCs w:val="36"/>
        </w:rPr>
        <w:t xml:space="preserve"> работа</w:t>
      </w:r>
    </w:p>
    <w:p w:rsidR="001308B7" w:rsidRDefault="001308B7" w:rsidP="001308B7">
      <w:pPr>
        <w:spacing w:line="360" w:lineRule="auto"/>
        <w:jc w:val="center"/>
      </w:pPr>
      <w:r>
        <w:rPr>
          <w:rFonts w:cs="Times New Roman"/>
          <w:b/>
        </w:rPr>
        <w:t>на тему:</w:t>
      </w:r>
      <w:r>
        <w:t xml:space="preserve">  Алгоритм шифрования на основе элементарных клеточных автоматов</w:t>
      </w:r>
    </w:p>
    <w:p w:rsidR="001308B7" w:rsidRDefault="001308B7" w:rsidP="001308B7">
      <w:pPr>
        <w:rPr>
          <w:rFonts w:cs="Times New Roman"/>
          <w:b/>
          <w:i/>
          <w:color w:val="FF0000"/>
        </w:rPr>
      </w:pPr>
      <w:bookmarkStart w:id="0" w:name="_GoBack"/>
      <w:bookmarkEnd w:id="0"/>
    </w:p>
    <w:p w:rsidR="001308B7" w:rsidRDefault="001308B7" w:rsidP="001308B7">
      <w:pPr>
        <w:jc w:val="center"/>
        <w:rPr>
          <w:rFonts w:cs="Times New Roman"/>
          <w:b/>
          <w:i/>
          <w:color w:val="FF0000"/>
        </w:rPr>
      </w:pP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Автор работы: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Обучающийся 8</w:t>
      </w:r>
      <w:r>
        <w:rPr>
          <w:rFonts w:cs="Times New Roman"/>
          <w:b/>
          <w:color w:val="FF0000"/>
        </w:rPr>
        <w:t xml:space="preserve"> </w:t>
      </w:r>
      <w:r>
        <w:rPr>
          <w:rFonts w:cs="Times New Roman"/>
          <w:b/>
        </w:rPr>
        <w:t>класса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ГБОУ  Гимназия №1538</w:t>
      </w:r>
    </w:p>
    <w:p w:rsidR="001308B7" w:rsidRDefault="001308B7" w:rsidP="001308B7">
      <w:pPr>
        <w:jc w:val="right"/>
      </w:pPr>
      <w:r>
        <w:t>Чистобаев Андрей Андреевич</w:t>
      </w: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 xml:space="preserve">Руководитель работы:                                                                   </w:t>
      </w:r>
    </w:p>
    <w:p w:rsidR="001308B7" w:rsidRDefault="001308B7" w:rsidP="001308B7">
      <w:pPr>
        <w:jc w:val="right"/>
        <w:rPr>
          <w:rFonts w:cs="Times New Roman"/>
          <w:b/>
        </w:rPr>
      </w:pPr>
      <w:r>
        <w:rPr>
          <w:rFonts w:cs="Times New Roman"/>
          <w:b/>
        </w:rPr>
        <w:t>Консультант</w:t>
      </w:r>
    </w:p>
    <w:p w:rsidR="001308B7" w:rsidRDefault="001308B7" w:rsidP="001308B7">
      <w:pPr>
        <w:jc w:val="right"/>
      </w:pPr>
      <w:r>
        <w:t xml:space="preserve"> Носкова Людмила Николаевна,</w:t>
      </w:r>
    </w:p>
    <w:p w:rsidR="001308B7" w:rsidRDefault="001308B7" w:rsidP="001308B7">
      <w:pPr>
        <w:jc w:val="right"/>
      </w:pPr>
      <w:r>
        <w:t>Преподаватель математики, высшая категория</w:t>
      </w: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right"/>
      </w:pPr>
    </w:p>
    <w:p w:rsidR="001308B7" w:rsidRDefault="001308B7" w:rsidP="001308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Москва</w:t>
      </w:r>
    </w:p>
    <w:p w:rsidR="00C36317" w:rsidRDefault="001308B7" w:rsidP="001308B7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2017 год</w:t>
      </w:r>
    </w:p>
    <w:p w:rsidR="001308B7" w:rsidRPr="001308B7" w:rsidRDefault="001308B7" w:rsidP="001308B7">
      <w:pPr>
        <w:pStyle w:val="1"/>
        <w:rPr>
          <w:rFonts w:asciiTheme="minorHAnsi" w:hAnsiTheme="minorHAnsi" w:cstheme="minorHAnsi"/>
        </w:rPr>
      </w:pPr>
      <w:r w:rsidRPr="001308B7">
        <w:rPr>
          <w:rFonts w:asciiTheme="minorHAnsi" w:hAnsiTheme="minorHAnsi" w:cstheme="minorHAnsi"/>
        </w:rPr>
        <w:lastRenderedPageBreak/>
        <w:t>Содержание</w:t>
      </w:r>
    </w:p>
    <w:p w:rsidR="001308B7" w:rsidRDefault="00EE7B65" w:rsidP="001308B7">
      <w:pPr>
        <w:pStyle w:val="2"/>
      </w:pPr>
      <w:r>
        <w:t>Введение………………</w:t>
      </w:r>
      <w:r w:rsidR="001308B7">
        <w:t>…………………………………………………………3</w:t>
      </w:r>
    </w:p>
    <w:p w:rsidR="001308B7" w:rsidRDefault="001308B7" w:rsidP="001308B7">
      <w:pPr>
        <w:pStyle w:val="2"/>
      </w:pPr>
      <w:r>
        <w:t>Критерии оценки……………………………………………………………….4</w:t>
      </w:r>
    </w:p>
    <w:p w:rsidR="001308B7" w:rsidRDefault="001308B7" w:rsidP="001308B7">
      <w:pPr>
        <w:pStyle w:val="2"/>
      </w:pPr>
      <w:r>
        <w:t>Концепция……………………………………………………………………….5</w:t>
      </w:r>
    </w:p>
    <w:p w:rsidR="001308B7" w:rsidRDefault="001308B7" w:rsidP="001308B7">
      <w:pPr>
        <w:pStyle w:val="2"/>
      </w:pPr>
      <w:r>
        <w:t>Ресурсы…………………………………………………………………………..7</w:t>
      </w:r>
    </w:p>
    <w:p w:rsidR="001308B7" w:rsidRDefault="001308B7" w:rsidP="001308B7">
      <w:pPr>
        <w:pStyle w:val="2"/>
      </w:pPr>
      <w:r>
        <w:t>План выполнения………………………………………………………………8</w:t>
      </w:r>
    </w:p>
    <w:p w:rsidR="001308B7" w:rsidRDefault="001308B7" w:rsidP="001308B7">
      <w:pPr>
        <w:pStyle w:val="2"/>
      </w:pPr>
      <w:r>
        <w:t>Реализация………………………………………………………………………9</w:t>
      </w:r>
    </w:p>
    <w:p w:rsidR="001308B7" w:rsidRDefault="001308B7" w:rsidP="001308B7">
      <w:pPr>
        <w:pStyle w:val="2"/>
      </w:pPr>
      <w:r>
        <w:t>Оценка итогов работы…………………………………………………….….11</w:t>
      </w:r>
    </w:p>
    <w:p w:rsidR="001308B7" w:rsidRDefault="001308B7" w:rsidP="001308B7">
      <w:pPr>
        <w:pStyle w:val="2"/>
      </w:pPr>
      <w:r>
        <w:t>Литература……………………………………………………………………..12</w:t>
      </w:r>
    </w:p>
    <w:p w:rsidR="001308B7" w:rsidRDefault="001308B7" w:rsidP="001308B7">
      <w:pPr>
        <w:pStyle w:val="2"/>
      </w:pPr>
      <w:r>
        <w:t>Приложение. О работе элементарных клеточных автоматов……..……13</w:t>
      </w: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1308B7">
      <w:pPr>
        <w:pStyle w:val="2"/>
      </w:pPr>
    </w:p>
    <w:p w:rsidR="001308B7" w:rsidRDefault="001308B7" w:rsidP="00AC6632">
      <w:pPr>
        <w:pStyle w:val="1"/>
        <w:jc w:val="left"/>
        <w:rPr>
          <w:color w:val="4F81BD" w:themeColor="accent1"/>
          <w:szCs w:val="26"/>
        </w:rPr>
      </w:pPr>
    </w:p>
    <w:p w:rsidR="00AC6632" w:rsidRDefault="00AC6632" w:rsidP="00AC6632">
      <w:pPr>
        <w:pStyle w:val="1"/>
      </w:pPr>
      <w:r>
        <w:lastRenderedPageBreak/>
        <w:t>Постановка проблемы</w:t>
      </w:r>
    </w:p>
    <w:p w:rsidR="00AC6632" w:rsidRDefault="00AC6632" w:rsidP="00AC6632">
      <w:pPr>
        <w:pStyle w:val="a0"/>
      </w:pPr>
      <w:r>
        <w:t>Сохранение конфиденциальности данных пользователей очень важно в нашем информационном обще</w:t>
      </w:r>
      <w:r w:rsidR="00EE7B65">
        <w:t>стве. Для обеспечения безопасности используются криптографические алгоритмы и хэш-функции. Но почему мы должны доверять этим инструментам, которы</w:t>
      </w:r>
      <w:r w:rsidR="00263C64">
        <w:t xml:space="preserve">ми </w:t>
      </w:r>
      <w:r w:rsidR="00EE7B65">
        <w:t>подчистую пользуют</w:t>
      </w:r>
      <w:r w:rsidR="00263C64">
        <w:t>ся</w:t>
      </w:r>
      <w:r w:rsidR="00EE7B65">
        <w:t xml:space="preserve"> крупны</w:t>
      </w:r>
      <w:r w:rsidR="00263C64">
        <w:t>е</w:t>
      </w:r>
      <w:r w:rsidR="00EE7B65">
        <w:t xml:space="preserve"> компани</w:t>
      </w:r>
      <w:r w:rsidR="00263C64">
        <w:t>и, не спросив</w:t>
      </w:r>
      <w:r w:rsidR="00EE7B65">
        <w:t xml:space="preserve"> нашего мнения?</w:t>
      </w:r>
    </w:p>
    <w:p w:rsidR="00263C64" w:rsidRDefault="00263C64" w:rsidP="00AC6632">
      <w:pPr>
        <w:pStyle w:val="a0"/>
      </w:pPr>
      <w:r>
        <w:t xml:space="preserve">Доверие к используемому инструменту зависит от его </w:t>
      </w:r>
      <w:r w:rsidR="008231D4">
        <w:t>надёжности</w:t>
      </w:r>
      <w:r>
        <w:t>, которая определяется множеством тестов, созданных профессионалами.</w:t>
      </w:r>
      <w:r w:rsidR="008231D4">
        <w:t xml:space="preserve"> В криптографии для описания надёжности используется термин криптостойкость.</w:t>
      </w:r>
    </w:p>
    <w:p w:rsidR="001308B7" w:rsidRDefault="00263C64" w:rsidP="00A232EC">
      <w:pPr>
        <w:pStyle w:val="a0"/>
      </w:pPr>
      <w:r>
        <w:t>Поэто</w:t>
      </w:r>
      <w:r w:rsidR="00A232EC">
        <w:t>му, перед использованием алгоритма необратимого шифрования основанного на элементарном клеточном автомате на своём сайте, я решил провести полноценное тестирование самостоятельно. Для того чтобы тесты были действительно полноценны и всесторонне описывали алгоритм, я ознакомился с основами криптографии и криптоанализа при помощи замечательной книги Брюса Шнайера, «Прикладная криптография».</w:t>
      </w:r>
    </w:p>
    <w:p w:rsidR="00A232EC" w:rsidRDefault="00A232EC" w:rsidP="00A232EC">
      <w:pPr>
        <w:pStyle w:val="a0"/>
      </w:pPr>
      <w:r>
        <w:t xml:space="preserve">Если понимание некоторых терминов вызвало у вас затруднение, то милости прошу </w:t>
      </w:r>
      <w:r w:rsidR="00192687">
        <w:t>в приложение 2. В первом приложении вы найдёте информацию о работе элементарных клеточных автоматов. В третьем описана работа самого алгоритма. Четвёртое содержит список всех литературных источников.</w:t>
      </w:r>
    </w:p>
    <w:p w:rsidR="00192687" w:rsidRDefault="00192687" w:rsidP="00A232EC">
      <w:pPr>
        <w:pStyle w:val="a0"/>
      </w:pPr>
      <w:r>
        <w:t>Для полноценного понимания хода исследования рекомендуется читать текст работы последовательно, от начала до конца.</w:t>
      </w:r>
      <w:r w:rsidR="008231D4">
        <w:t xml:space="preserve"> Приятного чтения.</w:t>
      </w: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A232EC">
      <w:pPr>
        <w:pStyle w:val="a0"/>
      </w:pPr>
    </w:p>
    <w:p w:rsidR="008231D4" w:rsidRDefault="008231D4" w:rsidP="008231D4">
      <w:pPr>
        <w:pStyle w:val="1"/>
      </w:pPr>
      <w:r>
        <w:lastRenderedPageBreak/>
        <w:t>Критерии оценки</w:t>
      </w:r>
    </w:p>
    <w:p w:rsidR="008231D4" w:rsidRDefault="008231D4" w:rsidP="008231D4">
      <w:pPr>
        <w:pStyle w:val="a0"/>
      </w:pPr>
      <w:r>
        <w:t>Как понять, что работа выполнена успешно? Что для нас есть успех? Нужно дать определение.</w:t>
      </w:r>
    </w:p>
    <w:p w:rsidR="008231D4" w:rsidRDefault="00C1660C" w:rsidP="008231D4">
      <w:pPr>
        <w:pStyle w:val="a0"/>
      </w:pPr>
      <w:r>
        <w:t xml:space="preserve">Моя работа считается </w:t>
      </w:r>
      <w:r w:rsidR="008231D4">
        <w:t>успешно выполнен</w:t>
      </w:r>
      <w:r>
        <w:t>ной</w:t>
      </w:r>
      <w:r w:rsidR="008231D4">
        <w:t xml:space="preserve">, </w:t>
      </w:r>
      <w:r>
        <w:t>когда</w:t>
      </w:r>
      <w:r w:rsidR="008231D4">
        <w:t xml:space="preserve"> в</w:t>
      </w:r>
      <w:r>
        <w:t xml:space="preserve"> её</w:t>
      </w:r>
      <w:r w:rsidR="008231D4">
        <w:t xml:space="preserve"> итоге </w:t>
      </w:r>
      <w:r>
        <w:t>выбранный мною алгоритм шифрования будет использован на сайте. То есть я собираюсь не только протестировать его, но и при необходимости модифицировать.</w:t>
      </w:r>
    </w:p>
    <w:p w:rsidR="00C1660C" w:rsidRDefault="00C1660C" w:rsidP="008231D4">
      <w:pPr>
        <w:pStyle w:val="a0"/>
      </w:pPr>
      <w:r>
        <w:t xml:space="preserve">При криптоанализе стоит считать, что злоумышленнику известен </w:t>
      </w:r>
      <w:r w:rsidR="007B763F">
        <w:t>наш</w:t>
      </w:r>
      <w:r>
        <w:t xml:space="preserve"> алгоритм. Поэтому в программе-тестировщике  я допускаю использование своей реализации алгоритма.</w:t>
      </w:r>
      <w:r w:rsidR="003A33C4">
        <w:t xml:space="preserve"> Но имеются и другие данные: открытый текст и шифротекст. В соответствии с известными данными выделяют 4 основных метода криптоанализа: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шифротекста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открытых текстов и соответствующих шифротекстов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подобранного открытого текста</w:t>
      </w:r>
    </w:p>
    <w:p w:rsidR="003A33C4" w:rsidRDefault="003A33C4" w:rsidP="003A33C4">
      <w:pPr>
        <w:pStyle w:val="a0"/>
        <w:numPr>
          <w:ilvl w:val="0"/>
          <w:numId w:val="1"/>
        </w:numPr>
      </w:pPr>
      <w:r>
        <w:t>Атака на основе адаптивно подобранного открытого текста</w:t>
      </w:r>
    </w:p>
    <w:p w:rsidR="003A33C4" w:rsidRDefault="00973A8A" w:rsidP="003A33C4">
      <w:pPr>
        <w:pStyle w:val="a0"/>
      </w:pPr>
      <w:r>
        <w:t xml:space="preserve">Моя реализация должна быть подвергнута всем этим видам атак. На основе результатов попыток взлома я решу, что стоит переделать, а что добавить. Криптостойкость конечной версии я сравню с </w:t>
      </w:r>
      <w:r w:rsidR="007B763F">
        <w:t>криптостойкостью других аналогичных алгоритмов шифрования.</w:t>
      </w:r>
    </w:p>
    <w:p w:rsidR="00973A8A" w:rsidRDefault="00973A8A" w:rsidP="003A33C4">
      <w:pPr>
        <w:pStyle w:val="a0"/>
        <w:rPr>
          <w:lang w:val="en-US"/>
        </w:rPr>
      </w:pPr>
      <w:r>
        <w:t>Так же реализация должна быть переносимой и производительной. Производительность конечной версии будет сравнена как с производительностью других алгоритмов, так и с производительностью предыдущих версий.</w:t>
      </w:r>
      <w:r w:rsidR="007B763F">
        <w:t xml:space="preserve"> Переносимости я добьюсь при помощи использования лишь стандартных средств, поддерживаемых на всех устройствах, от умных утюгов до персональных компьютеров.</w:t>
      </w:r>
    </w:p>
    <w:p w:rsidR="0049272D" w:rsidRDefault="0049272D" w:rsidP="003A33C4">
      <w:pPr>
        <w:pStyle w:val="a0"/>
        <w:rPr>
          <w:lang w:val="en-US"/>
        </w:rPr>
      </w:pPr>
    </w:p>
    <w:p w:rsidR="0049272D" w:rsidRDefault="0049272D" w:rsidP="003A33C4">
      <w:pPr>
        <w:pStyle w:val="a0"/>
        <w:rPr>
          <w:lang w:val="en-US"/>
        </w:rPr>
      </w:pPr>
    </w:p>
    <w:p w:rsidR="0049272D" w:rsidRDefault="0049272D" w:rsidP="003A33C4">
      <w:pPr>
        <w:pStyle w:val="a0"/>
        <w:rPr>
          <w:lang w:val="en-US"/>
        </w:rPr>
      </w:pPr>
    </w:p>
    <w:p w:rsidR="0049272D" w:rsidRDefault="0049272D" w:rsidP="0049272D">
      <w:pPr>
        <w:pStyle w:val="1"/>
      </w:pPr>
      <w:r>
        <w:lastRenderedPageBreak/>
        <w:t>Концепция</w:t>
      </w:r>
    </w:p>
    <w:p w:rsidR="0049272D" w:rsidRPr="0049272D" w:rsidRDefault="0049272D" w:rsidP="0049272D">
      <w:pPr>
        <w:pStyle w:val="a0"/>
      </w:pPr>
    </w:p>
    <w:sectPr w:rsidR="0049272D" w:rsidRPr="0049272D" w:rsidSect="00C36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D1FE0"/>
    <w:multiLevelType w:val="hybridMultilevel"/>
    <w:tmpl w:val="F8E860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08B7"/>
    <w:rsid w:val="001308B7"/>
    <w:rsid w:val="00192687"/>
    <w:rsid w:val="00263C64"/>
    <w:rsid w:val="003A0E1D"/>
    <w:rsid w:val="003A33C4"/>
    <w:rsid w:val="0049272D"/>
    <w:rsid w:val="007B763F"/>
    <w:rsid w:val="008231D4"/>
    <w:rsid w:val="00973A8A"/>
    <w:rsid w:val="00A232EC"/>
    <w:rsid w:val="00AC6632"/>
    <w:rsid w:val="00C1660C"/>
    <w:rsid w:val="00C36317"/>
    <w:rsid w:val="00EE6D64"/>
    <w:rsid w:val="00EE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итульный лист"/>
    <w:rsid w:val="001308B7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AC663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2">
    <w:name w:val="heading 2"/>
    <w:link w:val="20"/>
    <w:uiPriority w:val="9"/>
    <w:unhideWhenUsed/>
    <w:qFormat/>
    <w:rsid w:val="001308B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C6632"/>
    <w:rPr>
      <w:rFonts w:ascii="Times New Roman" w:eastAsiaTheme="majorEastAsia" w:hAnsi="Times New Roman" w:cstheme="majorBidi"/>
      <w:b/>
      <w:bCs/>
      <w:color w:val="E36C0A" w:themeColor="accent6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1"/>
    <w:link w:val="a4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0">
    <w:name w:val="No Spacing"/>
    <w:aliases w:val="Основной"/>
    <w:uiPriority w:val="1"/>
    <w:qFormat/>
    <w:rsid w:val="001308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1308B7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2017-03-18T15:56:00Z</dcterms:created>
  <dcterms:modified xsi:type="dcterms:W3CDTF">2017-03-18T17:47:00Z</dcterms:modified>
</cp:coreProperties>
</file>