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GoBack" w:displacedByCustomXml="next"/>
    <w:bookmarkEnd w:id="0" w:displacedByCustomXml="next"/>
    <w:sdt>
      <w:sdtPr>
        <w:id w:val="1244226668"/>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03CD22A3" w14:textId="6ACF12E6" w:rsidR="002B3B8F" w:rsidRDefault="002B3B8F">
          <w:pPr>
            <w:pStyle w:val="a5"/>
          </w:pPr>
          <w:r>
            <w:t>Оглавление</w:t>
          </w:r>
        </w:p>
        <w:p w14:paraId="394AB780" w14:textId="45AD368D" w:rsidR="002B3B8F" w:rsidRDefault="002B3B8F">
          <w:pPr>
            <w:pStyle w:val="11"/>
            <w:tabs>
              <w:tab w:val="right" w:leader="dot" w:pos="9344"/>
            </w:tabs>
            <w:rPr>
              <w:noProof/>
            </w:rPr>
          </w:pPr>
          <w:r>
            <w:fldChar w:fldCharType="begin"/>
          </w:r>
          <w:r>
            <w:instrText xml:space="preserve"> TOC \o "1-3" \h \z \u </w:instrText>
          </w:r>
          <w:r>
            <w:fldChar w:fldCharType="separate"/>
          </w:r>
          <w:hyperlink w:anchor="_Toc97763764" w:history="1">
            <w:r w:rsidRPr="0062030D">
              <w:rPr>
                <w:rStyle w:val="a3"/>
                <w:noProof/>
              </w:rPr>
              <w:t>1 Работа со справочником стран</w:t>
            </w:r>
            <w:r>
              <w:rPr>
                <w:noProof/>
                <w:webHidden/>
              </w:rPr>
              <w:tab/>
            </w:r>
            <w:r>
              <w:rPr>
                <w:noProof/>
                <w:webHidden/>
              </w:rPr>
              <w:fldChar w:fldCharType="begin"/>
            </w:r>
            <w:r>
              <w:rPr>
                <w:noProof/>
                <w:webHidden/>
              </w:rPr>
              <w:instrText xml:space="preserve"> PAGEREF _Toc97763764 \h </w:instrText>
            </w:r>
            <w:r>
              <w:rPr>
                <w:noProof/>
                <w:webHidden/>
              </w:rPr>
            </w:r>
            <w:r>
              <w:rPr>
                <w:noProof/>
                <w:webHidden/>
              </w:rPr>
              <w:fldChar w:fldCharType="separate"/>
            </w:r>
            <w:r>
              <w:rPr>
                <w:noProof/>
                <w:webHidden/>
              </w:rPr>
              <w:t>2</w:t>
            </w:r>
            <w:r>
              <w:rPr>
                <w:noProof/>
                <w:webHidden/>
              </w:rPr>
              <w:fldChar w:fldCharType="end"/>
            </w:r>
          </w:hyperlink>
        </w:p>
        <w:p w14:paraId="026E848B" w14:textId="6FEDC509" w:rsidR="002B3B8F" w:rsidRDefault="002B3B8F">
          <w:pPr>
            <w:pStyle w:val="11"/>
            <w:tabs>
              <w:tab w:val="right" w:leader="dot" w:pos="9344"/>
            </w:tabs>
            <w:rPr>
              <w:noProof/>
            </w:rPr>
          </w:pPr>
          <w:hyperlink w:anchor="_Toc97763765" w:history="1">
            <w:r w:rsidRPr="0062030D">
              <w:rPr>
                <w:rStyle w:val="a3"/>
                <w:noProof/>
              </w:rPr>
              <w:t>2. Журнал событий системы</w:t>
            </w:r>
            <w:r>
              <w:rPr>
                <w:noProof/>
                <w:webHidden/>
              </w:rPr>
              <w:tab/>
            </w:r>
            <w:r>
              <w:rPr>
                <w:noProof/>
                <w:webHidden/>
              </w:rPr>
              <w:fldChar w:fldCharType="begin"/>
            </w:r>
            <w:r>
              <w:rPr>
                <w:noProof/>
                <w:webHidden/>
              </w:rPr>
              <w:instrText xml:space="preserve"> PAGEREF _Toc97763765 \h </w:instrText>
            </w:r>
            <w:r>
              <w:rPr>
                <w:noProof/>
                <w:webHidden/>
              </w:rPr>
            </w:r>
            <w:r>
              <w:rPr>
                <w:noProof/>
                <w:webHidden/>
              </w:rPr>
              <w:fldChar w:fldCharType="separate"/>
            </w:r>
            <w:r>
              <w:rPr>
                <w:noProof/>
                <w:webHidden/>
              </w:rPr>
              <w:t>2</w:t>
            </w:r>
            <w:r>
              <w:rPr>
                <w:noProof/>
                <w:webHidden/>
              </w:rPr>
              <w:fldChar w:fldCharType="end"/>
            </w:r>
          </w:hyperlink>
        </w:p>
        <w:p w14:paraId="64DF7035" w14:textId="4B9FD25C" w:rsidR="002B3B8F" w:rsidRDefault="002B3B8F">
          <w:pPr>
            <w:pStyle w:val="11"/>
            <w:tabs>
              <w:tab w:val="right" w:leader="dot" w:pos="9344"/>
            </w:tabs>
            <w:rPr>
              <w:noProof/>
            </w:rPr>
          </w:pPr>
          <w:hyperlink w:anchor="_Toc97763766" w:history="1">
            <w:r w:rsidRPr="0062030D">
              <w:rPr>
                <w:rStyle w:val="a3"/>
                <w:noProof/>
              </w:rPr>
              <w:t>3. Выдача прав доступа</w:t>
            </w:r>
            <w:r>
              <w:rPr>
                <w:noProof/>
                <w:webHidden/>
              </w:rPr>
              <w:tab/>
            </w:r>
            <w:r>
              <w:rPr>
                <w:noProof/>
                <w:webHidden/>
              </w:rPr>
              <w:fldChar w:fldCharType="begin"/>
            </w:r>
            <w:r>
              <w:rPr>
                <w:noProof/>
                <w:webHidden/>
              </w:rPr>
              <w:instrText xml:space="preserve"> PAGEREF _Toc97763766 \h </w:instrText>
            </w:r>
            <w:r>
              <w:rPr>
                <w:noProof/>
                <w:webHidden/>
              </w:rPr>
            </w:r>
            <w:r>
              <w:rPr>
                <w:noProof/>
                <w:webHidden/>
              </w:rPr>
              <w:fldChar w:fldCharType="separate"/>
            </w:r>
            <w:r>
              <w:rPr>
                <w:noProof/>
                <w:webHidden/>
              </w:rPr>
              <w:t>2</w:t>
            </w:r>
            <w:r>
              <w:rPr>
                <w:noProof/>
                <w:webHidden/>
              </w:rPr>
              <w:fldChar w:fldCharType="end"/>
            </w:r>
          </w:hyperlink>
        </w:p>
        <w:p w14:paraId="6AE0856F" w14:textId="60E62984" w:rsidR="002B3B8F" w:rsidRDefault="002B3B8F">
          <w:pPr>
            <w:pStyle w:val="11"/>
            <w:tabs>
              <w:tab w:val="right" w:leader="dot" w:pos="9344"/>
            </w:tabs>
            <w:rPr>
              <w:noProof/>
            </w:rPr>
          </w:pPr>
          <w:hyperlink w:anchor="_Toc97763767" w:history="1">
            <w:r w:rsidRPr="0062030D">
              <w:rPr>
                <w:rStyle w:val="a3"/>
                <w:noProof/>
              </w:rPr>
              <w:t>4. Управление синтаксической проверкой стран при импорте данных</w:t>
            </w:r>
            <w:r>
              <w:rPr>
                <w:noProof/>
                <w:webHidden/>
              </w:rPr>
              <w:tab/>
            </w:r>
            <w:r>
              <w:rPr>
                <w:noProof/>
                <w:webHidden/>
              </w:rPr>
              <w:fldChar w:fldCharType="begin"/>
            </w:r>
            <w:r>
              <w:rPr>
                <w:noProof/>
                <w:webHidden/>
              </w:rPr>
              <w:instrText xml:space="preserve"> PAGEREF _Toc97763767 \h </w:instrText>
            </w:r>
            <w:r>
              <w:rPr>
                <w:noProof/>
                <w:webHidden/>
              </w:rPr>
            </w:r>
            <w:r>
              <w:rPr>
                <w:noProof/>
                <w:webHidden/>
              </w:rPr>
              <w:fldChar w:fldCharType="separate"/>
            </w:r>
            <w:r>
              <w:rPr>
                <w:noProof/>
                <w:webHidden/>
              </w:rPr>
              <w:t>2</w:t>
            </w:r>
            <w:r>
              <w:rPr>
                <w:noProof/>
                <w:webHidden/>
              </w:rPr>
              <w:fldChar w:fldCharType="end"/>
            </w:r>
          </w:hyperlink>
        </w:p>
        <w:p w14:paraId="6FB6863A" w14:textId="78D3A788" w:rsidR="002B3B8F" w:rsidRDefault="002B3B8F">
          <w:r>
            <w:rPr>
              <w:b/>
              <w:bCs/>
            </w:rPr>
            <w:fldChar w:fldCharType="end"/>
          </w:r>
        </w:p>
      </w:sdtContent>
    </w:sdt>
    <w:p w14:paraId="1C20925F" w14:textId="77777777" w:rsidR="002B3B8F" w:rsidRDefault="002B3B8F">
      <w:pPr>
        <w:spacing w:line="259" w:lineRule="auto"/>
        <w:rPr>
          <w:rFonts w:eastAsiaTheme="majorEastAsia" w:cstheme="majorBidi"/>
          <w:b/>
          <w:color w:val="000000" w:themeColor="text1"/>
          <w:szCs w:val="32"/>
        </w:rPr>
      </w:pPr>
      <w:r>
        <w:br w:type="page"/>
      </w:r>
    </w:p>
    <w:p w14:paraId="4EB1BC66" w14:textId="2A23026B" w:rsidR="00F12C76" w:rsidRDefault="002B42B5" w:rsidP="002B42B5">
      <w:pPr>
        <w:pStyle w:val="1"/>
      </w:pPr>
      <w:bookmarkStart w:id="1" w:name="_Toc97763764"/>
      <w:r>
        <w:lastRenderedPageBreak/>
        <w:t>1 Работа со справочником стран</w:t>
      </w:r>
      <w:bookmarkEnd w:id="1"/>
    </w:p>
    <w:p w14:paraId="4A21B881" w14:textId="67360538" w:rsidR="002B42B5" w:rsidRDefault="002B42B5" w:rsidP="002B42B5">
      <w:pPr>
        <w:ind w:firstLine="708"/>
        <w:jc w:val="both"/>
      </w:pPr>
      <w:r>
        <w:t xml:space="preserve">Для администраторов ИС предусмотрено пополнение </w:t>
      </w:r>
      <w:hyperlink r:id="rId5" w:history="1">
        <w:r w:rsidRPr="002B42B5">
          <w:rPr>
            <w:rStyle w:val="a3"/>
          </w:rPr>
          <w:t>справочника стран</w:t>
        </w:r>
      </w:hyperlink>
      <w:r>
        <w:t>.</w:t>
      </w:r>
    </w:p>
    <w:p w14:paraId="1E731B06" w14:textId="107F5701" w:rsidR="002B42B5" w:rsidRDefault="002B42B5" w:rsidP="002B42B5">
      <w:pPr>
        <w:jc w:val="center"/>
      </w:pPr>
      <w:r>
        <w:rPr>
          <w:noProof/>
        </w:rPr>
        <w:drawing>
          <wp:inline distT="0" distB="0" distL="0" distR="0" wp14:anchorId="594CE198" wp14:editId="533AC408">
            <wp:extent cx="5939790" cy="263715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2637155"/>
                    </a:xfrm>
                    <a:prstGeom prst="rect">
                      <a:avLst/>
                    </a:prstGeom>
                  </pic:spPr>
                </pic:pic>
              </a:graphicData>
            </a:graphic>
          </wp:inline>
        </w:drawing>
      </w:r>
    </w:p>
    <w:p w14:paraId="75534A39" w14:textId="1753711C" w:rsidR="002B42B5" w:rsidRDefault="002B42B5" w:rsidP="002B42B5">
      <w:pPr>
        <w:spacing w:line="360" w:lineRule="auto"/>
        <w:ind w:firstLine="708"/>
        <w:jc w:val="both"/>
      </w:pPr>
      <w:r>
        <w:t>Если необходимо добавить страну, воспользуйтесь приведённой формой. Страна должна иметь как минимум одно имя. Если наименование страны вдруг стало неактуальным, нажмите кнопку «Удалить». После удаление можно восстановить по тому же принципу.</w:t>
      </w:r>
    </w:p>
    <w:p w14:paraId="15FF4E62" w14:textId="77777777" w:rsidR="00170301" w:rsidRDefault="00170301">
      <w:pPr>
        <w:spacing w:line="259" w:lineRule="auto"/>
        <w:rPr>
          <w:rFonts w:eastAsiaTheme="majorEastAsia" w:cstheme="majorBidi"/>
          <w:b/>
          <w:color w:val="000000" w:themeColor="text1"/>
          <w:szCs w:val="32"/>
        </w:rPr>
      </w:pPr>
      <w:r>
        <w:br w:type="page"/>
      </w:r>
    </w:p>
    <w:p w14:paraId="7726F125" w14:textId="57BA0283" w:rsidR="002B42B5" w:rsidRDefault="002B42B5" w:rsidP="002B42B5">
      <w:pPr>
        <w:pStyle w:val="1"/>
      </w:pPr>
      <w:bookmarkStart w:id="2" w:name="_Toc97763765"/>
      <w:r>
        <w:lastRenderedPageBreak/>
        <w:t>2. Журнал событий системы</w:t>
      </w:r>
      <w:bookmarkEnd w:id="2"/>
    </w:p>
    <w:p w14:paraId="58A21701" w14:textId="67BAB859" w:rsidR="002B42B5" w:rsidRDefault="002B42B5" w:rsidP="00C40572">
      <w:pPr>
        <w:spacing w:line="360" w:lineRule="auto"/>
        <w:ind w:firstLine="708"/>
        <w:jc w:val="both"/>
      </w:pPr>
      <w:r>
        <w:t xml:space="preserve">В </w:t>
      </w:r>
      <w:hyperlink r:id="rId7" w:history="1">
        <w:r w:rsidRPr="00C40572">
          <w:rPr>
            <w:rStyle w:val="a3"/>
          </w:rPr>
          <w:t>журнале событий системы</w:t>
        </w:r>
      </w:hyperlink>
      <w:r w:rsidR="00C40572">
        <w:t xml:space="preserve"> фиксируются самые важные действия всех пользователей. К таким действиям относится удаление записи с указанием номера, результаты импорта, редактирование и добавление записей, а также факты загрузки отчётов.</w:t>
      </w:r>
    </w:p>
    <w:p w14:paraId="013F17EA" w14:textId="52D8C8C9" w:rsidR="00170301" w:rsidRDefault="00170301" w:rsidP="00170301">
      <w:pPr>
        <w:spacing w:line="360" w:lineRule="auto"/>
        <w:jc w:val="center"/>
      </w:pPr>
      <w:r>
        <w:rPr>
          <w:noProof/>
        </w:rPr>
        <w:drawing>
          <wp:inline distT="0" distB="0" distL="0" distR="0" wp14:anchorId="5282A848" wp14:editId="25A1FFA3">
            <wp:extent cx="4817660" cy="3325082"/>
            <wp:effectExtent l="0" t="0" r="254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2296" cy="3328281"/>
                    </a:xfrm>
                    <a:prstGeom prst="rect">
                      <a:avLst/>
                    </a:prstGeom>
                  </pic:spPr>
                </pic:pic>
              </a:graphicData>
            </a:graphic>
          </wp:inline>
        </w:drawing>
      </w:r>
    </w:p>
    <w:p w14:paraId="3FEBB50A" w14:textId="77777777" w:rsidR="00D5182B" w:rsidRDefault="00D5182B">
      <w:pPr>
        <w:spacing w:line="259" w:lineRule="auto"/>
        <w:rPr>
          <w:rFonts w:eastAsiaTheme="majorEastAsia" w:cstheme="majorBidi"/>
          <w:b/>
          <w:color w:val="000000" w:themeColor="text1"/>
          <w:szCs w:val="32"/>
        </w:rPr>
      </w:pPr>
      <w:r>
        <w:br w:type="page"/>
      </w:r>
    </w:p>
    <w:p w14:paraId="43A5BDE9" w14:textId="72945772" w:rsidR="00D5182B" w:rsidRDefault="00D5182B" w:rsidP="00D5182B">
      <w:pPr>
        <w:pStyle w:val="1"/>
      </w:pPr>
      <w:bookmarkStart w:id="3" w:name="_Toc97763766"/>
      <w:r>
        <w:lastRenderedPageBreak/>
        <w:t>3. Выдача прав доступа</w:t>
      </w:r>
      <w:bookmarkEnd w:id="3"/>
    </w:p>
    <w:p w14:paraId="35533EF7" w14:textId="09ACEB10" w:rsidR="00D5182B" w:rsidRPr="00D5182B" w:rsidRDefault="00D5182B" w:rsidP="00D5182B">
      <w:pPr>
        <w:spacing w:line="360" w:lineRule="auto"/>
        <w:ind w:firstLine="708"/>
        <w:jc w:val="both"/>
      </w:pPr>
      <w:r>
        <w:t xml:space="preserve">Права доступа каждому пользователю выдаются индивидуально. Для просмотра списка прав доступа необходимо выбрать конкретного пользователя. Если Вы не видите пользователя в системе выдачи прав доступа или если в списке прав отсутствует какой-либо блок (актуально после заведения новых пользователей или создания новых блоков), то щелкните по ссылке </w:t>
      </w:r>
      <w:r w:rsidRPr="00D5182B">
        <w:rPr>
          <w:b/>
          <w:bCs/>
        </w:rPr>
        <w:t>«Синхронизация прав доступа»</w:t>
      </w:r>
      <w:r>
        <w:rPr>
          <w:b/>
          <w:bCs/>
        </w:rPr>
        <w:t xml:space="preserve">. </w:t>
      </w:r>
      <w:r>
        <w:t xml:space="preserve">В целях безопасности изначально все права закрыты. </w:t>
      </w:r>
    </w:p>
    <w:p w14:paraId="00396AA7" w14:textId="0CA8286A" w:rsidR="00FA3F92" w:rsidRDefault="00D5182B" w:rsidP="00D5182B">
      <w:pPr>
        <w:spacing w:line="360" w:lineRule="auto"/>
        <w:jc w:val="center"/>
      </w:pPr>
      <w:r>
        <w:rPr>
          <w:noProof/>
        </w:rPr>
        <w:drawing>
          <wp:inline distT="0" distB="0" distL="0" distR="0" wp14:anchorId="3561605A" wp14:editId="08D20D88">
            <wp:extent cx="5939790" cy="339661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396615"/>
                    </a:xfrm>
                    <a:prstGeom prst="rect">
                      <a:avLst/>
                    </a:prstGeom>
                  </pic:spPr>
                </pic:pic>
              </a:graphicData>
            </a:graphic>
          </wp:inline>
        </w:drawing>
      </w:r>
    </w:p>
    <w:p w14:paraId="2A231944" w14:textId="77777777" w:rsidR="00FA3F92" w:rsidRDefault="00FA3F92">
      <w:pPr>
        <w:spacing w:line="259" w:lineRule="auto"/>
      </w:pPr>
      <w:r>
        <w:br w:type="page"/>
      </w:r>
    </w:p>
    <w:p w14:paraId="025186AC" w14:textId="272F7448" w:rsidR="002B42B5" w:rsidRDefault="00FA3F92" w:rsidP="00122D0A">
      <w:pPr>
        <w:pStyle w:val="1"/>
      </w:pPr>
      <w:bookmarkStart w:id="4" w:name="_Toc97763767"/>
      <w:r>
        <w:lastRenderedPageBreak/>
        <w:t>4. Управление синтаксической проверкой стран при импорте данных</w:t>
      </w:r>
      <w:bookmarkEnd w:id="4"/>
    </w:p>
    <w:p w14:paraId="628CBB1B" w14:textId="77777777" w:rsidR="00776F1B" w:rsidRDefault="00776F1B" w:rsidP="00D5182B">
      <w:pPr>
        <w:spacing w:line="360" w:lineRule="auto"/>
        <w:jc w:val="center"/>
      </w:pPr>
    </w:p>
    <w:p w14:paraId="03543D9D" w14:textId="0AF275E6" w:rsidR="00FA3F92" w:rsidRDefault="006B72B1" w:rsidP="00D5182B">
      <w:pPr>
        <w:spacing w:line="360" w:lineRule="auto"/>
        <w:jc w:val="center"/>
      </w:pPr>
      <w:r>
        <w:rPr>
          <w:noProof/>
        </w:rPr>
        <w:drawing>
          <wp:inline distT="0" distB="0" distL="0" distR="0" wp14:anchorId="7B9B4F43" wp14:editId="7988AA19">
            <wp:extent cx="5939790" cy="2378710"/>
            <wp:effectExtent l="0" t="0" r="381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378710"/>
                    </a:xfrm>
                    <a:prstGeom prst="rect">
                      <a:avLst/>
                    </a:prstGeom>
                  </pic:spPr>
                </pic:pic>
              </a:graphicData>
            </a:graphic>
          </wp:inline>
        </w:drawing>
      </w:r>
    </w:p>
    <w:p w14:paraId="12A1B2ED" w14:textId="41DD3ACD" w:rsidR="006B72B1" w:rsidRPr="002B42B5" w:rsidRDefault="00CF632B" w:rsidP="006B72B1">
      <w:pPr>
        <w:spacing w:line="360" w:lineRule="auto"/>
        <w:ind w:firstLine="708"/>
        <w:jc w:val="both"/>
      </w:pPr>
      <w:hyperlink r:id="rId11" w:history="1">
        <w:r w:rsidR="006B72B1" w:rsidRPr="00CF632B">
          <w:rPr>
            <w:rStyle w:val="a3"/>
          </w:rPr>
          <w:t>Данная настройка</w:t>
        </w:r>
      </w:hyperlink>
      <w:r w:rsidR="006B72B1">
        <w:t xml:space="preserve"> активирует или деактивирует режим проверки </w:t>
      </w:r>
      <w:r w:rsidR="00154446">
        <w:t xml:space="preserve">правильности написания наименований </w:t>
      </w:r>
      <w:r w:rsidR="006B72B1">
        <w:t xml:space="preserve">стран для импорта. Рекомендуется оставлять включённой. Выключать по Вашему усмотрению. </w:t>
      </w:r>
    </w:p>
    <w:sectPr w:rsidR="006B72B1" w:rsidRPr="002B42B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6C"/>
    <w:rsid w:val="00122D0A"/>
    <w:rsid w:val="00154446"/>
    <w:rsid w:val="00170301"/>
    <w:rsid w:val="002B3B8F"/>
    <w:rsid w:val="002B42B5"/>
    <w:rsid w:val="006B72B1"/>
    <w:rsid w:val="006C0B77"/>
    <w:rsid w:val="00776F1B"/>
    <w:rsid w:val="008242FF"/>
    <w:rsid w:val="00870751"/>
    <w:rsid w:val="00922C48"/>
    <w:rsid w:val="0095686C"/>
    <w:rsid w:val="00B915B7"/>
    <w:rsid w:val="00C40572"/>
    <w:rsid w:val="00CF632B"/>
    <w:rsid w:val="00D5182B"/>
    <w:rsid w:val="00EA59DF"/>
    <w:rsid w:val="00EE4070"/>
    <w:rsid w:val="00F12C76"/>
    <w:rsid w:val="00FA3F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76A9"/>
  <w15:chartTrackingRefBased/>
  <w15:docId w15:val="{1AAAECBA-B19A-4ADC-9375-F2B22CAAA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2B42B5"/>
    <w:pPr>
      <w:keepNext/>
      <w:keepLines/>
      <w:spacing w:before="240" w:after="0" w:line="360" w:lineRule="auto"/>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42B5"/>
    <w:rPr>
      <w:rFonts w:ascii="Times New Roman" w:eastAsiaTheme="majorEastAsia" w:hAnsi="Times New Roman" w:cstheme="majorBidi"/>
      <w:b/>
      <w:color w:val="000000" w:themeColor="text1"/>
      <w:sz w:val="28"/>
      <w:szCs w:val="32"/>
    </w:rPr>
  </w:style>
  <w:style w:type="character" w:styleId="a3">
    <w:name w:val="Hyperlink"/>
    <w:basedOn w:val="a0"/>
    <w:uiPriority w:val="99"/>
    <w:unhideWhenUsed/>
    <w:rsid w:val="002B42B5"/>
    <w:rPr>
      <w:color w:val="0563C1" w:themeColor="hyperlink"/>
      <w:u w:val="single"/>
    </w:rPr>
  </w:style>
  <w:style w:type="character" w:styleId="a4">
    <w:name w:val="Unresolved Mention"/>
    <w:basedOn w:val="a0"/>
    <w:uiPriority w:val="99"/>
    <w:semiHidden/>
    <w:unhideWhenUsed/>
    <w:rsid w:val="002B42B5"/>
    <w:rPr>
      <w:color w:val="605E5C"/>
      <w:shd w:val="clear" w:color="auto" w:fill="E1DFDD"/>
    </w:rPr>
  </w:style>
  <w:style w:type="paragraph" w:styleId="a5">
    <w:name w:val="TOC Heading"/>
    <w:basedOn w:val="1"/>
    <w:next w:val="a"/>
    <w:uiPriority w:val="39"/>
    <w:unhideWhenUsed/>
    <w:qFormat/>
    <w:rsid w:val="002B3B8F"/>
    <w:p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2B3B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orld-activity.bsu.edu.ru/ev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orld-activity.bsu.edu.ru/reports" TargetMode="External"/><Relationship Id="rId5" Type="http://schemas.openxmlformats.org/officeDocument/2006/relationships/hyperlink" Target="https://world-activity.bsu.edu.ru/countri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12140-1479-4DB5-A5F4-93203C5B1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288</Words>
  <Characters>1646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10</cp:revision>
  <dcterms:created xsi:type="dcterms:W3CDTF">2022-03-09T20:57:00Z</dcterms:created>
  <dcterms:modified xsi:type="dcterms:W3CDTF">2022-03-09T21:16:00Z</dcterms:modified>
</cp:coreProperties>
</file>