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C4" w:rsidRDefault="00C250B5" w:rsidP="00C250B5">
      <w:pPr>
        <w:pStyle w:val="1"/>
        <w:numPr>
          <w:ilvl w:val="0"/>
          <w:numId w:val="2"/>
        </w:numPr>
      </w:pPr>
      <w:r>
        <w:t>Информационная база данных мониторинга деятельности по международному сотрудничеству</w:t>
      </w:r>
    </w:p>
    <w:p w:rsidR="00C250B5" w:rsidRDefault="00C250B5" w:rsidP="00C250B5">
      <w:pPr>
        <w:pStyle w:val="2"/>
      </w:pPr>
      <w:r>
        <w:t>1.1 Элементы интерфейса</w:t>
      </w:r>
    </w:p>
    <w:p w:rsidR="00C250B5" w:rsidRDefault="00C250B5" w:rsidP="00C250B5">
      <w:pPr>
        <w:ind w:firstLine="708"/>
      </w:pPr>
      <w:r>
        <w:t>На рисунке 1 представлен общий вид информационной системы. Система представляет из себя несколько разделов для работы с данными различной направленности, связанной с международным сотрудничеством. Доступность разделов в системе определяется правами доступа. Правами доступа управляет только администратор ИС.</w:t>
      </w:r>
    </w:p>
    <w:p w:rsidR="00C250B5" w:rsidRDefault="00C250B5" w:rsidP="00C250B5">
      <w:pPr>
        <w:jc w:val="center"/>
      </w:pPr>
      <w:r>
        <w:rPr>
          <w:noProof/>
          <w:lang w:eastAsia="ru-RU"/>
        </w:rPr>
        <w:drawing>
          <wp:inline distT="0" distB="0" distL="0" distR="0" wp14:anchorId="53CE40B1" wp14:editId="6F18A33B">
            <wp:extent cx="5940425" cy="1957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340167">
      <w:pPr>
        <w:jc w:val="center"/>
      </w:pPr>
      <w:r>
        <w:t>Рисунок 1 – Разделы системы</w:t>
      </w:r>
    </w:p>
    <w:p w:rsidR="00C250B5" w:rsidRDefault="00C250B5" w:rsidP="00C250B5">
      <w:r>
        <w:tab/>
        <w:t>Каждый раздел представляет из себя набор таблиц по соответствующему направлению деятельности. На рисунке 2 представлен набор таблиц для раздела «Образование». Для навигации между разделами в верхнем правом углу представлены навигационные ссылки.</w:t>
      </w:r>
    </w:p>
    <w:p w:rsidR="00C250B5" w:rsidRDefault="00C250B5" w:rsidP="00C250B5">
      <w:r>
        <w:rPr>
          <w:noProof/>
          <w:lang w:eastAsia="ru-RU"/>
        </w:rPr>
        <w:drawing>
          <wp:inline distT="0" distB="0" distL="0" distR="0" wp14:anchorId="23CC18E7" wp14:editId="0FFEAA2C">
            <wp:extent cx="5940425" cy="1562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340167">
      <w:pPr>
        <w:jc w:val="center"/>
      </w:pPr>
      <w:r>
        <w:t>Рисунок 2 – перечень таблиц раздела «Образование»</w:t>
      </w:r>
    </w:p>
    <w:p w:rsidR="00C250B5" w:rsidRDefault="00C250B5" w:rsidP="00C250B5">
      <w:pPr>
        <w:ind w:firstLine="708"/>
      </w:pPr>
      <w:r>
        <w:lastRenderedPageBreak/>
        <w:t>Весь функционал системы доступен при нажатии на одну из таблиц. На рисунке 3 рассматривается функционал системы на примере таблицы «Очная форма обучения» раздела «Образование».</w:t>
      </w:r>
    </w:p>
    <w:p w:rsidR="00C250B5" w:rsidRDefault="00C250B5" w:rsidP="00C250B5">
      <w:pPr>
        <w:jc w:val="center"/>
      </w:pPr>
      <w:r>
        <w:rPr>
          <w:noProof/>
          <w:lang w:eastAsia="ru-RU"/>
        </w:rPr>
        <w:drawing>
          <wp:inline distT="0" distB="0" distL="0" distR="0" wp14:anchorId="487EEC79" wp14:editId="2BAB9703">
            <wp:extent cx="5940425" cy="2804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C250B5">
      <w:pPr>
        <w:jc w:val="center"/>
      </w:pPr>
      <w:r>
        <w:t>Рисунок 3 – интерфейс таблицы «Очная форма обучения» раздела «Образования»</w:t>
      </w:r>
    </w:p>
    <w:p w:rsidR="00C250B5" w:rsidRDefault="00C250B5" w:rsidP="00981DE8">
      <w:pPr>
        <w:ind w:firstLine="708"/>
      </w:pPr>
      <w:r>
        <w:t>Для каждой таблицы доступен следующий функционал:</w:t>
      </w:r>
    </w:p>
    <w:p w:rsidR="00C250B5" w:rsidRPr="00981DE8" w:rsidRDefault="00981DE8" w:rsidP="00C250B5">
      <w:pPr>
        <w:pStyle w:val="a3"/>
        <w:numPr>
          <w:ilvl w:val="0"/>
          <w:numId w:val="3"/>
        </w:numPr>
      </w:pPr>
      <w:r>
        <w:t xml:space="preserve">Сохранение таблицы в формате </w:t>
      </w:r>
      <w:r>
        <w:rPr>
          <w:lang w:val="en-US"/>
        </w:rPr>
        <w:t>Excel</w:t>
      </w:r>
      <w:r w:rsidRPr="00981DE8">
        <w:t>.</w:t>
      </w:r>
    </w:p>
    <w:p w:rsidR="00981DE8" w:rsidRDefault="00981DE8" w:rsidP="00C250B5">
      <w:pPr>
        <w:pStyle w:val="a3"/>
        <w:numPr>
          <w:ilvl w:val="0"/>
          <w:numId w:val="3"/>
        </w:numPr>
      </w:pPr>
      <w:r>
        <w:t>Выгрузка шаблона импорта данных</w:t>
      </w:r>
    </w:p>
    <w:p w:rsidR="00981DE8" w:rsidRPr="00981DE8" w:rsidRDefault="00981DE8" w:rsidP="00C250B5">
      <w:pPr>
        <w:pStyle w:val="a3"/>
        <w:numPr>
          <w:ilvl w:val="0"/>
          <w:numId w:val="3"/>
        </w:numPr>
      </w:pPr>
      <w:r>
        <w:t xml:space="preserve">Импорт данных из файла </w:t>
      </w:r>
      <w:r>
        <w:rPr>
          <w:lang w:val="en-US"/>
        </w:rPr>
        <w:t>Excel</w:t>
      </w:r>
    </w:p>
    <w:p w:rsidR="00981DE8" w:rsidRDefault="00981DE8" w:rsidP="00C250B5">
      <w:pPr>
        <w:pStyle w:val="a3"/>
        <w:numPr>
          <w:ilvl w:val="0"/>
          <w:numId w:val="3"/>
        </w:numPr>
      </w:pPr>
      <w:r>
        <w:t xml:space="preserve">Добавление одной записи вручную через </w:t>
      </w:r>
      <w:r>
        <w:rPr>
          <w:lang w:val="en-US"/>
        </w:rPr>
        <w:t>WEB</w:t>
      </w:r>
      <w:r>
        <w:t>-форму</w:t>
      </w:r>
    </w:p>
    <w:p w:rsidR="00981DE8" w:rsidRDefault="00981DE8" w:rsidP="00C250B5">
      <w:pPr>
        <w:pStyle w:val="a3"/>
        <w:numPr>
          <w:ilvl w:val="0"/>
          <w:numId w:val="3"/>
        </w:numPr>
      </w:pPr>
      <w:r>
        <w:t>Фильтрация данных по необходимым параметрам</w:t>
      </w:r>
    </w:p>
    <w:p w:rsidR="00981DE8" w:rsidRPr="00981DE8" w:rsidRDefault="00981DE8" w:rsidP="00C250B5">
      <w:pPr>
        <w:pStyle w:val="a3"/>
        <w:numPr>
          <w:ilvl w:val="0"/>
          <w:numId w:val="3"/>
        </w:numPr>
      </w:pPr>
      <w:r>
        <w:t xml:space="preserve">Сохранение отфильтрованных данных в формате </w:t>
      </w:r>
      <w:r>
        <w:rPr>
          <w:lang w:val="en-US"/>
        </w:rPr>
        <w:t>Excel</w:t>
      </w:r>
      <w:r>
        <w:t xml:space="preserve"> (</w:t>
      </w:r>
      <w:r w:rsidRPr="00981DE8">
        <w:rPr>
          <w:b/>
        </w:rPr>
        <w:t>кнопка «отчёт по фильтрам»</w:t>
      </w:r>
      <w:r>
        <w:t>)</w:t>
      </w:r>
    </w:p>
    <w:p w:rsidR="00981DE8" w:rsidRDefault="00981DE8" w:rsidP="00C250B5">
      <w:pPr>
        <w:pStyle w:val="a3"/>
        <w:numPr>
          <w:ilvl w:val="0"/>
          <w:numId w:val="3"/>
        </w:numPr>
      </w:pPr>
      <w:r>
        <w:t>Редактирование записи</w:t>
      </w:r>
    </w:p>
    <w:p w:rsidR="00981DE8" w:rsidRDefault="00981DE8" w:rsidP="00C250B5">
      <w:pPr>
        <w:pStyle w:val="a3"/>
        <w:numPr>
          <w:ilvl w:val="0"/>
          <w:numId w:val="3"/>
        </w:numPr>
      </w:pPr>
      <w:r>
        <w:t>Удаление записи</w:t>
      </w:r>
    </w:p>
    <w:p w:rsidR="00981DE8" w:rsidRPr="00B60204" w:rsidRDefault="00981DE8" w:rsidP="00981DE8">
      <w:pPr>
        <w:ind w:firstLine="708"/>
      </w:pPr>
      <w:r>
        <w:t xml:space="preserve">Обратите внимание, что функционал в п. 7 и 8 доступен только администраторам ИС или </w:t>
      </w:r>
      <w:r w:rsidRPr="00981DE8">
        <w:rPr>
          <w:b/>
        </w:rPr>
        <w:t>владельцам записей</w:t>
      </w:r>
      <w:r>
        <w:rPr>
          <w:b/>
        </w:rPr>
        <w:t xml:space="preserve">. </w:t>
      </w:r>
      <w:r>
        <w:t>На рисунке 3 представлены формы для ввода и редактирования данных.</w:t>
      </w:r>
      <w:r w:rsidR="00B60204" w:rsidRPr="00B60204">
        <w:t xml:space="preserve"> </w:t>
      </w:r>
      <w:r w:rsidR="00B60204">
        <w:t xml:space="preserve">Для работы с добавлением данных необходимо заполнить все формы и подтвердить ввод нажатием кнопки. </w:t>
      </w:r>
      <w:r w:rsidR="00B60204">
        <w:lastRenderedPageBreak/>
        <w:t xml:space="preserve">Произойдёт ввод данных и переадресация к исходной таблице. </w:t>
      </w:r>
      <w:r w:rsidR="00B60204" w:rsidRPr="00B60204">
        <w:rPr>
          <w:b/>
        </w:rPr>
        <w:t>Внимание</w:t>
      </w:r>
      <w:r w:rsidR="00B60204">
        <w:rPr>
          <w:b/>
        </w:rPr>
        <w:t xml:space="preserve">: </w:t>
      </w:r>
      <w:r w:rsidR="00B60204">
        <w:t xml:space="preserve">Если по форме ввода данных </w:t>
      </w:r>
      <w:r w:rsidR="00B60204" w:rsidRPr="00340167">
        <w:rPr>
          <w:b/>
        </w:rPr>
        <w:t>предусмотрен ввод страны</w:t>
      </w:r>
      <w:r w:rsidR="00B60204">
        <w:t xml:space="preserve">, то в форме будут выводиться автоматические подсказки для наименования стран. </w:t>
      </w:r>
      <w:r w:rsidR="00B60204" w:rsidRPr="00B60204">
        <w:rPr>
          <w:b/>
        </w:rPr>
        <w:t>Строго обязательно</w:t>
      </w:r>
      <w:r w:rsidR="00B60204">
        <w:t xml:space="preserve"> использовать наименования, предлагаемые системой (написание некоторых стран предусмотрено в двух вариантах). </w:t>
      </w:r>
    </w:p>
    <w:p w:rsidR="00981DE8" w:rsidRDefault="00981DE8" w:rsidP="00981DE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EF1B44" wp14:editId="4B21834C">
            <wp:extent cx="2647950" cy="2583365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4262" cy="26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204" w:rsidRPr="00B60204">
        <w:rPr>
          <w:noProof/>
          <w:lang w:eastAsia="ru-RU"/>
        </w:rPr>
        <w:t xml:space="preserve"> </w:t>
      </w:r>
      <w:r w:rsidR="00B60204">
        <w:rPr>
          <w:noProof/>
          <w:lang w:eastAsia="ru-RU"/>
        </w:rPr>
        <w:drawing>
          <wp:inline distT="0" distB="0" distL="0" distR="0" wp14:anchorId="4B8B4D53" wp14:editId="46E9CCD0">
            <wp:extent cx="2692400" cy="25926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007" cy="2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204" w:rsidRDefault="00B60204" w:rsidP="00B60204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4 – формы ввода и редактирования данных (соотв.)</w:t>
      </w:r>
    </w:p>
    <w:p w:rsidR="00B60204" w:rsidRDefault="00B60204" w:rsidP="00B60204">
      <w:pPr>
        <w:rPr>
          <w:noProof/>
          <w:lang w:eastAsia="ru-RU"/>
        </w:rPr>
      </w:pPr>
      <w:r>
        <w:rPr>
          <w:noProof/>
          <w:lang w:eastAsia="ru-RU"/>
        </w:rPr>
        <w:t>На рисунке 5 приведён пример использования подсказки при вводе страны</w:t>
      </w:r>
    </w:p>
    <w:p w:rsidR="00B60204" w:rsidRDefault="00B60204" w:rsidP="00B60204">
      <w:pPr>
        <w:jc w:val="center"/>
      </w:pPr>
      <w:r>
        <w:rPr>
          <w:noProof/>
          <w:lang w:eastAsia="ru-RU"/>
        </w:rPr>
        <w:drawing>
          <wp:inline distT="0" distB="0" distL="0" distR="0" wp14:anchorId="5CE81F89" wp14:editId="5E60343D">
            <wp:extent cx="3200400" cy="2940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5184" cy="294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B60204">
      <w:pPr>
        <w:jc w:val="center"/>
      </w:pPr>
      <w:r>
        <w:t>Рисунок 5 – автоматические подсказки наименований стран</w:t>
      </w:r>
    </w:p>
    <w:p w:rsidR="00B60204" w:rsidRDefault="00B60204" w:rsidP="00B60204">
      <w:pPr>
        <w:pStyle w:val="a3"/>
        <w:numPr>
          <w:ilvl w:val="1"/>
          <w:numId w:val="2"/>
        </w:numPr>
        <w:jc w:val="center"/>
        <w:rPr>
          <w:lang w:val="en-US"/>
        </w:rPr>
      </w:pPr>
      <w:r>
        <w:t xml:space="preserve">Импорт из файла </w:t>
      </w:r>
      <w:r>
        <w:rPr>
          <w:lang w:val="en-US"/>
        </w:rPr>
        <w:t>Excel.</w:t>
      </w:r>
    </w:p>
    <w:p w:rsidR="00B60204" w:rsidRDefault="00B60204" w:rsidP="00B60204">
      <w:r>
        <w:lastRenderedPageBreak/>
        <w:t xml:space="preserve">Функционал системы предусматривает наличие возможности автоматического импорта данных из файла </w:t>
      </w:r>
      <w:r>
        <w:rPr>
          <w:lang w:val="en-US"/>
        </w:rPr>
        <w:t>Excel</w:t>
      </w:r>
      <w:r>
        <w:t>. В процессе импорта система сопоставляет заголовки таблицы из файла и заголовки таблицы, для которой осуществляется импорт.</w:t>
      </w:r>
      <w:r w:rsidR="00340167">
        <w:t xml:space="preserve"> Заголовки в файле должны строго совпадать с заголовками таблицы в интерфейсе системы (эти заголовки видны на рисунок 3)</w:t>
      </w:r>
      <w:r>
        <w:t xml:space="preserve"> </w:t>
      </w:r>
      <w:r w:rsidR="00340167">
        <w:t>(</w:t>
      </w:r>
      <w:r w:rsidR="00340167" w:rsidRPr="00340167">
        <w:rPr>
          <w:b/>
        </w:rPr>
        <w:t>кроме заголовков год, владелец записи и действия</w:t>
      </w:r>
      <w:r w:rsidR="00340167">
        <w:t>). Если заголовки не совпадают, система выводит на экран соответствующее предупреждение (рисунок 6). Если Вы видите такое сообщение, файл импорта необходимо исправить.</w:t>
      </w:r>
    </w:p>
    <w:p w:rsidR="00340167" w:rsidRDefault="00340167" w:rsidP="00340167">
      <w:pPr>
        <w:jc w:val="center"/>
      </w:pPr>
      <w:r>
        <w:rPr>
          <w:noProof/>
          <w:lang w:eastAsia="ru-RU"/>
        </w:rPr>
        <w:drawing>
          <wp:inline distT="0" distB="0" distL="0" distR="0" wp14:anchorId="0C42243E" wp14:editId="303218CF">
            <wp:extent cx="5940425" cy="21723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340167">
      <w:pPr>
        <w:ind w:firstLine="708"/>
      </w:pPr>
      <w:r>
        <w:t>Надёжнее всего воспользоваться ссылкой, показанной на рисунке 7 в интерфейсе таблицы. Вы получите пустой файл с заголовками, который можно заполнять данными.</w:t>
      </w:r>
    </w:p>
    <w:p w:rsidR="00340167" w:rsidRDefault="00340167" w:rsidP="00340167">
      <w:pPr>
        <w:jc w:val="center"/>
      </w:pPr>
      <w:r>
        <w:rPr>
          <w:noProof/>
          <w:lang w:eastAsia="ru-RU"/>
        </w:rPr>
        <w:drawing>
          <wp:inline distT="0" distB="0" distL="0" distR="0" wp14:anchorId="4166BC53" wp14:editId="50B5D24C">
            <wp:extent cx="5940425" cy="14776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67" w:rsidRDefault="00340167" w:rsidP="00340167">
      <w:pPr>
        <w:jc w:val="center"/>
      </w:pPr>
      <w:r>
        <w:t>Рисунок 7 – шаблон загрузки</w:t>
      </w:r>
    </w:p>
    <w:p w:rsidR="00340167" w:rsidRDefault="00340167" w:rsidP="00340167">
      <w:pPr>
        <w:pStyle w:val="a3"/>
        <w:numPr>
          <w:ilvl w:val="1"/>
          <w:numId w:val="2"/>
        </w:numPr>
        <w:jc w:val="center"/>
      </w:pPr>
      <w:r>
        <w:t>Фильтры</w:t>
      </w:r>
    </w:p>
    <w:p w:rsidR="00340167" w:rsidRDefault="00340167" w:rsidP="00340167">
      <w:r>
        <w:lastRenderedPageBreak/>
        <w:t>Для упрощённого просмотра и экспорта данных в системе предусмотрены фильтры. В зависимости от характ</w:t>
      </w:r>
      <w:bookmarkStart w:id="0" w:name="_GoBack"/>
      <w:bookmarkEnd w:id="0"/>
      <w:r>
        <w:t>ера хранимых данных, можно встретить следующие фильтры (рисунок 8):</w:t>
      </w:r>
    </w:p>
    <w:p w:rsidR="00340167" w:rsidRDefault="00340167" w:rsidP="00340167">
      <w:pPr>
        <w:pStyle w:val="a3"/>
        <w:numPr>
          <w:ilvl w:val="0"/>
          <w:numId w:val="4"/>
        </w:numPr>
      </w:pPr>
      <w:r>
        <w:t>Учебный год (календарный)</w:t>
      </w:r>
    </w:p>
    <w:p w:rsidR="00340167" w:rsidRDefault="00340167" w:rsidP="00340167">
      <w:pPr>
        <w:pStyle w:val="a3"/>
        <w:numPr>
          <w:ilvl w:val="0"/>
          <w:numId w:val="4"/>
        </w:numPr>
      </w:pPr>
      <w:r>
        <w:t>Учебное заведение</w:t>
      </w:r>
    </w:p>
    <w:p w:rsidR="00340167" w:rsidRDefault="00340167" w:rsidP="00340167">
      <w:pPr>
        <w:pStyle w:val="a3"/>
        <w:numPr>
          <w:ilvl w:val="0"/>
          <w:numId w:val="4"/>
        </w:numPr>
      </w:pPr>
      <w:r>
        <w:t>Фильтр по</w:t>
      </w:r>
      <w:r w:rsidR="00F527EC">
        <w:t xml:space="preserve"> периоду проведения мероприятия или действия договора / соглашения</w:t>
      </w:r>
    </w:p>
    <w:p w:rsidR="00F527EC" w:rsidRDefault="00F527EC" w:rsidP="00340167">
      <w:pPr>
        <w:pStyle w:val="a3"/>
        <w:numPr>
          <w:ilvl w:val="0"/>
          <w:numId w:val="4"/>
        </w:numPr>
      </w:pPr>
      <w:r>
        <w:t>Фильтры по количеству участников мероприятия</w:t>
      </w:r>
    </w:p>
    <w:p w:rsidR="00F527EC" w:rsidRDefault="00F527EC" w:rsidP="00F527EC">
      <w:pPr>
        <w:jc w:val="center"/>
      </w:pPr>
      <w:r>
        <w:rPr>
          <w:noProof/>
          <w:lang w:eastAsia="ru-RU"/>
        </w:rPr>
        <w:drawing>
          <wp:inline distT="0" distB="0" distL="0" distR="0" wp14:anchorId="64FA1817" wp14:editId="21256D8E">
            <wp:extent cx="5940425" cy="2260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7EC" w:rsidRDefault="00F527EC" w:rsidP="00F527EC">
      <w:pPr>
        <w:jc w:val="center"/>
      </w:pPr>
      <w:r>
        <w:t>Рисунок 8 – фильтры данных</w:t>
      </w:r>
    </w:p>
    <w:p w:rsidR="00F527EC" w:rsidRPr="00F527EC" w:rsidRDefault="00F527EC" w:rsidP="00F527EC">
      <w:r>
        <w:t xml:space="preserve">После фильтрации данных также модно получить </w:t>
      </w:r>
      <w:r>
        <w:rPr>
          <w:lang w:val="en-US"/>
        </w:rPr>
        <w:t>Excel</w:t>
      </w:r>
      <w:r w:rsidRPr="00F527EC">
        <w:t>-</w:t>
      </w:r>
      <w:r>
        <w:t>файл с данными из таблицы, нажав кнопку «</w:t>
      </w:r>
      <w:r w:rsidRPr="00F527EC">
        <w:rPr>
          <w:b/>
        </w:rPr>
        <w:t>отчёт по фильтрам</w:t>
      </w:r>
      <w:r>
        <w:t xml:space="preserve">». </w:t>
      </w:r>
    </w:p>
    <w:sectPr w:rsidR="00F527EC" w:rsidRPr="00F52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AA4"/>
    <w:multiLevelType w:val="multilevel"/>
    <w:tmpl w:val="BAA27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2675867"/>
    <w:multiLevelType w:val="hybridMultilevel"/>
    <w:tmpl w:val="4F90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34FAB"/>
    <w:multiLevelType w:val="multilevel"/>
    <w:tmpl w:val="57804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0CC046E"/>
    <w:multiLevelType w:val="hybridMultilevel"/>
    <w:tmpl w:val="606470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82"/>
    <w:rsid w:val="000E6768"/>
    <w:rsid w:val="00312275"/>
    <w:rsid w:val="00340167"/>
    <w:rsid w:val="00401453"/>
    <w:rsid w:val="004F2682"/>
    <w:rsid w:val="007537C4"/>
    <w:rsid w:val="00981DE8"/>
    <w:rsid w:val="00B60204"/>
    <w:rsid w:val="00C250B5"/>
    <w:rsid w:val="00E800E0"/>
    <w:rsid w:val="00F5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BE5E"/>
  <w15:chartTrackingRefBased/>
  <w15:docId w15:val="{D529950C-4414-45AB-81D8-6C7CF363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0B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250B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0B5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0B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0B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C2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</cp:revision>
  <dcterms:created xsi:type="dcterms:W3CDTF">2021-09-20T13:32:00Z</dcterms:created>
  <dcterms:modified xsi:type="dcterms:W3CDTF">2021-09-20T13:32:00Z</dcterms:modified>
</cp:coreProperties>
</file>