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4994" w14:textId="77777777" w:rsidR="00A31B41" w:rsidRPr="002F60BF" w:rsidRDefault="00A31B41" w:rsidP="00A31B41">
      <w:pPr>
        <w:spacing w:line="180" w:lineRule="auto"/>
        <w:jc w:val="center"/>
        <w:rPr>
          <w:rFonts w:ascii="Times New Roman" w:hAnsi="Times New Roman" w:cs="Times New Roman"/>
          <w:sz w:val="28"/>
          <w:szCs w:val="28"/>
        </w:rPr>
      </w:pPr>
      <w:r w:rsidRPr="002F60BF">
        <w:rPr>
          <w:rFonts w:ascii="Times New Roman" w:hAnsi="Times New Roman" w:cs="Times New Roman"/>
          <w:sz w:val="28"/>
          <w:szCs w:val="28"/>
        </w:rPr>
        <w:t>Міністерство освіти і науки України</w:t>
      </w:r>
    </w:p>
    <w:p w14:paraId="00ED7262" w14:textId="77777777" w:rsidR="00A31B41" w:rsidRPr="002F60BF" w:rsidRDefault="00A31B41" w:rsidP="00A31B41">
      <w:pPr>
        <w:spacing w:line="180" w:lineRule="auto"/>
        <w:jc w:val="center"/>
        <w:rPr>
          <w:rFonts w:ascii="Times New Roman" w:hAnsi="Times New Roman" w:cs="Times New Roman"/>
          <w:sz w:val="28"/>
          <w:szCs w:val="28"/>
        </w:rPr>
      </w:pPr>
      <w:r w:rsidRPr="002F60BF">
        <w:rPr>
          <w:rFonts w:ascii="Times New Roman" w:hAnsi="Times New Roman" w:cs="Times New Roman"/>
          <w:sz w:val="28"/>
          <w:szCs w:val="28"/>
        </w:rPr>
        <w:t>Національний технічний університет України</w:t>
      </w:r>
    </w:p>
    <w:p w14:paraId="3049D53F" w14:textId="77777777" w:rsidR="00A31B41" w:rsidRPr="002F60BF" w:rsidRDefault="00A31B41" w:rsidP="00A31B41">
      <w:pPr>
        <w:spacing w:line="180" w:lineRule="auto"/>
        <w:jc w:val="center"/>
        <w:rPr>
          <w:rFonts w:ascii="Times New Roman" w:hAnsi="Times New Roman" w:cs="Times New Roman"/>
          <w:sz w:val="28"/>
          <w:szCs w:val="28"/>
        </w:rPr>
      </w:pPr>
      <w:r w:rsidRPr="002F60BF">
        <w:rPr>
          <w:rFonts w:ascii="Times New Roman" w:hAnsi="Times New Roman" w:cs="Times New Roman"/>
          <w:sz w:val="28"/>
          <w:szCs w:val="28"/>
        </w:rPr>
        <w:t>«Київський політехнічний інститут ім. І. Сікорського»</w:t>
      </w:r>
    </w:p>
    <w:p w14:paraId="1B869BD8" w14:textId="77777777" w:rsidR="00A31B41" w:rsidRPr="002F60BF" w:rsidRDefault="00A31B41" w:rsidP="00A31B41">
      <w:pPr>
        <w:rPr>
          <w:rFonts w:ascii="Times New Roman" w:hAnsi="Times New Roman" w:cs="Times New Roman"/>
          <w:sz w:val="28"/>
          <w:szCs w:val="28"/>
        </w:rPr>
      </w:pPr>
    </w:p>
    <w:p w14:paraId="1615772A" w14:textId="77777777" w:rsidR="00A31B41" w:rsidRPr="002F60BF" w:rsidRDefault="00A31B41" w:rsidP="00A31B41">
      <w:pPr>
        <w:jc w:val="center"/>
        <w:rPr>
          <w:rFonts w:ascii="Times New Roman" w:hAnsi="Times New Roman" w:cs="Times New Roman"/>
          <w:sz w:val="28"/>
          <w:szCs w:val="28"/>
        </w:rPr>
      </w:pPr>
      <w:r w:rsidRPr="002F60BF">
        <w:rPr>
          <w:rFonts w:ascii="Times New Roman" w:hAnsi="Times New Roman" w:cs="Times New Roman"/>
          <w:sz w:val="28"/>
          <w:szCs w:val="28"/>
        </w:rPr>
        <w:t>Кафедра інженерії програмного забезпечення в енергеніці</w:t>
      </w:r>
    </w:p>
    <w:p w14:paraId="50893F3D" w14:textId="77777777" w:rsidR="00A31B41" w:rsidRPr="002F60BF" w:rsidRDefault="00A31B41" w:rsidP="00A31B41">
      <w:pPr>
        <w:rPr>
          <w:rFonts w:ascii="Times New Roman" w:hAnsi="Times New Roman" w:cs="Times New Roman"/>
          <w:sz w:val="28"/>
          <w:szCs w:val="28"/>
        </w:rPr>
      </w:pPr>
    </w:p>
    <w:p w14:paraId="3C4BF977" w14:textId="77777777" w:rsidR="00A31B41" w:rsidRPr="002F60BF" w:rsidRDefault="00A31B41" w:rsidP="00A31B41">
      <w:pPr>
        <w:rPr>
          <w:rFonts w:ascii="Times New Roman" w:hAnsi="Times New Roman" w:cs="Times New Roman"/>
          <w:sz w:val="28"/>
          <w:szCs w:val="28"/>
        </w:rPr>
      </w:pPr>
    </w:p>
    <w:p w14:paraId="49AE1469" w14:textId="6E335A5A" w:rsidR="00A31B41" w:rsidRDefault="00A31B41" w:rsidP="00A31B41">
      <w:pPr>
        <w:rPr>
          <w:rFonts w:ascii="Times New Roman" w:hAnsi="Times New Roman" w:cs="Times New Roman"/>
          <w:sz w:val="28"/>
          <w:szCs w:val="28"/>
        </w:rPr>
      </w:pPr>
    </w:p>
    <w:p w14:paraId="431E17E5" w14:textId="748786ED" w:rsidR="00A31B41" w:rsidRDefault="00A31B41" w:rsidP="00A31B41">
      <w:pPr>
        <w:rPr>
          <w:rFonts w:ascii="Times New Roman" w:hAnsi="Times New Roman" w:cs="Times New Roman"/>
          <w:sz w:val="28"/>
          <w:szCs w:val="28"/>
        </w:rPr>
      </w:pPr>
    </w:p>
    <w:p w14:paraId="0E503108" w14:textId="77777777" w:rsidR="00A31B41" w:rsidRPr="002F60BF" w:rsidRDefault="00A31B41" w:rsidP="00A31B41">
      <w:pPr>
        <w:rPr>
          <w:rFonts w:ascii="Times New Roman" w:hAnsi="Times New Roman" w:cs="Times New Roman"/>
          <w:sz w:val="28"/>
          <w:szCs w:val="28"/>
        </w:rPr>
      </w:pPr>
    </w:p>
    <w:p w14:paraId="3651D33E" w14:textId="77777777" w:rsidR="00A31B41" w:rsidRPr="002F60BF" w:rsidRDefault="00A31B41" w:rsidP="00A31B41">
      <w:pPr>
        <w:spacing w:line="180" w:lineRule="auto"/>
        <w:jc w:val="center"/>
        <w:rPr>
          <w:rFonts w:ascii="Times New Roman" w:hAnsi="Times New Roman" w:cs="Times New Roman"/>
          <w:sz w:val="28"/>
          <w:szCs w:val="28"/>
          <w:lang w:val="ru-RU"/>
        </w:rPr>
      </w:pPr>
      <w:r>
        <w:rPr>
          <w:rFonts w:ascii="Times New Roman" w:hAnsi="Times New Roman" w:cs="Times New Roman"/>
          <w:sz w:val="28"/>
          <w:szCs w:val="28"/>
        </w:rPr>
        <w:t>Практична</w:t>
      </w:r>
      <w:r w:rsidRPr="002F60BF">
        <w:rPr>
          <w:rFonts w:ascii="Times New Roman" w:hAnsi="Times New Roman" w:cs="Times New Roman"/>
          <w:sz w:val="28"/>
          <w:szCs w:val="28"/>
        </w:rPr>
        <w:t xml:space="preserve"> робота № </w:t>
      </w:r>
      <w:r w:rsidRPr="002F60BF">
        <w:rPr>
          <w:rFonts w:ascii="Times New Roman" w:hAnsi="Times New Roman" w:cs="Times New Roman"/>
          <w:sz w:val="28"/>
          <w:szCs w:val="28"/>
          <w:lang w:val="ru-RU"/>
        </w:rPr>
        <w:t>1</w:t>
      </w:r>
    </w:p>
    <w:p w14:paraId="7C21B5DB" w14:textId="09BB4C72" w:rsidR="00A31B41" w:rsidRDefault="00A31B41" w:rsidP="00A31B41">
      <w:pPr>
        <w:spacing w:line="180" w:lineRule="auto"/>
        <w:jc w:val="center"/>
        <w:rPr>
          <w:rFonts w:ascii="Times New Roman" w:hAnsi="Times New Roman" w:cs="Times New Roman"/>
          <w:sz w:val="28"/>
          <w:szCs w:val="28"/>
        </w:rPr>
      </w:pPr>
      <w:r w:rsidRPr="002F60BF">
        <w:rPr>
          <w:rFonts w:ascii="Times New Roman" w:hAnsi="Times New Roman" w:cs="Times New Roman"/>
          <w:sz w:val="28"/>
          <w:szCs w:val="28"/>
        </w:rPr>
        <w:t>з курсу: «</w:t>
      </w:r>
      <w:r>
        <w:rPr>
          <w:rFonts w:ascii="Times New Roman" w:hAnsi="Times New Roman" w:cs="Times New Roman"/>
          <w:sz w:val="28"/>
          <w:szCs w:val="28"/>
        </w:rPr>
        <w:t>Основи Веб-програмування</w:t>
      </w:r>
      <w:r w:rsidRPr="002F60BF">
        <w:rPr>
          <w:rFonts w:ascii="Times New Roman" w:hAnsi="Times New Roman" w:cs="Times New Roman"/>
          <w:sz w:val="28"/>
          <w:szCs w:val="28"/>
        </w:rPr>
        <w:t>»</w:t>
      </w:r>
    </w:p>
    <w:p w14:paraId="69745401" w14:textId="0A022E03" w:rsidR="00B24B61" w:rsidRPr="002F60BF" w:rsidRDefault="00B24B61" w:rsidP="00A31B41">
      <w:pPr>
        <w:spacing w:line="180" w:lineRule="auto"/>
        <w:jc w:val="center"/>
        <w:rPr>
          <w:rFonts w:ascii="Times New Roman" w:hAnsi="Times New Roman" w:cs="Times New Roman"/>
          <w:sz w:val="28"/>
          <w:szCs w:val="28"/>
        </w:rPr>
      </w:pPr>
      <w:r>
        <w:rPr>
          <w:rFonts w:ascii="Times New Roman" w:hAnsi="Times New Roman" w:cs="Times New Roman"/>
          <w:sz w:val="28"/>
          <w:szCs w:val="28"/>
        </w:rPr>
        <w:t>Варіант №14</w:t>
      </w:r>
    </w:p>
    <w:p w14:paraId="344A8593" w14:textId="77777777" w:rsidR="00A31B41" w:rsidRPr="002F60BF" w:rsidRDefault="00A31B41" w:rsidP="00A31B41">
      <w:pPr>
        <w:jc w:val="center"/>
        <w:rPr>
          <w:rFonts w:ascii="Times New Roman" w:hAnsi="Times New Roman" w:cs="Times New Roman"/>
          <w:sz w:val="28"/>
          <w:szCs w:val="28"/>
        </w:rPr>
      </w:pPr>
    </w:p>
    <w:p w14:paraId="29F32B5A" w14:textId="77777777" w:rsidR="00A31B41" w:rsidRPr="002F60BF" w:rsidRDefault="00A31B41" w:rsidP="00A31B41">
      <w:pPr>
        <w:jc w:val="center"/>
        <w:rPr>
          <w:rFonts w:ascii="Times New Roman" w:hAnsi="Times New Roman" w:cs="Times New Roman"/>
          <w:sz w:val="28"/>
          <w:szCs w:val="28"/>
        </w:rPr>
      </w:pPr>
    </w:p>
    <w:p w14:paraId="70D2D217" w14:textId="77777777" w:rsidR="00A31B41" w:rsidRPr="002F60BF" w:rsidRDefault="00A31B41" w:rsidP="00A31B41">
      <w:pPr>
        <w:jc w:val="center"/>
        <w:rPr>
          <w:rFonts w:ascii="Times New Roman" w:hAnsi="Times New Roman" w:cs="Times New Roman"/>
          <w:sz w:val="28"/>
          <w:szCs w:val="28"/>
        </w:rPr>
      </w:pPr>
    </w:p>
    <w:p w14:paraId="62D2B79C" w14:textId="77777777" w:rsidR="00A31B41" w:rsidRPr="002F60BF" w:rsidRDefault="00A31B41" w:rsidP="00A31B41">
      <w:pPr>
        <w:jc w:val="center"/>
        <w:rPr>
          <w:rFonts w:ascii="Times New Roman" w:hAnsi="Times New Roman" w:cs="Times New Roman"/>
          <w:sz w:val="28"/>
          <w:szCs w:val="28"/>
        </w:rPr>
      </w:pPr>
    </w:p>
    <w:p w14:paraId="48DAD43B" w14:textId="77777777" w:rsidR="00A31B41" w:rsidRPr="002F60BF" w:rsidRDefault="00A31B41" w:rsidP="00A31B41">
      <w:pPr>
        <w:rPr>
          <w:rFonts w:ascii="Times New Roman" w:hAnsi="Times New Roman" w:cs="Times New Roman"/>
          <w:sz w:val="28"/>
          <w:szCs w:val="28"/>
        </w:rPr>
      </w:pPr>
    </w:p>
    <w:p w14:paraId="0E0CBF3E" w14:textId="5F3637F1" w:rsidR="00A31B41" w:rsidRPr="002F60BF" w:rsidRDefault="00A31B41" w:rsidP="00A31B41">
      <w:pPr>
        <w:spacing w:line="180" w:lineRule="auto"/>
        <w:jc w:val="right"/>
        <w:rPr>
          <w:rFonts w:ascii="Times New Roman" w:hAnsi="Times New Roman" w:cs="Times New Roman"/>
          <w:sz w:val="28"/>
          <w:szCs w:val="28"/>
        </w:rPr>
      </w:pPr>
      <w:r w:rsidRPr="002F60BF">
        <w:rPr>
          <w:rFonts w:ascii="Times New Roman" w:hAnsi="Times New Roman" w:cs="Times New Roman"/>
          <w:sz w:val="28"/>
          <w:szCs w:val="28"/>
        </w:rPr>
        <w:t>Викона</w:t>
      </w:r>
      <w:r w:rsidR="00700F9E">
        <w:rPr>
          <w:rFonts w:ascii="Times New Roman" w:hAnsi="Times New Roman" w:cs="Times New Roman"/>
          <w:sz w:val="28"/>
          <w:szCs w:val="28"/>
        </w:rPr>
        <w:t>в</w:t>
      </w:r>
      <w:r w:rsidRPr="002F60BF">
        <w:rPr>
          <w:rFonts w:ascii="Times New Roman" w:hAnsi="Times New Roman" w:cs="Times New Roman"/>
          <w:sz w:val="28"/>
          <w:szCs w:val="28"/>
        </w:rPr>
        <w:t>:</w:t>
      </w:r>
    </w:p>
    <w:p w14:paraId="1A115EE7" w14:textId="163C6425" w:rsidR="00A31B41" w:rsidRPr="002F60BF" w:rsidRDefault="00A31B41" w:rsidP="00A31B41">
      <w:pPr>
        <w:spacing w:line="180" w:lineRule="auto"/>
        <w:jc w:val="right"/>
        <w:rPr>
          <w:rFonts w:ascii="Times New Roman" w:hAnsi="Times New Roman" w:cs="Times New Roman"/>
          <w:sz w:val="28"/>
          <w:szCs w:val="28"/>
        </w:rPr>
      </w:pPr>
      <w:r w:rsidRPr="002F60BF">
        <w:rPr>
          <w:rFonts w:ascii="Times New Roman" w:hAnsi="Times New Roman" w:cs="Times New Roman"/>
          <w:sz w:val="28"/>
          <w:szCs w:val="28"/>
        </w:rPr>
        <w:t xml:space="preserve">студент </w:t>
      </w:r>
      <w:r>
        <w:rPr>
          <w:rFonts w:ascii="Times New Roman" w:hAnsi="Times New Roman" w:cs="Times New Roman"/>
          <w:sz w:val="28"/>
          <w:szCs w:val="28"/>
        </w:rPr>
        <w:t>2</w:t>
      </w:r>
      <w:r w:rsidRPr="002F60BF">
        <w:rPr>
          <w:rFonts w:ascii="Times New Roman" w:hAnsi="Times New Roman" w:cs="Times New Roman"/>
          <w:sz w:val="28"/>
          <w:szCs w:val="28"/>
        </w:rPr>
        <w:t>-го курсу,</w:t>
      </w:r>
    </w:p>
    <w:p w14:paraId="2772924B" w14:textId="5D809910" w:rsidR="00A31B41" w:rsidRPr="002F60BF" w:rsidRDefault="00A31B41" w:rsidP="00A31B41">
      <w:pPr>
        <w:spacing w:line="180" w:lineRule="auto"/>
        <w:jc w:val="right"/>
        <w:rPr>
          <w:rFonts w:ascii="Times New Roman" w:hAnsi="Times New Roman" w:cs="Times New Roman"/>
          <w:sz w:val="28"/>
          <w:szCs w:val="28"/>
        </w:rPr>
      </w:pPr>
      <w:r w:rsidRPr="002F60BF">
        <w:rPr>
          <w:rFonts w:ascii="Times New Roman" w:hAnsi="Times New Roman" w:cs="Times New Roman"/>
          <w:sz w:val="28"/>
          <w:szCs w:val="28"/>
        </w:rPr>
        <w:t xml:space="preserve">групи </w:t>
      </w:r>
      <w:r>
        <w:rPr>
          <w:rFonts w:ascii="Times New Roman" w:hAnsi="Times New Roman" w:cs="Times New Roman"/>
          <w:sz w:val="28"/>
          <w:szCs w:val="28"/>
        </w:rPr>
        <w:t>ТВ</w:t>
      </w:r>
      <w:r w:rsidRPr="002F60BF">
        <w:rPr>
          <w:rFonts w:ascii="Times New Roman" w:hAnsi="Times New Roman" w:cs="Times New Roman"/>
          <w:sz w:val="28"/>
          <w:szCs w:val="28"/>
        </w:rPr>
        <w:t>-</w:t>
      </w:r>
      <w:r w:rsidR="00700F9E">
        <w:rPr>
          <w:rFonts w:ascii="Times New Roman" w:hAnsi="Times New Roman" w:cs="Times New Roman"/>
          <w:sz w:val="28"/>
          <w:szCs w:val="28"/>
        </w:rPr>
        <w:t>41</w:t>
      </w:r>
    </w:p>
    <w:p w14:paraId="716320EF" w14:textId="626320A8" w:rsidR="00A31B41" w:rsidRDefault="00700F9E" w:rsidP="00A31B41">
      <w:pPr>
        <w:spacing w:line="180" w:lineRule="auto"/>
        <w:jc w:val="right"/>
        <w:rPr>
          <w:rFonts w:ascii="Times New Roman" w:hAnsi="Times New Roman" w:cs="Times New Roman"/>
          <w:sz w:val="28"/>
          <w:szCs w:val="28"/>
        </w:rPr>
      </w:pPr>
      <w:r>
        <w:rPr>
          <w:rFonts w:ascii="Times New Roman" w:hAnsi="Times New Roman" w:cs="Times New Roman"/>
          <w:sz w:val="28"/>
          <w:szCs w:val="28"/>
        </w:rPr>
        <w:t>Процик Андрій Володимирович</w:t>
      </w:r>
    </w:p>
    <w:p w14:paraId="029D0D7D" w14:textId="62F6BBFC" w:rsidR="00A31B41" w:rsidRPr="00A43090" w:rsidRDefault="00A31B41" w:rsidP="00A31B41">
      <w:pPr>
        <w:spacing w:line="180" w:lineRule="auto"/>
        <w:jc w:val="right"/>
        <w:rPr>
          <w:rFonts w:ascii="Times New Roman" w:hAnsi="Times New Roman" w:cs="Times New Roman"/>
          <w:sz w:val="28"/>
          <w:szCs w:val="28"/>
        </w:rPr>
      </w:pPr>
      <w:r>
        <w:rPr>
          <w:rFonts w:ascii="Times New Roman" w:hAnsi="Times New Roman" w:cs="Times New Roman"/>
          <w:sz w:val="28"/>
          <w:szCs w:val="28"/>
        </w:rPr>
        <w:t xml:space="preserve">Посилання на </w:t>
      </w:r>
      <w:r>
        <w:rPr>
          <w:rFonts w:ascii="Times New Roman" w:hAnsi="Times New Roman" w:cs="Times New Roman"/>
          <w:sz w:val="28"/>
          <w:szCs w:val="28"/>
          <w:lang w:val="en-US"/>
        </w:rPr>
        <w:t xml:space="preserve">GitHub </w:t>
      </w:r>
      <w:r>
        <w:rPr>
          <w:rFonts w:ascii="Times New Roman" w:hAnsi="Times New Roman" w:cs="Times New Roman"/>
          <w:sz w:val="28"/>
          <w:szCs w:val="28"/>
        </w:rPr>
        <w:t>репозиторій:</w:t>
      </w:r>
      <w:r w:rsidR="006F0B32">
        <w:rPr>
          <w:rFonts w:ascii="Times New Roman" w:hAnsi="Times New Roman" w:cs="Times New Roman"/>
          <w:sz w:val="28"/>
          <w:szCs w:val="28"/>
          <w:lang w:val="en-US"/>
        </w:rPr>
        <w:t xml:space="preserve"> </w:t>
      </w:r>
      <w:hyperlink r:id="rId5" w:history="1">
        <w:r w:rsidR="006F0B32" w:rsidRPr="00A43090">
          <w:rPr>
            <w:rStyle w:val="a3"/>
            <w:rFonts w:ascii="Times New Roman" w:hAnsi="Times New Roman" w:cs="Times New Roman"/>
            <w:sz w:val="28"/>
            <w:szCs w:val="28"/>
            <w:lang w:val="en-US"/>
          </w:rPr>
          <w:t>PW</w:t>
        </w:r>
        <w:r w:rsidR="006F0B32" w:rsidRPr="00A43090">
          <w:rPr>
            <w:rStyle w:val="a3"/>
            <w:rFonts w:ascii="Times New Roman" w:hAnsi="Times New Roman" w:cs="Times New Roman"/>
            <w:sz w:val="28"/>
            <w:szCs w:val="28"/>
            <w:lang w:val="en-US"/>
          </w:rPr>
          <w:t>1</w:t>
        </w:r>
      </w:hyperlink>
    </w:p>
    <w:p w14:paraId="78908E6A" w14:textId="77777777" w:rsidR="00A31B41" w:rsidRPr="002F60BF" w:rsidRDefault="00A31B41" w:rsidP="00A31B41">
      <w:pPr>
        <w:jc w:val="right"/>
        <w:rPr>
          <w:rFonts w:ascii="Times New Roman" w:hAnsi="Times New Roman" w:cs="Times New Roman"/>
          <w:sz w:val="28"/>
          <w:szCs w:val="28"/>
        </w:rPr>
      </w:pPr>
    </w:p>
    <w:p w14:paraId="4CF3F15E" w14:textId="77777777" w:rsidR="00A31B41" w:rsidRPr="002F60BF" w:rsidRDefault="00A31B41" w:rsidP="00A31B41">
      <w:pPr>
        <w:spacing w:line="180" w:lineRule="auto"/>
        <w:jc w:val="right"/>
        <w:rPr>
          <w:rFonts w:ascii="Times New Roman" w:hAnsi="Times New Roman" w:cs="Times New Roman"/>
          <w:sz w:val="28"/>
          <w:szCs w:val="28"/>
        </w:rPr>
      </w:pPr>
      <w:r w:rsidRPr="002F60BF">
        <w:rPr>
          <w:rFonts w:ascii="Times New Roman" w:hAnsi="Times New Roman" w:cs="Times New Roman"/>
          <w:sz w:val="28"/>
          <w:szCs w:val="28"/>
        </w:rPr>
        <w:t>Перевірив:</w:t>
      </w:r>
    </w:p>
    <w:p w14:paraId="457F70A0" w14:textId="77777777" w:rsidR="00A31B41" w:rsidRPr="002F60BF" w:rsidRDefault="00A31B41" w:rsidP="00A31B41">
      <w:pPr>
        <w:spacing w:line="180" w:lineRule="auto"/>
        <w:jc w:val="right"/>
        <w:rPr>
          <w:rFonts w:ascii="Times New Roman" w:hAnsi="Times New Roman" w:cs="Times New Roman"/>
          <w:sz w:val="28"/>
          <w:szCs w:val="28"/>
        </w:rPr>
      </w:pPr>
      <w:r w:rsidRPr="002F60BF">
        <w:rPr>
          <w:rFonts w:ascii="Times New Roman" w:hAnsi="Times New Roman" w:cs="Times New Roman"/>
          <w:sz w:val="28"/>
          <w:szCs w:val="28"/>
        </w:rPr>
        <w:t>Недашківський О.Л.</w:t>
      </w:r>
    </w:p>
    <w:p w14:paraId="451093EC" w14:textId="77777777" w:rsidR="00A31B41" w:rsidRPr="002F60BF" w:rsidRDefault="00A31B41" w:rsidP="00A31B41">
      <w:pPr>
        <w:rPr>
          <w:rFonts w:ascii="Times New Roman" w:hAnsi="Times New Roman" w:cs="Times New Roman"/>
          <w:sz w:val="28"/>
          <w:szCs w:val="28"/>
        </w:rPr>
      </w:pPr>
    </w:p>
    <w:p w14:paraId="2807B0DC" w14:textId="77777777" w:rsidR="00A31B41" w:rsidRPr="002F60BF" w:rsidRDefault="00A31B41" w:rsidP="00A31B41">
      <w:pPr>
        <w:rPr>
          <w:rFonts w:ascii="Times New Roman" w:hAnsi="Times New Roman" w:cs="Times New Roman"/>
          <w:sz w:val="28"/>
          <w:szCs w:val="28"/>
        </w:rPr>
      </w:pPr>
    </w:p>
    <w:p w14:paraId="4A189F85" w14:textId="77777777" w:rsidR="00A31B41" w:rsidRPr="002F60BF" w:rsidRDefault="00A31B41" w:rsidP="00A31B41">
      <w:pPr>
        <w:rPr>
          <w:rFonts w:ascii="Times New Roman" w:hAnsi="Times New Roman" w:cs="Times New Roman"/>
          <w:sz w:val="28"/>
          <w:szCs w:val="28"/>
        </w:rPr>
      </w:pPr>
    </w:p>
    <w:p w14:paraId="2DAC829D" w14:textId="77777777" w:rsidR="00A31B41" w:rsidRDefault="00A31B41" w:rsidP="00A31B41">
      <w:pPr>
        <w:rPr>
          <w:rFonts w:ascii="Times New Roman" w:hAnsi="Times New Roman" w:cs="Times New Roman"/>
          <w:sz w:val="28"/>
          <w:szCs w:val="28"/>
        </w:rPr>
      </w:pPr>
    </w:p>
    <w:p w14:paraId="4E1B9DF2" w14:textId="77777777" w:rsidR="00A31B41" w:rsidRDefault="00A31B41" w:rsidP="00A31B41">
      <w:pPr>
        <w:rPr>
          <w:rFonts w:ascii="Times New Roman" w:hAnsi="Times New Roman" w:cs="Times New Roman"/>
          <w:sz w:val="28"/>
          <w:szCs w:val="28"/>
        </w:rPr>
      </w:pPr>
    </w:p>
    <w:p w14:paraId="3E54F940" w14:textId="214159AF" w:rsidR="00A31B41" w:rsidRDefault="00A31B41" w:rsidP="00B24B61">
      <w:pPr>
        <w:jc w:val="center"/>
        <w:rPr>
          <w:rFonts w:ascii="Times New Roman" w:hAnsi="Times New Roman" w:cs="Times New Roman"/>
          <w:sz w:val="28"/>
          <w:szCs w:val="28"/>
        </w:rPr>
      </w:pPr>
      <w:r>
        <w:rPr>
          <w:rFonts w:ascii="Times New Roman" w:hAnsi="Times New Roman" w:cs="Times New Roman"/>
          <w:sz w:val="28"/>
          <w:szCs w:val="28"/>
        </w:rPr>
        <w:t>Київ 202</w:t>
      </w:r>
      <w:r w:rsidR="00700F9E">
        <w:rPr>
          <w:rFonts w:ascii="Times New Roman" w:hAnsi="Times New Roman" w:cs="Times New Roman"/>
          <w:sz w:val="28"/>
          <w:szCs w:val="28"/>
        </w:rPr>
        <w:t>5</w:t>
      </w:r>
      <w:r>
        <w:rPr>
          <w:rFonts w:ascii="Times New Roman" w:hAnsi="Times New Roman" w:cs="Times New Roman"/>
          <w:sz w:val="28"/>
          <w:szCs w:val="28"/>
        </w:rPr>
        <w:t>/202</w:t>
      </w:r>
      <w:r w:rsidR="00700F9E">
        <w:rPr>
          <w:rFonts w:ascii="Times New Roman" w:hAnsi="Times New Roman" w:cs="Times New Roman"/>
          <w:sz w:val="28"/>
          <w:szCs w:val="28"/>
        </w:rPr>
        <w:t>6</w:t>
      </w:r>
    </w:p>
    <w:p w14:paraId="0B3C8EB8" w14:textId="2F3A0CCD" w:rsidR="00A31B41" w:rsidRDefault="00A31B41" w:rsidP="00A31B41">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1 Теоретичні матеріали</w:t>
      </w:r>
    </w:p>
    <w:p w14:paraId="392DF64F" w14:textId="77777777" w:rsidR="00CD1841" w:rsidRPr="00CD1841" w:rsidRDefault="00CD1841" w:rsidP="003049F3">
      <w:pPr>
        <w:spacing w:line="360" w:lineRule="auto"/>
        <w:ind w:firstLine="708"/>
        <w:jc w:val="both"/>
        <w:rPr>
          <w:rFonts w:ascii="Times New Roman" w:hAnsi="Times New Roman" w:cs="Times New Roman"/>
          <w:sz w:val="28"/>
          <w:szCs w:val="28"/>
        </w:rPr>
      </w:pPr>
      <w:proofErr w:type="spellStart"/>
      <w:r w:rsidRPr="00CD1841">
        <w:rPr>
          <w:rFonts w:ascii="Times New Roman" w:hAnsi="Times New Roman" w:cs="Times New Roman"/>
          <w:sz w:val="28"/>
          <w:szCs w:val="28"/>
        </w:rPr>
        <w:t>Когенерація</w:t>
      </w:r>
      <w:proofErr w:type="spellEnd"/>
      <w:r w:rsidRPr="00CD1841">
        <w:rPr>
          <w:rFonts w:ascii="Times New Roman" w:hAnsi="Times New Roman" w:cs="Times New Roman"/>
          <w:sz w:val="28"/>
          <w:szCs w:val="28"/>
        </w:rPr>
        <w:t xml:space="preserve"> — це процес комбінованого виробництва електричної та теплової енергії з одного джерела первинного палива. На традиційних теплових електростанціях, які виробляють лише електроенергію, значна частина енергії палива втрачається у вигляді скидного тепла, що відводиться в атмосферу або водойми. </w:t>
      </w:r>
      <w:proofErr w:type="spellStart"/>
      <w:r w:rsidRPr="00CD1841">
        <w:rPr>
          <w:rFonts w:ascii="Times New Roman" w:hAnsi="Times New Roman" w:cs="Times New Roman"/>
          <w:sz w:val="28"/>
          <w:szCs w:val="28"/>
        </w:rPr>
        <w:t>Когенераційні</w:t>
      </w:r>
      <w:proofErr w:type="spellEnd"/>
      <w:r w:rsidRPr="00CD1841">
        <w:rPr>
          <w:rFonts w:ascii="Times New Roman" w:hAnsi="Times New Roman" w:cs="Times New Roman"/>
          <w:sz w:val="28"/>
          <w:szCs w:val="28"/>
        </w:rPr>
        <w:t xml:space="preserve"> установки дозволяють уловлювати це відпрацьоване тепло і спрямовувати його на корисні потреби, такі як опалення будівель, гаряче водопостачання або забезпечення технологічних процесів промислових підприємств. Завдяки такому підходу загальний коефіцієнт корисної дії використання палива може досягати дуже високих показників, тоді як у звичайних електростанцій він є значно нижчим.</w:t>
      </w:r>
    </w:p>
    <w:p w14:paraId="334F132F" w14:textId="77777777" w:rsidR="00CD1841" w:rsidRPr="00CD1841" w:rsidRDefault="00CD1841" w:rsidP="003049F3">
      <w:pPr>
        <w:spacing w:line="360" w:lineRule="auto"/>
        <w:ind w:firstLine="708"/>
        <w:jc w:val="both"/>
        <w:rPr>
          <w:rFonts w:ascii="Times New Roman" w:hAnsi="Times New Roman" w:cs="Times New Roman"/>
          <w:sz w:val="28"/>
          <w:szCs w:val="28"/>
        </w:rPr>
      </w:pPr>
      <w:r w:rsidRPr="00CD1841">
        <w:rPr>
          <w:rFonts w:ascii="Times New Roman" w:hAnsi="Times New Roman" w:cs="Times New Roman"/>
          <w:sz w:val="28"/>
          <w:szCs w:val="28"/>
        </w:rPr>
        <w:t xml:space="preserve">Основою </w:t>
      </w:r>
      <w:proofErr w:type="spellStart"/>
      <w:r w:rsidRPr="00CD1841">
        <w:rPr>
          <w:rFonts w:ascii="Times New Roman" w:hAnsi="Times New Roman" w:cs="Times New Roman"/>
          <w:sz w:val="28"/>
          <w:szCs w:val="28"/>
        </w:rPr>
        <w:t>когенераційної</w:t>
      </w:r>
      <w:proofErr w:type="spellEnd"/>
      <w:r w:rsidRPr="00CD1841">
        <w:rPr>
          <w:rFonts w:ascii="Times New Roman" w:hAnsi="Times New Roman" w:cs="Times New Roman"/>
          <w:sz w:val="28"/>
          <w:szCs w:val="28"/>
        </w:rPr>
        <w:t xml:space="preserve"> установки є первинний двигун, який спалює паливо, найчастіше природний газ, для виконання механічної роботи з обертання ротора генератора. Процес утилізації тепла відбувається через відбір теплової енергії від вихлопних газів та системи охолодження самого двигуна. Відпрацьовані гази з високою температурою направляються у спеціальний котел-утилізатор, де нагрівають мережеву воду. Одночасно теплоносій, що охолоджує сорочку двигуна та мастильну систему, також проходить через систему теплообмінників, віддаючи свою енергію в загальну теплову мережу. Залежно від типу первинного двигуна, установки можуть бути </w:t>
      </w:r>
      <w:proofErr w:type="spellStart"/>
      <w:r w:rsidRPr="00CD1841">
        <w:rPr>
          <w:rFonts w:ascii="Times New Roman" w:hAnsi="Times New Roman" w:cs="Times New Roman"/>
          <w:sz w:val="28"/>
          <w:szCs w:val="28"/>
        </w:rPr>
        <w:t>газопоршневими</w:t>
      </w:r>
      <w:proofErr w:type="spellEnd"/>
      <w:r w:rsidRPr="00CD1841">
        <w:rPr>
          <w:rFonts w:ascii="Times New Roman" w:hAnsi="Times New Roman" w:cs="Times New Roman"/>
          <w:sz w:val="28"/>
          <w:szCs w:val="28"/>
        </w:rPr>
        <w:t xml:space="preserve">, газотурбінними або паротурбінними, причому для об'єктів малої та середньої генерації найоптимальнішими є саме </w:t>
      </w:r>
      <w:proofErr w:type="spellStart"/>
      <w:r w:rsidRPr="00CD1841">
        <w:rPr>
          <w:rFonts w:ascii="Times New Roman" w:hAnsi="Times New Roman" w:cs="Times New Roman"/>
          <w:sz w:val="28"/>
          <w:szCs w:val="28"/>
        </w:rPr>
        <w:t>газопоршневі</w:t>
      </w:r>
      <w:proofErr w:type="spellEnd"/>
      <w:r w:rsidRPr="00CD1841">
        <w:rPr>
          <w:rFonts w:ascii="Times New Roman" w:hAnsi="Times New Roman" w:cs="Times New Roman"/>
          <w:sz w:val="28"/>
          <w:szCs w:val="28"/>
        </w:rPr>
        <w:t xml:space="preserve"> агрегати.</w:t>
      </w:r>
    </w:p>
    <w:p w14:paraId="7B9FCDC8" w14:textId="296F63A4" w:rsidR="00CD1841" w:rsidRDefault="00CD1841" w:rsidP="003049F3">
      <w:pPr>
        <w:spacing w:line="360" w:lineRule="auto"/>
        <w:ind w:firstLine="708"/>
        <w:jc w:val="both"/>
        <w:rPr>
          <w:rFonts w:ascii="Times New Roman" w:hAnsi="Times New Roman" w:cs="Times New Roman"/>
          <w:sz w:val="28"/>
          <w:szCs w:val="28"/>
          <w:lang w:val="en-US"/>
        </w:rPr>
      </w:pPr>
      <w:r w:rsidRPr="00CD1841">
        <w:rPr>
          <w:rFonts w:ascii="Times New Roman" w:hAnsi="Times New Roman" w:cs="Times New Roman"/>
          <w:sz w:val="28"/>
          <w:szCs w:val="28"/>
        </w:rPr>
        <w:t xml:space="preserve">Для </w:t>
      </w:r>
      <w:proofErr w:type="spellStart"/>
      <w:r w:rsidRPr="00CD1841">
        <w:rPr>
          <w:rFonts w:ascii="Times New Roman" w:hAnsi="Times New Roman" w:cs="Times New Roman"/>
          <w:sz w:val="28"/>
          <w:szCs w:val="28"/>
        </w:rPr>
        <w:t>когенераційної</w:t>
      </w:r>
      <w:proofErr w:type="spellEnd"/>
      <w:r w:rsidRPr="00CD1841">
        <w:rPr>
          <w:rFonts w:ascii="Times New Roman" w:hAnsi="Times New Roman" w:cs="Times New Roman"/>
          <w:sz w:val="28"/>
          <w:szCs w:val="28"/>
        </w:rPr>
        <w:t xml:space="preserve"> установки потужністю 5 МВт, генерація електроенергії зазвичай відбувається на низькій напрузі. Оскільки передача струму такої потужності на низькій напрузі призвела б до великих втрат, у технологічній схемі передбачається підвищувальний трансформатор. Він трансформує напругу з 0,4 кВ до 10 кВ. Це дозволяє ефективно та надійно інтегрувати станцію в місцеву розподільчу електромережу міста Суми. Таке рішення забезпечує як економічну вигоду</w:t>
      </w:r>
      <w:r w:rsidR="00B24B61">
        <w:rPr>
          <w:rFonts w:ascii="Times New Roman" w:hAnsi="Times New Roman" w:cs="Times New Roman"/>
          <w:sz w:val="28"/>
          <w:szCs w:val="28"/>
        </w:rPr>
        <w:t xml:space="preserve">, так і </w:t>
      </w:r>
      <w:r w:rsidRPr="00CD1841">
        <w:rPr>
          <w:rFonts w:ascii="Times New Roman" w:hAnsi="Times New Roman" w:cs="Times New Roman"/>
          <w:sz w:val="28"/>
          <w:szCs w:val="28"/>
        </w:rPr>
        <w:t>енергетичну безпеку та екологічність регіону</w:t>
      </w:r>
      <w:r w:rsidR="00B24B61">
        <w:rPr>
          <w:rFonts w:ascii="Times New Roman" w:hAnsi="Times New Roman" w:cs="Times New Roman"/>
          <w:sz w:val="28"/>
          <w:szCs w:val="28"/>
        </w:rPr>
        <w:t>.</w:t>
      </w:r>
    </w:p>
    <w:p w14:paraId="2C97ECB5" w14:textId="77777777" w:rsidR="00CD1841" w:rsidRPr="00CD1841" w:rsidRDefault="00CD1841" w:rsidP="00CD1841">
      <w:pPr>
        <w:spacing w:line="360" w:lineRule="auto"/>
        <w:jc w:val="both"/>
        <w:rPr>
          <w:rFonts w:ascii="Times New Roman" w:hAnsi="Times New Roman" w:cs="Times New Roman"/>
          <w:sz w:val="28"/>
          <w:szCs w:val="28"/>
        </w:rPr>
      </w:pPr>
    </w:p>
    <w:p w14:paraId="30AA4042" w14:textId="151DB483" w:rsidR="003049F3" w:rsidRDefault="007E6FF2" w:rsidP="003049F3">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2 Опис програмної реалізації</w:t>
      </w:r>
    </w:p>
    <w:p w14:paraId="0D7B371F" w14:textId="53660219" w:rsidR="00B24B61" w:rsidRPr="00B24B61" w:rsidRDefault="00B24B61" w:rsidP="00B24B61">
      <w:pPr>
        <w:spacing w:line="360" w:lineRule="auto"/>
        <w:ind w:left="708"/>
        <w:jc w:val="both"/>
        <w:rPr>
          <w:rFonts w:ascii="Times New Roman" w:hAnsi="Times New Roman" w:cs="Times New Roman"/>
          <w:i/>
          <w:iCs/>
          <w:sz w:val="28"/>
          <w:szCs w:val="28"/>
        </w:rPr>
      </w:pPr>
      <w:r w:rsidRPr="00B24B61">
        <w:rPr>
          <w:rFonts w:ascii="Times New Roman" w:hAnsi="Times New Roman" w:cs="Times New Roman"/>
          <w:i/>
          <w:iCs/>
          <w:sz w:val="28"/>
          <w:szCs w:val="28"/>
        </w:rPr>
        <w:t xml:space="preserve">Варіант 14: </w:t>
      </w:r>
      <w:proofErr w:type="spellStart"/>
      <w:r w:rsidRPr="00B24B61">
        <w:rPr>
          <w:rFonts w:ascii="Times New Roman" w:hAnsi="Times New Roman" w:cs="Times New Roman"/>
          <w:i/>
          <w:iCs/>
          <w:sz w:val="28"/>
          <w:szCs w:val="28"/>
        </w:rPr>
        <w:t>Когенераційна</w:t>
      </w:r>
      <w:proofErr w:type="spellEnd"/>
      <w:r w:rsidRPr="00B24B61">
        <w:rPr>
          <w:rFonts w:ascii="Times New Roman" w:hAnsi="Times New Roman" w:cs="Times New Roman"/>
          <w:i/>
          <w:iCs/>
          <w:sz w:val="28"/>
          <w:szCs w:val="28"/>
        </w:rPr>
        <w:t xml:space="preserve"> установка</w:t>
      </w:r>
      <w:r w:rsidRPr="00B24B61">
        <w:rPr>
          <w:rFonts w:ascii="Times New Roman" w:hAnsi="Times New Roman" w:cs="Times New Roman"/>
          <w:i/>
          <w:iCs/>
          <w:sz w:val="28"/>
          <w:szCs w:val="28"/>
        </w:rPr>
        <w:t xml:space="preserve"> </w:t>
      </w:r>
      <w:r w:rsidRPr="00B24B61">
        <w:rPr>
          <w:rFonts w:ascii="Times New Roman" w:hAnsi="Times New Roman" w:cs="Times New Roman"/>
          <w:i/>
          <w:iCs/>
          <w:sz w:val="28"/>
          <w:szCs w:val="28"/>
        </w:rPr>
        <w:t>«</w:t>
      </w:r>
      <w:proofErr w:type="spellStart"/>
      <w:r w:rsidRPr="00B24B61">
        <w:rPr>
          <w:rFonts w:ascii="Times New Roman" w:hAnsi="Times New Roman" w:cs="Times New Roman"/>
          <w:i/>
          <w:iCs/>
          <w:sz w:val="28"/>
          <w:szCs w:val="28"/>
        </w:rPr>
        <w:t>Теплоенерго</w:t>
      </w:r>
      <w:proofErr w:type="spellEnd"/>
      <w:r w:rsidRPr="00B24B61">
        <w:rPr>
          <w:rFonts w:ascii="Times New Roman" w:hAnsi="Times New Roman" w:cs="Times New Roman"/>
          <w:i/>
          <w:iCs/>
          <w:sz w:val="28"/>
          <w:szCs w:val="28"/>
        </w:rPr>
        <w:t>»</w:t>
      </w:r>
    </w:p>
    <w:p w14:paraId="4AFE45E0" w14:textId="77777777" w:rsidR="00B24B61" w:rsidRPr="00B24B61" w:rsidRDefault="00B24B61" w:rsidP="00B24B61">
      <w:pPr>
        <w:spacing w:line="360" w:lineRule="auto"/>
        <w:ind w:left="708"/>
        <w:jc w:val="both"/>
        <w:rPr>
          <w:rFonts w:ascii="Times New Roman" w:hAnsi="Times New Roman" w:cs="Times New Roman"/>
          <w:i/>
          <w:iCs/>
          <w:sz w:val="28"/>
          <w:szCs w:val="28"/>
        </w:rPr>
      </w:pPr>
      <w:r w:rsidRPr="00B24B61">
        <w:rPr>
          <w:rFonts w:ascii="Times New Roman" w:hAnsi="Times New Roman" w:cs="Times New Roman"/>
          <w:i/>
          <w:iCs/>
          <w:sz w:val="28"/>
          <w:szCs w:val="28"/>
        </w:rPr>
        <w:t xml:space="preserve">Тип: </w:t>
      </w:r>
      <w:proofErr w:type="spellStart"/>
      <w:r w:rsidRPr="00B24B61">
        <w:rPr>
          <w:rFonts w:ascii="Times New Roman" w:hAnsi="Times New Roman" w:cs="Times New Roman"/>
          <w:i/>
          <w:iCs/>
          <w:sz w:val="28"/>
          <w:szCs w:val="28"/>
        </w:rPr>
        <w:t>Когенераційна</w:t>
      </w:r>
      <w:proofErr w:type="spellEnd"/>
      <w:r w:rsidRPr="00B24B61">
        <w:rPr>
          <w:rFonts w:ascii="Times New Roman" w:hAnsi="Times New Roman" w:cs="Times New Roman"/>
          <w:i/>
          <w:iCs/>
          <w:sz w:val="28"/>
          <w:szCs w:val="28"/>
        </w:rPr>
        <w:t xml:space="preserve"> установка</w:t>
      </w:r>
    </w:p>
    <w:p w14:paraId="17CB8343" w14:textId="77777777" w:rsidR="00B24B61" w:rsidRPr="00B24B61" w:rsidRDefault="00B24B61" w:rsidP="00B24B61">
      <w:pPr>
        <w:spacing w:line="360" w:lineRule="auto"/>
        <w:ind w:left="708"/>
        <w:jc w:val="both"/>
        <w:rPr>
          <w:rFonts w:ascii="Times New Roman" w:hAnsi="Times New Roman" w:cs="Times New Roman"/>
          <w:i/>
          <w:iCs/>
          <w:sz w:val="28"/>
          <w:szCs w:val="28"/>
        </w:rPr>
      </w:pPr>
      <w:r w:rsidRPr="00B24B61">
        <w:rPr>
          <w:rFonts w:ascii="Times New Roman" w:hAnsi="Times New Roman" w:cs="Times New Roman"/>
          <w:i/>
          <w:iCs/>
          <w:sz w:val="28"/>
          <w:szCs w:val="28"/>
        </w:rPr>
        <w:t>Потужність: 5 МВт</w:t>
      </w:r>
    </w:p>
    <w:p w14:paraId="75774F7E" w14:textId="77777777" w:rsidR="00B24B61" w:rsidRPr="00B24B61" w:rsidRDefault="00B24B61" w:rsidP="00B24B61">
      <w:pPr>
        <w:spacing w:line="360" w:lineRule="auto"/>
        <w:ind w:left="708"/>
        <w:jc w:val="both"/>
        <w:rPr>
          <w:rFonts w:ascii="Times New Roman" w:hAnsi="Times New Roman" w:cs="Times New Roman"/>
          <w:i/>
          <w:iCs/>
          <w:sz w:val="28"/>
          <w:szCs w:val="28"/>
        </w:rPr>
      </w:pPr>
      <w:r w:rsidRPr="00B24B61">
        <w:rPr>
          <w:rFonts w:ascii="Times New Roman" w:hAnsi="Times New Roman" w:cs="Times New Roman"/>
          <w:i/>
          <w:iCs/>
          <w:sz w:val="28"/>
          <w:szCs w:val="28"/>
        </w:rPr>
        <w:t>Напруга: 0,4/10 кВ</w:t>
      </w:r>
    </w:p>
    <w:p w14:paraId="4893864E" w14:textId="7D3190C7" w:rsidR="00B24B61" w:rsidRPr="00B24B61" w:rsidRDefault="00B24B61" w:rsidP="00B24B61">
      <w:pPr>
        <w:spacing w:line="360" w:lineRule="auto"/>
        <w:ind w:left="708"/>
        <w:jc w:val="both"/>
        <w:rPr>
          <w:rFonts w:ascii="Times New Roman" w:hAnsi="Times New Roman" w:cs="Times New Roman"/>
          <w:i/>
          <w:iCs/>
          <w:sz w:val="28"/>
          <w:szCs w:val="28"/>
        </w:rPr>
      </w:pPr>
      <w:r w:rsidRPr="00B24B61">
        <w:rPr>
          <w:rFonts w:ascii="Times New Roman" w:hAnsi="Times New Roman" w:cs="Times New Roman"/>
          <w:i/>
          <w:iCs/>
          <w:sz w:val="28"/>
          <w:szCs w:val="28"/>
        </w:rPr>
        <w:t>Місцезнаходження: м. Суми</w:t>
      </w:r>
    </w:p>
    <w:p w14:paraId="6741AAE4" w14:textId="6ABF5101" w:rsidR="00362856" w:rsidRPr="00362856" w:rsidRDefault="00362856" w:rsidP="00B24B61">
      <w:pPr>
        <w:spacing w:line="360" w:lineRule="auto"/>
        <w:ind w:firstLine="567"/>
        <w:jc w:val="both"/>
        <w:rPr>
          <w:rFonts w:ascii="Times New Roman" w:hAnsi="Times New Roman" w:cs="Times New Roman"/>
          <w:sz w:val="28"/>
          <w:szCs w:val="28"/>
        </w:rPr>
      </w:pPr>
      <w:r w:rsidRPr="00362856">
        <w:rPr>
          <w:rFonts w:ascii="Times New Roman" w:hAnsi="Times New Roman" w:cs="Times New Roman"/>
          <w:sz w:val="28"/>
          <w:szCs w:val="28"/>
        </w:rPr>
        <w:t xml:space="preserve">Програмна реалізація практичної роботи полягає у розробці адаптивного інформаційного порталу для </w:t>
      </w:r>
      <w:proofErr w:type="spellStart"/>
      <w:r w:rsidRPr="00362856">
        <w:rPr>
          <w:rFonts w:ascii="Times New Roman" w:hAnsi="Times New Roman" w:cs="Times New Roman"/>
          <w:sz w:val="28"/>
          <w:szCs w:val="28"/>
        </w:rPr>
        <w:t>когенераційної</w:t>
      </w:r>
      <w:proofErr w:type="spellEnd"/>
      <w:r w:rsidRPr="00362856">
        <w:rPr>
          <w:rFonts w:ascii="Times New Roman" w:hAnsi="Times New Roman" w:cs="Times New Roman"/>
          <w:sz w:val="28"/>
          <w:szCs w:val="28"/>
        </w:rPr>
        <w:t xml:space="preserve"> установки «</w:t>
      </w:r>
      <w:proofErr w:type="spellStart"/>
      <w:r w:rsidRPr="00362856">
        <w:rPr>
          <w:rFonts w:ascii="Times New Roman" w:hAnsi="Times New Roman" w:cs="Times New Roman"/>
          <w:sz w:val="28"/>
          <w:szCs w:val="28"/>
        </w:rPr>
        <w:t>Теплоенерго</w:t>
      </w:r>
      <w:proofErr w:type="spellEnd"/>
      <w:r w:rsidRPr="00362856">
        <w:rPr>
          <w:rFonts w:ascii="Times New Roman" w:hAnsi="Times New Roman" w:cs="Times New Roman"/>
          <w:sz w:val="28"/>
          <w:szCs w:val="28"/>
        </w:rPr>
        <w:t xml:space="preserve">», розташованої у місті Суми. Основу проєкту складає статична </w:t>
      </w:r>
      <w:proofErr w:type="spellStart"/>
      <w:r w:rsidRPr="00362856">
        <w:rPr>
          <w:rFonts w:ascii="Times New Roman" w:hAnsi="Times New Roman" w:cs="Times New Roman"/>
          <w:sz w:val="28"/>
          <w:szCs w:val="28"/>
        </w:rPr>
        <w:t>вебсторінка</w:t>
      </w:r>
      <w:proofErr w:type="spellEnd"/>
      <w:r w:rsidRPr="00362856">
        <w:rPr>
          <w:rFonts w:ascii="Times New Roman" w:hAnsi="Times New Roman" w:cs="Times New Roman"/>
          <w:sz w:val="28"/>
          <w:szCs w:val="28"/>
        </w:rPr>
        <w:t xml:space="preserve">, побудована з використанням сучасних стандартів HTML5 та фреймворку </w:t>
      </w:r>
      <w:proofErr w:type="spellStart"/>
      <w:r w:rsidRPr="00362856">
        <w:rPr>
          <w:rFonts w:ascii="Times New Roman" w:hAnsi="Times New Roman" w:cs="Times New Roman"/>
          <w:sz w:val="28"/>
          <w:szCs w:val="28"/>
        </w:rPr>
        <w:t>Bootstrap</w:t>
      </w:r>
      <w:proofErr w:type="spellEnd"/>
      <w:r w:rsidRPr="00362856">
        <w:rPr>
          <w:rFonts w:ascii="Times New Roman" w:hAnsi="Times New Roman" w:cs="Times New Roman"/>
          <w:sz w:val="28"/>
          <w:szCs w:val="28"/>
        </w:rPr>
        <w:t xml:space="preserve"> 5 для забезпечення коректного відображення на різних типах пристроїв. Структура документа index.html включає семантичну навігаційну панель із ефектом фіксації зверху (</w:t>
      </w:r>
      <w:proofErr w:type="spellStart"/>
      <w:r w:rsidRPr="00362856">
        <w:rPr>
          <w:rFonts w:ascii="Times New Roman" w:hAnsi="Times New Roman" w:cs="Times New Roman"/>
          <w:sz w:val="28"/>
          <w:szCs w:val="28"/>
        </w:rPr>
        <w:t>sticky-top</w:t>
      </w:r>
      <w:proofErr w:type="spellEnd"/>
      <w:r w:rsidRPr="00362856">
        <w:rPr>
          <w:rFonts w:ascii="Times New Roman" w:hAnsi="Times New Roman" w:cs="Times New Roman"/>
          <w:sz w:val="28"/>
          <w:szCs w:val="28"/>
        </w:rPr>
        <w:t>), головний екран (</w:t>
      </w:r>
      <w:proofErr w:type="spellStart"/>
      <w:r w:rsidRPr="00362856">
        <w:rPr>
          <w:rFonts w:ascii="Times New Roman" w:hAnsi="Times New Roman" w:cs="Times New Roman"/>
          <w:sz w:val="28"/>
          <w:szCs w:val="28"/>
        </w:rPr>
        <w:t>Hero-section</w:t>
      </w:r>
      <w:proofErr w:type="spellEnd"/>
      <w:r w:rsidRPr="00362856">
        <w:rPr>
          <w:rFonts w:ascii="Times New Roman" w:hAnsi="Times New Roman" w:cs="Times New Roman"/>
          <w:sz w:val="28"/>
          <w:szCs w:val="28"/>
        </w:rPr>
        <w:t>) з візуальним акцентом на назві об’єкта, а також змістовні блоки: опис об'єкта, таблицю технічних параметрів, принципову теплову схему та розділ із контактними даними. Кожна секція має унікальний ідентифікатор для швидкої навігації через меню.</w:t>
      </w:r>
    </w:p>
    <w:p w14:paraId="5D45E430" w14:textId="77777777" w:rsidR="00362856" w:rsidRDefault="00362856" w:rsidP="00362856">
      <w:pPr>
        <w:spacing w:line="360" w:lineRule="auto"/>
        <w:ind w:firstLine="567"/>
        <w:jc w:val="both"/>
        <w:rPr>
          <w:rFonts w:ascii="Times New Roman" w:hAnsi="Times New Roman" w:cs="Times New Roman"/>
          <w:sz w:val="28"/>
          <w:szCs w:val="28"/>
        </w:rPr>
      </w:pPr>
      <w:r w:rsidRPr="00362856">
        <w:rPr>
          <w:rFonts w:ascii="Times New Roman" w:hAnsi="Times New Roman" w:cs="Times New Roman"/>
          <w:sz w:val="28"/>
          <w:szCs w:val="28"/>
        </w:rPr>
        <w:t>Для стилізації інтерфейсу було створено файл style.css, у якому визначено кастомні CSS-змінні для основної колірної схеми, де червоний колір (#dc3545) символізує теплоенергетику. Особлива увага приділена візуальним ефектам: за допомогою директив @keyframes реалізовано плавні анімації з’явлення контенту (</w:t>
      </w:r>
      <w:proofErr w:type="spellStart"/>
      <w:r w:rsidRPr="00362856">
        <w:rPr>
          <w:rFonts w:ascii="Times New Roman" w:hAnsi="Times New Roman" w:cs="Times New Roman"/>
          <w:sz w:val="28"/>
          <w:szCs w:val="28"/>
        </w:rPr>
        <w:t>fadeInUp</w:t>
      </w:r>
      <w:proofErr w:type="spellEnd"/>
      <w:r w:rsidRPr="00362856">
        <w:rPr>
          <w:rFonts w:ascii="Times New Roman" w:hAnsi="Times New Roman" w:cs="Times New Roman"/>
          <w:sz w:val="28"/>
          <w:szCs w:val="28"/>
        </w:rPr>
        <w:t xml:space="preserve">, </w:t>
      </w:r>
      <w:proofErr w:type="spellStart"/>
      <w:r w:rsidRPr="00362856">
        <w:rPr>
          <w:rFonts w:ascii="Times New Roman" w:hAnsi="Times New Roman" w:cs="Times New Roman"/>
          <w:sz w:val="28"/>
          <w:szCs w:val="28"/>
        </w:rPr>
        <w:t>slideDown</w:t>
      </w:r>
      <w:proofErr w:type="spellEnd"/>
      <w:r w:rsidRPr="00362856">
        <w:rPr>
          <w:rFonts w:ascii="Times New Roman" w:hAnsi="Times New Roman" w:cs="Times New Roman"/>
          <w:sz w:val="28"/>
          <w:szCs w:val="28"/>
        </w:rPr>
        <w:t>) при завантаженні сторінки. Також у коді передбачено інтерактивні елементи, такі як зміна кольору посилань у навігації та динамічна трансформація зображень і карток при наведенні курсору (</w:t>
      </w:r>
      <w:proofErr w:type="spellStart"/>
      <w:r w:rsidRPr="00362856">
        <w:rPr>
          <w:rFonts w:ascii="Times New Roman" w:hAnsi="Times New Roman" w:cs="Times New Roman"/>
          <w:sz w:val="28"/>
          <w:szCs w:val="28"/>
        </w:rPr>
        <w:t>hover</w:t>
      </w:r>
      <w:proofErr w:type="spellEnd"/>
      <w:r w:rsidRPr="00362856">
        <w:rPr>
          <w:rFonts w:ascii="Times New Roman" w:hAnsi="Times New Roman" w:cs="Times New Roman"/>
          <w:sz w:val="28"/>
          <w:szCs w:val="28"/>
        </w:rPr>
        <w:t xml:space="preserve"> ефекти), що реалізовано через властивість </w:t>
      </w:r>
      <w:proofErr w:type="spellStart"/>
      <w:r w:rsidRPr="00362856">
        <w:rPr>
          <w:rFonts w:ascii="Times New Roman" w:hAnsi="Times New Roman" w:cs="Times New Roman"/>
          <w:sz w:val="28"/>
          <w:szCs w:val="28"/>
        </w:rPr>
        <w:t>transition</w:t>
      </w:r>
      <w:proofErr w:type="spellEnd"/>
      <w:r w:rsidRPr="00362856">
        <w:rPr>
          <w:rFonts w:ascii="Times New Roman" w:hAnsi="Times New Roman" w:cs="Times New Roman"/>
          <w:sz w:val="28"/>
          <w:szCs w:val="28"/>
        </w:rPr>
        <w:t xml:space="preserve"> та </w:t>
      </w:r>
      <w:proofErr w:type="spellStart"/>
      <w:r w:rsidRPr="00362856">
        <w:rPr>
          <w:rFonts w:ascii="Times New Roman" w:hAnsi="Times New Roman" w:cs="Times New Roman"/>
          <w:sz w:val="28"/>
          <w:szCs w:val="28"/>
        </w:rPr>
        <w:t>transform</w:t>
      </w:r>
      <w:proofErr w:type="spellEnd"/>
      <w:r w:rsidRPr="00362856">
        <w:rPr>
          <w:rFonts w:ascii="Times New Roman" w:hAnsi="Times New Roman" w:cs="Times New Roman"/>
          <w:sz w:val="28"/>
          <w:szCs w:val="28"/>
        </w:rPr>
        <w:t xml:space="preserve">: </w:t>
      </w:r>
      <w:proofErr w:type="spellStart"/>
      <w:r w:rsidRPr="00362856">
        <w:rPr>
          <w:rFonts w:ascii="Times New Roman" w:hAnsi="Times New Roman" w:cs="Times New Roman"/>
          <w:sz w:val="28"/>
          <w:szCs w:val="28"/>
        </w:rPr>
        <w:t>scale</w:t>
      </w:r>
      <w:proofErr w:type="spellEnd"/>
      <w:r w:rsidRPr="00362856">
        <w:rPr>
          <w:rFonts w:ascii="Times New Roman" w:hAnsi="Times New Roman" w:cs="Times New Roman"/>
          <w:sz w:val="28"/>
          <w:szCs w:val="28"/>
        </w:rPr>
        <w:t>.</w:t>
      </w:r>
    </w:p>
    <w:p w14:paraId="5E3AF693" w14:textId="77777777" w:rsidR="00362856" w:rsidRPr="00362856" w:rsidRDefault="00362856" w:rsidP="00362856">
      <w:pPr>
        <w:spacing w:line="360" w:lineRule="auto"/>
        <w:ind w:firstLine="567"/>
        <w:jc w:val="both"/>
        <w:rPr>
          <w:rFonts w:ascii="Times New Roman" w:hAnsi="Times New Roman" w:cs="Times New Roman"/>
          <w:sz w:val="28"/>
          <w:szCs w:val="28"/>
        </w:rPr>
      </w:pPr>
    </w:p>
    <w:p w14:paraId="57E608A8" w14:textId="60C5D05E" w:rsidR="002E0E9F" w:rsidRDefault="00362856" w:rsidP="00362856">
      <w:pPr>
        <w:spacing w:line="360" w:lineRule="auto"/>
        <w:ind w:firstLine="567"/>
        <w:jc w:val="center"/>
        <w:rPr>
          <w:rFonts w:ascii="Times New Roman" w:hAnsi="Times New Roman" w:cs="Times New Roman"/>
          <w:sz w:val="28"/>
          <w:szCs w:val="28"/>
        </w:rPr>
      </w:pPr>
      <w:r w:rsidRPr="00362856">
        <w:rPr>
          <w:rFonts w:ascii="Times New Roman" w:hAnsi="Times New Roman" w:cs="Times New Roman"/>
          <w:sz w:val="28"/>
          <w:szCs w:val="28"/>
          <w:lang w:val="en-US"/>
        </w:rPr>
        <w:lastRenderedPageBreak/>
        <w:drawing>
          <wp:inline distT="0" distB="0" distL="0" distR="0" wp14:anchorId="1FD79F03" wp14:editId="7B7E9477">
            <wp:extent cx="5311140" cy="1048563"/>
            <wp:effectExtent l="0" t="0" r="3810" b="0"/>
            <wp:docPr id="143845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5560" name=""/>
                    <pic:cNvPicPr/>
                  </pic:nvPicPr>
                  <pic:blipFill>
                    <a:blip r:embed="rId6"/>
                    <a:stretch>
                      <a:fillRect/>
                    </a:stretch>
                  </pic:blipFill>
                  <pic:spPr>
                    <a:xfrm>
                      <a:off x="0" y="0"/>
                      <a:ext cx="5329454" cy="1052179"/>
                    </a:xfrm>
                    <a:prstGeom prst="rect">
                      <a:avLst/>
                    </a:prstGeom>
                  </pic:spPr>
                </pic:pic>
              </a:graphicData>
            </a:graphic>
          </wp:inline>
        </w:drawing>
      </w:r>
    </w:p>
    <w:p w14:paraId="5E3ECCF3" w14:textId="2A87E64E" w:rsidR="00362856" w:rsidRDefault="00362856" w:rsidP="00362856">
      <w:pPr>
        <w:spacing w:line="360" w:lineRule="auto"/>
        <w:ind w:firstLine="567"/>
        <w:jc w:val="center"/>
        <w:rPr>
          <w:rFonts w:ascii="Times New Roman" w:hAnsi="Times New Roman" w:cs="Times New Roman"/>
          <w:sz w:val="28"/>
          <w:szCs w:val="28"/>
        </w:rPr>
      </w:pPr>
      <w:r>
        <w:rPr>
          <w:rFonts w:ascii="Times New Roman" w:hAnsi="Times New Roman" w:cs="Times New Roman"/>
          <w:sz w:val="28"/>
          <w:szCs w:val="28"/>
        </w:rPr>
        <w:t>Рисунок 1. Ініціалізація заголовку інформаційного порталу.</w:t>
      </w:r>
    </w:p>
    <w:p w14:paraId="6882E478" w14:textId="23103E7D" w:rsidR="00362856" w:rsidRDefault="00727FF1" w:rsidP="00727FF1">
      <w:pPr>
        <w:spacing w:line="360" w:lineRule="auto"/>
        <w:ind w:firstLine="567"/>
        <w:jc w:val="center"/>
        <w:rPr>
          <w:rFonts w:ascii="Times New Roman" w:hAnsi="Times New Roman" w:cs="Times New Roman"/>
          <w:sz w:val="28"/>
          <w:szCs w:val="28"/>
        </w:rPr>
      </w:pPr>
      <w:r w:rsidRPr="00727FF1">
        <w:rPr>
          <w:rFonts w:ascii="Times New Roman" w:hAnsi="Times New Roman" w:cs="Times New Roman"/>
          <w:sz w:val="28"/>
          <w:szCs w:val="28"/>
        </w:rPr>
        <w:drawing>
          <wp:inline distT="0" distB="0" distL="0" distR="0" wp14:anchorId="413A1568" wp14:editId="66D657B4">
            <wp:extent cx="5820017" cy="3108960"/>
            <wp:effectExtent l="0" t="0" r="9525" b="0"/>
            <wp:docPr id="917161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61350" name=""/>
                    <pic:cNvPicPr/>
                  </pic:nvPicPr>
                  <pic:blipFill>
                    <a:blip r:embed="rId7"/>
                    <a:stretch>
                      <a:fillRect/>
                    </a:stretch>
                  </pic:blipFill>
                  <pic:spPr>
                    <a:xfrm>
                      <a:off x="0" y="0"/>
                      <a:ext cx="5824668" cy="3111445"/>
                    </a:xfrm>
                    <a:prstGeom prst="rect">
                      <a:avLst/>
                    </a:prstGeom>
                  </pic:spPr>
                </pic:pic>
              </a:graphicData>
            </a:graphic>
          </wp:inline>
        </w:drawing>
      </w:r>
    </w:p>
    <w:p w14:paraId="483395CB" w14:textId="37647BDA" w:rsidR="00727FF1" w:rsidRDefault="00727FF1" w:rsidP="00727FF1">
      <w:pPr>
        <w:spacing w:line="360" w:lineRule="auto"/>
        <w:ind w:firstLine="567"/>
        <w:jc w:val="center"/>
        <w:rPr>
          <w:rFonts w:ascii="Times New Roman" w:hAnsi="Times New Roman" w:cs="Times New Roman"/>
          <w:sz w:val="28"/>
          <w:szCs w:val="28"/>
        </w:rPr>
      </w:pPr>
      <w:r>
        <w:rPr>
          <w:rFonts w:ascii="Times New Roman" w:hAnsi="Times New Roman" w:cs="Times New Roman"/>
          <w:sz w:val="28"/>
          <w:szCs w:val="28"/>
        </w:rPr>
        <w:t>Рисунок 2. Верстка таблиці з технічними параметрами.</w:t>
      </w:r>
    </w:p>
    <w:p w14:paraId="2D8D7481" w14:textId="77777777" w:rsidR="00727FF1" w:rsidRDefault="00727FF1" w:rsidP="00727FF1">
      <w:pPr>
        <w:spacing w:line="360" w:lineRule="auto"/>
        <w:ind w:firstLine="567"/>
        <w:jc w:val="center"/>
        <w:rPr>
          <w:rFonts w:ascii="Times New Roman" w:hAnsi="Times New Roman" w:cs="Times New Roman"/>
          <w:sz w:val="28"/>
          <w:szCs w:val="28"/>
        </w:rPr>
      </w:pPr>
    </w:p>
    <w:p w14:paraId="791ECF0E" w14:textId="626CC9C4" w:rsidR="00727FF1" w:rsidRDefault="00727FF1" w:rsidP="00727FF1">
      <w:pPr>
        <w:spacing w:line="360" w:lineRule="auto"/>
        <w:ind w:firstLine="567"/>
        <w:jc w:val="center"/>
        <w:rPr>
          <w:rFonts w:ascii="Times New Roman" w:hAnsi="Times New Roman" w:cs="Times New Roman"/>
          <w:sz w:val="28"/>
          <w:szCs w:val="28"/>
        </w:rPr>
      </w:pPr>
      <w:r w:rsidRPr="00727FF1">
        <w:rPr>
          <w:rFonts w:ascii="Times New Roman" w:hAnsi="Times New Roman" w:cs="Times New Roman"/>
          <w:sz w:val="28"/>
          <w:szCs w:val="28"/>
        </w:rPr>
        <w:drawing>
          <wp:inline distT="0" distB="0" distL="0" distR="0" wp14:anchorId="02854145" wp14:editId="0E761F75">
            <wp:extent cx="4709160" cy="2832140"/>
            <wp:effectExtent l="0" t="0" r="0" b="6350"/>
            <wp:docPr id="7261563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56378" name=""/>
                    <pic:cNvPicPr/>
                  </pic:nvPicPr>
                  <pic:blipFill>
                    <a:blip r:embed="rId8"/>
                    <a:stretch>
                      <a:fillRect/>
                    </a:stretch>
                  </pic:blipFill>
                  <pic:spPr>
                    <a:xfrm>
                      <a:off x="0" y="0"/>
                      <a:ext cx="4718440" cy="2837721"/>
                    </a:xfrm>
                    <a:prstGeom prst="rect">
                      <a:avLst/>
                    </a:prstGeom>
                  </pic:spPr>
                </pic:pic>
              </a:graphicData>
            </a:graphic>
          </wp:inline>
        </w:drawing>
      </w:r>
    </w:p>
    <w:p w14:paraId="0034913D" w14:textId="77777777" w:rsidR="00B24B61" w:rsidRDefault="00727FF1" w:rsidP="00B24B61">
      <w:pPr>
        <w:spacing w:line="360" w:lineRule="auto"/>
        <w:ind w:firstLine="567"/>
        <w:jc w:val="center"/>
        <w:rPr>
          <w:rFonts w:ascii="Times New Roman" w:hAnsi="Times New Roman" w:cs="Times New Roman"/>
          <w:sz w:val="28"/>
          <w:szCs w:val="28"/>
        </w:rPr>
      </w:pPr>
      <w:r>
        <w:rPr>
          <w:rFonts w:ascii="Times New Roman" w:hAnsi="Times New Roman" w:cs="Times New Roman"/>
          <w:sz w:val="28"/>
          <w:szCs w:val="28"/>
        </w:rPr>
        <w:t>Рисунок 3. Блок анімацій для інформаційного порталу.</w:t>
      </w:r>
    </w:p>
    <w:p w14:paraId="27976CBC" w14:textId="77777777" w:rsidR="00B24B61" w:rsidRDefault="00B24B61" w:rsidP="00B24B61">
      <w:pPr>
        <w:spacing w:line="360" w:lineRule="auto"/>
        <w:ind w:firstLine="567"/>
        <w:jc w:val="center"/>
        <w:rPr>
          <w:rFonts w:ascii="Times New Roman" w:hAnsi="Times New Roman" w:cs="Times New Roman"/>
          <w:b/>
          <w:bCs/>
          <w:sz w:val="32"/>
          <w:szCs w:val="32"/>
        </w:rPr>
      </w:pPr>
    </w:p>
    <w:p w14:paraId="7F9EA0AC" w14:textId="314E6578" w:rsidR="00727FF1" w:rsidRPr="00B24B61" w:rsidRDefault="00727FF1" w:rsidP="00B24B61">
      <w:pPr>
        <w:spacing w:line="360" w:lineRule="auto"/>
        <w:ind w:firstLine="567"/>
        <w:jc w:val="center"/>
        <w:rPr>
          <w:rFonts w:ascii="Times New Roman" w:hAnsi="Times New Roman" w:cs="Times New Roman"/>
          <w:sz w:val="28"/>
          <w:szCs w:val="28"/>
        </w:rPr>
      </w:pPr>
      <w:r w:rsidRPr="00727FF1">
        <w:rPr>
          <w:rFonts w:ascii="Times New Roman" w:hAnsi="Times New Roman" w:cs="Times New Roman"/>
          <w:b/>
          <w:bCs/>
          <w:sz w:val="32"/>
          <w:szCs w:val="32"/>
        </w:rPr>
        <w:lastRenderedPageBreak/>
        <w:t>3 Результати роботи</w:t>
      </w:r>
    </w:p>
    <w:p w14:paraId="7C6DD0D9" w14:textId="5262B4D7" w:rsidR="00727FF1" w:rsidRDefault="00727FF1" w:rsidP="00727FF1">
      <w:pPr>
        <w:spacing w:line="360" w:lineRule="auto"/>
        <w:ind w:firstLine="567"/>
        <w:jc w:val="both"/>
        <w:rPr>
          <w:rFonts w:ascii="Times New Roman" w:hAnsi="Times New Roman" w:cs="Times New Roman"/>
          <w:sz w:val="28"/>
          <w:szCs w:val="28"/>
        </w:rPr>
      </w:pPr>
      <w:r w:rsidRPr="00727FF1">
        <w:rPr>
          <w:rFonts w:ascii="Times New Roman" w:hAnsi="Times New Roman" w:cs="Times New Roman"/>
          <w:sz w:val="28"/>
          <w:szCs w:val="28"/>
        </w:rPr>
        <w:t>Результати перевірки працездатності порталу демонструють повну відповідність візуальної частини заданій структурі. При завантаженні сторінки користувач бачить заголовок першого рівня та чіткий підзаголовок про комбіноване виробництво енергії. Таблиця технічних параметрів відображає актуальні дані, зокрема номінальну електричну потужність 5 МВт та загальний ККД установки на рівні 88%. Графічна частина представлена принциповою схемою роботи газотурбінного двигуна з котлом-утилізатором, що дозволяє наочно зрозуміти процес виробництва теплоти для споживача.</w:t>
      </w:r>
    </w:p>
    <w:p w14:paraId="57C402FD" w14:textId="77777777" w:rsidR="00727FF1" w:rsidRDefault="00727FF1" w:rsidP="00727FF1">
      <w:pPr>
        <w:spacing w:line="360" w:lineRule="auto"/>
        <w:ind w:firstLine="567"/>
        <w:jc w:val="both"/>
        <w:rPr>
          <w:rFonts w:ascii="Times New Roman" w:hAnsi="Times New Roman" w:cs="Times New Roman"/>
          <w:sz w:val="28"/>
          <w:szCs w:val="28"/>
        </w:rPr>
      </w:pPr>
    </w:p>
    <w:p w14:paraId="22731A58" w14:textId="401235B1" w:rsidR="00727FF1" w:rsidRDefault="00727FF1" w:rsidP="00727FF1">
      <w:pPr>
        <w:spacing w:line="360" w:lineRule="auto"/>
        <w:ind w:firstLine="567"/>
        <w:jc w:val="center"/>
        <w:rPr>
          <w:rFonts w:ascii="Times New Roman" w:hAnsi="Times New Roman" w:cs="Times New Roman"/>
          <w:sz w:val="28"/>
          <w:szCs w:val="28"/>
        </w:rPr>
      </w:pPr>
      <w:r w:rsidRPr="00727FF1">
        <w:rPr>
          <w:rFonts w:ascii="Times New Roman" w:hAnsi="Times New Roman" w:cs="Times New Roman"/>
          <w:sz w:val="28"/>
          <w:szCs w:val="28"/>
        </w:rPr>
        <w:drawing>
          <wp:inline distT="0" distB="0" distL="0" distR="0" wp14:anchorId="15A2A1AB" wp14:editId="331CFCC0">
            <wp:extent cx="5730240" cy="1921970"/>
            <wp:effectExtent l="0" t="0" r="3810" b="2540"/>
            <wp:docPr id="5421011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01152" name=""/>
                    <pic:cNvPicPr/>
                  </pic:nvPicPr>
                  <pic:blipFill>
                    <a:blip r:embed="rId9"/>
                    <a:stretch>
                      <a:fillRect/>
                    </a:stretch>
                  </pic:blipFill>
                  <pic:spPr>
                    <a:xfrm>
                      <a:off x="0" y="0"/>
                      <a:ext cx="5736258" cy="1923988"/>
                    </a:xfrm>
                    <a:prstGeom prst="rect">
                      <a:avLst/>
                    </a:prstGeom>
                  </pic:spPr>
                </pic:pic>
              </a:graphicData>
            </a:graphic>
          </wp:inline>
        </w:drawing>
      </w:r>
    </w:p>
    <w:p w14:paraId="30400D55" w14:textId="4D385FDB" w:rsidR="00727FF1" w:rsidRDefault="00727FF1" w:rsidP="00727FF1">
      <w:pPr>
        <w:spacing w:line="360" w:lineRule="auto"/>
        <w:ind w:firstLine="567"/>
        <w:jc w:val="center"/>
        <w:rPr>
          <w:rFonts w:ascii="Times New Roman" w:hAnsi="Times New Roman" w:cs="Times New Roman"/>
          <w:sz w:val="28"/>
          <w:szCs w:val="28"/>
        </w:rPr>
      </w:pPr>
      <w:r>
        <w:rPr>
          <w:rFonts w:ascii="Times New Roman" w:hAnsi="Times New Roman" w:cs="Times New Roman"/>
          <w:sz w:val="28"/>
          <w:szCs w:val="28"/>
        </w:rPr>
        <w:t>Рисунок 4. Вигляд секції з технічними параметрами.</w:t>
      </w:r>
    </w:p>
    <w:p w14:paraId="616F7CC1" w14:textId="77777777" w:rsidR="00727FF1" w:rsidRDefault="00727FF1" w:rsidP="00727FF1">
      <w:pPr>
        <w:spacing w:line="360" w:lineRule="auto"/>
        <w:ind w:firstLine="567"/>
        <w:jc w:val="center"/>
        <w:rPr>
          <w:rFonts w:ascii="Times New Roman" w:hAnsi="Times New Roman" w:cs="Times New Roman"/>
          <w:sz w:val="28"/>
          <w:szCs w:val="28"/>
        </w:rPr>
      </w:pPr>
    </w:p>
    <w:p w14:paraId="7F90B0BB" w14:textId="1D689B0E" w:rsidR="00727FF1" w:rsidRDefault="00727FF1" w:rsidP="00727FF1">
      <w:pPr>
        <w:spacing w:line="360" w:lineRule="auto"/>
        <w:ind w:firstLine="567"/>
        <w:jc w:val="center"/>
        <w:rPr>
          <w:rFonts w:ascii="Times New Roman" w:hAnsi="Times New Roman" w:cs="Times New Roman"/>
          <w:sz w:val="28"/>
          <w:szCs w:val="28"/>
        </w:rPr>
      </w:pPr>
      <w:r w:rsidRPr="00727FF1">
        <w:rPr>
          <w:rFonts w:ascii="Times New Roman" w:hAnsi="Times New Roman" w:cs="Times New Roman"/>
          <w:sz w:val="28"/>
          <w:szCs w:val="28"/>
        </w:rPr>
        <w:drawing>
          <wp:inline distT="0" distB="0" distL="0" distR="0" wp14:anchorId="51111903" wp14:editId="28BB5680">
            <wp:extent cx="6120765" cy="2416810"/>
            <wp:effectExtent l="0" t="0" r="0" b="2540"/>
            <wp:docPr id="764359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59037" name=""/>
                    <pic:cNvPicPr/>
                  </pic:nvPicPr>
                  <pic:blipFill>
                    <a:blip r:embed="rId10"/>
                    <a:stretch>
                      <a:fillRect/>
                    </a:stretch>
                  </pic:blipFill>
                  <pic:spPr>
                    <a:xfrm>
                      <a:off x="0" y="0"/>
                      <a:ext cx="6120765" cy="2416810"/>
                    </a:xfrm>
                    <a:prstGeom prst="rect">
                      <a:avLst/>
                    </a:prstGeom>
                  </pic:spPr>
                </pic:pic>
              </a:graphicData>
            </a:graphic>
          </wp:inline>
        </w:drawing>
      </w:r>
    </w:p>
    <w:p w14:paraId="27C3E8D6" w14:textId="37DBAF9B" w:rsidR="00727FF1" w:rsidRDefault="00727FF1" w:rsidP="00727FF1">
      <w:pPr>
        <w:spacing w:line="360" w:lineRule="auto"/>
        <w:ind w:firstLine="567"/>
        <w:jc w:val="center"/>
        <w:rPr>
          <w:rFonts w:ascii="Times New Roman" w:hAnsi="Times New Roman" w:cs="Times New Roman"/>
          <w:sz w:val="28"/>
          <w:szCs w:val="28"/>
        </w:rPr>
      </w:pPr>
      <w:r>
        <w:rPr>
          <w:rFonts w:ascii="Times New Roman" w:hAnsi="Times New Roman" w:cs="Times New Roman"/>
          <w:sz w:val="28"/>
          <w:szCs w:val="28"/>
        </w:rPr>
        <w:t>Рисунок 5. Вигляд секції з схемою роботи установки.</w:t>
      </w:r>
    </w:p>
    <w:p w14:paraId="6D3D00D7" w14:textId="77777777" w:rsidR="00727FF1" w:rsidRDefault="00727FF1" w:rsidP="00727FF1">
      <w:pPr>
        <w:spacing w:line="360" w:lineRule="auto"/>
        <w:ind w:firstLine="567"/>
        <w:jc w:val="center"/>
        <w:rPr>
          <w:rFonts w:ascii="Times New Roman" w:hAnsi="Times New Roman" w:cs="Times New Roman"/>
          <w:sz w:val="28"/>
          <w:szCs w:val="28"/>
        </w:rPr>
      </w:pPr>
    </w:p>
    <w:p w14:paraId="7A5FC98D" w14:textId="2E7D858D" w:rsidR="00727FF1" w:rsidRDefault="00727FF1" w:rsidP="00727FF1">
      <w:pPr>
        <w:spacing w:line="360" w:lineRule="auto"/>
        <w:ind w:firstLine="567"/>
        <w:jc w:val="center"/>
        <w:rPr>
          <w:rFonts w:ascii="Times New Roman" w:hAnsi="Times New Roman" w:cs="Times New Roman"/>
          <w:b/>
          <w:bCs/>
          <w:sz w:val="32"/>
          <w:szCs w:val="32"/>
        </w:rPr>
      </w:pPr>
      <w:r w:rsidRPr="00727FF1">
        <w:rPr>
          <w:rFonts w:ascii="Times New Roman" w:hAnsi="Times New Roman" w:cs="Times New Roman"/>
          <w:b/>
          <w:bCs/>
          <w:sz w:val="32"/>
          <w:szCs w:val="32"/>
        </w:rPr>
        <w:lastRenderedPageBreak/>
        <w:t>4 Висновок</w:t>
      </w:r>
    </w:p>
    <w:p w14:paraId="70577399" w14:textId="77777777" w:rsidR="00727FF1" w:rsidRPr="00727FF1" w:rsidRDefault="00727FF1" w:rsidP="00727FF1">
      <w:pPr>
        <w:spacing w:line="360" w:lineRule="auto"/>
        <w:ind w:firstLine="567"/>
        <w:jc w:val="both"/>
        <w:rPr>
          <w:rFonts w:ascii="Times New Roman" w:hAnsi="Times New Roman" w:cs="Times New Roman"/>
          <w:sz w:val="28"/>
          <w:szCs w:val="28"/>
        </w:rPr>
      </w:pPr>
      <w:r w:rsidRPr="00727FF1">
        <w:rPr>
          <w:rFonts w:ascii="Times New Roman" w:hAnsi="Times New Roman" w:cs="Times New Roman"/>
          <w:sz w:val="28"/>
          <w:szCs w:val="28"/>
        </w:rPr>
        <w:t xml:space="preserve">У ході виконання практичної роботи №1 було успішно розроблено інформаційний </w:t>
      </w:r>
      <w:proofErr w:type="spellStart"/>
      <w:r w:rsidRPr="00727FF1">
        <w:rPr>
          <w:rFonts w:ascii="Times New Roman" w:hAnsi="Times New Roman" w:cs="Times New Roman"/>
          <w:sz w:val="28"/>
          <w:szCs w:val="28"/>
        </w:rPr>
        <w:t>вебпортал</w:t>
      </w:r>
      <w:proofErr w:type="spellEnd"/>
      <w:r w:rsidRPr="00727FF1">
        <w:rPr>
          <w:rFonts w:ascii="Times New Roman" w:hAnsi="Times New Roman" w:cs="Times New Roman"/>
          <w:sz w:val="28"/>
          <w:szCs w:val="28"/>
        </w:rPr>
        <w:t xml:space="preserve"> для </w:t>
      </w:r>
      <w:proofErr w:type="spellStart"/>
      <w:r w:rsidRPr="00727FF1">
        <w:rPr>
          <w:rFonts w:ascii="Times New Roman" w:hAnsi="Times New Roman" w:cs="Times New Roman"/>
          <w:sz w:val="28"/>
          <w:szCs w:val="28"/>
        </w:rPr>
        <w:t>когенераційної</w:t>
      </w:r>
      <w:proofErr w:type="spellEnd"/>
      <w:r w:rsidRPr="00727FF1">
        <w:rPr>
          <w:rFonts w:ascii="Times New Roman" w:hAnsi="Times New Roman" w:cs="Times New Roman"/>
          <w:sz w:val="28"/>
          <w:szCs w:val="28"/>
        </w:rPr>
        <w:t xml:space="preserve"> установки «</w:t>
      </w:r>
      <w:proofErr w:type="spellStart"/>
      <w:r w:rsidRPr="00727FF1">
        <w:rPr>
          <w:rFonts w:ascii="Times New Roman" w:hAnsi="Times New Roman" w:cs="Times New Roman"/>
          <w:sz w:val="28"/>
          <w:szCs w:val="28"/>
        </w:rPr>
        <w:t>Теплоенерго</w:t>
      </w:r>
      <w:proofErr w:type="spellEnd"/>
      <w:r w:rsidRPr="00727FF1">
        <w:rPr>
          <w:rFonts w:ascii="Times New Roman" w:hAnsi="Times New Roman" w:cs="Times New Roman"/>
          <w:sz w:val="28"/>
          <w:szCs w:val="28"/>
        </w:rPr>
        <w:t xml:space="preserve">». Завдяки використанню HTML5 та CSS3 вдалося створити структурований та візуально привабливий ресурс, який ефективно доносить інформацію про переваги комбінованого виробництва енергії. Застосування фреймворку </w:t>
      </w:r>
      <w:proofErr w:type="spellStart"/>
      <w:r w:rsidRPr="00727FF1">
        <w:rPr>
          <w:rFonts w:ascii="Times New Roman" w:hAnsi="Times New Roman" w:cs="Times New Roman"/>
          <w:sz w:val="28"/>
          <w:szCs w:val="28"/>
        </w:rPr>
        <w:t>Bootstrap</w:t>
      </w:r>
      <w:proofErr w:type="spellEnd"/>
      <w:r w:rsidRPr="00727FF1">
        <w:rPr>
          <w:rFonts w:ascii="Times New Roman" w:hAnsi="Times New Roman" w:cs="Times New Roman"/>
          <w:sz w:val="28"/>
          <w:szCs w:val="28"/>
        </w:rPr>
        <w:t xml:space="preserve"> 5 дозволило досягти високого рівня адаптивності, що є критично важливим для сучасних інженерних та інформаційних систем.</w:t>
      </w:r>
    </w:p>
    <w:p w14:paraId="65FAB515" w14:textId="77777777" w:rsidR="00727FF1" w:rsidRPr="00727FF1" w:rsidRDefault="00727FF1" w:rsidP="00727FF1">
      <w:pPr>
        <w:spacing w:line="360" w:lineRule="auto"/>
        <w:ind w:firstLine="567"/>
        <w:jc w:val="both"/>
        <w:rPr>
          <w:rFonts w:ascii="Times New Roman" w:hAnsi="Times New Roman" w:cs="Times New Roman"/>
          <w:sz w:val="28"/>
          <w:szCs w:val="28"/>
        </w:rPr>
      </w:pPr>
      <w:r w:rsidRPr="00727FF1">
        <w:rPr>
          <w:rFonts w:ascii="Times New Roman" w:hAnsi="Times New Roman" w:cs="Times New Roman"/>
          <w:sz w:val="28"/>
          <w:szCs w:val="28"/>
        </w:rPr>
        <w:t xml:space="preserve">Аналіз продемонстрованого об’єкта підтверджує, що впровадження </w:t>
      </w:r>
      <w:proofErr w:type="spellStart"/>
      <w:r w:rsidRPr="00727FF1">
        <w:rPr>
          <w:rFonts w:ascii="Times New Roman" w:hAnsi="Times New Roman" w:cs="Times New Roman"/>
          <w:sz w:val="28"/>
          <w:szCs w:val="28"/>
        </w:rPr>
        <w:t>когенераційних</w:t>
      </w:r>
      <w:proofErr w:type="spellEnd"/>
      <w:r w:rsidRPr="00727FF1">
        <w:rPr>
          <w:rFonts w:ascii="Times New Roman" w:hAnsi="Times New Roman" w:cs="Times New Roman"/>
          <w:sz w:val="28"/>
          <w:szCs w:val="28"/>
        </w:rPr>
        <w:t xml:space="preserve"> установок із ККД близько 88% є перспективним напрямком для модернізації енергетики, оскільки це суттєво зменшує втрати палива порівняно з традиційними електростанціями. Отримані навички верстки, стилізації та роботи з анімаціями стануть надійним підґрунтям для подальшого вивчення складніших </w:t>
      </w:r>
      <w:proofErr w:type="spellStart"/>
      <w:r w:rsidRPr="00727FF1">
        <w:rPr>
          <w:rFonts w:ascii="Times New Roman" w:hAnsi="Times New Roman" w:cs="Times New Roman"/>
          <w:sz w:val="28"/>
          <w:szCs w:val="28"/>
        </w:rPr>
        <w:t>вебтехнологій</w:t>
      </w:r>
      <w:proofErr w:type="spellEnd"/>
      <w:r w:rsidRPr="00727FF1">
        <w:rPr>
          <w:rFonts w:ascii="Times New Roman" w:hAnsi="Times New Roman" w:cs="Times New Roman"/>
          <w:sz w:val="28"/>
          <w:szCs w:val="28"/>
        </w:rPr>
        <w:t xml:space="preserve"> та систем управління контентом в енергетичній галузі.</w:t>
      </w:r>
    </w:p>
    <w:p w14:paraId="33BD5963" w14:textId="77777777" w:rsidR="00727FF1" w:rsidRPr="00727FF1" w:rsidRDefault="00727FF1" w:rsidP="00727FF1">
      <w:pPr>
        <w:spacing w:line="360" w:lineRule="auto"/>
        <w:ind w:firstLine="567"/>
        <w:jc w:val="both"/>
        <w:rPr>
          <w:rFonts w:ascii="Times New Roman" w:hAnsi="Times New Roman" w:cs="Times New Roman"/>
          <w:sz w:val="32"/>
          <w:szCs w:val="32"/>
        </w:rPr>
      </w:pPr>
    </w:p>
    <w:sectPr w:rsidR="00727FF1" w:rsidRPr="00727FF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DF1"/>
    <w:rsid w:val="0026075D"/>
    <w:rsid w:val="002E0E9F"/>
    <w:rsid w:val="003049F3"/>
    <w:rsid w:val="00331AB5"/>
    <w:rsid w:val="00362856"/>
    <w:rsid w:val="00414F8E"/>
    <w:rsid w:val="0049539A"/>
    <w:rsid w:val="00567F99"/>
    <w:rsid w:val="006F0B32"/>
    <w:rsid w:val="00700F9E"/>
    <w:rsid w:val="00727FF1"/>
    <w:rsid w:val="00744587"/>
    <w:rsid w:val="007E6FF2"/>
    <w:rsid w:val="00936E0B"/>
    <w:rsid w:val="00944E7D"/>
    <w:rsid w:val="00A31B41"/>
    <w:rsid w:val="00A43090"/>
    <w:rsid w:val="00B24B61"/>
    <w:rsid w:val="00C30987"/>
    <w:rsid w:val="00C82F42"/>
    <w:rsid w:val="00CA7CFE"/>
    <w:rsid w:val="00CD1841"/>
    <w:rsid w:val="00D7275B"/>
    <w:rsid w:val="00F26DF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58C3"/>
  <w15:chartTrackingRefBased/>
  <w15:docId w15:val="{1CDE7E68-E6C2-48F1-B920-9F568F0D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1B41"/>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43090"/>
    <w:rPr>
      <w:color w:val="0563C1" w:themeColor="hyperlink"/>
      <w:u w:val="single"/>
    </w:rPr>
  </w:style>
  <w:style w:type="character" w:styleId="a4">
    <w:name w:val="Unresolved Mention"/>
    <w:basedOn w:val="a0"/>
    <w:uiPriority w:val="99"/>
    <w:semiHidden/>
    <w:unhideWhenUsed/>
    <w:rsid w:val="00A43090"/>
    <w:rPr>
      <w:color w:val="605E5C"/>
      <w:shd w:val="clear" w:color="auto" w:fill="E1DFDD"/>
    </w:rPr>
  </w:style>
  <w:style w:type="character" w:styleId="a5">
    <w:name w:val="FollowedHyperlink"/>
    <w:basedOn w:val="a0"/>
    <w:uiPriority w:val="99"/>
    <w:semiHidden/>
    <w:unhideWhenUsed/>
    <w:rsid w:val="00A430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xaarlox/PW1_TV-33_Fedorenko_Valerii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570A80-46BE-4BDC-BB8A-47A2FB8FBA2F}">
  <we:reference id="wa104099688" version="1.3.0.0" store="uk-U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A8E585-2C19-4A6B-9507-FB52B9126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706</Words>
  <Characters>5093</Characters>
  <Application>Microsoft Office Word</Application>
  <DocSecurity>0</DocSecurity>
  <Lines>169</Lines>
  <Paragraphs>65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Валерія Федоренко</dc:creator>
  <cp:keywords/>
  <dc:description/>
  <cp:lastModifiedBy>‎Андрій Процик</cp:lastModifiedBy>
  <cp:revision>2</cp:revision>
  <dcterms:created xsi:type="dcterms:W3CDTF">2026-03-09T10:52:00Z</dcterms:created>
  <dcterms:modified xsi:type="dcterms:W3CDTF">2026-03-09T10:52:00Z</dcterms:modified>
</cp:coreProperties>
</file>