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9999999999999998" w:firstLine="0"/>
        <w:rPr>
          <w:sz w:val="26"/>
          <w:szCs w:val="26"/>
        </w:rPr>
      </w:pPr>
      <w:r w:rsidDel="00000000" w:rsidR="00000000" w:rsidRPr="00000000">
        <w:rPr>
          <w:rtl w:val="0"/>
        </w:rPr>
      </w:r>
    </w:p>
    <w:p w:rsidR="00000000" w:rsidDel="00000000" w:rsidP="00000000" w:rsidRDefault="00000000" w:rsidRPr="00000000" w14:paraId="00000002">
      <w:pPr>
        <w:ind w:left="1" w:hanging="3"/>
        <w:rPr>
          <w:sz w:val="24"/>
          <w:szCs w:val="24"/>
        </w:rPr>
      </w:pPr>
      <w:r w:rsidDel="00000000" w:rsidR="00000000" w:rsidRPr="00000000">
        <w:rPr>
          <w:color w:val="000000"/>
          <w:sz w:val="26"/>
          <w:szCs w:val="26"/>
          <w:rtl w:val="0"/>
        </w:rPr>
        <w:t xml:space="preserve">                                    </w:t>
      </w:r>
      <w:r w:rsidDel="00000000" w:rsidR="00000000" w:rsidRPr="00000000">
        <w:rPr>
          <w:sz w:val="24"/>
          <w:szCs w:val="24"/>
          <w:rtl w:val="0"/>
        </w:rPr>
        <w:t xml:space="preserve">                                                                                            Додаток № ___</w:t>
      </w:r>
    </w:p>
    <w:p w:rsidR="00000000" w:rsidDel="00000000" w:rsidP="00000000" w:rsidRDefault="00000000" w:rsidRPr="00000000" w14:paraId="00000003">
      <w:pPr>
        <w:ind w:left="0" w:hanging="2"/>
        <w:rPr>
          <w:sz w:val="24"/>
          <w:szCs w:val="24"/>
        </w:rPr>
      </w:pPr>
      <w:r w:rsidDel="00000000" w:rsidR="00000000" w:rsidRPr="00000000">
        <w:rPr>
          <w:sz w:val="24"/>
          <w:szCs w:val="24"/>
          <w:rtl w:val="0"/>
        </w:rPr>
        <w:t xml:space="preserve">                                                                                                                     до наказу ректора № ____</w:t>
      </w:r>
    </w:p>
    <w:p w:rsidR="00000000" w:rsidDel="00000000" w:rsidP="00000000" w:rsidRDefault="00000000" w:rsidRPr="00000000" w14:paraId="00000004">
      <w:pPr>
        <w:ind w:left="0" w:hanging="2"/>
        <w:jc w:val="center"/>
        <w:rPr>
          <w:sz w:val="24"/>
          <w:szCs w:val="24"/>
        </w:rPr>
      </w:pPr>
      <w:r w:rsidDel="00000000" w:rsidR="00000000" w:rsidRPr="00000000">
        <w:rPr>
          <w:sz w:val="24"/>
          <w:szCs w:val="24"/>
          <w:rtl w:val="0"/>
        </w:rPr>
        <w:t xml:space="preserve">                                                                                                          від “____” __________ 2025 р.</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pacing w:line="240" w:lineRule="auto"/>
        <w:ind w:left="1" w:hanging="3"/>
        <w:jc w:val="right"/>
        <w:rPr>
          <w:color w:val="000000"/>
          <w:sz w:val="26"/>
          <w:szCs w:val="26"/>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rtl w:val="0"/>
        </w:rPr>
      </w:r>
    </w:p>
    <w:p w:rsidR="00000000" w:rsidDel="00000000" w:rsidP="00000000" w:rsidRDefault="00000000" w:rsidRPr="00000000" w14:paraId="00000007">
      <w:pPr>
        <w:keepNext w:val="1"/>
        <w:widowControl w:val="1"/>
        <w:pBdr>
          <w:top w:space="0" w:sz="0" w:val="nil"/>
          <w:left w:space="0" w:sz="0" w:val="nil"/>
          <w:bottom w:space="0" w:sz="0" w:val="nil"/>
          <w:right w:space="0" w:sz="0" w:val="nil"/>
          <w:between w:space="0" w:sz="0" w:val="nil"/>
        </w:pBdr>
        <w:spacing w:line="240" w:lineRule="auto"/>
        <w:ind w:left="0" w:hanging="2"/>
        <w:jc w:val="center"/>
        <w:rPr>
          <w:color w:val="000000"/>
          <w:sz w:val="24"/>
          <w:szCs w:val="24"/>
        </w:rPr>
      </w:pPr>
      <w:r w:rsidDel="00000000" w:rsidR="00000000" w:rsidRPr="00000000">
        <w:rPr>
          <w:b w:val="1"/>
          <w:bCs w:val="1"/>
          <w:color w:val="000000"/>
          <w:sz w:val="24"/>
          <w:szCs w:val="24"/>
          <w:rtl w:val="0"/>
        </w:rPr>
        <w:t xml:space="preserve">Теми кваліфікаційних робіт</w:t>
      </w:r>
      <w:r w:rsidDel="00000000" w:rsidR="00000000" w:rsidRPr="00000000">
        <w:rPr>
          <w:rtl w:val="0"/>
        </w:rPr>
      </w:r>
    </w:p>
    <w:p w:rsidR="00000000" w:rsidDel="00000000" w:rsidP="00000000" w:rsidRDefault="00000000" w:rsidRPr="00000000" w14:paraId="00000008">
      <w:pPr>
        <w:keepNext w:val="1"/>
        <w:widowControl w:val="1"/>
        <w:pBdr>
          <w:top w:space="0" w:sz="0" w:val="nil"/>
          <w:left w:space="0" w:sz="0" w:val="nil"/>
          <w:bottom w:space="0" w:sz="0" w:val="nil"/>
          <w:right w:space="0" w:sz="0" w:val="nil"/>
          <w:between w:space="0" w:sz="0" w:val="nil"/>
        </w:pBdr>
        <w:spacing w:line="240" w:lineRule="auto"/>
        <w:ind w:left="0" w:hanging="2"/>
        <w:jc w:val="center"/>
        <w:rPr>
          <w:color w:val="000000"/>
          <w:sz w:val="24"/>
          <w:szCs w:val="24"/>
        </w:rPr>
      </w:pPr>
      <w:r w:rsidDel="00000000" w:rsidR="00000000" w:rsidRPr="00000000">
        <w:rPr>
          <w:b w:val="1"/>
          <w:bCs w:val="1"/>
          <w:color w:val="000000"/>
          <w:sz w:val="24"/>
          <w:szCs w:val="24"/>
          <w:rtl w:val="0"/>
        </w:rPr>
        <w:t xml:space="preserve">здобувачів </w:t>
      </w:r>
      <w:r w:rsidDel="00000000" w:rsidR="00000000" w:rsidRPr="00000000">
        <w:rPr>
          <w:b w:val="1"/>
          <w:bCs w:val="1"/>
          <w:color w:val="000000"/>
          <w:sz w:val="24"/>
          <w:szCs w:val="24"/>
          <w:u w:val="single"/>
          <w:rtl w:val="0"/>
        </w:rPr>
        <w:t xml:space="preserve">першого (бакалаврського)</w:t>
      </w:r>
      <w:r w:rsidDel="00000000" w:rsidR="00000000" w:rsidRPr="00000000">
        <w:rPr>
          <w:b w:val="1"/>
          <w:bCs w:val="1"/>
          <w:color w:val="000000"/>
          <w:sz w:val="24"/>
          <w:szCs w:val="24"/>
          <w:rtl w:val="0"/>
        </w:rPr>
        <w:t xml:space="preserve"> рівня вищої освіти </w:t>
      </w:r>
      <w:r w:rsidDel="00000000" w:rsidR="00000000" w:rsidRPr="00000000">
        <w:rPr>
          <w:rtl w:val="0"/>
        </w:rPr>
      </w:r>
    </w:p>
    <w:p w:rsidR="00000000" w:rsidDel="00000000" w:rsidP="00000000" w:rsidRDefault="00000000" w:rsidRPr="00000000" w14:paraId="00000009">
      <w:pPr>
        <w:keepNext w:val="1"/>
        <w:widowControl w:val="1"/>
        <w:pBdr>
          <w:top w:space="0" w:sz="0" w:val="nil"/>
          <w:left w:space="0" w:sz="0" w:val="nil"/>
          <w:bottom w:space="0" w:sz="0" w:val="nil"/>
          <w:right w:space="0" w:sz="0" w:val="nil"/>
          <w:between w:space="0" w:sz="0" w:val="nil"/>
        </w:pBdr>
        <w:spacing w:line="240" w:lineRule="auto"/>
        <w:ind w:left="0" w:hanging="2"/>
        <w:jc w:val="center"/>
        <w:rPr>
          <w:color w:val="000000"/>
          <w:sz w:val="24"/>
          <w:szCs w:val="24"/>
        </w:rPr>
      </w:pPr>
      <w:r w:rsidDel="00000000" w:rsidR="00000000" w:rsidRPr="00000000">
        <w:rPr>
          <w:b w:val="1"/>
          <w:bCs w:val="1"/>
          <w:color w:val="000000"/>
          <w:sz w:val="24"/>
          <w:szCs w:val="24"/>
          <w:rtl w:val="0"/>
        </w:rPr>
        <w:t xml:space="preserve">спеціальності </w:t>
      </w:r>
      <w:r w:rsidDel="00000000" w:rsidR="00000000" w:rsidRPr="00000000">
        <w:rPr>
          <w:b w:val="1"/>
          <w:bCs w:val="1"/>
          <w:color w:val="000000"/>
          <w:sz w:val="24"/>
          <w:szCs w:val="24"/>
          <w:u w:val="single"/>
          <w:rtl w:val="0"/>
        </w:rPr>
        <w:t xml:space="preserve">126 – «Інформаційні системи та технології»</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A">
      <w:pPr>
        <w:keepNext w:val="1"/>
        <w:widowControl w:val="1"/>
        <w:pBdr>
          <w:top w:space="0" w:sz="0" w:val="nil"/>
          <w:left w:space="0" w:sz="0" w:val="nil"/>
          <w:bottom w:space="0" w:sz="0" w:val="nil"/>
          <w:right w:space="0" w:sz="0" w:val="nil"/>
          <w:between w:space="0" w:sz="0" w:val="nil"/>
        </w:pBdr>
        <w:spacing w:line="240" w:lineRule="auto"/>
        <w:ind w:left="0" w:hanging="2"/>
        <w:jc w:val="center"/>
        <w:rPr>
          <w:color w:val="000000"/>
          <w:sz w:val="24"/>
          <w:szCs w:val="24"/>
        </w:rPr>
      </w:pPr>
      <w:r w:rsidDel="00000000" w:rsidR="00000000" w:rsidRPr="00000000">
        <w:rPr>
          <w:b w:val="1"/>
          <w:bCs w:val="1"/>
          <w:color w:val="000000"/>
          <w:sz w:val="24"/>
          <w:szCs w:val="24"/>
          <w:rtl w:val="0"/>
        </w:rPr>
        <w:t xml:space="preserve">Вид освітньої програми </w:t>
      </w:r>
      <w:r w:rsidDel="00000000" w:rsidR="00000000" w:rsidRPr="00000000">
        <w:rPr>
          <w:b w:val="1"/>
          <w:bCs w:val="1"/>
          <w:color w:val="000000"/>
          <w:sz w:val="24"/>
          <w:szCs w:val="24"/>
          <w:u w:val="single"/>
          <w:rtl w:val="0"/>
        </w:rPr>
        <w:t xml:space="preserve">освітньо-професійна</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0B">
      <w:pPr>
        <w:keepNext w:val="1"/>
        <w:widowControl w:val="1"/>
        <w:pBdr>
          <w:top w:space="0" w:sz="0" w:val="nil"/>
          <w:left w:space="0" w:sz="0" w:val="nil"/>
          <w:bottom w:space="0" w:sz="0" w:val="nil"/>
          <w:right w:space="0" w:sz="0" w:val="nil"/>
          <w:between w:space="0" w:sz="0" w:val="nil"/>
        </w:pBdr>
        <w:spacing w:line="240" w:lineRule="auto"/>
        <w:ind w:left="0" w:hanging="2"/>
        <w:jc w:val="center"/>
        <w:rPr>
          <w:color w:val="000000"/>
          <w:sz w:val="24"/>
          <w:szCs w:val="24"/>
        </w:rPr>
      </w:pPr>
      <w:r w:rsidDel="00000000" w:rsidR="00000000" w:rsidRPr="00000000">
        <w:rPr>
          <w:b w:val="1"/>
          <w:bCs w:val="1"/>
          <w:color w:val="000000"/>
          <w:sz w:val="24"/>
          <w:szCs w:val="24"/>
          <w:rtl w:val="0"/>
        </w:rPr>
        <w:t xml:space="preserve">Назва освітньої програми «</w:t>
      </w:r>
      <w:r w:rsidDel="00000000" w:rsidR="00000000" w:rsidRPr="00000000">
        <w:rPr>
          <w:b w:val="1"/>
          <w:bCs w:val="1"/>
          <w:color w:val="000000"/>
          <w:sz w:val="24"/>
          <w:szCs w:val="24"/>
          <w:u w:val="single"/>
          <w:rtl w:val="0"/>
        </w:rPr>
        <w:t xml:space="preserve">Інформаційні системи та технології»</w:t>
      </w:r>
      <w:r w:rsidDel="00000000" w:rsidR="00000000" w:rsidRPr="00000000">
        <w:rPr>
          <w:rtl w:val="0"/>
        </w:rPr>
      </w:r>
    </w:p>
    <w:p w:rsidR="00000000" w:rsidDel="00000000" w:rsidP="00000000" w:rsidRDefault="00000000" w:rsidRPr="00000000" w14:paraId="0000000C">
      <w:pPr>
        <w:keepNext w:val="1"/>
        <w:widowControl w:val="1"/>
        <w:pBdr>
          <w:top w:space="0" w:sz="0" w:val="nil"/>
          <w:left w:space="0" w:sz="0" w:val="nil"/>
          <w:bottom w:space="0" w:sz="0" w:val="nil"/>
          <w:right w:space="0" w:sz="0" w:val="nil"/>
          <w:between w:space="0" w:sz="0" w:val="nil"/>
        </w:pBdr>
        <w:spacing w:line="240" w:lineRule="auto"/>
        <w:ind w:left="0" w:hanging="2"/>
        <w:jc w:val="center"/>
        <w:rPr>
          <w:color w:val="000000"/>
          <w:sz w:val="24"/>
          <w:szCs w:val="24"/>
          <w:u w:val="single"/>
        </w:rPr>
      </w:pPr>
      <w:r w:rsidDel="00000000" w:rsidR="00000000" w:rsidRPr="00000000">
        <w:rPr>
          <w:b w:val="1"/>
          <w:bCs w:val="1"/>
          <w:color w:val="000000"/>
          <w:sz w:val="24"/>
          <w:szCs w:val="24"/>
          <w:rtl w:val="0"/>
        </w:rPr>
        <w:t xml:space="preserve">Форма здобуття освіти </w:t>
      </w:r>
      <w:r w:rsidDel="00000000" w:rsidR="00000000" w:rsidRPr="00000000">
        <w:rPr>
          <w:b w:val="1"/>
          <w:bCs w:val="1"/>
          <w:color w:val="000000"/>
          <w:sz w:val="24"/>
          <w:szCs w:val="24"/>
          <w:u w:val="single"/>
          <w:rtl w:val="0"/>
        </w:rPr>
        <w:t xml:space="preserve">денна очн</w:t>
      </w:r>
      <w:r w:rsidDel="00000000" w:rsidR="00000000" w:rsidRPr="00000000">
        <w:rPr>
          <w:b w:val="1"/>
          <w:bCs w:val="1"/>
          <w:sz w:val="24"/>
          <w:szCs w:val="24"/>
          <w:u w:val="single"/>
          <w:rtl w:val="0"/>
        </w:rPr>
        <w:t xml:space="preserve">а</w:t>
      </w:r>
      <w:r w:rsidDel="00000000" w:rsidR="00000000" w:rsidRPr="00000000">
        <w:rPr>
          <w:rtl w:val="0"/>
        </w:rPr>
      </w:r>
    </w:p>
    <w:tbl>
      <w:tblPr>
        <w:tblStyle w:val="Table1"/>
        <w:tblW w:w="9780.0" w:type="dxa"/>
        <w:jc w:val="left"/>
        <w:tblInd w:w="-110.0" w:type="dxa"/>
        <w:tblLayout w:type="fixed"/>
        <w:tblLook w:val="0000"/>
      </w:tblPr>
      <w:tblGrid>
        <w:gridCol w:w="570"/>
        <w:gridCol w:w="2310"/>
        <w:gridCol w:w="4485"/>
        <w:gridCol w:w="2415"/>
        <w:tblGridChange w:id="0">
          <w:tblGrid>
            <w:gridCol w:w="570"/>
            <w:gridCol w:w="2310"/>
            <w:gridCol w:w="4485"/>
            <w:gridCol w:w="2415"/>
          </w:tblGrid>
        </w:tblGridChange>
      </w:tblGrid>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D">
            <w:pPr>
              <w:shd w:fill="ffffff" w:val="clear"/>
              <w:tabs>
                <w:tab w:val="left" w:leader="none" w:pos="461"/>
              </w:tabs>
              <w:ind w:left="0" w:right="331" w:hanging="2"/>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E">
            <w:pPr>
              <w:shd w:fill="ffffff" w:val="clear"/>
              <w:ind w:left="0" w:hanging="2"/>
              <w:jc w:val="center"/>
              <w:rPr>
                <w:sz w:val="24"/>
                <w:szCs w:val="24"/>
              </w:rPr>
            </w:pPr>
            <w:r w:rsidDel="00000000" w:rsidR="00000000" w:rsidRPr="00000000">
              <w:rPr>
                <w:b w:val="1"/>
                <w:bCs w:val="1"/>
                <w:sz w:val="24"/>
                <w:szCs w:val="24"/>
                <w:rtl w:val="0"/>
              </w:rPr>
              <w:t xml:space="preserve">ПІБ здобувача вищої освіти</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F">
            <w:pPr>
              <w:shd w:fill="ffffff" w:val="clear"/>
              <w:ind w:left="0" w:hanging="2"/>
              <w:jc w:val="center"/>
              <w:rPr>
                <w:sz w:val="24"/>
                <w:szCs w:val="24"/>
              </w:rPr>
            </w:pPr>
            <w:r w:rsidDel="00000000" w:rsidR="00000000" w:rsidRPr="00000000">
              <w:rPr>
                <w:b w:val="1"/>
                <w:bCs w:val="1"/>
                <w:sz w:val="24"/>
                <w:szCs w:val="24"/>
                <w:rtl w:val="0"/>
              </w:rPr>
              <w:t xml:space="preserve">Тема роботи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hd w:fill="ffffff" w:val="clear"/>
              <w:ind w:left="0" w:hanging="2"/>
              <w:jc w:val="center"/>
              <w:rPr>
                <w:sz w:val="24"/>
                <w:szCs w:val="24"/>
              </w:rPr>
            </w:pPr>
            <w:r w:rsidDel="00000000" w:rsidR="00000000" w:rsidRPr="00000000">
              <w:rPr>
                <w:b w:val="1"/>
                <w:bCs w:val="1"/>
                <w:sz w:val="24"/>
                <w:szCs w:val="24"/>
                <w:rtl w:val="0"/>
              </w:rPr>
              <w:t xml:space="preserve">ПІБ, науковий ступінь, вчене звання керівника</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1">
            <w:pPr>
              <w:shd w:fill="ffffff" w:val="clear"/>
              <w:tabs>
                <w:tab w:val="left" w:leader="none" w:pos="461"/>
              </w:tabs>
              <w:ind w:left="0" w:right="331" w:hanging="2"/>
              <w:jc w:val="center"/>
              <w:rPr>
                <w:sz w:val="24"/>
                <w:szCs w:val="24"/>
              </w:rPr>
            </w:pPr>
            <w:r w:rsidDel="00000000" w:rsidR="00000000" w:rsidRPr="00000000">
              <w:rPr>
                <w:b w:val="1"/>
                <w:bCs w:val="1"/>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2">
            <w:pPr>
              <w:shd w:fill="ffffff" w:val="clear"/>
              <w:ind w:left="0" w:hanging="2"/>
              <w:jc w:val="center"/>
              <w:rPr>
                <w:sz w:val="24"/>
                <w:szCs w:val="24"/>
              </w:rPr>
            </w:pPr>
            <w:r w:rsidDel="00000000" w:rsidR="00000000" w:rsidRPr="00000000">
              <w:rPr>
                <w:b w:val="1"/>
                <w:bCs w:val="1"/>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3">
            <w:pPr>
              <w:shd w:fill="ffffff" w:val="clear"/>
              <w:ind w:left="0" w:hanging="2"/>
              <w:jc w:val="center"/>
              <w:rPr>
                <w:sz w:val="24"/>
                <w:szCs w:val="24"/>
              </w:rPr>
            </w:pPr>
            <w:r w:rsidDel="00000000" w:rsidR="00000000" w:rsidRPr="00000000">
              <w:rPr>
                <w:b w:val="1"/>
                <w:bCs w:val="1"/>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hd w:fill="ffffff" w:val="clear"/>
              <w:ind w:left="0" w:hanging="2"/>
              <w:jc w:val="center"/>
              <w:rPr>
                <w:sz w:val="24"/>
                <w:szCs w:val="24"/>
              </w:rPr>
            </w:pPr>
            <w:r w:rsidDel="00000000" w:rsidR="00000000" w:rsidRPr="00000000">
              <w:rPr>
                <w:b w:val="1"/>
                <w:bCs w:val="1"/>
                <w:sz w:val="24"/>
                <w:szCs w:val="24"/>
                <w:rtl w:val="0"/>
              </w:rPr>
              <w:t xml:space="preserve">4</w:t>
            </w:r>
            <w:r w:rsidDel="00000000" w:rsidR="00000000" w:rsidRPr="00000000">
              <w:rPr>
                <w:rtl w:val="0"/>
              </w:rPr>
            </w:r>
          </w:p>
        </w:tc>
      </w:tr>
      <w:tr>
        <w:trPr>
          <w:cantSplit w:val="0"/>
          <w:tblHeader w:val="1"/>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hd w:fill="ffffff" w:val="clear"/>
              <w:ind w:left="0" w:hanging="2"/>
              <w:jc w:val="center"/>
              <w:rPr>
                <w:sz w:val="24"/>
                <w:szCs w:val="24"/>
              </w:rPr>
            </w:pPr>
            <w:r w:rsidDel="00000000" w:rsidR="00000000" w:rsidRPr="00000000">
              <w:rPr>
                <w:b w:val="1"/>
                <w:bCs w:val="1"/>
                <w:sz w:val="24"/>
                <w:szCs w:val="24"/>
                <w:rtl w:val="0"/>
              </w:rPr>
              <w:t xml:space="preserve">Шифр академічної групи </w:t>
            </w:r>
            <w:r w:rsidDel="00000000" w:rsidR="00000000" w:rsidRPr="00000000">
              <w:rPr>
                <w:b w:val="1"/>
                <w:bCs w:val="1"/>
                <w:sz w:val="24"/>
                <w:szCs w:val="24"/>
                <w:u w:val="single"/>
                <w:rtl w:val="0"/>
              </w:rPr>
              <w:t xml:space="preserve">ІСТ-22-1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9">
            <w:pPr>
              <w:shd w:fill="ffffff" w:val="clear"/>
              <w:tabs>
                <w:tab w:val="left" w:leader="none" w:pos="360"/>
              </w:tabs>
              <w:ind w:left="0" w:hanging="2"/>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pacing w:line="240" w:lineRule="auto"/>
              <w:ind w:left="0" w:hanging="2"/>
              <w:jc w:val="center"/>
              <w:rPr>
                <w:sz w:val="24"/>
                <w:szCs w:val="24"/>
                <w:highlight w:val="green"/>
              </w:rPr>
            </w:pPr>
            <w:r w:rsidDel="00000000" w:rsidR="00000000" w:rsidRPr="00000000">
              <w:rPr>
                <w:sz w:val="24"/>
                <w:szCs w:val="24"/>
                <w:highlight w:val="green"/>
                <w:rtl w:val="0"/>
              </w:rPr>
              <w:t xml:space="preserve">Яковчук Олександра Олександрівна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B">
            <w:pPr>
              <w:widowControl w:val="1"/>
              <w:shd w:fill="ffffff" w:val="clear"/>
              <w:ind w:left="-2" w:right="142" w:hanging="2"/>
              <w:jc w:val="both"/>
              <w:rPr>
                <w:sz w:val="24"/>
                <w:szCs w:val="24"/>
                <w:highlight w:val="green"/>
              </w:rPr>
            </w:pPr>
            <w:r w:rsidDel="00000000" w:rsidR="00000000" w:rsidRPr="00000000">
              <w:rPr>
                <w:sz w:val="24"/>
                <w:szCs w:val="24"/>
                <w:highlight w:val="green"/>
                <w:rtl w:val="0"/>
              </w:rPr>
              <w:t xml:space="preserve">Інформаційна система створення щоденного плану харчування на основі аналізу цілей та даних про генетику і фізичні навантаження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widowControl w:val="1"/>
              <w:ind w:hanging="2"/>
              <w:jc w:val="center"/>
              <w:rPr>
                <w:strike w:val="1"/>
                <w:sz w:val="24"/>
                <w:szCs w:val="24"/>
                <w:highlight w:val="green"/>
              </w:rPr>
            </w:pPr>
            <w:r w:rsidDel="00000000" w:rsidR="00000000" w:rsidRPr="00000000">
              <w:rPr>
                <w:sz w:val="24"/>
                <w:szCs w:val="24"/>
                <w:highlight w:val="green"/>
                <w:rtl w:val="0"/>
              </w:rPr>
              <w:t xml:space="preserve">Медзатий Д.М., к.т.н., доцент </w:t>
              <w:br w:type="textWrapping"/>
              <w:t xml:space="preserve">(консультант ГОВОРУЩЕНКО Т.О.)</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D">
            <w:pPr>
              <w:shd w:fill="ffffff" w:val="clear"/>
              <w:tabs>
                <w:tab w:val="left" w:leader="none" w:pos="360"/>
              </w:tabs>
              <w:ind w:left="0" w:hanging="2"/>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pacing w:line="240" w:lineRule="auto"/>
              <w:ind w:left="0" w:hanging="2"/>
              <w:jc w:val="center"/>
              <w:rPr>
                <w:sz w:val="24"/>
                <w:szCs w:val="24"/>
                <w:highlight w:val="green"/>
              </w:rPr>
            </w:pPr>
            <w:r w:rsidDel="00000000" w:rsidR="00000000" w:rsidRPr="00000000">
              <w:rPr>
                <w:sz w:val="24"/>
                <w:szCs w:val="24"/>
                <w:highlight w:val="green"/>
                <w:rtl w:val="0"/>
              </w:rPr>
              <w:t xml:space="preserve">Самарук Владислав Володимирович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F">
            <w:pPr>
              <w:widowControl w:val="1"/>
              <w:shd w:fill="ffffff" w:val="clear"/>
              <w:ind w:left="-2" w:right="142" w:firstLine="0"/>
              <w:jc w:val="both"/>
              <w:rPr>
                <w:sz w:val="24"/>
                <w:szCs w:val="24"/>
                <w:highlight w:val="green"/>
              </w:rPr>
            </w:pPr>
            <w:r w:rsidDel="00000000" w:rsidR="00000000" w:rsidRPr="00000000">
              <w:rPr>
                <w:sz w:val="24"/>
                <w:szCs w:val="24"/>
                <w:highlight w:val="green"/>
                <w:rtl w:val="0"/>
              </w:rPr>
              <w:t xml:space="preserve">Інформаційна система визначення емоційного ставлення аудиторії до бренду на основі аналізу даних соцмереж</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1"/>
              <w:ind w:hanging="2"/>
              <w:jc w:val="center"/>
              <w:rPr>
                <w:sz w:val="24"/>
                <w:szCs w:val="24"/>
                <w:highlight w:val="green"/>
              </w:rPr>
            </w:pPr>
            <w:r w:rsidDel="00000000" w:rsidR="00000000" w:rsidRPr="00000000">
              <w:rPr>
                <w:sz w:val="24"/>
                <w:szCs w:val="24"/>
                <w:highlight w:val="green"/>
                <w:rtl w:val="0"/>
              </w:rPr>
              <w:t xml:space="preserve">Медзатий Д.М., к.т.н., доцент </w:t>
              <w:br w:type="textWrapping"/>
              <w:t xml:space="preserve">(консультант ГОВОРУЩЕНКО Т.О.)</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shd w:fill="ffffff" w:val="clear"/>
              <w:tabs>
                <w:tab w:val="left" w:leader="none" w:pos="360"/>
              </w:tabs>
              <w:ind w:left="0" w:hanging="2"/>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Рабченюк Антон Ігорович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2" w:right="142" w:hanging="2"/>
              <w:jc w:val="both"/>
              <w:rPr>
                <w:sz w:val="24"/>
                <w:szCs w:val="24"/>
              </w:rPr>
            </w:pPr>
            <w:r w:rsidDel="00000000" w:rsidR="00000000" w:rsidRPr="00000000">
              <w:rPr>
                <w:sz w:val="24"/>
                <w:szCs w:val="24"/>
                <w:rtl w:val="0"/>
              </w:rPr>
              <w:t xml:space="preserve">Інформаційна система управління малим бізнесом з урахуванням динаміки замовлень та ресурсів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widowControl w:val="1"/>
              <w:ind w:hanging="2"/>
              <w:jc w:val="center"/>
              <w:rPr>
                <w:sz w:val="24"/>
                <w:szCs w:val="24"/>
              </w:rPr>
            </w:pPr>
            <w:r w:rsidDel="00000000" w:rsidR="00000000" w:rsidRPr="00000000">
              <w:rPr>
                <w:sz w:val="24"/>
                <w:szCs w:val="24"/>
                <w:rtl w:val="0"/>
              </w:rPr>
              <w:t xml:space="preserve">Гнатчук Є.Г., д.т.н., професор</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5">
            <w:pPr>
              <w:shd w:fill="ffffff" w:val="clear"/>
              <w:tabs>
                <w:tab w:val="left" w:leader="none" w:pos="360"/>
              </w:tabs>
              <w:ind w:left="0" w:hanging="2"/>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Догру  Давід  Ізеттін</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7">
            <w:pPr>
              <w:pStyle w:val="Heading3"/>
              <w:keepNext w:val="0"/>
              <w:keepLines w:val="0"/>
              <w:widowControl w:val="1"/>
              <w:shd w:fill="ffffff" w:val="clear"/>
              <w:ind w:left="-2" w:right="142" w:hanging="2"/>
              <w:jc w:val="both"/>
              <w:rPr>
                <w:sz w:val="24"/>
                <w:szCs w:val="24"/>
              </w:rPr>
            </w:pPr>
            <w:bookmarkStart w:colFirst="0" w:colLast="0" w:name="_heading=h.x9ov2ox3t8hi" w:id="0"/>
            <w:bookmarkEnd w:id="0"/>
            <w:r w:rsidDel="00000000" w:rsidR="00000000" w:rsidRPr="00000000">
              <w:rPr>
                <w:b w:val="0"/>
                <w:bCs w:val="0"/>
                <w:sz w:val="24"/>
                <w:szCs w:val="24"/>
                <w:rtl w:val="0"/>
              </w:rPr>
              <w:t xml:space="preserve">Веб-орієнтована інформаційна система збору та аналізу зворотного зв’язку від громадян щодо локальних послуг і сервісів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1"/>
              <w:ind w:hanging="2"/>
              <w:jc w:val="center"/>
              <w:rPr>
                <w:sz w:val="24"/>
                <w:szCs w:val="24"/>
              </w:rPr>
            </w:pPr>
            <w:r w:rsidDel="00000000" w:rsidR="00000000" w:rsidRPr="00000000">
              <w:rPr>
                <w:sz w:val="24"/>
                <w:szCs w:val="24"/>
                <w:rtl w:val="0"/>
              </w:rPr>
              <w:t xml:space="preserve">Гнатчук Є.Г., д.т.н., професор</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9">
            <w:pPr>
              <w:shd w:fill="ffffff" w:val="clear"/>
              <w:tabs>
                <w:tab w:val="left" w:leader="none" w:pos="360"/>
              </w:tabs>
              <w:ind w:left="0" w:hanging="2"/>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Масловський  Дмитро  Валентинович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2" w:right="142" w:hanging="2"/>
              <w:jc w:val="both"/>
              <w:rPr>
                <w:sz w:val="24"/>
                <w:szCs w:val="24"/>
              </w:rPr>
            </w:pPr>
            <w:r w:rsidDel="00000000" w:rsidR="00000000" w:rsidRPr="00000000">
              <w:rPr>
                <w:sz w:val="24"/>
                <w:szCs w:val="24"/>
                <w:rtl w:val="0"/>
              </w:rPr>
              <w:t xml:space="preserve">Веб-орієнтована інформаційна система обліку та аналітики локальних стартапів та ініціатив у сфері малого бізнесу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1"/>
              <w:ind w:hanging="2"/>
              <w:jc w:val="center"/>
              <w:rPr>
                <w:sz w:val="24"/>
                <w:szCs w:val="24"/>
              </w:rPr>
            </w:pPr>
            <w:r w:rsidDel="00000000" w:rsidR="00000000" w:rsidRPr="00000000">
              <w:rPr>
                <w:sz w:val="24"/>
                <w:szCs w:val="24"/>
                <w:rtl w:val="0"/>
              </w:rPr>
              <w:t xml:space="preserve">Гнатчук Є.Г., д.т.н., професор</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shd w:fill="ffffff" w:val="clear"/>
              <w:tabs>
                <w:tab w:val="left" w:leader="none" w:pos="360"/>
              </w:tabs>
              <w:ind w:left="0" w:hanging="2"/>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Сімчук Денис Олегович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F">
            <w:pPr>
              <w:ind w:firstLine="0"/>
              <w:rPr>
                <w:sz w:val="26"/>
                <w:szCs w:val="26"/>
              </w:rPr>
            </w:pPr>
            <w:r w:rsidDel="00000000" w:rsidR="00000000" w:rsidRPr="00000000">
              <w:rPr>
                <w:sz w:val="24"/>
                <w:szCs w:val="24"/>
                <w:rtl w:val="0"/>
              </w:rPr>
              <w:t xml:space="preserve">Інформаційна система управління навчальними завданнями студентів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widowControl w:val="1"/>
              <w:ind w:hanging="2"/>
              <w:jc w:val="center"/>
              <w:rPr>
                <w:sz w:val="24"/>
                <w:szCs w:val="24"/>
              </w:rPr>
            </w:pPr>
            <w:r w:rsidDel="00000000" w:rsidR="00000000" w:rsidRPr="00000000">
              <w:rPr>
                <w:sz w:val="24"/>
                <w:szCs w:val="24"/>
                <w:rtl w:val="0"/>
              </w:rPr>
              <w:t xml:space="preserve">Кисіль Т.М., к.ф.-м.н., доцент</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1">
            <w:pPr>
              <w:shd w:fill="ffffff" w:val="clear"/>
              <w:tabs>
                <w:tab w:val="left" w:leader="none" w:pos="360"/>
              </w:tabs>
              <w:ind w:left="0" w:hanging="2"/>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Янткова Людмила Сергіївна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3">
            <w:pPr>
              <w:ind w:firstLine="0"/>
              <w:rPr>
                <w:sz w:val="26"/>
                <w:szCs w:val="26"/>
              </w:rPr>
            </w:pPr>
            <w:r w:rsidDel="00000000" w:rsidR="00000000" w:rsidRPr="00000000">
              <w:rPr>
                <w:sz w:val="24"/>
                <w:szCs w:val="24"/>
                <w:rtl w:val="0"/>
              </w:rPr>
              <w:t xml:space="preserve">Інформаційна система планування подій та особистого розкладу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1"/>
              <w:ind w:hanging="2"/>
              <w:jc w:val="center"/>
              <w:rPr>
                <w:sz w:val="24"/>
                <w:szCs w:val="24"/>
              </w:rPr>
            </w:pPr>
            <w:bookmarkStart w:colFirst="0" w:colLast="0" w:name="_heading=h.gjdgxs" w:id="1"/>
            <w:bookmarkEnd w:id="1"/>
            <w:r w:rsidDel="00000000" w:rsidR="00000000" w:rsidRPr="00000000">
              <w:rPr>
                <w:sz w:val="24"/>
                <w:szCs w:val="24"/>
                <w:rtl w:val="0"/>
              </w:rPr>
              <w:t xml:space="preserve">Кисіль Т.М., к.ф.-м.н., доцент</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5">
            <w:pPr>
              <w:shd w:fill="ffffff" w:val="clear"/>
              <w:tabs>
                <w:tab w:val="left" w:leader="none" w:pos="360"/>
              </w:tabs>
              <w:ind w:left="0" w:hanging="2"/>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Кобильчук Максим </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pacing w:line="240" w:lineRule="auto"/>
              <w:ind w:left="0" w:hanging="2"/>
              <w:jc w:val="center"/>
              <w:rPr>
                <w:sz w:val="24"/>
                <w:szCs w:val="24"/>
              </w:rPr>
            </w:pPr>
            <w:r w:rsidDel="00000000" w:rsidR="00000000" w:rsidRPr="00000000">
              <w:rPr>
                <w:sz w:val="24"/>
                <w:szCs w:val="24"/>
                <w:rtl w:val="0"/>
              </w:rPr>
              <w:t xml:space="preserve">Валентинович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2" w:right="142" w:hanging="2"/>
              <w:jc w:val="both"/>
              <w:rPr>
                <w:sz w:val="24"/>
                <w:szCs w:val="24"/>
              </w:rPr>
            </w:pPr>
            <w:r w:rsidDel="00000000" w:rsidR="00000000" w:rsidRPr="00000000">
              <w:rPr>
                <w:sz w:val="24"/>
                <w:szCs w:val="24"/>
                <w:rtl w:val="0"/>
              </w:rPr>
              <w:t xml:space="preserve">Інформаційна система автоматизованого обліку та управління заявками для сервісних центрів обслуговування техніки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1"/>
              <w:ind w:hanging="2"/>
              <w:jc w:val="center"/>
              <w:rPr>
                <w:sz w:val="24"/>
                <w:szCs w:val="24"/>
              </w:rPr>
            </w:pPr>
            <w:r w:rsidDel="00000000" w:rsidR="00000000" w:rsidRPr="00000000">
              <w:rPr>
                <w:sz w:val="24"/>
                <w:szCs w:val="24"/>
                <w:rtl w:val="0"/>
              </w:rPr>
              <w:t xml:space="preserve">Войчур О.Ю., асистент</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A">
            <w:pPr>
              <w:shd w:fill="ffffff" w:val="clear"/>
              <w:tabs>
                <w:tab w:val="left" w:leader="none" w:pos="360"/>
              </w:tabs>
              <w:ind w:left="0" w:hanging="2"/>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B">
            <w:pPr>
              <w:widowControl w:val="1"/>
              <w:ind w:hanging="2"/>
              <w:jc w:val="center"/>
              <w:rPr>
                <w:sz w:val="24"/>
                <w:szCs w:val="24"/>
              </w:rPr>
            </w:pPr>
            <w:r w:rsidDel="00000000" w:rsidR="00000000" w:rsidRPr="00000000">
              <w:rPr>
                <w:sz w:val="24"/>
                <w:szCs w:val="24"/>
                <w:rtl w:val="0"/>
              </w:rPr>
              <w:t xml:space="preserve">Жук Сергій Сергійович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2" w:right="142" w:hanging="2"/>
              <w:jc w:val="both"/>
              <w:rPr>
                <w:sz w:val="24"/>
                <w:szCs w:val="24"/>
              </w:rPr>
            </w:pPr>
            <w:r w:rsidDel="00000000" w:rsidR="00000000" w:rsidRPr="00000000">
              <w:rPr>
                <w:sz w:val="24"/>
                <w:szCs w:val="24"/>
                <w:rtl w:val="0"/>
              </w:rPr>
              <w:t xml:space="preserve">Інформаційна система для координації волонтерської допомоги з використанням геолокаційних сервісів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1"/>
              <w:ind w:hanging="2"/>
              <w:jc w:val="center"/>
              <w:rPr>
                <w:sz w:val="24"/>
                <w:szCs w:val="24"/>
              </w:rPr>
            </w:pPr>
            <w:r w:rsidDel="00000000" w:rsidR="00000000" w:rsidRPr="00000000">
              <w:rPr>
                <w:sz w:val="24"/>
                <w:szCs w:val="24"/>
                <w:rtl w:val="0"/>
              </w:rPr>
              <w:t xml:space="preserve">Войчур О.Ю., асистент</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E">
            <w:pPr>
              <w:shd w:fill="ffffff" w:val="clear"/>
              <w:tabs>
                <w:tab w:val="left" w:leader="none" w:pos="360"/>
              </w:tabs>
              <w:ind w:left="0" w:hanging="2"/>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pacing w:line="240" w:lineRule="auto"/>
              <w:ind w:left="0" w:hanging="2"/>
              <w:jc w:val="center"/>
              <w:rPr>
                <w:sz w:val="24"/>
                <w:szCs w:val="24"/>
                <w:highlight w:val="green"/>
              </w:rPr>
            </w:pPr>
            <w:r w:rsidDel="00000000" w:rsidR="00000000" w:rsidRPr="00000000">
              <w:rPr>
                <w:sz w:val="24"/>
                <w:szCs w:val="24"/>
                <w:highlight w:val="green"/>
                <w:rtl w:val="0"/>
              </w:rPr>
              <w:t xml:space="preserve">Коноваленко Олексій Сергійович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0">
            <w:pPr>
              <w:widowControl w:val="1"/>
              <w:shd w:fill="ffffff" w:val="clear"/>
              <w:ind w:left="-2" w:right="142" w:hanging="2"/>
              <w:jc w:val="both"/>
              <w:rPr>
                <w:sz w:val="24"/>
                <w:szCs w:val="24"/>
                <w:highlight w:val="green"/>
              </w:rPr>
            </w:pPr>
            <w:r w:rsidDel="00000000" w:rsidR="00000000" w:rsidRPr="00000000">
              <w:rPr>
                <w:sz w:val="24"/>
                <w:szCs w:val="24"/>
                <w:highlight w:val="green"/>
                <w:rtl w:val="0"/>
              </w:rPr>
              <w:t xml:space="preserve">Інформаційна система виявлення ранніх ознак вигорання викладачів на основі аналізу невербальних сигналів (тембр голосу, мікроміміку, темп друку)</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1"/>
              <w:ind w:hanging="2"/>
              <w:jc w:val="center"/>
              <w:rPr>
                <w:sz w:val="24"/>
                <w:szCs w:val="24"/>
                <w:highlight w:val="green"/>
              </w:rPr>
            </w:pPr>
            <w:r w:rsidDel="00000000" w:rsidR="00000000" w:rsidRPr="00000000">
              <w:rPr>
                <w:sz w:val="24"/>
                <w:szCs w:val="24"/>
                <w:highlight w:val="green"/>
                <w:rtl w:val="0"/>
              </w:rPr>
              <w:t xml:space="preserve">Говорущенко Т.О., д.т.н., професор</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shd w:fill="ffffff" w:val="clear"/>
              <w:tabs>
                <w:tab w:val="left" w:leader="none" w:pos="360"/>
              </w:tabs>
              <w:ind w:left="0" w:hanging="2"/>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pacing w:line="240" w:lineRule="auto"/>
              <w:ind w:left="0" w:hanging="2"/>
              <w:jc w:val="center"/>
              <w:rPr>
                <w:sz w:val="24"/>
                <w:szCs w:val="24"/>
                <w:highlight w:val="green"/>
              </w:rPr>
            </w:pPr>
            <w:r w:rsidDel="00000000" w:rsidR="00000000" w:rsidRPr="00000000">
              <w:rPr>
                <w:sz w:val="24"/>
                <w:szCs w:val="24"/>
                <w:highlight w:val="green"/>
                <w:rtl w:val="0"/>
              </w:rPr>
              <w:t xml:space="preserve">Ніколєнко Олексій Віталійович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4">
            <w:pPr>
              <w:widowControl w:val="1"/>
              <w:shd w:fill="ffffff" w:val="clear"/>
              <w:ind w:left="-2" w:right="142" w:hanging="2"/>
              <w:jc w:val="both"/>
              <w:rPr>
                <w:sz w:val="24"/>
                <w:szCs w:val="24"/>
                <w:highlight w:val="green"/>
              </w:rPr>
            </w:pPr>
            <w:r w:rsidDel="00000000" w:rsidR="00000000" w:rsidRPr="00000000">
              <w:rPr>
                <w:sz w:val="24"/>
                <w:szCs w:val="24"/>
                <w:highlight w:val="green"/>
                <w:rtl w:val="0"/>
              </w:rPr>
              <w:t xml:space="preserve">Інформаційна система моделювання поширення забруднень на основі аналізу погодних умов та прогнозів погоди (ІС, що на основі даних про погодні умови та прогнозів погоди прогнозує, як поширюватиметься хмара пилу або диму від пожежі в межах області)</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widowControl w:val="1"/>
              <w:ind w:hanging="2"/>
              <w:jc w:val="center"/>
              <w:rPr>
                <w:sz w:val="24"/>
                <w:szCs w:val="24"/>
                <w:highlight w:val="green"/>
              </w:rPr>
            </w:pPr>
            <w:r w:rsidDel="00000000" w:rsidR="00000000" w:rsidRPr="00000000">
              <w:rPr>
                <w:sz w:val="24"/>
                <w:szCs w:val="24"/>
                <w:highlight w:val="green"/>
                <w:rtl w:val="0"/>
              </w:rPr>
              <w:t xml:space="preserve">Говорущенко Т.О., д.т.н., професор</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6">
            <w:pPr>
              <w:shd w:fill="ffffff" w:val="clear"/>
              <w:tabs>
                <w:tab w:val="left" w:leader="none" w:pos="360"/>
              </w:tabs>
              <w:ind w:hanging="2"/>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7">
            <w:pPr>
              <w:widowControl w:val="1"/>
              <w:ind w:hanging="2"/>
              <w:jc w:val="center"/>
              <w:rPr>
                <w:sz w:val="24"/>
                <w:szCs w:val="24"/>
              </w:rPr>
            </w:pPr>
            <w:r w:rsidDel="00000000" w:rsidR="00000000" w:rsidRPr="00000000">
              <w:rPr>
                <w:sz w:val="24"/>
                <w:szCs w:val="24"/>
                <w:rtl w:val="0"/>
              </w:rPr>
              <w:t xml:space="preserve">Шостак </w:t>
            </w:r>
          </w:p>
          <w:p w:rsidR="00000000" w:rsidDel="00000000" w:rsidP="00000000" w:rsidRDefault="00000000" w:rsidRPr="00000000" w14:paraId="00000048">
            <w:pPr>
              <w:widowControl w:val="1"/>
              <w:ind w:hanging="2"/>
              <w:jc w:val="center"/>
              <w:rPr>
                <w:sz w:val="24"/>
                <w:szCs w:val="24"/>
              </w:rPr>
            </w:pPr>
            <w:r w:rsidDel="00000000" w:rsidR="00000000" w:rsidRPr="00000000">
              <w:rPr>
                <w:sz w:val="24"/>
                <w:szCs w:val="24"/>
                <w:rtl w:val="0"/>
              </w:rPr>
              <w:t xml:space="preserve">Поліна </w:t>
            </w:r>
          </w:p>
          <w:p w:rsidR="00000000" w:rsidDel="00000000" w:rsidP="00000000" w:rsidRDefault="00000000" w:rsidRPr="00000000" w14:paraId="00000049">
            <w:pPr>
              <w:widowControl w:val="1"/>
              <w:ind w:hanging="2"/>
              <w:jc w:val="center"/>
              <w:rPr>
                <w:sz w:val="24"/>
                <w:szCs w:val="24"/>
              </w:rPr>
            </w:pPr>
            <w:r w:rsidDel="00000000" w:rsidR="00000000" w:rsidRPr="00000000">
              <w:rPr>
                <w:sz w:val="24"/>
                <w:szCs w:val="24"/>
                <w:rtl w:val="0"/>
              </w:rPr>
              <w:t xml:space="preserve">Дмитрівна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pStyle w:val="Heading3"/>
              <w:keepNext w:val="0"/>
              <w:keepLines w:val="0"/>
              <w:widowControl w:val="1"/>
              <w:shd w:fill="ffffff" w:val="clear"/>
              <w:ind w:left="-2" w:right="142" w:hanging="2"/>
              <w:jc w:val="both"/>
              <w:rPr>
                <w:b w:val="0"/>
                <w:bCs w:val="0"/>
                <w:sz w:val="24"/>
                <w:szCs w:val="24"/>
              </w:rPr>
            </w:pPr>
            <w:bookmarkStart w:colFirst="0" w:colLast="0" w:name="_heading=h.et6llrdex2xo" w:id="2"/>
            <w:bookmarkEnd w:id="2"/>
            <w:r w:rsidDel="00000000" w:rsidR="00000000" w:rsidRPr="00000000">
              <w:rPr>
                <w:b w:val="0"/>
                <w:bCs w:val="0"/>
                <w:sz w:val="24"/>
                <w:szCs w:val="24"/>
                <w:rtl w:val="0"/>
              </w:rPr>
              <w:t xml:space="preserve">Веб-орієнтована і</w:t>
            </w:r>
            <w:r w:rsidDel="00000000" w:rsidR="00000000" w:rsidRPr="00000000">
              <w:rPr>
                <w:b w:val="0"/>
                <w:bCs w:val="0"/>
                <w:sz w:val="24"/>
                <w:szCs w:val="24"/>
                <w:rtl w:val="0"/>
              </w:rPr>
              <w:t xml:space="preserve">нформаційна система керування подіями та реєстрації учасників</w:t>
            </w:r>
          </w:p>
          <w:p w:rsidR="00000000" w:rsidDel="00000000" w:rsidP="00000000" w:rsidRDefault="00000000" w:rsidRPr="00000000" w14:paraId="0000004B">
            <w:pPr>
              <w:pStyle w:val="Heading3"/>
              <w:keepNext w:val="0"/>
              <w:keepLines w:val="0"/>
              <w:widowControl w:val="1"/>
              <w:shd w:fill="ffffff" w:val="clear"/>
              <w:ind w:left="-2" w:right="142" w:hanging="2"/>
              <w:jc w:val="both"/>
              <w:rPr>
                <w:sz w:val="24"/>
                <w:szCs w:val="24"/>
              </w:rPr>
            </w:pPr>
            <w:bookmarkStart w:colFirst="0" w:colLast="0" w:name="_heading=h.6ffb6evtjuuy" w:id="3"/>
            <w:bookmarkEnd w:id="3"/>
            <w:r w:rsidDel="00000000" w:rsidR="00000000" w:rsidRPr="00000000">
              <w:rPr>
                <w:b w:val="0"/>
                <w:bCs w:val="0"/>
                <w:sz w:val="24"/>
                <w:szCs w:val="24"/>
                <w:highlight w:val="yellow"/>
                <w:rtl w:val="0"/>
              </w:rPr>
              <w:t xml:space="preserve">( заходи, тренінги, конференції)</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1"/>
              <w:ind w:hanging="2"/>
              <w:jc w:val="center"/>
              <w:rPr>
                <w:sz w:val="24"/>
                <w:szCs w:val="24"/>
              </w:rPr>
            </w:pPr>
            <w:r w:rsidDel="00000000" w:rsidR="00000000" w:rsidRPr="00000000">
              <w:rPr>
                <w:sz w:val="24"/>
                <w:szCs w:val="24"/>
                <w:rtl w:val="0"/>
              </w:rPr>
              <w:t xml:space="preserve">Павлова О.О.,</w:t>
            </w:r>
          </w:p>
          <w:p w:rsidR="00000000" w:rsidDel="00000000" w:rsidP="00000000" w:rsidRDefault="00000000" w:rsidRPr="00000000" w14:paraId="0000004D">
            <w:pPr>
              <w:widowControl w:val="1"/>
              <w:ind w:hanging="2"/>
              <w:jc w:val="center"/>
              <w:rPr>
                <w:sz w:val="24"/>
                <w:szCs w:val="24"/>
              </w:rPr>
            </w:pPr>
            <w:r w:rsidDel="00000000" w:rsidR="00000000" w:rsidRPr="00000000">
              <w:rPr>
                <w:sz w:val="24"/>
                <w:szCs w:val="24"/>
                <w:rtl w:val="0"/>
              </w:rPr>
              <w:t xml:space="preserve">д.ф., доцент</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shd w:fill="ffffff" w:val="clear"/>
              <w:tabs>
                <w:tab w:val="left" w:leader="none" w:pos="360"/>
              </w:tabs>
              <w:ind w:hanging="2"/>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F">
            <w:pPr>
              <w:widowControl w:val="1"/>
              <w:ind w:hanging="2"/>
              <w:jc w:val="center"/>
              <w:rPr>
                <w:sz w:val="24"/>
                <w:szCs w:val="24"/>
              </w:rPr>
            </w:pPr>
            <w:r w:rsidDel="00000000" w:rsidR="00000000" w:rsidRPr="00000000">
              <w:rPr>
                <w:sz w:val="24"/>
                <w:szCs w:val="24"/>
                <w:rtl w:val="0"/>
              </w:rPr>
              <w:t xml:space="preserve">Ястремський Назарій Костянтинович</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0">
            <w:pPr>
              <w:widowControl w:val="1"/>
              <w:shd w:fill="ffffff" w:val="clear"/>
              <w:ind w:left="-2" w:right="142" w:hanging="2"/>
              <w:jc w:val="both"/>
              <w:rPr>
                <w:sz w:val="24"/>
                <w:szCs w:val="24"/>
              </w:rPr>
            </w:pPr>
            <w:r w:rsidDel="00000000" w:rsidR="00000000" w:rsidRPr="00000000">
              <w:rPr>
                <w:sz w:val="24"/>
                <w:szCs w:val="24"/>
                <w:rtl w:val="0"/>
              </w:rPr>
              <w:t xml:space="preserve">Інформаційна система збору та аналізу даних користувацької активності веб-сервісу</w:t>
            </w:r>
          </w:p>
          <w:p w:rsidR="00000000" w:rsidDel="00000000" w:rsidP="00000000" w:rsidRDefault="00000000" w:rsidRPr="00000000" w14:paraId="00000051">
            <w:pPr>
              <w:widowControl w:val="1"/>
              <w:shd w:fill="ffffff" w:val="clear"/>
              <w:ind w:left="-2" w:right="142" w:hanging="2"/>
              <w:jc w:val="both"/>
              <w:rPr>
                <w:sz w:val="24"/>
                <w:szCs w:val="24"/>
                <w:highlight w:val="yellow"/>
              </w:rPr>
            </w:pPr>
            <w:r w:rsidDel="00000000" w:rsidR="00000000" w:rsidRPr="00000000">
              <w:rPr>
                <w:sz w:val="24"/>
                <w:szCs w:val="24"/>
                <w:highlight w:val="yellow"/>
                <w:rtl w:val="0"/>
              </w:rPr>
              <w:t xml:space="preserve">(система здійснює обробку статистичних даних, формує аналітичні показники та звіти)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1"/>
              <w:ind w:hanging="2"/>
              <w:jc w:val="center"/>
              <w:rPr>
                <w:sz w:val="24"/>
                <w:szCs w:val="24"/>
              </w:rPr>
            </w:pPr>
            <w:r w:rsidDel="00000000" w:rsidR="00000000" w:rsidRPr="00000000">
              <w:rPr>
                <w:sz w:val="24"/>
                <w:szCs w:val="24"/>
                <w:rtl w:val="0"/>
              </w:rPr>
              <w:t xml:space="preserve">Павлова О.О.,</w:t>
            </w:r>
          </w:p>
          <w:p w:rsidR="00000000" w:rsidDel="00000000" w:rsidP="00000000" w:rsidRDefault="00000000" w:rsidRPr="00000000" w14:paraId="00000053">
            <w:pPr>
              <w:widowControl w:val="1"/>
              <w:ind w:hanging="2"/>
              <w:jc w:val="center"/>
              <w:rPr>
                <w:sz w:val="24"/>
                <w:szCs w:val="24"/>
              </w:rPr>
            </w:pPr>
            <w:r w:rsidDel="00000000" w:rsidR="00000000" w:rsidRPr="00000000">
              <w:rPr>
                <w:sz w:val="24"/>
                <w:szCs w:val="24"/>
                <w:rtl w:val="0"/>
              </w:rPr>
              <w:t xml:space="preserve">д.ф., доцент</w:t>
            </w:r>
          </w:p>
        </w:tc>
      </w:tr>
    </w:tbl>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rtl w:val="0"/>
        </w:rPr>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color w:val="000000"/>
          <w:sz w:val="24"/>
          <w:szCs w:val="24"/>
          <w:rtl w:val="0"/>
        </w:rPr>
        <w:t xml:space="preserve">Зав. кафедри КІІС,</w:t>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color w:val="000000"/>
          <w:sz w:val="24"/>
          <w:szCs w:val="24"/>
          <w:rtl w:val="0"/>
        </w:rPr>
        <w:t xml:space="preserve">д.ф., доцент</w:t>
        <w:tab/>
        <w:tab/>
        <w:tab/>
        <w:tab/>
        <w:tab/>
        <w:t xml:space="preserve">                                       О. О. Павлова</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pacing w:line="240" w:lineRule="auto"/>
        <w:ind w:left="0" w:hanging="2"/>
        <w:rPr>
          <w:sz w:val="24"/>
          <w:szCs w:val="24"/>
        </w:rPr>
      </w:pPr>
      <w:r w:rsidDel="00000000" w:rsidR="00000000" w:rsidRPr="00000000">
        <w:rPr>
          <w:rtl w:val="0"/>
        </w:rPr>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rtl w:val="0"/>
        </w:rPr>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color w:val="000000"/>
          <w:sz w:val="24"/>
          <w:szCs w:val="24"/>
          <w:rtl w:val="0"/>
        </w:rPr>
        <w:t xml:space="preserve">Погоджено:</w:t>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pacing w:line="240" w:lineRule="auto"/>
        <w:ind w:left="0" w:hanging="2"/>
        <w:rPr>
          <w:color w:val="000000"/>
          <w:sz w:val="24"/>
          <w:szCs w:val="24"/>
        </w:rPr>
      </w:pPr>
      <w:r w:rsidDel="00000000" w:rsidR="00000000" w:rsidRPr="00000000">
        <w:rPr>
          <w:color w:val="000000"/>
          <w:sz w:val="24"/>
          <w:szCs w:val="24"/>
          <w:rtl w:val="0"/>
        </w:rPr>
        <w:t xml:space="preserve">Декан ФІТ</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sz w:val="24"/>
          <w:szCs w:val="24"/>
          <w:rtl w:val="0"/>
        </w:rPr>
        <w:t xml:space="preserve">д.т.н., професор</w:t>
        <w:tab/>
        <w:t xml:space="preserve">      </w:t>
        <w:tab/>
        <w:tab/>
        <w:tab/>
        <w:t xml:space="preserve">                           </w:t>
        <w:tab/>
        <w:t xml:space="preserve"> Т. О. Говорущенко</w:t>
      </w: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sectPr>
      <w:pgSz w:h="16837" w:w="11905" w:orient="portrait"/>
      <w:pgMar w:bottom="851" w:top="851"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ru"/>
      </w:rPr>
    </w:rPrDefault>
    <w:pPrDefault>
      <w:pPr>
        <w:widowControl w:val="0"/>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jc w:val="center"/>
    </w:pPr>
    <w:rPr>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style4097" w:customStyle="1">
    <w:name w:val="normal"/>
    <w:next w:val="style4097"/>
    <w:pPr/>
  </w:style>
  <w:style w:type="table" w:styleId="style4099" w:customStyle="1">
    <w:name w:val="Table Normal"/>
    <w:next w:val="style4099"/>
    <w:pPr/>
    <w:rPr/>
    <w:tblPr>
      <w:tblCellMar>
        <w:top w:w="0.0" w:type="dxa"/>
        <w:left w:w="0.0" w:type="dxa"/>
        <w:bottom w:w="0.0" w:type="dxa"/>
        <w:right w:w="0.0" w:type="dxa"/>
      </w:tblCellMar>
    </w:tblPr>
    <w:tcPr>
      <w:tcBorders/>
    </w:tcPr>
  </w:style>
  <w:style w:type="character" w:styleId="style65" w:default="1">
    <w:name w:val="Default Paragraph Font"/>
    <w:next w:val="style65"/>
    <w:uiPriority w:val="1"/>
  </w:style>
  <w:style w:type="table" w:styleId="style105" w:default="1">
    <w:name w:val="Normal Table"/>
    <w:next w:val="style105"/>
    <w:uiPriority w:val="99"/>
    <w:pPr/>
    <w:rPr/>
    <w:tblPr>
      <w:tblInd w:w="0.0" w:type="dxa"/>
      <w:tblCellMar>
        <w:top w:w="0.0" w:type="dxa"/>
        <w:left w:w="108.0" w:type="dxa"/>
        <w:bottom w:w="0.0" w:type="dxa"/>
        <w:right w:w="108.0" w:type="dxa"/>
      </w:tblCellMar>
    </w:tblPr>
    <w:tcPr>
      <w:tcBorders/>
    </w:tcPr>
  </w:style>
  <w:style w:type="numbering" w:styleId="style107" w:default="1">
    <w:name w:val="No List"/>
    <w:next w:val="style107"/>
    <w:uiPriority w:val="99"/>
    <w:pPr/>
  </w:style>
  <w:style w:type="paragraph" w:styleId="style4100" w:customStyle="1">
    <w:name w:val="Звичайний1"/>
    <w:next w:val="style4100"/>
    <w:pPr/>
  </w:style>
  <w:style w:type="table" w:styleId="style4101" w:customStyle="1">
    <w:name w:val="Table Normal"/>
    <w:next w:val="style4101"/>
    <w:pPr/>
    <w:rPr/>
    <w:tblPr>
      <w:tblCellMar>
        <w:top w:w="0.0" w:type="dxa"/>
        <w:left w:w="0.0" w:type="dxa"/>
        <w:bottom w:w="0.0" w:type="dxa"/>
        <w:right w:w="0.0" w:type="dxa"/>
      </w:tblCellMar>
    </w:tblPr>
    <w:tcPr>
      <w:tcBorders/>
    </w:tcPr>
  </w:style>
  <w:style w:type="table" w:styleId="style4102" w:customStyle="1">
    <w:name w:val="Table Normal"/>
    <w:next w:val="style4102"/>
    <w:pPr/>
    <w:rPr/>
    <w:tblPr>
      <w:tblCellMar>
        <w:top w:w="0.0" w:type="dxa"/>
        <w:left w:w="0.0" w:type="dxa"/>
        <w:bottom w:w="0.0" w:type="dxa"/>
        <w:right w:w="0.0" w:type="dxa"/>
      </w:tblCellMar>
    </w:tblPr>
    <w:tcPr>
      <w:tcBorders/>
    </w:tcPr>
  </w:style>
  <w:style w:type="character" w:styleId="style4103" w:customStyle="1">
    <w:name w:val="Заголовок 2 Знак"/>
    <w:next w:val="style4103"/>
    <w:rPr>
      <w:rFonts w:ascii="Times New Roman" w:cs="Times New Roman" w:eastAsia="Times New Roman" w:hAnsi="Times New Roman"/>
      <w:w w:val="100"/>
      <w:position w:val="-1"/>
      <w:sz w:val="28"/>
      <w:szCs w:val="20"/>
      <w:effect w:val="none"/>
      <w:vertAlign w:val="baseline"/>
      <w:cs w:val="0"/>
      <w:em w:val="none"/>
      <w:lang w:eastAsia="ru-RU" w:val="uk-UA"/>
    </w:rPr>
  </w:style>
  <w:style w:type="paragraph" w:styleId="style153">
    <w:name w:val="Balloon Text"/>
    <w:basedOn w:val="style0"/>
    <w:next w:val="style153"/>
    <w:qFormat w:val="1"/>
    <w:pPr/>
    <w:rPr>
      <w:rFonts w:ascii="Segoe UI" w:cs="Segoe UI" w:eastAsia="Times New Roman" w:hAnsi="Segoe UI"/>
      <w:sz w:val="18"/>
      <w:szCs w:val="18"/>
    </w:rPr>
  </w:style>
  <w:style w:type="character" w:styleId="style4104" w:customStyle="1">
    <w:name w:val="Текст у виносці Знак"/>
    <w:next w:val="style4104"/>
    <w:rPr>
      <w:rFonts w:ascii="Segoe UI" w:cs="Segoe UI" w:eastAsia="Times New Roman" w:hAnsi="Segoe UI"/>
      <w:w w:val="100"/>
      <w:position w:val="-1"/>
      <w:sz w:val="18"/>
      <w:szCs w:val="18"/>
      <w:effect w:val="none"/>
      <w:vertAlign w:val="baseline"/>
      <w:cs w:val="0"/>
      <w:em w:val="none"/>
      <w:lang w:eastAsia="ar-SA" w:val="ru-RU"/>
    </w:rPr>
  </w:style>
  <w:style w:type="character" w:styleId="style85">
    <w:name w:val="Hyperlink"/>
    <w:next w:val="style85"/>
    <w:qFormat w:val="1"/>
    <w:rPr>
      <w:color w:val="0000ff"/>
      <w:w w:val="100"/>
      <w:position w:val="-1"/>
      <w:u w:val="single"/>
      <w:effect w:val="none"/>
      <w:vertAlign w:val="baseline"/>
      <w:cs w:val="0"/>
      <w:em w:val="none"/>
    </w:rPr>
  </w:style>
  <w:style w:type="table" w:styleId="style4105" w:customStyle="1">
    <w:name w:val="1"/>
    <w:basedOn w:val="style4102"/>
    <w:next w:val="style4105"/>
    <w:pPr/>
    <w:rPr/>
    <w:tblPr>
      <w:tblStyleRowBandSize w:val="1"/>
      <w:tblStyleColBandSize w:val="1"/>
      <w:tblCellMar>
        <w:left w:w="115.0" w:type="dxa"/>
        <w:right w:w="115.0" w:type="dxa"/>
      </w:tblCellMar>
    </w:tblPr>
    <w:tcPr>
      <w:tcBorders/>
    </w:tcPr>
  </w:style>
  <w:style w:type="table" w:styleId="style4106" w:customStyle="1">
    <w:basedOn w:val="style4102"/>
    <w:next w:val="style4106"/>
    <w:pPr/>
    <w:rPr/>
    <w:tblPr>
      <w:tblStyleRowBandSize w:val="1"/>
      <w:tblStyleColBandSize w:val="1"/>
      <w:tblCellMar>
        <w:left w:w="115.0" w:type="dxa"/>
        <w:right w:w="115.0" w:type="dxa"/>
      </w:tblCellMar>
    </w:tblPr>
    <w:tcPr>
      <w:tcBorders/>
    </w:tcPr>
  </w:style>
  <w:style w:type="table" w:styleId="style4107" w:customStyle="1">
    <w:basedOn w:val="style4102"/>
    <w:next w:val="style4107"/>
    <w:pPr/>
    <w:rPr/>
    <w:tblPr>
      <w:tblStyleRowBandSize w:val="1"/>
      <w:tblStyleColBandSize w:val="1"/>
      <w:tblCellMar>
        <w:left w:w="115.0" w:type="dxa"/>
        <w:right w:w="115.0" w:type="dxa"/>
      </w:tblCellMar>
    </w:tblPr>
    <w:tcPr>
      <w:tcBorders/>
    </w:tcPr>
  </w:style>
  <w:style w:type="table" w:styleId="style4108" w:customStyle="1">
    <w:basedOn w:val="style4101"/>
    <w:next w:val="style4108"/>
    <w:pPr/>
    <w:rPr/>
    <w:tblPr>
      <w:tblStyleRowBandSize w:val="1"/>
      <w:tblStyleColBandSize w:val="1"/>
      <w:tblCellMar>
        <w:left w:w="115.0" w:type="dxa"/>
        <w:right w:w="115.0" w:type="dxa"/>
      </w:tblCellMar>
    </w:tblPr>
    <w:tcPr>
      <w:tcBorders/>
    </w:tcPr>
  </w:style>
  <w:style w:type="table" w:styleId="style4109" w:customStyle="1">
    <w:basedOn w:val="style4101"/>
    <w:next w:val="style4109"/>
    <w:pPr/>
    <w:rPr/>
    <w:tblPr>
      <w:tblStyleRowBandSize w:val="1"/>
      <w:tblStyleColBandSize w:val="1"/>
      <w:tblCellMar>
        <w:left w:w="115.0" w:type="dxa"/>
        <w:right w:w="115.0" w:type="dxa"/>
      </w:tblCellMar>
    </w:tblPr>
    <w:tcPr>
      <w:tcBorders/>
    </w:tcPr>
  </w:style>
  <w:style w:type="table" w:styleId="style4110" w:customStyle="1">
    <w:basedOn w:val="style4099"/>
    <w:next w:val="style4110"/>
    <w:pPr/>
    <w:rPr/>
    <w:tblPr>
      <w:tblStyleRowBandSize w:val="1"/>
      <w:tblStyleColBandSize w:val="1"/>
      <w:tblCellMar>
        <w:left w:w="115.0" w:type="dxa"/>
        <w:right w:w="115.0" w:type="dxa"/>
      </w:tblCellMar>
    </w:tblPr>
    <w:tcPr>
      <w:tcBorders/>
    </w:tcPr>
  </w:style>
  <w:style w:type="table" w:styleId="style4111" w:customStyle="1">
    <w:basedOn w:val="style4099"/>
    <w:next w:val="style4111"/>
    <w:pPr/>
    <w:rPr/>
    <w:tblPr>
      <w:tblStyleRowBandSize w:val="1"/>
      <w:tblStyleColBandSize w:val="1"/>
      <w:tblCellMar>
        <w:left w:w="115.0" w:type="dxa"/>
        <w:right w:w="115.0" w:type="dxa"/>
      </w:tblCellMar>
    </w:tblPr>
    <w:tcPr>
      <w:tcBorders/>
    </w:tcPr>
  </w:style>
  <w:style w:type="paragraph" w:styleId="style179">
    <w:name w:val="List Paragraph"/>
    <w:basedOn w:val="style0"/>
    <w:next w:val="style179"/>
    <w:uiPriority w:val="34"/>
    <w:qFormat w:val="1"/>
    <w:pPr>
      <w:ind w:left="720"/>
      <w:contextualSpacing w:val="1"/>
    </w:pPr>
    <w:rPr/>
  </w:style>
  <w:style w:type="paragraph" w:styleId="style94">
    <w:name w:val="Normal (Web)"/>
    <w:basedOn w:val="style0"/>
    <w:next w:val="style94"/>
    <w:uiPriority w:val="99"/>
    <w:pPr>
      <w:widowControl w:val="1"/>
      <w:spacing w:after="100" w:afterAutospacing="1" w:before="100" w:beforeAutospacing="1" w:line="240" w:lineRule="auto"/>
      <w:ind w:left="0" w:leftChars="0" w:firstLine="0" w:firstLineChars="0"/>
      <w:textDirection w:val="lrTb"/>
      <w:textAlignment w:val="auto"/>
      <w:outlineLvl w:val="9"/>
    </w:pPr>
    <w:rPr>
      <w:rFonts w:eastAsia="Times New Roman"/>
      <w:position w:val="0"/>
      <w:sz w:val="24"/>
      <w:szCs w:val="24"/>
      <w:lang w:eastAsia="uk-UA" w:val="uk-UA"/>
    </w:rPr>
  </w:style>
  <w:style w:type="table" w:styleId="style4112" w:customStyle="1">
    <w:basedOn w:val="style4099"/>
    <w:next w:val="style4112"/>
    <w:pPr/>
    <w:rPr/>
    <w:tblPr>
      <w:tblStyleRowBandSize w:val="1"/>
      <w:tblStyleColBandSize w:val="1"/>
      <w:tblCellMar>
        <w:top w:w="0.0" w:type="dxa"/>
        <w:left w:w="115.0" w:type="dxa"/>
        <w:bottom w:w="0.0" w:type="dxa"/>
        <w:right w:w="115.0" w:type="dxa"/>
      </w:tblCellMar>
    </w:tblPr>
    <w:tcPr>
      <w:tcBorders/>
    </w:tc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hanging="1"/>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hpZt49MkaWD0JhJL35mC4O2lPg==">CgMxLjAyDmgueDlvdjJveDN0OGhpMghoLmdqZGd4czIOaC5ldDZsbHJkZXgyeG8yDmguNmZmYjZldnRqdXV5OAByITF4M1Q5ZUtyX3pqNWVJdWdYcDFmOFJYXzMzejZkU1EyTg==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2022-12-22T14:04:00Z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3973c8ed2b1c4d179197ead33c6db6d5</vt:lpwstr>
  </property>
</Properties>
</file>