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71C0E" w14:textId="77777777" w:rsidR="00FB65CA" w:rsidRDefault="00FB65CA" w:rsidP="00FB65CA">
      <w:pPr>
        <w:spacing w:after="0" w:line="278" w:lineRule="auto"/>
        <w:jc w:val="center"/>
      </w:pPr>
      <w:r w:rsidRPr="448BAE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Escuela Colombiana de Ingeniería Julio Garavito</w:t>
      </w:r>
    </w:p>
    <w:p w14:paraId="2A9C2F09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44C5401D" w14:textId="77777777" w:rsidR="00FB65CA" w:rsidRDefault="00FB65CA" w:rsidP="00FB65CA">
      <w:pPr>
        <w:spacing w:line="278" w:lineRule="auto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53F9DB2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Andrés Cardozo </w:t>
      </w:r>
    </w:p>
    <w:p w14:paraId="5E397C30" w14:textId="77777777" w:rsidR="00FB65CA" w:rsidRDefault="00FB65CA" w:rsidP="00FB65CA">
      <w:pPr>
        <w:spacing w:line="278" w:lineRule="auto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53F9DB2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Tulio Riaño Sánchez</w:t>
      </w:r>
    </w:p>
    <w:p w14:paraId="5E5E2D9B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5E0869ED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03D4820B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0A8D846A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721D949F" w14:textId="0B4883FB" w:rsidR="00FB65CA" w:rsidRDefault="00FB65CA" w:rsidP="00FB65CA">
      <w:pPr>
        <w:spacing w:after="0" w:line="278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3F9DB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Proyecto </w:t>
      </w:r>
      <w:r w:rsidR="00A576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Final</w:t>
      </w:r>
    </w:p>
    <w:p w14:paraId="77FBFB5D" w14:textId="39183EF4" w:rsidR="00CC65AE" w:rsidRPr="00A5766B" w:rsidRDefault="00CC65AE" w:rsidP="00FB65CA">
      <w:pPr>
        <w:spacing w:after="0" w:line="278" w:lineRule="auto"/>
        <w:jc w:val="center"/>
        <w:rPr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Ciclo 1</w:t>
      </w:r>
    </w:p>
    <w:p w14:paraId="73DB87DA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47F7AC35" w14:textId="77777777" w:rsidR="00FB65CA" w:rsidRDefault="00FB65CA" w:rsidP="00FB65CA">
      <w:pPr>
        <w:spacing w:after="0" w:line="278" w:lineRule="auto"/>
        <w:jc w:val="center"/>
      </w:pPr>
      <w:r w:rsidRPr="448BAEEE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Programación Orientada a Objetos</w:t>
      </w:r>
    </w:p>
    <w:p w14:paraId="03964A65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37B0AFB3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105149E9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198D27FE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57440587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6794E61B" w14:textId="77777777" w:rsidR="00FB65CA" w:rsidRDefault="00FB65CA" w:rsidP="00FB65CA">
      <w:pPr>
        <w:spacing w:after="0" w:line="278" w:lineRule="auto"/>
        <w:jc w:val="center"/>
      </w:pPr>
      <w:r w:rsidRPr="448BAE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FECHA:</w:t>
      </w:r>
    </w:p>
    <w:p w14:paraId="564C8062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4FE622FE" w14:textId="70F8E14E" w:rsidR="00FB65CA" w:rsidRPr="00562C0F" w:rsidRDefault="00F503F1" w:rsidP="00FB65CA">
      <w:pPr>
        <w:spacing w:after="0" w:line="278" w:lineRule="auto"/>
        <w:jc w:val="center"/>
        <w:rPr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>17</w:t>
      </w:r>
      <w:r w:rsidR="00FB65CA" w:rsidRPr="00562C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>/0</w:t>
      </w:r>
      <w:r w:rsidR="00FB65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>5</w:t>
      </w:r>
      <w:r w:rsidR="00FB65CA" w:rsidRPr="00562C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>/2025</w:t>
      </w:r>
    </w:p>
    <w:p w14:paraId="4AD9399F" w14:textId="77777777" w:rsidR="00FB65CA" w:rsidRDefault="00FB65CA" w:rsidP="00FB65CA"/>
    <w:p w14:paraId="0A847051" w14:textId="77777777" w:rsidR="00FB65CA" w:rsidRDefault="00FB65CA" w:rsidP="00FB65CA"/>
    <w:p w14:paraId="15D587F4" w14:textId="77777777" w:rsidR="00FB65CA" w:rsidRDefault="00FB65CA" w:rsidP="00FB65CA"/>
    <w:p w14:paraId="3BCD5BC8" w14:textId="77777777" w:rsidR="00FB65CA" w:rsidRDefault="00FB65CA" w:rsidP="00FB65CA"/>
    <w:p w14:paraId="1E0EC83F" w14:textId="3824D821" w:rsidR="00FB65CA" w:rsidRDefault="00FB65CA"/>
    <w:p w14:paraId="78844027" w14:textId="049E1407" w:rsidR="00FB65CA" w:rsidRDefault="00FB65CA"/>
    <w:p w14:paraId="3F730DC2" w14:textId="3BE3B4AD" w:rsidR="00FB65CA" w:rsidRDefault="00FB65CA"/>
    <w:p w14:paraId="739B498B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Retrospectiva</w:t>
      </w:r>
    </w:p>
    <w:p w14:paraId="27614971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 xml:space="preserve">1. ¿Cuáles fueron los </w:t>
      </w:r>
      <w:proofErr w:type="spellStart"/>
      <w:r w:rsidRPr="1F1EC480">
        <w:rPr>
          <w:rFonts w:ascii="Times New Roman" w:eastAsia="Times New Roman" w:hAnsi="Times New Roman" w:cs="Times New Roman"/>
          <w:color w:val="000000" w:themeColor="text1"/>
        </w:rPr>
        <w:t>mini-ciclos</w:t>
      </w:r>
      <w:proofErr w:type="spellEnd"/>
      <w:r w:rsidRPr="1F1EC480">
        <w:rPr>
          <w:rFonts w:ascii="Times New Roman" w:eastAsia="Times New Roman" w:hAnsi="Times New Roman" w:cs="Times New Roman"/>
          <w:color w:val="000000" w:themeColor="text1"/>
        </w:rPr>
        <w:t xml:space="preserve"> definidos? Justifíquenlos.</w:t>
      </w:r>
    </w:p>
    <w:p w14:paraId="02F27C06" w14:textId="25D254F5" w:rsidR="005622B3" w:rsidRDefault="005622B3" w:rsidP="00FB65CA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Ciclo 1: Dominio</w:t>
      </w:r>
    </w:p>
    <w:p w14:paraId="369DD39A" w14:textId="219D8C53" w:rsidR="005622B3" w:rsidRDefault="005622B3" w:rsidP="00F503F1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Mini-Ciclo: </w:t>
      </w:r>
      <w:r w:rsidR="00F503F1">
        <w:rPr>
          <w:rFonts w:ascii="Times New Roman" w:eastAsia="Times New Roman" w:hAnsi="Times New Roman" w:cs="Times New Roman"/>
          <w:color w:val="000000" w:themeColor="text1"/>
        </w:rPr>
        <w:t>Corregir detalles.</w:t>
      </w:r>
    </w:p>
    <w:p w14:paraId="70E49099" w14:textId="42404839" w:rsidR="005622B3" w:rsidRDefault="005622B3" w:rsidP="00FB65CA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Ciclo 2: Presentación</w:t>
      </w:r>
    </w:p>
    <w:p w14:paraId="12601EE3" w14:textId="114D11BF" w:rsidR="00FB65CA" w:rsidRDefault="00F503F1" w:rsidP="00FB65CA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Refactorizar. Aun nos falta refactorizar para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elminiar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tantas clases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presentacion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color w:val="000000" w:themeColor="text1"/>
        </w:rPr>
        <w:br/>
      </w:r>
      <w:r w:rsidR="00FB65CA" w:rsidRPr="1F1EC480">
        <w:rPr>
          <w:rFonts w:ascii="Times New Roman" w:eastAsia="Times New Roman" w:hAnsi="Times New Roman" w:cs="Times New Roman"/>
          <w:color w:val="000000" w:themeColor="text1"/>
        </w:rPr>
        <w:t xml:space="preserve">2. ¿Cuál es el estado actual del proyecto en términos de </w:t>
      </w:r>
      <w:proofErr w:type="spellStart"/>
      <w:r w:rsidR="00FB65CA" w:rsidRPr="1F1EC480">
        <w:rPr>
          <w:rFonts w:ascii="Times New Roman" w:eastAsia="Times New Roman" w:hAnsi="Times New Roman" w:cs="Times New Roman"/>
          <w:color w:val="000000" w:themeColor="text1"/>
        </w:rPr>
        <w:t>mini-ciclos</w:t>
      </w:r>
      <w:proofErr w:type="spellEnd"/>
      <w:r w:rsidR="00FB65CA" w:rsidRPr="1F1EC480">
        <w:rPr>
          <w:rFonts w:ascii="Times New Roman" w:eastAsia="Times New Roman" w:hAnsi="Times New Roman" w:cs="Times New Roman"/>
          <w:color w:val="000000" w:themeColor="text1"/>
        </w:rPr>
        <w:t>? ¿por qué?</w:t>
      </w:r>
    </w:p>
    <w:p w14:paraId="008B660A" w14:textId="7ED64CB8" w:rsidR="00F503F1" w:rsidRPr="003B6EF3" w:rsidRDefault="005622B3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El estado actual del proyecto en términos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O"/>
        </w:rPr>
        <w:t>mini-ciclos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es completo</w:t>
      </w:r>
      <w:r w:rsidR="00F503F1">
        <w:rPr>
          <w:rFonts w:ascii="Times New Roman" w:eastAsia="Times New Roman" w:hAnsi="Times New Roman" w:cs="Times New Roman"/>
          <w:color w:val="000000" w:themeColor="text1"/>
          <w:lang w:val="es-CO"/>
        </w:rPr>
        <w:t>. Completamos lo entregable, aunque nos faltan algunos aspectos.</w:t>
      </w:r>
    </w:p>
    <w:p w14:paraId="3207A02B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>3. ¿Cuál fue el tiempo total invertido por cada uno de ustedes? (Horas/Hombre)</w:t>
      </w:r>
    </w:p>
    <w:p w14:paraId="69986BC2" w14:textId="70A9284F" w:rsidR="00FB65CA" w:rsidRPr="005622B3" w:rsidRDefault="00FB65CA" w:rsidP="00FB65CA">
      <w:pPr>
        <w:rPr>
          <w:rFonts w:ascii="Times New Roman" w:eastAsia="Times New Roman" w:hAnsi="Times New Roman" w:cs="Times New Roman"/>
          <w:color w:val="000000" w:themeColor="text1"/>
          <w:u w:val="single"/>
          <w:lang w:val="es-CO"/>
        </w:rPr>
      </w:pPr>
      <w:r w:rsidRPr="53F9DB25">
        <w:rPr>
          <w:rFonts w:ascii="Times New Roman" w:eastAsia="Times New Roman" w:hAnsi="Times New Roman" w:cs="Times New Roman"/>
          <w:color w:val="000000" w:themeColor="text1"/>
        </w:rPr>
        <w:t xml:space="preserve">Andrés Cardozo: </w:t>
      </w:r>
      <w:r w:rsidR="005622B3">
        <w:rPr>
          <w:rFonts w:ascii="Times New Roman" w:eastAsia="Times New Roman" w:hAnsi="Times New Roman" w:cs="Times New Roman"/>
          <w:color w:val="000000" w:themeColor="text1"/>
        </w:rPr>
        <w:t>65</w:t>
      </w:r>
      <w:r w:rsidRPr="53F9DB25">
        <w:rPr>
          <w:rFonts w:ascii="Times New Roman" w:eastAsia="Times New Roman" w:hAnsi="Times New Roman" w:cs="Times New Roman"/>
          <w:color w:val="000000" w:themeColor="text1"/>
        </w:rPr>
        <w:t xml:space="preserve"> horas</w:t>
      </w:r>
    </w:p>
    <w:p w14:paraId="176ADF06" w14:textId="25D09856" w:rsidR="00FB65CA" w:rsidRPr="005622B3" w:rsidRDefault="00FB65CA" w:rsidP="00FB65CA">
      <w:pPr>
        <w:rPr>
          <w:rFonts w:ascii="Times New Roman" w:eastAsia="Times New Roman" w:hAnsi="Times New Roman" w:cs="Times New Roman"/>
          <w:color w:val="000000" w:themeColor="text1"/>
          <w:u w:val="single"/>
          <w:lang w:val="es-CO"/>
        </w:rPr>
      </w:pPr>
      <w:r w:rsidRPr="53F9DB25">
        <w:rPr>
          <w:rFonts w:ascii="Times New Roman" w:eastAsia="Times New Roman" w:hAnsi="Times New Roman" w:cs="Times New Roman"/>
          <w:color w:val="000000" w:themeColor="text1"/>
        </w:rPr>
        <w:t xml:space="preserve">Tulio Riaño: </w:t>
      </w:r>
      <w:r w:rsidR="005622B3">
        <w:rPr>
          <w:rFonts w:ascii="Times New Roman" w:eastAsia="Times New Roman" w:hAnsi="Times New Roman" w:cs="Times New Roman"/>
          <w:color w:val="000000" w:themeColor="text1"/>
        </w:rPr>
        <w:t>65</w:t>
      </w:r>
      <w:r w:rsidRPr="53F9DB25">
        <w:rPr>
          <w:rFonts w:ascii="Times New Roman" w:eastAsia="Times New Roman" w:hAnsi="Times New Roman" w:cs="Times New Roman"/>
          <w:color w:val="000000" w:themeColor="text1"/>
        </w:rPr>
        <w:t xml:space="preserve"> horas</w:t>
      </w:r>
    </w:p>
    <w:p w14:paraId="79FAB215" w14:textId="77777777" w:rsidR="00FB65CA" w:rsidRDefault="00FB65CA" w:rsidP="00FB65CA">
      <w:pPr>
        <w:rPr>
          <w:rFonts w:ascii="Times New Roman" w:eastAsia="Times New Roman" w:hAnsi="Times New Roman" w:cs="Times New Roman"/>
          <w:color w:val="000000" w:themeColor="text1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>4. ¿Cuál consideran fue el mayor logro? ¿Por qué?</w:t>
      </w:r>
    </w:p>
    <w:p w14:paraId="218EC5B8" w14:textId="49BCAF1B" w:rsidR="00FB65CA" w:rsidRPr="005622B3" w:rsidRDefault="00F503F1" w:rsidP="00FB65CA">
      <w:pPr>
        <w:rPr>
          <w:rFonts w:ascii="Times New Roman" w:eastAsia="Times New Roman" w:hAnsi="Times New Roman" w:cs="Times New Roman"/>
          <w:color w:val="000000" w:themeColor="text1"/>
          <w:u w:val="single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lang w:val="es-CO"/>
        </w:rPr>
        <w:t>Dejar la presentación mas atractiva y funcional. Ya que es lo que atrae al usuario e intentamos dejar lo mejor pulido posible.</w:t>
      </w:r>
    </w:p>
    <w:p w14:paraId="7D43E182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>5. ¿Cuál consideran que fue el mayor problema técnico? ¿Qué hicieron para resolverlo?</w:t>
      </w:r>
    </w:p>
    <w:p w14:paraId="302F24E0" w14:textId="7BE46446" w:rsidR="00FB65CA" w:rsidRPr="009B5DA5" w:rsidRDefault="005622B3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El mayor problema técnico que presentamos </w:t>
      </w:r>
      <w:r w:rsidR="009B5DA5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fue todo lo relacionado a la presentación. Ya que darle </w:t>
      </w:r>
      <w:r w:rsidR="00F503F1">
        <w:rPr>
          <w:rFonts w:ascii="Times New Roman" w:eastAsia="Times New Roman" w:hAnsi="Times New Roman" w:cs="Times New Roman"/>
          <w:color w:val="000000" w:themeColor="text1"/>
          <w:lang w:val="es-CO"/>
        </w:rPr>
        <w:t>una estética atractiva es bastante difícil.</w:t>
      </w:r>
    </w:p>
    <w:p w14:paraId="1BA6678A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>6. ¿Qué hicieron bien como equipo? ¿Qué se comprometen a hacer para mejorar los resultados?</w:t>
      </w:r>
    </w:p>
    <w:p w14:paraId="59DEDB85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>De nuevo resaltamos la comunicación y disposición para desarrollar el proyecto, así mismo mantenemos nuestro compromiso por la ayuda mutua que se evidencia en el desempeño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598549B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 xml:space="preserve">7. Considerando las prácticas XP </w:t>
      </w:r>
      <w:proofErr w:type="spellStart"/>
      <w:r w:rsidRPr="1F1EC480">
        <w:rPr>
          <w:rFonts w:ascii="Times New Roman" w:eastAsia="Times New Roman" w:hAnsi="Times New Roman" w:cs="Times New Roman"/>
          <w:color w:val="000000" w:themeColor="text1"/>
        </w:rPr>
        <w:t>incluídas</w:t>
      </w:r>
      <w:proofErr w:type="spellEnd"/>
      <w:r w:rsidRPr="1F1EC480">
        <w:rPr>
          <w:rFonts w:ascii="Times New Roman" w:eastAsia="Times New Roman" w:hAnsi="Times New Roman" w:cs="Times New Roman"/>
          <w:color w:val="000000" w:themeColor="text1"/>
        </w:rPr>
        <w:t xml:space="preserve"> en los laboratorios. ¿cuál fue la más útil? ¿por qué?</w:t>
      </w:r>
    </w:p>
    <w:p w14:paraId="4FF2AF99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 xml:space="preserve">Las prácticas XP incluidas en el proyecto son </w:t>
      </w:r>
      <w:proofErr w:type="spellStart"/>
      <w:r w:rsidRPr="1F1EC480">
        <w:rPr>
          <w:rFonts w:ascii="Times New Roman" w:eastAsia="Times New Roman" w:hAnsi="Times New Roman" w:cs="Times New Roman"/>
          <w:color w:val="000000" w:themeColor="text1"/>
        </w:rPr>
        <w:t>pair</w:t>
      </w:r>
      <w:proofErr w:type="spellEnd"/>
      <w:r w:rsidRPr="1F1EC48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1F1EC480">
        <w:rPr>
          <w:rFonts w:ascii="Times New Roman" w:eastAsia="Times New Roman" w:hAnsi="Times New Roman" w:cs="Times New Roman"/>
          <w:color w:val="000000" w:themeColor="text1"/>
        </w:rPr>
        <w:t>programming</w:t>
      </w:r>
      <w:proofErr w:type="spellEnd"/>
      <w:r w:rsidRPr="1F1EC480">
        <w:rPr>
          <w:rFonts w:ascii="Times New Roman" w:eastAsia="Times New Roman" w:hAnsi="Times New Roman" w:cs="Times New Roman"/>
          <w:color w:val="000000" w:themeColor="text1"/>
        </w:rPr>
        <w:t xml:space="preserve"> y </w:t>
      </w:r>
      <w:proofErr w:type="spellStart"/>
      <w:r w:rsidRPr="1F1EC480">
        <w:rPr>
          <w:rFonts w:ascii="Times New Roman" w:eastAsia="Times New Roman" w:hAnsi="Times New Roman" w:cs="Times New Roman"/>
          <w:color w:val="000000" w:themeColor="text1"/>
        </w:rPr>
        <w:t>testing</w:t>
      </w:r>
      <w:proofErr w:type="spellEnd"/>
      <w:r w:rsidRPr="1F1EC480">
        <w:rPr>
          <w:rFonts w:ascii="Times New Roman" w:eastAsia="Times New Roman" w:hAnsi="Times New Roman" w:cs="Times New Roman"/>
          <w:color w:val="000000" w:themeColor="text1"/>
        </w:rPr>
        <w:t xml:space="preserve">.  </w:t>
      </w:r>
    </w:p>
    <w:p w14:paraId="2C477300" w14:textId="77777777" w:rsidR="00FB65CA" w:rsidRDefault="00FB65CA" w:rsidP="00FB65CA">
      <w:pPr>
        <w:rPr>
          <w:rFonts w:ascii="Times New Roman" w:eastAsia="Times New Roman" w:hAnsi="Times New Roman" w:cs="Times New Roman"/>
          <w:color w:val="000000" w:themeColor="text1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>8. ¿Qué referencias usaron? ¿Cuál fue la más útil? Incluyan citas con estándares adecuados.</w:t>
      </w:r>
    </w:p>
    <w:p w14:paraId="29972B96" w14:textId="551A5FE9" w:rsidR="00FB65CA" w:rsidRDefault="009B5DA5">
      <w:hyperlink r:id="rId4" w:history="1">
        <w:r>
          <w:rPr>
            <w:rStyle w:val="Hipervnculo"/>
          </w:rPr>
          <w:t xml:space="preserve">Java AWT | </w:t>
        </w:r>
        <w:proofErr w:type="spellStart"/>
        <w:r>
          <w:rPr>
            <w:rStyle w:val="Hipervnculo"/>
          </w:rPr>
          <w:t>CardLayout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Class</w:t>
        </w:r>
        <w:proofErr w:type="spellEnd"/>
        <w:r>
          <w:rPr>
            <w:rStyle w:val="Hipervnculo"/>
          </w:rPr>
          <w:t xml:space="preserve"> | </w:t>
        </w:r>
        <w:proofErr w:type="spellStart"/>
        <w:r>
          <w:rPr>
            <w:rStyle w:val="Hipervnculo"/>
          </w:rPr>
          <w:t>GeeksforGeeks</w:t>
        </w:r>
        <w:proofErr w:type="spellEnd"/>
      </w:hyperlink>
    </w:p>
    <w:p w14:paraId="6FDE4D53" w14:textId="1F905DA4" w:rsidR="009B5DA5" w:rsidRDefault="009B5DA5">
      <w:hyperlink r:id="rId5" w:history="1">
        <w:r w:rsidRPr="009B5DA5">
          <w:rPr>
            <w:rStyle w:val="Hipervnculo"/>
            <w:lang w:val="en-US"/>
          </w:rPr>
          <w:t>Introduction to Event Listeners (The Java™ Tutorials &gt; Creating a GUI With Swing &gt; Writing Event Listeners)</w:t>
        </w:r>
      </w:hyperlink>
    </w:p>
    <w:p w14:paraId="0065294F" w14:textId="19061CE1" w:rsidR="009B5DA5" w:rsidRDefault="009B5DA5">
      <w:hyperlink r:id="rId6" w:history="1">
        <w:proofErr w:type="spellStart"/>
        <w:r>
          <w:rPr>
            <w:rStyle w:val="Hipervnculo"/>
          </w:rPr>
          <w:t>Event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Handling</w:t>
        </w:r>
        <w:proofErr w:type="spellEnd"/>
        <w:r>
          <w:rPr>
            <w:rStyle w:val="Hipervnculo"/>
          </w:rPr>
          <w:t xml:space="preserve"> in Java | </w:t>
        </w:r>
        <w:proofErr w:type="spellStart"/>
        <w:r>
          <w:rPr>
            <w:rStyle w:val="Hipervnculo"/>
          </w:rPr>
          <w:t>GeeksforGeeks</w:t>
        </w:r>
        <w:proofErr w:type="spellEnd"/>
      </w:hyperlink>
    </w:p>
    <w:p w14:paraId="1A8E992A" w14:textId="6E42DFA9" w:rsidR="009B5DA5" w:rsidRDefault="009B5DA5">
      <w:hyperlink r:id="rId7" w:anchor="Movimientos_de_la_primera_generaci%C3%B3n" w:history="1">
        <w:r>
          <w:rPr>
            <w:rStyle w:val="Hipervnculo"/>
          </w:rPr>
          <w:t xml:space="preserve">Lista de movimientos por generación - </w:t>
        </w:r>
        <w:proofErr w:type="spellStart"/>
        <w:r>
          <w:rPr>
            <w:rStyle w:val="Hipervnculo"/>
          </w:rPr>
          <w:t>WikiDex</w:t>
        </w:r>
        <w:proofErr w:type="spellEnd"/>
        <w:r>
          <w:rPr>
            <w:rStyle w:val="Hipervnculo"/>
          </w:rPr>
          <w:t>, la enciclopedia Pokémon</w:t>
        </w:r>
      </w:hyperlink>
    </w:p>
    <w:p w14:paraId="168B570D" w14:textId="2C2B625C" w:rsidR="009B5DA5" w:rsidRDefault="009B5DA5">
      <w:hyperlink r:id="rId8" w:history="1">
        <w:r>
          <w:rPr>
            <w:rStyle w:val="Hipervnculo"/>
          </w:rPr>
          <w:t xml:space="preserve">Videojuegos - </w:t>
        </w:r>
        <w:proofErr w:type="spellStart"/>
        <w:r>
          <w:rPr>
            <w:rStyle w:val="Hipervnculo"/>
          </w:rPr>
          <w:t>WikiDex</w:t>
        </w:r>
        <w:proofErr w:type="spellEnd"/>
        <w:r>
          <w:rPr>
            <w:rStyle w:val="Hipervnculo"/>
          </w:rPr>
          <w:t>, la enciclopedia Pokémon</w:t>
        </w:r>
      </w:hyperlink>
    </w:p>
    <w:p w14:paraId="17692609" w14:textId="5BB78E3C" w:rsidR="009B5DA5" w:rsidRDefault="009B5DA5">
      <w:hyperlink r:id="rId9" w:history="1">
        <w:r>
          <w:rPr>
            <w:rStyle w:val="Hipervnculo"/>
          </w:rPr>
          <w:t>Pokémon (serie de videojuegos - Wikipedia, la enciclopedia libre</w:t>
        </w:r>
      </w:hyperlink>
    </w:p>
    <w:p w14:paraId="2BD86B04" w14:textId="2A41AC62" w:rsidR="009B5DA5" w:rsidRDefault="009B5DA5">
      <w:hyperlink r:id="rId10" w:history="1">
        <w:r>
          <w:rPr>
            <w:rStyle w:val="Hipervnculo"/>
          </w:rPr>
          <w:t>Calculadora de daños Pokémon sencilla en línea</w:t>
        </w:r>
      </w:hyperlink>
    </w:p>
    <w:p w14:paraId="347EF389" w14:textId="77777777" w:rsidR="009B5DA5" w:rsidRPr="009B5DA5" w:rsidRDefault="009B5DA5">
      <w:pPr>
        <w:rPr>
          <w:lang w:val="es-CO"/>
        </w:rPr>
      </w:pPr>
    </w:p>
    <w:sectPr w:rsidR="009B5DA5" w:rsidRPr="009B5D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CA"/>
    <w:rsid w:val="005622B3"/>
    <w:rsid w:val="007215CD"/>
    <w:rsid w:val="009746EA"/>
    <w:rsid w:val="009B5DA5"/>
    <w:rsid w:val="00A5766B"/>
    <w:rsid w:val="00CC65AE"/>
    <w:rsid w:val="00F503F1"/>
    <w:rsid w:val="00FB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9EFAE"/>
  <w15:chartTrackingRefBased/>
  <w15:docId w15:val="{5C66C25E-806A-44FD-8994-5654DDA5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5CA"/>
    <w:pPr>
      <w:spacing w:line="279" w:lineRule="auto"/>
    </w:pPr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B5D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dex.net/wiki/Videojueg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ikidex.net/wiki/Lista_de_movimientos_por_generaci%C3%B3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event-handling-in-jav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oracle.com/javase/tutorial/uiswing/events/intro.html" TargetMode="External"/><Relationship Id="rId10" Type="http://schemas.openxmlformats.org/officeDocument/2006/relationships/hyperlink" Target="https://calculatorshub.net/es/calculadoras-de-juegos/Calculadora-sencilla-de-da%C3%B1os-de-Pok%C3%A9mon./" TargetMode="External"/><Relationship Id="rId4" Type="http://schemas.openxmlformats.org/officeDocument/2006/relationships/hyperlink" Target="https://www.geeksforgeeks.org/java-awt-cardlayout-class/" TargetMode="External"/><Relationship Id="rId9" Type="http://schemas.openxmlformats.org/officeDocument/2006/relationships/hyperlink" Target="https://es.wikipedia.org/wiki/Pok%C3%A9mon_(serie_de_videojueg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 RIAÑO SÁNCHEZ</dc:creator>
  <cp:keywords/>
  <dc:description/>
  <cp:lastModifiedBy>ANDRES FELIPE CARDOZO MARTINEZ</cp:lastModifiedBy>
  <cp:revision>5</cp:revision>
  <dcterms:created xsi:type="dcterms:W3CDTF">2025-05-04T19:37:00Z</dcterms:created>
  <dcterms:modified xsi:type="dcterms:W3CDTF">2025-05-18T04:46:00Z</dcterms:modified>
</cp:coreProperties>
</file>