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AE93A" w14:textId="77777777" w:rsidR="00213FEC" w:rsidRDefault="00000000">
      <w:pPr>
        <w:spacing w:after="240"/>
      </w:pPr>
      <w:r>
        <w:rPr>
          <w:rFonts w:ascii="PingFang SC" w:hAnsi="PingFang SC" w:cs="PingFang SC"/>
        </w:rPr>
        <w:t>多指标网络舆情安全监测与评估系统</w:t>
      </w:r>
    </w:p>
    <w:p w14:paraId="58A24C4E" w14:textId="77777777" w:rsidR="00213FEC" w:rsidRDefault="00000000">
      <w:pPr>
        <w:spacing w:after="257"/>
      </w:pPr>
      <w:r>
        <w:rPr>
          <w:rFonts w:ascii="PT Sans" w:hAnsi="PT Sans" w:cs="PT Sans"/>
          <w:b/>
          <w:sz w:val="38"/>
        </w:rPr>
        <w:t xml:space="preserve">0 </w:t>
      </w:r>
      <w:r>
        <w:rPr>
          <w:rFonts w:ascii="PT Sans" w:hAnsi="PT Sans" w:cs="PT Sans"/>
          <w:b/>
          <w:sz w:val="38"/>
        </w:rPr>
        <w:t>摘要</w:t>
      </w:r>
    </w:p>
    <w:p w14:paraId="65563E4D" w14:textId="77777777" w:rsidR="00213FEC" w:rsidRDefault="00000000">
      <w:pPr>
        <w:spacing w:after="240"/>
      </w:pPr>
      <w:r>
        <w:rPr>
          <w:rFonts w:ascii="PingFang SC" w:hAnsi="PingFang SC" w:cs="PingFang SC"/>
        </w:rPr>
        <w:t>本项目构建了多指标网络舆情安全监测与评估系统，通过对时间指标、内容敏感度指标、用户真实度指标、情感激烈性指标和观点对立性指标等多个方面进行综合评估，帮助用户更好地了解网络舆情发展态势和事件演变过程。在系统开发过程中，我们进行了大量数据爬取、代码编写和算法设计的工作，通过系统的搭建，取得了显著成果，为舆情监测与评估提供了全新的视角和方法。</w:t>
      </w:r>
    </w:p>
    <w:p w14:paraId="38A0F461" w14:textId="77777777" w:rsidR="00213FEC" w:rsidRDefault="00000000">
      <w:pPr>
        <w:spacing w:after="257"/>
      </w:pPr>
      <w:r>
        <w:rPr>
          <w:rFonts w:ascii="PT Sans" w:hAnsi="PT Sans" w:cs="PT Sans"/>
          <w:b/>
          <w:sz w:val="38"/>
        </w:rPr>
        <w:t xml:space="preserve">1 </w:t>
      </w:r>
      <w:r>
        <w:rPr>
          <w:rFonts w:ascii="PT Sans" w:hAnsi="PT Sans" w:cs="PT Sans"/>
          <w:b/>
          <w:sz w:val="38"/>
        </w:rPr>
        <w:t>研究课题概述</w:t>
      </w:r>
    </w:p>
    <w:p w14:paraId="11CBF001" w14:textId="77777777" w:rsidR="00213FEC" w:rsidRDefault="00000000">
      <w:pPr>
        <w:spacing w:after="240"/>
      </w:pPr>
      <w:r>
        <w:rPr>
          <w:rFonts w:ascii="PingFang SC" w:hAnsi="PingFang SC" w:cs="PingFang SC"/>
        </w:rPr>
        <w:t>在互联网的广泛渗透以及社交媒体的兴起过程中，人们的生活方式和社交行为发生了深刻的变革。互联网的普及加速了信息的传播速度，并扩大了信息的覆盖范围，而社交媒体则成为了人们进行交流、分享和获取信息的重要平台。这种趋势不仅对日常生活产生了深远的影响，也在社会管理和公共安全方面带来了全新的挑战。一方面，现实生活中发生的集体性事件在互联网舆论中得到了呈现和反映。另一方面，互联网作为公民日常活动的虚拟场所，也会产生各类集体性事件。在这样的背景下，对互联网网络事件舆情进行评估和分析显得尤为紧迫和重要。</w:t>
      </w:r>
    </w:p>
    <w:p w14:paraId="57C303C5" w14:textId="77777777" w:rsidR="00213FEC" w:rsidRDefault="00000000">
      <w:pPr>
        <w:spacing w:after="240"/>
      </w:pPr>
      <w:r>
        <w:rPr>
          <w:rFonts w:ascii="PingFang SC" w:hAnsi="PingFang SC" w:cs="PingFang SC"/>
        </w:rPr>
        <w:t>对互联网网络事件舆情进行评估研究具有重要的社会管理和公共安全意义与价值。首先，评估有助于政府、机构和个人更全面地了解互联网网络事件的发展规律、发展本质和事件影响，从而提前预防和化解潜在的社会危机。其次，评估为制定相关政策和法规提供了可靠依据，以更有效地规范互联网的使用和管理。此外，评估还能够帮助公众增强对网络风险的认知，提高网络安全意识，以维护个人和社会的利益。</w:t>
      </w:r>
    </w:p>
    <w:p w14:paraId="6F747940" w14:textId="587755F6" w:rsidR="00213FEC" w:rsidRDefault="00000000">
      <w:pPr>
        <w:spacing w:after="240"/>
        <w:rPr>
          <w:rFonts w:hint="eastAsia"/>
        </w:rPr>
      </w:pPr>
      <w:r>
        <w:rPr>
          <w:rFonts w:ascii="PingFang SC" w:hAnsi="PingFang SC" w:cs="PingFang SC"/>
        </w:rPr>
        <w:t>当前关于互联网网络事件舆情进行评估的</w:t>
      </w:r>
      <w:r w:rsidR="00A55901">
        <w:rPr>
          <w:rFonts w:ascii="PingFang SC" w:hAnsi="PingFang SC" w:cs="PingFang SC" w:hint="eastAsia"/>
        </w:rPr>
        <w:t>方法</w:t>
      </w:r>
      <w:r>
        <w:rPr>
          <w:rFonts w:ascii="PingFang SC" w:hAnsi="PingFang SC" w:cs="PingFang SC"/>
        </w:rPr>
        <w:t>包含基于分词命中的敏感度</w:t>
      </w:r>
      <w:r w:rsidR="00C15768">
        <w:rPr>
          <w:rFonts w:ascii="PingFang SC" w:hAnsi="PingFang SC" w:cs="PingFang SC" w:hint="eastAsia"/>
        </w:rPr>
        <w:t>计算方法</w:t>
      </w:r>
      <w:r>
        <w:rPr>
          <w:rFonts w:ascii="PingFang SC" w:hAnsi="PingFang SC" w:cs="PingFang SC"/>
        </w:rPr>
        <w:t>、基于地理位置的</w:t>
      </w:r>
      <w:r w:rsidR="009D2B85">
        <w:rPr>
          <w:rFonts w:ascii="PingFang SC" w:hAnsi="PingFang SC" w:cs="PingFang SC" w:hint="eastAsia"/>
        </w:rPr>
        <w:t>指标计算方法</w:t>
      </w:r>
      <w:r>
        <w:rPr>
          <w:rFonts w:ascii="PingFang SC" w:hAnsi="PingFang SC" w:cs="PingFang SC"/>
        </w:rPr>
        <w:t xml:space="preserve"> </w:t>
      </w:r>
      <w:r>
        <w:rPr>
          <w:rFonts w:ascii="PingFang SC" w:hAnsi="PingFang SC" w:cs="PingFang SC"/>
        </w:rPr>
        <w:t>、</w:t>
      </w:r>
      <w:r w:rsidR="009D2B85">
        <w:rPr>
          <w:rFonts w:ascii="PingFang SC" w:hAnsi="PingFang SC" w:cs="PingFang SC" w:hint="eastAsia"/>
        </w:rPr>
        <w:t>基于</w:t>
      </w:r>
      <w:r w:rsidR="009D2B85" w:rsidRPr="009D2B85">
        <w:rPr>
          <w:rFonts w:ascii="PingFang SC" w:hAnsi="PingFang SC" w:cs="PingFang SC"/>
        </w:rPr>
        <w:t>文章数量</w:t>
      </w:r>
      <w:r w:rsidR="009D2B85">
        <w:rPr>
          <w:rFonts w:ascii="PingFang SC" w:hAnsi="PingFang SC" w:cs="PingFang SC" w:hint="eastAsia"/>
        </w:rPr>
        <w:t>的</w:t>
      </w:r>
      <w:r w:rsidR="009D2B85" w:rsidRPr="009D2B85">
        <w:rPr>
          <w:rFonts w:ascii="PingFang SC" w:hAnsi="PingFang SC" w:cs="PingFang SC"/>
        </w:rPr>
        <w:t>热度指标计算方法</w:t>
      </w:r>
      <w:r>
        <w:rPr>
          <w:rFonts w:ascii="PingFang SC" w:hAnsi="PingFang SC" w:cs="PingFang SC"/>
        </w:rPr>
        <w:t>、基于语义情感倾向的</w:t>
      </w:r>
      <w:r w:rsidR="009D2B85">
        <w:rPr>
          <w:rFonts w:ascii="PingFang SC" w:hAnsi="PingFang SC" w:cs="PingFang SC" w:hint="eastAsia"/>
        </w:rPr>
        <w:t>计算方法</w:t>
      </w:r>
      <w:r>
        <w:rPr>
          <w:rFonts w:ascii="PingFang SC" w:hAnsi="PingFang SC" w:cs="PingFang SC" w:hint="eastAsia"/>
        </w:rPr>
        <w:t>，</w:t>
      </w:r>
      <w:r>
        <w:rPr>
          <w:rFonts w:ascii="PingFang SC" w:hAnsi="PingFang SC" w:cs="PingFang SC"/>
        </w:rPr>
        <w:t>涉及机器学习、自然语言处理（</w:t>
      </w:r>
      <w:r>
        <w:rPr>
          <w:rFonts w:ascii="PingFang SC" w:hAnsi="PingFang SC" w:cs="PingFang SC"/>
        </w:rPr>
        <w:t>NLP</w:t>
      </w:r>
      <w:r>
        <w:rPr>
          <w:rFonts w:ascii="PingFang SC" w:hAnsi="PingFang SC" w:cs="PingFang SC"/>
        </w:rPr>
        <w:t>）、深度学习、虚假信息监测等领域。</w:t>
      </w:r>
    </w:p>
    <w:p w14:paraId="625C8089" w14:textId="5ED53DDF" w:rsidR="00213FEC" w:rsidRPr="00281A34" w:rsidRDefault="00000000" w:rsidP="00281A34">
      <w:pPr>
        <w:pStyle w:val="a3"/>
        <w:numPr>
          <w:ilvl w:val="1"/>
          <w:numId w:val="1"/>
        </w:numPr>
        <w:spacing w:after="278"/>
        <w:ind w:firstLineChars="0"/>
        <w:rPr>
          <w:rFonts w:ascii="PT Sans" w:hAnsi="PT Sans" w:cs="PT Sans"/>
          <w:b/>
          <w:sz w:val="33"/>
        </w:rPr>
      </w:pPr>
      <w:r w:rsidRPr="00281A34">
        <w:rPr>
          <w:rFonts w:ascii="PT Sans" w:hAnsi="PT Sans" w:cs="PT Sans"/>
          <w:b/>
          <w:sz w:val="33"/>
        </w:rPr>
        <w:t>基于分词命中敏感度</w:t>
      </w:r>
      <w:r w:rsidR="00976594" w:rsidRPr="00281A34">
        <w:rPr>
          <w:rFonts w:ascii="PT Sans" w:hAnsi="PT Sans" w:cs="PT Sans" w:hint="eastAsia"/>
          <w:b/>
          <w:sz w:val="33"/>
        </w:rPr>
        <w:t>计算方法</w:t>
      </w:r>
    </w:p>
    <w:p w14:paraId="09CCA553" w14:textId="77D0FE0E" w:rsidR="00281A34" w:rsidRPr="00281A34" w:rsidRDefault="00281A34" w:rsidP="00281A34">
      <w:pPr>
        <w:spacing w:after="240"/>
        <w:rPr>
          <w:rFonts w:hint="eastAsia"/>
          <w:color w:val="FF0000"/>
        </w:rPr>
      </w:pPr>
      <w:r w:rsidRPr="00281A34">
        <w:rPr>
          <w:rFonts w:ascii="PingFang SC" w:hAnsi="PingFang SC" w:cs="PingFang SC"/>
          <w:color w:val="FF0000"/>
        </w:rPr>
        <w:t>（这里需要</w:t>
      </w:r>
      <w:r w:rsidRPr="00281A34">
        <w:rPr>
          <w:rFonts w:ascii="PingFang SC" w:hAnsi="PingFang SC" w:cs="PingFang SC" w:hint="eastAsia"/>
          <w:color w:val="FF0000"/>
        </w:rPr>
        <w:t>引用一些</w:t>
      </w:r>
      <w:r>
        <w:rPr>
          <w:rFonts w:ascii="PingFang SC" w:hAnsi="PingFang SC" w:cs="PingFang SC" w:hint="eastAsia"/>
          <w:color w:val="FF0000"/>
        </w:rPr>
        <w:t>关于分词的</w:t>
      </w:r>
      <w:r w:rsidRPr="00281A34">
        <w:rPr>
          <w:rFonts w:ascii="PingFang SC" w:hAnsi="PingFang SC" w:cs="PingFang SC" w:hint="eastAsia"/>
          <w:color w:val="FF0000"/>
        </w:rPr>
        <w:t>文献</w:t>
      </w:r>
      <w:r>
        <w:rPr>
          <w:rFonts w:ascii="PingFang SC" w:hAnsi="PingFang SC" w:cs="PingFang SC" w:hint="eastAsia"/>
          <w:color w:val="FF0000"/>
        </w:rPr>
        <w:t>，可以简述一下常用的分词方法</w:t>
      </w:r>
      <w:r w:rsidRPr="00281A34">
        <w:rPr>
          <w:rFonts w:ascii="PingFang SC" w:hAnsi="PingFang SC" w:cs="PingFang SC" w:hint="eastAsia"/>
          <w:color w:val="FF0000"/>
        </w:rPr>
        <w:t>）</w:t>
      </w:r>
    </w:p>
    <w:p w14:paraId="11BC0461" w14:textId="77777777" w:rsidR="00213FEC" w:rsidRDefault="00000000">
      <w:pPr>
        <w:spacing w:after="240"/>
        <w:rPr>
          <w:rFonts w:ascii="PingFang SC" w:hAnsi="PingFang SC" w:cs="PingFang SC"/>
        </w:rPr>
      </w:pPr>
      <w:r>
        <w:rPr>
          <w:rFonts w:ascii="PingFang SC" w:hAnsi="PingFang SC" w:cs="PingFang SC"/>
        </w:rPr>
        <w:t>在舆情分析领域，处理大量文本信息是至关重要的。从文本数据中有效地提取信息变得尤为迫切。在这一挑战中，分词技术提供了一种可行的解决方案。值得注意的是，采用不同的分词模型可能导致截然不同的结果。因此，存在一些评估模型，其分析基于分词的命中情况。这些模型在评估网络舆情时，主要依赖于分词命中的频率，这一频率越高，意味着舆情事件的敏感度越高。在分析舆情事件时，分词命中</w:t>
      </w:r>
      <w:r>
        <w:rPr>
          <w:rFonts w:ascii="PingFang SC" w:hAnsi="PingFang SC" w:cs="PingFang SC"/>
        </w:rPr>
        <w:lastRenderedPageBreak/>
        <w:t>数量的增加通常被视为事件更为显著或受关注程度更高的体现。舆情敏感度的提升，往往与分词模型命中率的增加呈正相关，这在舆情分析中占据着重要的地位。</w:t>
      </w:r>
    </w:p>
    <w:p w14:paraId="3AF76A6C" w14:textId="77777777" w:rsidR="00281A34" w:rsidRPr="00281A34" w:rsidRDefault="00281A34" w:rsidP="00281A34">
      <w:pPr>
        <w:spacing w:after="240"/>
        <w:rPr>
          <w:rFonts w:hint="eastAsia"/>
          <w:color w:val="FF0000"/>
        </w:rPr>
      </w:pPr>
      <w:r w:rsidRPr="00281A34">
        <w:rPr>
          <w:rFonts w:ascii="PingFang SC" w:hAnsi="PingFang SC" w:cs="PingFang SC"/>
          <w:color w:val="FF0000"/>
        </w:rPr>
        <w:t>（这里需要</w:t>
      </w:r>
      <w:r w:rsidRPr="00281A34">
        <w:rPr>
          <w:rFonts w:ascii="PingFang SC" w:hAnsi="PingFang SC" w:cs="PingFang SC" w:hint="eastAsia"/>
          <w:color w:val="FF0000"/>
        </w:rPr>
        <w:t>引用一些</w:t>
      </w:r>
      <w:r>
        <w:rPr>
          <w:rFonts w:ascii="PingFang SC" w:hAnsi="PingFang SC" w:cs="PingFang SC" w:hint="eastAsia"/>
          <w:color w:val="FF0000"/>
        </w:rPr>
        <w:t>关于分词的</w:t>
      </w:r>
      <w:r w:rsidRPr="00281A34">
        <w:rPr>
          <w:rFonts w:ascii="PingFang SC" w:hAnsi="PingFang SC" w:cs="PingFang SC" w:hint="eastAsia"/>
          <w:color w:val="FF0000"/>
        </w:rPr>
        <w:t>文献</w:t>
      </w:r>
      <w:r>
        <w:rPr>
          <w:rFonts w:ascii="PingFang SC" w:hAnsi="PingFang SC" w:cs="PingFang SC" w:hint="eastAsia"/>
          <w:color w:val="FF0000"/>
        </w:rPr>
        <w:t>，可以简述一下常用的分词方法</w:t>
      </w:r>
      <w:r w:rsidRPr="00281A34">
        <w:rPr>
          <w:rFonts w:ascii="PingFang SC" w:hAnsi="PingFang SC" w:cs="PingFang SC" w:hint="eastAsia"/>
          <w:color w:val="FF0000"/>
        </w:rPr>
        <w:t>）</w:t>
      </w:r>
    </w:p>
    <w:p w14:paraId="1632EE94" w14:textId="77777777" w:rsidR="00281A34" w:rsidRPr="00281A34" w:rsidRDefault="00281A34">
      <w:pPr>
        <w:spacing w:after="240"/>
        <w:rPr>
          <w:rFonts w:hint="eastAsia"/>
        </w:rPr>
      </w:pPr>
    </w:p>
    <w:p w14:paraId="511CB690" w14:textId="559493B8" w:rsidR="00281A34" w:rsidRPr="00281A34" w:rsidRDefault="00000000" w:rsidP="00281A34">
      <w:pPr>
        <w:spacing w:after="278"/>
        <w:rPr>
          <w:rFonts w:hint="eastAsia"/>
        </w:rPr>
      </w:pPr>
      <w:r>
        <w:rPr>
          <w:rFonts w:ascii="PT Sans" w:hAnsi="PT Sans" w:cs="PT Sans"/>
          <w:b/>
          <w:sz w:val="33"/>
        </w:rPr>
        <w:t xml:space="preserve">1.2 </w:t>
      </w:r>
      <w:r>
        <w:rPr>
          <w:rFonts w:ascii="PT Sans" w:hAnsi="PT Sans" w:cs="PT Sans"/>
          <w:b/>
          <w:sz w:val="33"/>
        </w:rPr>
        <w:t>基于地理位置的指标</w:t>
      </w:r>
      <w:r w:rsidR="0059370B">
        <w:rPr>
          <w:rFonts w:ascii="PT Sans" w:hAnsi="PT Sans" w:cs="PT Sans" w:hint="eastAsia"/>
          <w:b/>
          <w:sz w:val="33"/>
        </w:rPr>
        <w:t>计算方法</w:t>
      </w:r>
    </w:p>
    <w:p w14:paraId="36ECC9A0" w14:textId="40BA9617" w:rsidR="00213FEC" w:rsidRDefault="00000000">
      <w:pPr>
        <w:spacing w:after="240"/>
      </w:pPr>
      <w:r>
        <w:rPr>
          <w:rFonts w:ascii="PingFang SC" w:hAnsi="PingFang SC" w:cs="PingFang SC"/>
        </w:rPr>
        <w:t>在舆情分析的范畴内，不可避免地涉及到信息提供者以及舆情事件发生的地理位置。特别值得注意的是，随着公开</w:t>
      </w:r>
      <w:r>
        <w:rPr>
          <w:rFonts w:ascii="PingFang SC" w:hAnsi="PingFang SC" w:cs="PingFang SC"/>
        </w:rPr>
        <w:t xml:space="preserve"> IP </w:t>
      </w:r>
      <w:r>
        <w:rPr>
          <w:rFonts w:ascii="PingFang SC" w:hAnsi="PingFang SC" w:cs="PingFang SC"/>
        </w:rPr>
        <w:t>地址的普及，地理位置信息也日益成为舆情分析中的一个重要指标。这一信息指标常常与其他相关指标相互结合，从而为研究者提供更为可信和有针对性的舆情分析结果。地理位置作为舆情分析的重要组成部分，不仅仅提供了信息的空间位置，更为深入地影响着事件的背景和语境，有助于全面理解和解读舆情事件的本质。</w:t>
      </w:r>
    </w:p>
    <w:p w14:paraId="34FFE1CE" w14:textId="77777777" w:rsidR="00213FEC" w:rsidRDefault="00000000">
      <w:pPr>
        <w:spacing w:after="240"/>
      </w:pPr>
      <w:r>
        <w:rPr>
          <w:rFonts w:ascii="PingFang SC" w:hAnsi="PingFang SC" w:cs="PingFang SC"/>
        </w:rPr>
        <w:t>在实际研究中，地理位置信息的运用多方面而丰富多彩。比如，在分析特定地域内的舆情事件时，考虑地理位置信息有助于深入了解该区域的社会文化特征以及环境背景，进而更准确地把握舆情事件的发展趋势和影响因素。此外，地理位置的结合还能够为舆情数据提供更全面的视角和立体式的分析方式，有助于揭示信息在地域上的聚集情况，为进一步的舆情研究提供了丰富的参考价值。</w:t>
      </w:r>
    </w:p>
    <w:p w14:paraId="57867E24" w14:textId="77777777" w:rsidR="00213FEC" w:rsidRDefault="00000000">
      <w:pPr>
        <w:spacing w:after="240"/>
      </w:pPr>
      <w:r>
        <w:rPr>
          <w:rFonts w:ascii="PingFang SC" w:hAnsi="PingFang SC" w:cs="PingFang SC"/>
        </w:rPr>
        <w:t>不仅如此，地理位置信息与其他指标的联合运用也是舆情分析领域中的研究热点之一。比如，将地理位置信息与时间序列数据相结合，有助于深入探究舆情事件在不同时间节点和地域位置的变化特征，从而为舆情事件的演变规律提供更为精准的把握。这种多维度、多角度的分析方式，能够更全面地呈现舆情事件的复杂性和多样性，为决策者提供更具参考价值的数据支持。</w:t>
      </w:r>
    </w:p>
    <w:p w14:paraId="5DA210E7" w14:textId="77777777" w:rsidR="00213FEC" w:rsidRDefault="00000000">
      <w:pPr>
        <w:spacing w:after="240"/>
      </w:pPr>
      <w:r>
        <w:rPr>
          <w:rFonts w:ascii="PingFang SC" w:hAnsi="PingFang SC" w:cs="PingFang SC"/>
        </w:rPr>
        <w:t>因此，地理位置信息在舆情分析中的作用不可忽视。通过充分利用地理位置信息并将其与其他指标相结合，可以为舆情研究提供更丰富、更准确的数据支持，为我们对舆情事件的认知和理解提供更为全面的视角和更深层次的洞察。</w:t>
      </w:r>
    </w:p>
    <w:p w14:paraId="2D6F685A" w14:textId="1C963AE9" w:rsidR="00213FEC" w:rsidRDefault="00000000">
      <w:pPr>
        <w:spacing w:after="278"/>
        <w:rPr>
          <w:rFonts w:hint="eastAsia"/>
        </w:rPr>
      </w:pPr>
      <w:r>
        <w:rPr>
          <w:rFonts w:ascii="PT Sans" w:hAnsi="PT Sans" w:cs="PT Sans"/>
          <w:b/>
          <w:sz w:val="33"/>
        </w:rPr>
        <w:t xml:space="preserve">1.3 </w:t>
      </w:r>
      <w:r>
        <w:rPr>
          <w:rFonts w:ascii="PT Sans" w:hAnsi="PT Sans" w:cs="PT Sans"/>
          <w:b/>
          <w:sz w:val="33"/>
        </w:rPr>
        <w:t>基于文章数量热度指标</w:t>
      </w:r>
      <w:r w:rsidR="009D2B85">
        <w:rPr>
          <w:rFonts w:ascii="PT Sans" w:hAnsi="PT Sans" w:cs="PT Sans" w:hint="eastAsia"/>
          <w:b/>
          <w:sz w:val="33"/>
        </w:rPr>
        <w:t>计算方法</w:t>
      </w:r>
    </w:p>
    <w:p w14:paraId="08D02975" w14:textId="67C91F97" w:rsidR="00281A34" w:rsidRPr="00281A34" w:rsidRDefault="00281A34">
      <w:pPr>
        <w:spacing w:after="240"/>
        <w:rPr>
          <w:color w:val="FF0000"/>
        </w:rPr>
      </w:pPr>
      <w:r w:rsidRPr="00281A34">
        <w:rPr>
          <w:rFonts w:ascii="PingFang SC" w:hAnsi="PingFang SC" w:cs="PingFang SC"/>
          <w:color w:val="FF0000"/>
        </w:rPr>
        <w:t>（这里需要</w:t>
      </w:r>
      <w:r w:rsidRPr="00281A34">
        <w:rPr>
          <w:rFonts w:ascii="PingFang SC" w:hAnsi="PingFang SC" w:cs="PingFang SC" w:hint="eastAsia"/>
          <w:color w:val="FF0000"/>
        </w:rPr>
        <w:t>引用一些</w:t>
      </w:r>
      <w:r>
        <w:rPr>
          <w:rFonts w:ascii="PingFang SC" w:hAnsi="PingFang SC" w:cs="PingFang SC" w:hint="eastAsia"/>
          <w:color w:val="FF0000"/>
        </w:rPr>
        <w:t>关于</w:t>
      </w:r>
      <w:r>
        <w:rPr>
          <w:rFonts w:ascii="PingFang SC" w:hAnsi="PingFang SC" w:cs="PingFang SC" w:hint="eastAsia"/>
          <w:color w:val="FF0000"/>
        </w:rPr>
        <w:t>社会学方面</w:t>
      </w:r>
      <w:r>
        <w:rPr>
          <w:rFonts w:ascii="PingFang SC" w:hAnsi="PingFang SC" w:cs="PingFang SC" w:hint="eastAsia"/>
          <w:color w:val="FF0000"/>
        </w:rPr>
        <w:t>的</w:t>
      </w:r>
      <w:r w:rsidRPr="00281A34">
        <w:rPr>
          <w:rFonts w:ascii="PingFang SC" w:hAnsi="PingFang SC" w:cs="PingFang SC" w:hint="eastAsia"/>
          <w:color w:val="FF0000"/>
        </w:rPr>
        <w:t>文献</w:t>
      </w:r>
      <w:r>
        <w:rPr>
          <w:rFonts w:ascii="PingFang SC" w:hAnsi="PingFang SC" w:cs="PingFang SC" w:hint="eastAsia"/>
          <w:color w:val="FF0000"/>
        </w:rPr>
        <w:t>（如果能找到的话）</w:t>
      </w:r>
      <w:r>
        <w:rPr>
          <w:rFonts w:ascii="PingFang SC" w:hAnsi="PingFang SC" w:cs="PingFang SC" w:hint="eastAsia"/>
          <w:color w:val="FF0000"/>
        </w:rPr>
        <w:t>，</w:t>
      </w:r>
      <w:r>
        <w:rPr>
          <w:rFonts w:ascii="PingFang SC" w:hAnsi="PingFang SC" w:cs="PingFang SC" w:hint="eastAsia"/>
          <w:color w:val="FF0000"/>
        </w:rPr>
        <w:t>用于论述网民对事件发表看法的频率能反映事件的热度这一显而易见的观点</w:t>
      </w:r>
      <w:r w:rsidRPr="00281A34">
        <w:rPr>
          <w:rFonts w:ascii="PingFang SC" w:hAnsi="PingFang SC" w:cs="PingFang SC" w:hint="eastAsia"/>
          <w:color w:val="FF0000"/>
        </w:rPr>
        <w:t>）</w:t>
      </w:r>
    </w:p>
    <w:p w14:paraId="260316E5" w14:textId="3FF3D8C7" w:rsidR="00213FEC" w:rsidRDefault="00000000">
      <w:pPr>
        <w:spacing w:after="240"/>
      </w:pPr>
      <w:r>
        <w:rPr>
          <w:rFonts w:ascii="PingFang SC" w:hAnsi="PingFang SC" w:cs="PingFang SC"/>
        </w:rPr>
        <w:t>舆情传播作为信息传递中的关键组成部分，其扩散涉及长篇文章的传播和转发等多个方面。相对于使用聊天工具进行信息传播，长篇文章的传播具有更高的门槛要求。这一特性也使得长篇文章在传播过程中更具可信度。基于文章数量的热度指标模型在对一些引起关注的民生问题进行舆情分析时表现出良好的性能。</w:t>
      </w:r>
    </w:p>
    <w:p w14:paraId="5F920CA2" w14:textId="77777777" w:rsidR="00213FEC" w:rsidRDefault="00000000">
      <w:pPr>
        <w:spacing w:after="240"/>
      </w:pPr>
      <w:r>
        <w:rPr>
          <w:rFonts w:ascii="PingFang SC" w:hAnsi="PingFang SC" w:cs="PingFang SC"/>
        </w:rPr>
        <w:lastRenderedPageBreak/>
        <w:t>在信息传播领域，舆情传播作为重要组成部分，其涵盖了广泛的传播形式，其中包括长篇文章的传播和转发等多种方式。相较于简单地利用聊天工具进行信息传递，长篇文章的传播过程通常需要更高的门槛。这一传播特性使得长篇文章在信息传播环节中更为可靠和可信。特别值得注意的是，在一些备受关注的民生问题的舆情分析中，基于文章数量的热度指标模型显示出了出色的分析表现。</w:t>
      </w:r>
    </w:p>
    <w:p w14:paraId="00FB7A99" w14:textId="77777777" w:rsidR="00213FEC" w:rsidRDefault="00000000">
      <w:pPr>
        <w:spacing w:after="240"/>
        <w:rPr>
          <w:rFonts w:ascii="PingFang SC" w:hAnsi="PingFang SC" w:cs="PingFang SC"/>
        </w:rPr>
      </w:pPr>
      <w:r>
        <w:rPr>
          <w:rFonts w:ascii="PingFang SC" w:hAnsi="PingFang SC" w:cs="PingFang SC"/>
        </w:rPr>
        <w:t>舆情传播作为信息传递过程中不可或缺的部分，其扩散方式涵盖了长篇文章的传播和转发等多种形式。与利用聊天工具进行信息传播不同，长篇文章的传播往往要求更高的门槛和技能。这一传播特性赋予了长篇文章更高的可信度和可靠性。在关注民生问题的舆情分析中，基于文章数量的热度指标模型展现出了优异的表现。</w:t>
      </w:r>
    </w:p>
    <w:p w14:paraId="2CA630BE" w14:textId="77777777" w:rsidR="00281A34" w:rsidRPr="00281A34" w:rsidRDefault="00281A34" w:rsidP="00281A34">
      <w:pPr>
        <w:spacing w:after="240"/>
        <w:rPr>
          <w:color w:val="FF0000"/>
        </w:rPr>
      </w:pPr>
      <w:r w:rsidRPr="00281A34">
        <w:rPr>
          <w:rFonts w:ascii="PingFang SC" w:hAnsi="PingFang SC" w:cs="PingFang SC"/>
          <w:color w:val="FF0000"/>
        </w:rPr>
        <w:t>（这里需要</w:t>
      </w:r>
      <w:r w:rsidRPr="00281A34">
        <w:rPr>
          <w:rFonts w:ascii="PingFang SC" w:hAnsi="PingFang SC" w:cs="PingFang SC" w:hint="eastAsia"/>
          <w:color w:val="FF0000"/>
        </w:rPr>
        <w:t>引用一些</w:t>
      </w:r>
      <w:r>
        <w:rPr>
          <w:rFonts w:ascii="PingFang SC" w:hAnsi="PingFang SC" w:cs="PingFang SC" w:hint="eastAsia"/>
          <w:color w:val="FF0000"/>
        </w:rPr>
        <w:t>关于社会学方面的</w:t>
      </w:r>
      <w:r w:rsidRPr="00281A34">
        <w:rPr>
          <w:rFonts w:ascii="PingFang SC" w:hAnsi="PingFang SC" w:cs="PingFang SC" w:hint="eastAsia"/>
          <w:color w:val="FF0000"/>
        </w:rPr>
        <w:t>文献</w:t>
      </w:r>
      <w:r>
        <w:rPr>
          <w:rFonts w:ascii="PingFang SC" w:hAnsi="PingFang SC" w:cs="PingFang SC" w:hint="eastAsia"/>
          <w:color w:val="FF0000"/>
        </w:rPr>
        <w:t>（如果能找到的话），用于论述网民对事件发表看法的频率能反映事件的热度这一显而易见的观点</w:t>
      </w:r>
      <w:r w:rsidRPr="00281A34">
        <w:rPr>
          <w:rFonts w:ascii="PingFang SC" w:hAnsi="PingFang SC" w:cs="PingFang SC" w:hint="eastAsia"/>
          <w:color w:val="FF0000"/>
        </w:rPr>
        <w:t>）</w:t>
      </w:r>
    </w:p>
    <w:p w14:paraId="713C2D63" w14:textId="77777777" w:rsidR="00281A34" w:rsidRPr="00281A34" w:rsidRDefault="00281A34">
      <w:pPr>
        <w:spacing w:after="240"/>
        <w:rPr>
          <w:rFonts w:hint="eastAsia"/>
        </w:rPr>
      </w:pPr>
    </w:p>
    <w:p w14:paraId="4A9AE798" w14:textId="54E5DA82" w:rsidR="00213FEC" w:rsidRDefault="00000000">
      <w:pPr>
        <w:spacing w:after="278"/>
        <w:rPr>
          <w:rFonts w:hint="eastAsia"/>
        </w:rPr>
      </w:pPr>
      <w:r>
        <w:rPr>
          <w:rFonts w:ascii="PT Sans" w:hAnsi="PT Sans" w:cs="PT Sans"/>
          <w:b/>
          <w:sz w:val="33"/>
        </w:rPr>
        <w:t xml:space="preserve">1.4 </w:t>
      </w:r>
      <w:r>
        <w:rPr>
          <w:rFonts w:ascii="PT Sans" w:hAnsi="PT Sans" w:cs="PT Sans"/>
          <w:b/>
          <w:sz w:val="33"/>
        </w:rPr>
        <w:t>基于语义情感倾向</w:t>
      </w:r>
      <w:r w:rsidR="009D2B85">
        <w:rPr>
          <w:rFonts w:ascii="PT Sans" w:hAnsi="PT Sans" w:cs="PT Sans" w:hint="eastAsia"/>
          <w:b/>
          <w:sz w:val="33"/>
        </w:rPr>
        <w:t>的计算方法</w:t>
      </w:r>
    </w:p>
    <w:p w14:paraId="28FE0457" w14:textId="57DD50B8" w:rsidR="00281A34" w:rsidRPr="00281A34" w:rsidRDefault="00281A34">
      <w:pPr>
        <w:spacing w:after="240"/>
        <w:rPr>
          <w:rFonts w:hint="eastAsia"/>
          <w:color w:val="FF0000"/>
        </w:rPr>
      </w:pPr>
      <w:r w:rsidRPr="00281A34">
        <w:rPr>
          <w:rFonts w:ascii="PingFang SC" w:hAnsi="PingFang SC" w:cs="PingFang SC"/>
          <w:color w:val="FF0000"/>
        </w:rPr>
        <w:t>（这里需要</w:t>
      </w:r>
      <w:r>
        <w:rPr>
          <w:rFonts w:ascii="PingFang SC" w:hAnsi="PingFang SC" w:cs="PingFang SC" w:hint="eastAsia"/>
          <w:color w:val="FF0000"/>
        </w:rPr>
        <w:t>机器学习和深度学习领域语义情感计算的发展历史，引用几篇文献来展示这段历史的发展阶段，简要论述即可</w:t>
      </w:r>
      <w:r w:rsidRPr="00281A34">
        <w:rPr>
          <w:rFonts w:ascii="PingFang SC" w:hAnsi="PingFang SC" w:cs="PingFang SC" w:hint="eastAsia"/>
          <w:color w:val="FF0000"/>
        </w:rPr>
        <w:t>）</w:t>
      </w:r>
    </w:p>
    <w:p w14:paraId="33B38BE9" w14:textId="7EA8B393" w:rsidR="00213FEC" w:rsidRDefault="00000000">
      <w:pPr>
        <w:spacing w:after="240"/>
      </w:pPr>
      <w:r>
        <w:rPr>
          <w:rFonts w:ascii="PingFang SC" w:hAnsi="PingFang SC" w:cs="PingFang SC"/>
        </w:rPr>
        <w:t>舆情传播中，对信息所蕴含情感进行分析乃是舆情预警体系的核心组成要素。精准而有效地评估信息所承载的情感倾向，对于准确预测舆情走势至关重要。文本情感分析，也被称为文本情感倾向衡量，其核心包括对情感倾向方向和情感倾向度的评估与分析。各种情感分析方法的基本原理均源于对文本进行切割、转换，随后进行情感定位并最终进行聚类分析。在情感分析领域，常见的评价模型主要分为两类：基于词典的情感分析模型与机器学习情感分析模型。</w:t>
      </w:r>
    </w:p>
    <w:p w14:paraId="0A0B38D9" w14:textId="77777777" w:rsidR="00213FEC" w:rsidRDefault="00000000">
      <w:pPr>
        <w:spacing w:after="240"/>
      </w:pPr>
      <w:r>
        <w:rPr>
          <w:rFonts w:ascii="PingFang SC" w:hAnsi="PingFang SC" w:cs="PingFang SC"/>
        </w:rPr>
        <w:t>文本情感分析作为舆情研究领域中的重要分支之一，其重要性不言而喻。有效地对文本中蕴含的情感进行理解与把握，是舆情分析的关键一环。通过情感分析，可以揭示出信息所承载的情绪、态度和情感倾向，进而有助于舆情监测与应对策略的制定。因此，情感分析方法的选择与应用对于舆情研究与预测具有重要意义。</w:t>
      </w:r>
    </w:p>
    <w:p w14:paraId="6B909015" w14:textId="77777777" w:rsidR="00213FEC" w:rsidRDefault="00000000">
      <w:pPr>
        <w:spacing w:after="240"/>
      </w:pPr>
      <w:r>
        <w:rPr>
          <w:rFonts w:ascii="PingFang SC" w:hAnsi="PingFang SC" w:cs="PingFang SC"/>
        </w:rPr>
        <w:t>首先，情感分析在其方法论上主要分为两大类：基于词典和机器学习两种模型。基于词典的情感分析模型依赖于对预先构建好的情感词典进行情感倾向的量化评估，其优势在于简单直观、易于理解。而机器学习情感分析模型则依赖于大量标注好的文本数据，通过机器学习算法进行模型训练与预测，其优势在于能够更好地捕捉文本中的复杂情感表达和语境。</w:t>
      </w:r>
    </w:p>
    <w:p w14:paraId="23F458C3" w14:textId="77777777" w:rsidR="00213FEC" w:rsidRDefault="00000000">
      <w:pPr>
        <w:spacing w:after="240"/>
      </w:pPr>
      <w:r>
        <w:rPr>
          <w:rFonts w:ascii="PingFang SC" w:hAnsi="PingFang SC" w:cs="PingFang SC"/>
        </w:rPr>
        <w:t>其次，情感分析的核心步骤包括文本切割转换、情感定位和聚类分析。在进行情感分析时，首先需要对文本进行分词或转换为合适的表示形式，如词袋模型或词嵌入表示。随后，通过情感定位，即确定文本中表达的情感位置和强度，再通过聚类分析将文本按照情感倾向进行归类或聚合，以便进一步的分析和应用。</w:t>
      </w:r>
    </w:p>
    <w:p w14:paraId="6FFDF04D" w14:textId="77777777" w:rsidR="00213FEC" w:rsidRDefault="00000000">
      <w:pPr>
        <w:spacing w:after="240"/>
        <w:rPr>
          <w:rFonts w:ascii="PingFang SC" w:hAnsi="PingFang SC" w:cs="PingFang SC"/>
        </w:rPr>
      </w:pPr>
      <w:r>
        <w:rPr>
          <w:rFonts w:ascii="PingFang SC" w:hAnsi="PingFang SC" w:cs="PingFang SC"/>
        </w:rPr>
        <w:lastRenderedPageBreak/>
        <w:t>总体而言，情感分析作为舆情预警与预测的重要工具，不仅需要综合考量文本特征与语境信息，更需要结合不同情感分析模型的优劣势来进行合理选择与应用，以更准确地揭示文本信息背后的情感倾向与态度取向，为舆情管理与决策提供有力支持。</w:t>
      </w:r>
    </w:p>
    <w:p w14:paraId="4C9627DE" w14:textId="77777777" w:rsidR="00281A34" w:rsidRPr="00281A34" w:rsidRDefault="00281A34" w:rsidP="00281A34">
      <w:pPr>
        <w:spacing w:after="240"/>
        <w:rPr>
          <w:rFonts w:hint="eastAsia"/>
          <w:color w:val="FF0000"/>
        </w:rPr>
      </w:pPr>
      <w:r w:rsidRPr="00281A34">
        <w:rPr>
          <w:rFonts w:ascii="PingFang SC" w:hAnsi="PingFang SC" w:cs="PingFang SC"/>
          <w:color w:val="FF0000"/>
        </w:rPr>
        <w:t>（这里需要</w:t>
      </w:r>
      <w:r>
        <w:rPr>
          <w:rFonts w:ascii="PingFang SC" w:hAnsi="PingFang SC" w:cs="PingFang SC" w:hint="eastAsia"/>
          <w:color w:val="FF0000"/>
        </w:rPr>
        <w:t>机器学习和深度学习领域语义情感计算的发展历史，引用几篇文献来展示这段历史的发展阶段，简要论述即可</w:t>
      </w:r>
      <w:r w:rsidRPr="00281A34">
        <w:rPr>
          <w:rFonts w:ascii="PingFang SC" w:hAnsi="PingFang SC" w:cs="PingFang SC" w:hint="eastAsia"/>
          <w:color w:val="FF0000"/>
        </w:rPr>
        <w:t>）</w:t>
      </w:r>
    </w:p>
    <w:p w14:paraId="5F11E54A" w14:textId="77777777" w:rsidR="00281A34" w:rsidRPr="00281A34" w:rsidRDefault="00281A34">
      <w:pPr>
        <w:spacing w:after="240"/>
        <w:rPr>
          <w:rFonts w:hint="eastAsia"/>
        </w:rPr>
      </w:pPr>
    </w:p>
    <w:p w14:paraId="7BF8B467" w14:textId="77777777" w:rsidR="00213FEC" w:rsidRDefault="00000000">
      <w:pPr>
        <w:spacing w:after="257"/>
      </w:pPr>
      <w:r>
        <w:rPr>
          <w:rFonts w:ascii="PT Sans" w:hAnsi="PT Sans" w:cs="PT Sans"/>
          <w:b/>
          <w:sz w:val="38"/>
        </w:rPr>
        <w:t xml:space="preserve">2 </w:t>
      </w:r>
      <w:r>
        <w:rPr>
          <w:rFonts w:ascii="PT Sans" w:hAnsi="PT Sans" w:cs="PT Sans"/>
          <w:b/>
          <w:sz w:val="38"/>
        </w:rPr>
        <w:t>项目结构</w:t>
      </w:r>
    </w:p>
    <w:p w14:paraId="0F2DCBFB" w14:textId="77777777" w:rsidR="00213FEC" w:rsidRDefault="00000000">
      <w:pPr>
        <w:spacing w:after="240"/>
      </w:pPr>
      <w:r>
        <w:rPr>
          <w:rFonts w:ascii="PingFang SC" w:hAnsi="PingFang SC" w:cs="PingFang SC"/>
        </w:rPr>
        <w:t>本项目结合当前学界研究成果，设计了五个事件评估指标，同时使用梯度下降算法拟合总指标，基于总指标对当前事件的热度进行评估。为了预测未来的事件热度走向，我们使用基于</w:t>
      </w:r>
      <w:r>
        <w:rPr>
          <w:rFonts w:ascii="PingFang SC" w:hAnsi="PingFang SC" w:cs="PingFang SC"/>
        </w:rPr>
        <w:t>LSTM</w:t>
      </w:r>
      <w:r>
        <w:rPr>
          <w:rFonts w:ascii="PingFang SC" w:hAnsi="PingFang SC" w:cs="PingFang SC"/>
        </w:rPr>
        <w:t>的时间序列分析预测模型，使用五个时间评估指标，对事件的未来热度走向进行预测。</w:t>
      </w:r>
    </w:p>
    <w:p w14:paraId="6AF719B3" w14:textId="77777777" w:rsidR="00213FEC" w:rsidRDefault="00000000">
      <w:pPr>
        <w:spacing w:after="240"/>
      </w:pPr>
      <w:r>
        <w:rPr>
          <w:rFonts w:ascii="PingFang SC" w:hAnsi="PingFang SC" w:cs="PingFang SC"/>
        </w:rPr>
        <w:t>其中，时间指标的计算方法基于事件发布时间、转发速度、持续时间等多个维度，以反映事件发展的速度和持续性。内容敏感度指标通过构建并应用针对不同话题或事件的关键词表，对舆情内容的敏感程度进行量化评估。用户真实度指标基于社交机器人识别模块，计算事件相关用户整体真实性态势。情感激烈性指标的计算方法依赖于大型语言模型的应用，系统使用大语言模型积累的大量语料进行事件中用户评论的情感激烈性程度。观点对立性指标则基于</w:t>
      </w:r>
      <w:proofErr w:type="spellStart"/>
      <w:r>
        <w:rPr>
          <w:rFonts w:ascii="PingFang SC" w:hAnsi="PingFang SC" w:cs="PingFang SC"/>
        </w:rPr>
        <w:t>dbscan</w:t>
      </w:r>
      <w:proofErr w:type="spellEnd"/>
      <w:r>
        <w:rPr>
          <w:rFonts w:ascii="PingFang SC" w:hAnsi="PingFang SC" w:cs="PingFang SC"/>
        </w:rPr>
        <w:t>聚类算法，关注舆情事件中不同观点的聚类和对立情况。</w:t>
      </w:r>
    </w:p>
    <w:p w14:paraId="24A1C6BD" w14:textId="77777777" w:rsidR="00213FEC" w:rsidRDefault="00000000">
      <w:pPr>
        <w:spacing w:after="240"/>
      </w:pPr>
      <w:r>
        <w:rPr>
          <w:rFonts w:ascii="PingFang SC" w:hAnsi="PingFang SC" w:cs="PingFang SC"/>
        </w:rPr>
        <w:t>对于上述五个指标，我们有总指标计算公式如下所示：</w:t>
      </w:r>
    </w:p>
    <w:p w14:paraId="12064E0A" w14:textId="160A1498" w:rsidR="00DD32B8" w:rsidRDefault="00DD32B8">
      <w:pPr>
        <w:spacing w:after="240"/>
        <w:rPr>
          <w:rFonts w:ascii="PingFang SC" w:hAnsi="PingFang SC" w:cs="PingFang SC"/>
        </w:rPr>
      </w:pPr>
      <m:oMathPara>
        <m:oMath>
          <m:r>
            <w:rPr>
              <w:rFonts w:ascii="Cambria Math" w:hAnsi="Cambria Math" w:cs="PingFang SC"/>
            </w:rPr>
            <m:t>TotalIndex=</m:t>
          </m:r>
          <m:sSub>
            <m:sSubPr>
              <m:ctrlPr>
                <w:rPr>
                  <w:rFonts w:ascii="Cambria Math" w:hAnsi="Cambria Math" w:cs="PingFang SC"/>
                  <w:i/>
                </w:rPr>
              </m:ctrlPr>
            </m:sSubPr>
            <m:e>
              <m:r>
                <w:rPr>
                  <w:rFonts w:ascii="Cambria Math" w:hAnsi="Cambria Math" w:cs="PingFang SC"/>
                </w:rPr>
                <m:t>w</m:t>
              </m:r>
            </m:e>
            <m:sub>
              <m:r>
                <w:rPr>
                  <w:rFonts w:ascii="Cambria Math" w:hAnsi="Cambria Math" w:cs="PingFang SC"/>
                </w:rPr>
                <m:t>1</m:t>
              </m:r>
            </m:sub>
          </m:sSub>
          <m:r>
            <w:rPr>
              <w:rFonts w:ascii="Cambria Math" w:hAnsi="Cambria Math" w:cs="PingFang SC"/>
            </w:rPr>
            <m:t>×</m:t>
          </m:r>
          <m:r>
            <w:rPr>
              <w:rFonts w:ascii="Cambria Math" w:hAnsi="Cambria Math" w:cs="PingFang SC"/>
            </w:rPr>
            <m:t>TimeIndex+</m:t>
          </m:r>
          <m:sSub>
            <m:sSubPr>
              <m:ctrlPr>
                <w:rPr>
                  <w:rFonts w:ascii="Cambria Math" w:hAnsi="Cambria Math" w:cs="PingFang SC"/>
                  <w:i/>
                </w:rPr>
              </m:ctrlPr>
            </m:sSubPr>
            <m:e>
              <m:r>
                <w:rPr>
                  <w:rFonts w:ascii="Cambria Math" w:hAnsi="Cambria Math" w:cs="PingFang SC"/>
                </w:rPr>
                <m:t>w</m:t>
              </m:r>
            </m:e>
            <m:sub>
              <m:r>
                <w:rPr>
                  <w:rFonts w:ascii="Cambria Math" w:hAnsi="Cambria Math" w:cs="PingFang SC"/>
                </w:rPr>
                <m:t>2</m:t>
              </m:r>
            </m:sub>
          </m:sSub>
          <m:r>
            <w:rPr>
              <w:rFonts w:ascii="Cambria Math" w:hAnsi="Cambria Math" w:cs="PingFang SC"/>
            </w:rPr>
            <m:t>×</m:t>
          </m:r>
          <m:r>
            <w:rPr>
              <w:rFonts w:ascii="Cambria Math" w:hAnsi="Cambria Math" w:cs="PingFang SC"/>
            </w:rPr>
            <m:t>SensitivityIndex+</m:t>
          </m:r>
          <m:sSub>
            <m:sSubPr>
              <m:ctrlPr>
                <w:rPr>
                  <w:rFonts w:ascii="Cambria Math" w:hAnsi="Cambria Math" w:cs="PingFang SC"/>
                  <w:i/>
                </w:rPr>
              </m:ctrlPr>
            </m:sSubPr>
            <m:e>
              <m:r>
                <w:rPr>
                  <w:rFonts w:ascii="Cambria Math" w:hAnsi="Cambria Math" w:cs="PingFang SC"/>
                </w:rPr>
                <m:t>w</m:t>
              </m:r>
            </m:e>
            <m:sub>
              <m:r>
                <w:rPr>
                  <w:rFonts w:ascii="Cambria Math" w:hAnsi="Cambria Math" w:cs="PingFang SC"/>
                </w:rPr>
                <m:t>3</m:t>
              </m:r>
            </m:sub>
          </m:sSub>
          <m:r>
            <w:rPr>
              <w:rFonts w:ascii="Cambria Math" w:hAnsi="Cambria Math" w:cs="PingFang SC"/>
            </w:rPr>
            <m:t>×</m:t>
          </m:r>
          <m:r>
            <w:rPr>
              <w:rFonts w:ascii="Cambria Math" w:hAnsi="Cambria Math" w:cs="PingFang SC"/>
            </w:rPr>
            <m:t>AuthenticityIndex+</m:t>
          </m:r>
          <m:sSub>
            <m:sSubPr>
              <m:ctrlPr>
                <w:rPr>
                  <w:rFonts w:ascii="Cambria Math" w:hAnsi="Cambria Math" w:cs="PingFang SC"/>
                  <w:i/>
                </w:rPr>
              </m:ctrlPr>
            </m:sSubPr>
            <m:e>
              <m:r>
                <w:rPr>
                  <w:rFonts w:ascii="Cambria Math" w:hAnsi="Cambria Math" w:cs="PingFang SC"/>
                </w:rPr>
                <m:t>w</m:t>
              </m:r>
            </m:e>
            <m:sub>
              <m:r>
                <w:rPr>
                  <w:rFonts w:ascii="Cambria Math" w:hAnsi="Cambria Math" w:cs="PingFang SC"/>
                </w:rPr>
                <m:t>4</m:t>
              </m:r>
            </m:sub>
          </m:sSub>
          <m:r>
            <w:rPr>
              <w:rFonts w:ascii="Cambria Math" w:hAnsi="Cambria Math" w:cs="PingFang SC"/>
            </w:rPr>
            <m:t>×</m:t>
          </m:r>
          <m:r>
            <w:rPr>
              <w:rFonts w:ascii="Cambria Math" w:hAnsi="Cambria Math" w:cs="PingFang SC"/>
            </w:rPr>
            <m:t>EmotionIntensityIndex+</m:t>
          </m:r>
          <m:sSub>
            <m:sSubPr>
              <m:ctrlPr>
                <w:rPr>
                  <w:rFonts w:ascii="Cambria Math" w:hAnsi="Cambria Math" w:cs="PingFang SC"/>
                  <w:i/>
                </w:rPr>
              </m:ctrlPr>
            </m:sSubPr>
            <m:e>
              <m:r>
                <w:rPr>
                  <w:rFonts w:ascii="Cambria Math" w:hAnsi="Cambria Math" w:cs="PingFang SC"/>
                </w:rPr>
                <m:t>w</m:t>
              </m:r>
            </m:e>
            <m:sub>
              <m:r>
                <w:rPr>
                  <w:rFonts w:ascii="Cambria Math" w:hAnsi="Cambria Math" w:cs="PingFang SC"/>
                </w:rPr>
                <m:t>5</m:t>
              </m:r>
            </m:sub>
          </m:sSub>
          <m:r>
            <w:rPr>
              <w:rFonts w:ascii="Cambria Math" w:hAnsi="Cambria Math" w:cs="PingFang SC"/>
            </w:rPr>
            <m:t>×</m:t>
          </m:r>
          <m:r>
            <w:rPr>
              <w:rFonts w:ascii="Cambria Math" w:hAnsi="Cambria Math" w:cs="PingFang SC"/>
            </w:rPr>
            <m:t>OppositionIndex</m:t>
          </m:r>
        </m:oMath>
      </m:oMathPara>
    </w:p>
    <w:p w14:paraId="7F798D11" w14:textId="427EB584" w:rsidR="00213FEC" w:rsidRDefault="00000000">
      <w:pPr>
        <w:spacing w:after="240"/>
      </w:pPr>
      <w:r>
        <w:rPr>
          <w:rFonts w:ascii="PingFang SC" w:hAnsi="PingFang SC" w:cs="PingFang SC"/>
        </w:rPr>
        <w:t>其中的权重值由梯度下降算法计算得出，梯度下降算法的训练数据为已知历史事件热度数据。</w:t>
      </w:r>
    </w:p>
    <w:p w14:paraId="7525D21D" w14:textId="77777777" w:rsidR="00213FEC" w:rsidRDefault="00000000">
      <w:pPr>
        <w:spacing w:after="278"/>
      </w:pPr>
      <w:r>
        <w:rPr>
          <w:rFonts w:ascii="PT Sans" w:hAnsi="PT Sans" w:cs="PT Sans"/>
          <w:b/>
          <w:sz w:val="33"/>
        </w:rPr>
        <w:t xml:space="preserve">2.1 </w:t>
      </w:r>
      <w:r>
        <w:rPr>
          <w:rFonts w:ascii="PT Sans" w:hAnsi="PT Sans" w:cs="PT Sans"/>
          <w:b/>
          <w:sz w:val="33"/>
        </w:rPr>
        <w:t>时间指标</w:t>
      </w:r>
    </w:p>
    <w:p w14:paraId="46FA9600" w14:textId="77777777" w:rsidR="00213FEC" w:rsidRDefault="00000000">
      <w:pPr>
        <w:spacing w:after="240"/>
      </w:pPr>
      <w:r>
        <w:rPr>
          <w:rFonts w:ascii="PingFang SC" w:hAnsi="PingFang SC" w:cs="PingFang SC"/>
        </w:rPr>
        <w:t>网络舆情中热点事件的爆发常常伴随着大量的相关贴文的出现，因此在网络舆情监测和评估系统的构建中，相关贴文的数量是一个非常重要的关注角度。</w:t>
      </w:r>
    </w:p>
    <w:p w14:paraId="16595465" w14:textId="77777777" w:rsidR="00213FEC" w:rsidRDefault="00000000">
      <w:pPr>
        <w:spacing w:after="240"/>
      </w:pPr>
      <w:r>
        <w:rPr>
          <w:rFonts w:ascii="PingFang SC" w:hAnsi="PingFang SC" w:cs="PingFang SC"/>
        </w:rPr>
        <w:t>本项目中的时间指标计算方式如下所示：</w:t>
      </w:r>
    </w:p>
    <w:p w14:paraId="7C076AB9" w14:textId="5039B8AE" w:rsidR="00213FEC" w:rsidRDefault="00000000">
      <w:pPr>
        <w:spacing w:after="240"/>
      </w:pPr>
      <w:r>
        <w:rPr>
          <w:rFonts w:ascii="PingFang SC" w:hAnsi="PingFang SC" w:cs="PingFang SC"/>
        </w:rPr>
        <w:t>对于输入的时间序列</w:t>
      </w:r>
      <m:oMath>
        <m:r>
          <w:rPr>
            <w:rFonts w:ascii="Cambria Math" w:hAnsi="Cambria Math" w:cs="PingFang SC"/>
          </w:rPr>
          <m:t>A=</m:t>
        </m:r>
        <m:d>
          <m:dPr>
            <m:begChr m:val="["/>
            <m:endChr m:val="]"/>
            <m:ctrlPr>
              <w:rPr>
                <w:rFonts w:ascii="Cambria Math" w:hAnsi="Cambria Math" w:cs="PingFang SC"/>
                <w:i/>
              </w:rPr>
            </m:ctrlPr>
          </m:dPr>
          <m:e>
            <m:sSub>
              <m:sSubPr>
                <m:ctrlPr>
                  <w:rPr>
                    <w:rFonts w:ascii="Cambria Math" w:hAnsi="Cambria Math" w:cs="PingFang SC"/>
                    <w:i/>
                  </w:rPr>
                </m:ctrlPr>
              </m:sSubPr>
              <m:e>
                <m:r>
                  <w:rPr>
                    <w:rFonts w:ascii="Cambria Math" w:hAnsi="Cambria Math" w:cs="PingFang SC"/>
                  </w:rPr>
                  <m:t>a</m:t>
                </m:r>
              </m:e>
              <m:sub>
                <m:r>
                  <w:rPr>
                    <w:rFonts w:ascii="Cambria Math" w:hAnsi="Cambria Math" w:cs="PingFang SC"/>
                  </w:rPr>
                  <m:t>1</m:t>
                </m:r>
              </m:sub>
            </m:sSub>
            <m:r>
              <w:rPr>
                <w:rFonts w:ascii="Cambria Math" w:hAnsi="Cambria Math" w:cs="PingFang SC"/>
              </w:rPr>
              <m:t>,</m:t>
            </m:r>
            <m:sSub>
              <m:sSubPr>
                <m:ctrlPr>
                  <w:rPr>
                    <w:rFonts w:ascii="Cambria Math" w:hAnsi="Cambria Math" w:cs="PingFang SC"/>
                    <w:i/>
                  </w:rPr>
                </m:ctrlPr>
              </m:sSubPr>
              <m:e>
                <m:r>
                  <w:rPr>
                    <w:rFonts w:ascii="Cambria Math" w:hAnsi="Cambria Math" w:cs="PingFang SC"/>
                  </w:rPr>
                  <m:t>a</m:t>
                </m:r>
              </m:e>
              <m:sub>
                <m:r>
                  <w:rPr>
                    <w:rFonts w:ascii="Cambria Math" w:hAnsi="Cambria Math" w:cs="PingFang SC"/>
                  </w:rPr>
                  <m:t>2</m:t>
                </m:r>
              </m:sub>
            </m:sSub>
            <m:r>
              <w:rPr>
                <w:rFonts w:ascii="Cambria Math" w:hAnsi="Cambria Math" w:cs="PingFang SC"/>
              </w:rPr>
              <m:t>,</m:t>
            </m:r>
            <m:sSub>
              <m:sSubPr>
                <m:ctrlPr>
                  <w:rPr>
                    <w:rFonts w:ascii="Cambria Math" w:hAnsi="Cambria Math" w:cs="PingFang SC"/>
                    <w:i/>
                  </w:rPr>
                </m:ctrlPr>
              </m:sSubPr>
              <m:e>
                <m:r>
                  <w:rPr>
                    <w:rFonts w:ascii="Cambria Math" w:hAnsi="Cambria Math" w:cs="PingFang SC"/>
                  </w:rPr>
                  <m:t>a</m:t>
                </m:r>
              </m:e>
              <m:sub>
                <m:r>
                  <w:rPr>
                    <w:rFonts w:ascii="Cambria Math" w:hAnsi="Cambria Math" w:cs="PingFang SC"/>
                  </w:rPr>
                  <m:t>3</m:t>
                </m:r>
              </m:sub>
            </m:sSub>
            <m:r>
              <w:rPr>
                <w:rFonts w:ascii="Cambria Math" w:hAnsi="Cambria Math" w:cs="PingFang SC"/>
              </w:rPr>
              <m:t>,</m:t>
            </m:r>
            <m:r>
              <w:rPr>
                <w:rFonts w:ascii="Cambria Math" w:hAnsi="Cambria Math" w:cs="PingFang SC"/>
              </w:rPr>
              <m:t>…</m:t>
            </m:r>
            <m:r>
              <w:rPr>
                <w:rFonts w:ascii="Cambria Math" w:hAnsi="Cambria Math" w:cs="PingFang SC"/>
              </w:rPr>
              <m:t>,</m:t>
            </m:r>
            <m:sSub>
              <m:sSubPr>
                <m:ctrlPr>
                  <w:rPr>
                    <w:rFonts w:ascii="Cambria Math" w:hAnsi="Cambria Math" w:cs="PingFang SC"/>
                    <w:i/>
                  </w:rPr>
                </m:ctrlPr>
              </m:sSubPr>
              <m:e>
                <m:r>
                  <w:rPr>
                    <w:rFonts w:ascii="Cambria Math" w:hAnsi="Cambria Math" w:cs="PingFang SC"/>
                  </w:rPr>
                  <m:t>a</m:t>
                </m:r>
              </m:e>
              <m:sub>
                <m:r>
                  <w:rPr>
                    <w:rFonts w:ascii="Cambria Math" w:hAnsi="Cambria Math" w:cs="PingFang SC"/>
                  </w:rPr>
                  <m:t>n</m:t>
                </m:r>
              </m:sub>
            </m:sSub>
          </m:e>
        </m:d>
      </m:oMath>
    </w:p>
    <w:p w14:paraId="36F28154" w14:textId="77777777" w:rsidR="00DD32B8" w:rsidRDefault="00000000">
      <w:pPr>
        <w:spacing w:after="240"/>
        <w:rPr>
          <w:rFonts w:ascii="PingFang SC" w:hAnsi="PingFang SC" w:cs="PingFang SC"/>
        </w:rPr>
      </w:pPr>
      <w:r>
        <w:rPr>
          <w:rFonts w:ascii="PingFang SC" w:hAnsi="PingFang SC" w:cs="PingFang SC"/>
        </w:rPr>
        <w:lastRenderedPageBreak/>
        <w:t>计算其临近度为：</w:t>
      </w:r>
    </w:p>
    <w:p w14:paraId="3C723DE9" w14:textId="58F478CD" w:rsidR="00DD32B8" w:rsidRDefault="00DD32B8">
      <w:pPr>
        <w:spacing w:after="240"/>
        <w:rPr>
          <w:rFonts w:ascii="PingFang SC" w:hAnsi="PingFang SC" w:cs="PingFang SC" w:hint="eastAsia"/>
        </w:rPr>
      </w:pPr>
      <m:oMathPara>
        <m:oMath>
          <m:r>
            <w:rPr>
              <w:rFonts w:ascii="Cambria Math" w:hAnsi="Cambria Math" w:cs="PingFang SC"/>
            </w:rPr>
            <m:t>Dis=</m:t>
          </m:r>
          <m:f>
            <m:fPr>
              <m:ctrlPr>
                <w:rPr>
                  <w:rFonts w:ascii="Cambria Math" w:hAnsi="Cambria Math" w:cs="PingFang SC"/>
                </w:rPr>
              </m:ctrlPr>
            </m:fPr>
            <m:num>
              <m:nary>
                <m:naryPr>
                  <m:chr m:val="∑"/>
                  <m:ctrlPr>
                    <w:rPr>
                      <w:rFonts w:ascii="Cambria Math" w:hAnsi="Cambria Math" w:cs="PingFang SC"/>
                    </w:rPr>
                  </m:ctrlPr>
                </m:naryPr>
                <m:sub>
                  <m:r>
                    <w:rPr>
                      <w:rFonts w:ascii="Cambria Math" w:hAnsi="Cambria Math" w:cs="PingFang SC"/>
                    </w:rPr>
                    <m:t>i=1</m:t>
                  </m:r>
                  <m:ctrlPr>
                    <w:rPr>
                      <w:rFonts w:ascii="Cambria Math" w:hAnsi="Cambria Math" w:cs="PingFang SC"/>
                      <w:i/>
                    </w:rPr>
                  </m:ctrlPr>
                </m:sub>
                <m:sup>
                  <m:r>
                    <w:rPr>
                      <w:rFonts w:ascii="Cambria Math" w:hAnsi="Cambria Math" w:cs="PingFang SC"/>
                    </w:rPr>
                    <m:t>n</m:t>
                  </m:r>
                  <m:ctrlPr>
                    <w:rPr>
                      <w:rFonts w:ascii="Cambria Math" w:hAnsi="Cambria Math" w:cs="PingFang SC"/>
                      <w:i/>
                    </w:rPr>
                  </m:ctrlPr>
                </m:sup>
                <m:e>
                  <m:d>
                    <m:dPr>
                      <m:ctrlPr>
                        <w:rPr>
                          <w:rFonts w:ascii="Cambria Math" w:hAnsi="Cambria Math" w:cs="PingFang SC"/>
                          <w:i/>
                        </w:rPr>
                      </m:ctrlPr>
                    </m:dPr>
                    <m:e>
                      <m:sSub>
                        <m:sSubPr>
                          <m:ctrlPr>
                            <w:rPr>
                              <w:rFonts w:ascii="Cambria Math" w:hAnsi="Cambria Math" w:cs="PingFang SC"/>
                              <w:i/>
                            </w:rPr>
                          </m:ctrlPr>
                        </m:sSubPr>
                        <m:e>
                          <m:r>
                            <w:rPr>
                              <w:rFonts w:ascii="Cambria Math" w:hAnsi="Cambria Math" w:cs="PingFang SC"/>
                            </w:rPr>
                            <m:t>a</m:t>
                          </m:r>
                        </m:e>
                        <m:sub>
                          <m:r>
                            <w:rPr>
                              <w:rFonts w:ascii="Cambria Math" w:hAnsi="Cambria Math" w:cs="PingFang SC"/>
                            </w:rPr>
                            <m:t>i</m:t>
                          </m:r>
                        </m:sub>
                      </m:sSub>
                      <m:r>
                        <w:rPr>
                          <w:rFonts w:ascii="Cambria Math" w:hAnsi="Cambria Math" w:cs="PingFang SC"/>
                        </w:rPr>
                        <m:t>-B</m:t>
                      </m:r>
                    </m:e>
                  </m:d>
                  <m:ctrlPr>
                    <w:rPr>
                      <w:rFonts w:ascii="Cambria Math" w:hAnsi="Cambria Math" w:cs="PingFang SC"/>
                      <w:i/>
                    </w:rPr>
                  </m:ctrlPr>
                </m:e>
              </m:nary>
              <m:ctrlPr>
                <w:rPr>
                  <w:rFonts w:ascii="Cambria Math" w:hAnsi="Cambria Math" w:cs="PingFang SC"/>
                  <w:i/>
                </w:rPr>
              </m:ctrlPr>
            </m:num>
            <m:den>
              <m:r>
                <w:rPr>
                  <w:rFonts w:ascii="Cambria Math" w:hAnsi="Cambria Math" w:cs="PingFang SC"/>
                </w:rPr>
                <m:t>24</m:t>
              </m:r>
              <m:r>
                <m:rPr>
                  <m:sty m:val="p"/>
                </m:rPr>
                <w:rPr>
                  <w:rFonts w:ascii="Cambria Math" w:hAnsi="Cambria Math" w:cs="PingFang SC" w:hint="eastAsia"/>
                </w:rPr>
                <m:t>×</m:t>
              </m:r>
              <m:r>
                <w:rPr>
                  <w:rFonts w:ascii="Cambria Math" w:hAnsi="Cambria Math" w:cs="PingFang SC"/>
                </w:rPr>
                <m:t>60</m:t>
              </m:r>
              <m:r>
                <m:rPr>
                  <m:sty m:val="p"/>
                </m:rPr>
                <w:rPr>
                  <w:rFonts w:ascii="Cambria Math" w:hAnsi="Cambria Math" w:cs="PingFang SC" w:hint="eastAsia"/>
                </w:rPr>
                <m:t>×</m:t>
              </m:r>
              <m:r>
                <w:rPr>
                  <w:rFonts w:ascii="Cambria Math" w:hAnsi="Cambria Math" w:cs="PingFang SC"/>
                </w:rPr>
                <m:t>60</m:t>
              </m:r>
              <m:r>
                <m:rPr>
                  <m:sty m:val="p"/>
                </m:rPr>
                <w:rPr>
                  <w:rFonts w:ascii="Cambria Math" w:hAnsi="Cambria Math" w:cs="PingFang SC" w:hint="eastAsia"/>
                </w:rPr>
                <m:t>×</m:t>
              </m:r>
              <m:r>
                <w:rPr>
                  <w:rFonts w:ascii="Cambria Math" w:hAnsi="Cambria Math" w:cs="PingFang SC"/>
                </w:rPr>
                <m:t>n</m:t>
              </m:r>
              <m:ctrlPr>
                <w:rPr>
                  <w:rFonts w:ascii="Cambria Math" w:hAnsi="Cambria Math" w:cs="PingFang SC"/>
                  <w:i/>
                </w:rPr>
              </m:ctrlPr>
            </m:den>
          </m:f>
          <m:r>
            <w:rPr>
              <w:rFonts w:ascii="Cambria Math" w:hAnsi="Cambria Math" w:cs="PingFang SC"/>
            </w:rPr>
            <m:t>=</m:t>
          </m:r>
          <m:f>
            <m:fPr>
              <m:ctrlPr>
                <w:rPr>
                  <w:rFonts w:ascii="Cambria Math" w:hAnsi="Cambria Math" w:cs="PingFang SC"/>
                </w:rPr>
              </m:ctrlPr>
            </m:fPr>
            <m:num>
              <m:nary>
                <m:naryPr>
                  <m:chr m:val="∑"/>
                  <m:ctrlPr>
                    <w:rPr>
                      <w:rFonts w:ascii="Cambria Math" w:hAnsi="Cambria Math" w:cs="PingFang SC"/>
                    </w:rPr>
                  </m:ctrlPr>
                </m:naryPr>
                <m:sub>
                  <m:r>
                    <w:rPr>
                      <w:rFonts w:ascii="Cambria Math" w:hAnsi="Cambria Math" w:cs="PingFang SC"/>
                    </w:rPr>
                    <m:t>i=1</m:t>
                  </m:r>
                  <m:ctrlPr>
                    <w:rPr>
                      <w:rFonts w:ascii="Cambria Math" w:hAnsi="Cambria Math" w:cs="PingFang SC"/>
                      <w:i/>
                    </w:rPr>
                  </m:ctrlPr>
                </m:sub>
                <m:sup>
                  <m:r>
                    <w:rPr>
                      <w:rFonts w:ascii="Cambria Math" w:hAnsi="Cambria Math" w:cs="PingFang SC"/>
                    </w:rPr>
                    <m:t>n</m:t>
                  </m:r>
                  <m:ctrlPr>
                    <w:rPr>
                      <w:rFonts w:ascii="Cambria Math" w:hAnsi="Cambria Math" w:cs="PingFang SC"/>
                      <w:i/>
                    </w:rPr>
                  </m:ctrlPr>
                </m:sup>
                <m:e>
                  <m:d>
                    <m:dPr>
                      <m:ctrlPr>
                        <w:rPr>
                          <w:rFonts w:ascii="Cambria Math" w:hAnsi="Cambria Math" w:cs="PingFang SC"/>
                          <w:i/>
                        </w:rPr>
                      </m:ctrlPr>
                    </m:dPr>
                    <m:e>
                      <m:sSub>
                        <m:sSubPr>
                          <m:ctrlPr>
                            <w:rPr>
                              <w:rFonts w:ascii="Cambria Math" w:hAnsi="Cambria Math" w:cs="PingFang SC"/>
                              <w:i/>
                            </w:rPr>
                          </m:ctrlPr>
                        </m:sSubPr>
                        <m:e>
                          <m:r>
                            <w:rPr>
                              <w:rFonts w:ascii="Cambria Math" w:hAnsi="Cambria Math" w:cs="PingFang SC"/>
                            </w:rPr>
                            <m:t>a</m:t>
                          </m:r>
                        </m:e>
                        <m:sub>
                          <m:r>
                            <w:rPr>
                              <w:rFonts w:ascii="Cambria Math" w:hAnsi="Cambria Math" w:cs="PingFang SC"/>
                            </w:rPr>
                            <m:t>i</m:t>
                          </m:r>
                        </m:sub>
                      </m:sSub>
                      <m:r>
                        <w:rPr>
                          <w:rFonts w:ascii="Cambria Math" w:hAnsi="Cambria Math" w:cs="PingFang SC"/>
                        </w:rPr>
                        <m:t>-B</m:t>
                      </m:r>
                    </m:e>
                  </m:d>
                  <m:ctrlPr>
                    <w:rPr>
                      <w:rFonts w:ascii="Cambria Math" w:hAnsi="Cambria Math" w:cs="PingFang SC"/>
                      <w:i/>
                    </w:rPr>
                  </m:ctrlPr>
                </m:e>
              </m:nary>
              <m:ctrlPr>
                <w:rPr>
                  <w:rFonts w:ascii="Cambria Math" w:hAnsi="Cambria Math" w:cs="PingFang SC"/>
                  <w:i/>
                </w:rPr>
              </m:ctrlPr>
            </m:num>
            <m:den>
              <m:r>
                <w:rPr>
                  <w:rFonts w:ascii="Cambria Math" w:hAnsi="Cambria Math" w:cs="PingFang SC"/>
                </w:rPr>
                <m:t>86400n</m:t>
              </m:r>
              <m:ctrlPr>
                <w:rPr>
                  <w:rFonts w:ascii="Cambria Math" w:hAnsi="Cambria Math" w:cs="PingFang SC"/>
                  <w:i/>
                </w:rPr>
              </m:ctrlPr>
            </m:den>
          </m:f>
        </m:oMath>
      </m:oMathPara>
    </w:p>
    <w:p w14:paraId="439638B6" w14:textId="0A317DAB" w:rsidR="00213FEC" w:rsidRDefault="00000000">
      <w:pPr>
        <w:spacing w:after="240"/>
      </w:pPr>
      <w:r>
        <w:rPr>
          <w:rFonts w:ascii="PingFang SC" w:hAnsi="PingFang SC" w:cs="PingFang SC"/>
        </w:rPr>
        <w:t>其中</w:t>
      </w:r>
      <m:oMath>
        <m:r>
          <w:rPr>
            <w:rFonts w:ascii="Cambria Math" w:hAnsi="Cambria Math" w:cs="PingFang SC"/>
          </w:rPr>
          <m:t>B</m:t>
        </m:r>
      </m:oMath>
      <w:r>
        <w:rPr>
          <w:rFonts w:ascii="PingFang SC" w:hAnsi="PingFang SC" w:cs="PingFang SC"/>
        </w:rPr>
        <w:t>为今日日期</w:t>
      </w:r>
    </w:p>
    <w:p w14:paraId="207BB105" w14:textId="77777777" w:rsidR="00DD32B8" w:rsidRDefault="00000000">
      <w:pPr>
        <w:spacing w:after="240"/>
        <w:rPr>
          <w:rFonts w:ascii="PingFang SC" w:hAnsi="PingFang SC" w:cs="PingFang SC"/>
        </w:rPr>
      </w:pPr>
      <w:r>
        <w:rPr>
          <w:rFonts w:ascii="PingFang SC" w:hAnsi="PingFang SC" w:cs="PingFang SC"/>
        </w:rPr>
        <w:t>此时计算聚合度为：</w:t>
      </w:r>
    </w:p>
    <w:p w14:paraId="750A818B" w14:textId="7DC77BA6" w:rsidR="00213FEC" w:rsidRDefault="00DD32B8">
      <w:pPr>
        <w:spacing w:after="240"/>
      </w:pPr>
      <m:oMathPara>
        <m:oMath>
          <m:r>
            <w:rPr>
              <w:rFonts w:ascii="Cambria Math" w:hAnsi="Cambria Math" w:cs="PingFang SC"/>
            </w:rPr>
            <m:t>C=std</m:t>
          </m:r>
          <m:d>
            <m:dPr>
              <m:ctrlPr>
                <w:rPr>
                  <w:rFonts w:ascii="Cambria Math" w:hAnsi="Cambria Math" w:cs="PingFang SC"/>
                  <w:i/>
                </w:rPr>
              </m:ctrlPr>
            </m:dPr>
            <m:e>
              <m:r>
                <w:rPr>
                  <w:rFonts w:ascii="Cambria Math" w:hAnsi="Cambria Math" w:cs="PingFang SC"/>
                </w:rPr>
                <m:t>A</m:t>
              </m:r>
            </m:e>
          </m:d>
          <m:r>
            <w:rPr>
              <w:rFonts w:ascii="Cambria Math" w:hAnsi="Cambria Math" w:cs="PingFang SC"/>
            </w:rPr>
            <m:t>=</m:t>
          </m:r>
          <m:rad>
            <m:radPr>
              <m:degHide m:val="1"/>
              <m:ctrlPr>
                <w:rPr>
                  <w:rFonts w:ascii="Cambria Math" w:hAnsi="Cambria Math" w:cs="PingFang SC"/>
                </w:rPr>
              </m:ctrlPr>
            </m:radPr>
            <m:deg>
              <m:ctrlPr>
                <w:rPr>
                  <w:rFonts w:ascii="Cambria Math" w:hAnsi="Cambria Math" w:cs="PingFang SC"/>
                  <w:i/>
                </w:rPr>
              </m:ctrlPr>
            </m:deg>
            <m:e>
              <m:f>
                <m:fPr>
                  <m:ctrlPr>
                    <w:rPr>
                      <w:rFonts w:ascii="Cambria Math" w:hAnsi="Cambria Math" w:cs="PingFang SC"/>
                    </w:rPr>
                  </m:ctrlPr>
                </m:fPr>
                <m:num>
                  <m:r>
                    <w:rPr>
                      <w:rFonts w:ascii="Cambria Math" w:hAnsi="Cambria Math" w:cs="PingFang SC"/>
                    </w:rPr>
                    <m:t>1</m:t>
                  </m:r>
                  <m:ctrlPr>
                    <w:rPr>
                      <w:rFonts w:ascii="Cambria Math" w:hAnsi="Cambria Math" w:cs="PingFang SC"/>
                      <w:i/>
                    </w:rPr>
                  </m:ctrlPr>
                </m:num>
                <m:den>
                  <m:r>
                    <w:rPr>
                      <w:rFonts w:ascii="Cambria Math" w:hAnsi="Cambria Math" w:cs="PingFang SC"/>
                    </w:rPr>
                    <m:t>n</m:t>
                  </m:r>
                  <m:ctrlPr>
                    <w:rPr>
                      <w:rFonts w:ascii="Cambria Math" w:hAnsi="Cambria Math" w:cs="PingFang SC"/>
                      <w:i/>
                    </w:rPr>
                  </m:ctrlPr>
                </m:den>
              </m:f>
              <m:nary>
                <m:naryPr>
                  <m:chr m:val="∑"/>
                  <m:ctrlPr>
                    <w:rPr>
                      <w:rFonts w:ascii="Cambria Math" w:hAnsi="Cambria Math" w:cs="PingFang SC"/>
                    </w:rPr>
                  </m:ctrlPr>
                </m:naryPr>
                <m:sub>
                  <m:r>
                    <w:rPr>
                      <w:rFonts w:ascii="Cambria Math" w:hAnsi="Cambria Math" w:cs="PingFang SC"/>
                    </w:rPr>
                    <m:t>i=1</m:t>
                  </m:r>
                  <m:ctrlPr>
                    <w:rPr>
                      <w:rFonts w:ascii="Cambria Math" w:hAnsi="Cambria Math" w:cs="PingFang SC"/>
                      <w:i/>
                    </w:rPr>
                  </m:ctrlPr>
                </m:sub>
                <m:sup>
                  <m:r>
                    <w:rPr>
                      <w:rFonts w:ascii="Cambria Math" w:hAnsi="Cambria Math" w:cs="PingFang SC"/>
                    </w:rPr>
                    <m:t>n</m:t>
                  </m:r>
                  <m:ctrlPr>
                    <w:rPr>
                      <w:rFonts w:ascii="Cambria Math" w:hAnsi="Cambria Math" w:cs="PingFang SC"/>
                      <w:i/>
                    </w:rPr>
                  </m:ctrlPr>
                </m:sup>
                <m:e>
                  <m:sSup>
                    <m:sSupPr>
                      <m:ctrlPr>
                        <w:rPr>
                          <w:rFonts w:ascii="Cambria Math" w:hAnsi="Cambria Math" w:cs="PingFang SC"/>
                          <w:i/>
                        </w:rPr>
                      </m:ctrlPr>
                    </m:sSupPr>
                    <m:e>
                      <m:d>
                        <m:dPr>
                          <m:ctrlPr>
                            <w:rPr>
                              <w:rFonts w:ascii="Cambria Math" w:hAnsi="Cambria Math" w:cs="PingFang SC"/>
                              <w:i/>
                            </w:rPr>
                          </m:ctrlPr>
                        </m:dPr>
                        <m:e>
                          <m:sSub>
                            <m:sSubPr>
                              <m:ctrlPr>
                                <w:rPr>
                                  <w:rFonts w:ascii="Cambria Math" w:hAnsi="Cambria Math" w:cs="PingFang SC"/>
                                  <w:i/>
                                </w:rPr>
                              </m:ctrlPr>
                            </m:sSubPr>
                            <m:e>
                              <m:r>
                                <w:rPr>
                                  <w:rFonts w:ascii="Cambria Math" w:hAnsi="Cambria Math" w:cs="PingFang SC"/>
                                </w:rPr>
                                <m:t>a</m:t>
                              </m:r>
                            </m:e>
                            <m:sub>
                              <m:r>
                                <w:rPr>
                                  <w:rFonts w:ascii="Cambria Math" w:hAnsi="Cambria Math" w:cs="PingFang SC"/>
                                </w:rPr>
                                <m:t>i</m:t>
                              </m:r>
                            </m:sub>
                          </m:sSub>
                          <m:r>
                            <w:rPr>
                              <w:rFonts w:ascii="Cambria Math" w:hAnsi="Cambria Math" w:cs="PingFang SC"/>
                            </w:rPr>
                            <m:t>-</m:t>
                          </m:r>
                          <m:bar>
                            <m:barPr>
                              <m:pos m:val="top"/>
                              <m:ctrlPr>
                                <w:rPr>
                                  <w:rFonts w:ascii="Cambria Math" w:hAnsi="Cambria Math" w:cs="PingFang SC"/>
                                </w:rPr>
                              </m:ctrlPr>
                            </m:barPr>
                            <m:e>
                              <m:sSub>
                                <m:sSubPr>
                                  <m:ctrlPr>
                                    <w:rPr>
                                      <w:rFonts w:ascii="Cambria Math" w:hAnsi="Cambria Math" w:cs="PingFang SC"/>
                                      <w:i/>
                                    </w:rPr>
                                  </m:ctrlPr>
                                </m:sSubPr>
                                <m:e>
                                  <m:r>
                                    <w:rPr>
                                      <w:rFonts w:ascii="Cambria Math" w:hAnsi="Cambria Math" w:cs="PingFang SC"/>
                                    </w:rPr>
                                    <m:t>a</m:t>
                                  </m:r>
                                </m:e>
                                <m:sub>
                                  <m:r>
                                    <w:rPr>
                                      <w:rFonts w:ascii="Cambria Math" w:hAnsi="Cambria Math" w:cs="PingFang SC"/>
                                    </w:rPr>
                                    <m:t>i</m:t>
                                  </m:r>
                                </m:sub>
                              </m:sSub>
                            </m:e>
                          </m:bar>
                        </m:e>
                      </m:d>
                    </m:e>
                    <m:sup>
                      <m:r>
                        <w:rPr>
                          <w:rFonts w:ascii="Cambria Math" w:hAnsi="Cambria Math" w:cs="PingFang SC"/>
                        </w:rPr>
                        <m:t>2</m:t>
                      </m:r>
                    </m:sup>
                  </m:sSup>
                  <m:ctrlPr>
                    <w:rPr>
                      <w:rFonts w:ascii="Cambria Math" w:hAnsi="Cambria Math" w:cs="PingFang SC"/>
                      <w:i/>
                    </w:rPr>
                  </m:ctrlPr>
                </m:e>
              </m:nary>
            </m:e>
          </m:rad>
        </m:oMath>
      </m:oMathPara>
    </w:p>
    <w:p w14:paraId="2E9A27E6" w14:textId="77777777" w:rsidR="00DD32B8" w:rsidRDefault="00000000">
      <w:pPr>
        <w:spacing w:after="240"/>
        <w:rPr>
          <w:rFonts w:ascii="PingFang SC" w:hAnsi="PingFang SC" w:cs="PingFang SC"/>
        </w:rPr>
      </w:pPr>
      <w:r>
        <w:rPr>
          <w:rFonts w:ascii="PingFang SC" w:hAnsi="PingFang SC" w:cs="PingFang SC"/>
        </w:rPr>
        <w:t>此时，我们可以计算时间指标为：</w:t>
      </w:r>
    </w:p>
    <w:p w14:paraId="2F18B320" w14:textId="619756BC" w:rsidR="00213FEC" w:rsidRDefault="00DD32B8">
      <w:pPr>
        <w:spacing w:after="240"/>
      </w:pPr>
      <m:oMathPara>
        <m:oMath>
          <m:sSub>
            <m:sSubPr>
              <m:ctrlPr>
                <w:rPr>
                  <w:rFonts w:ascii="Cambria Math" w:hAnsi="Cambria Math" w:cs="PingFang SC"/>
                  <w:i/>
                </w:rPr>
              </m:ctrlPr>
            </m:sSubPr>
            <m:e>
              <m:r>
                <w:rPr>
                  <w:rFonts w:ascii="Cambria Math" w:hAnsi="Cambria Math" w:cs="PingFang SC"/>
                </w:rPr>
                <m:t>q</m:t>
              </m:r>
            </m:e>
            <m:sub>
              <m:r>
                <w:rPr>
                  <w:rFonts w:ascii="Cambria Math" w:hAnsi="Cambria Math" w:cs="PingFang SC"/>
                </w:rPr>
                <m:t>time</m:t>
              </m:r>
            </m:sub>
          </m:sSub>
          <m:r>
            <w:rPr>
              <w:rFonts w:ascii="Cambria Math" w:hAnsi="Cambria Math" w:cs="PingFang SC"/>
            </w:rPr>
            <m:t>=</m:t>
          </m:r>
          <m:f>
            <m:fPr>
              <m:ctrlPr>
                <w:rPr>
                  <w:rFonts w:ascii="Cambria Math" w:hAnsi="Cambria Math" w:cs="PingFang SC"/>
                </w:rPr>
              </m:ctrlPr>
            </m:fPr>
            <m:num>
              <m:r>
                <w:rPr>
                  <w:rFonts w:ascii="Cambria Math" w:hAnsi="Cambria Math" w:cs="PingFang SC"/>
                </w:rPr>
                <m:t>C</m:t>
              </m:r>
              <m:ctrlPr>
                <w:rPr>
                  <w:rFonts w:ascii="Cambria Math" w:hAnsi="Cambria Math" w:cs="PingFang SC"/>
                  <w:i/>
                </w:rPr>
              </m:ctrlPr>
            </m:num>
            <m:den>
              <m:r>
                <w:rPr>
                  <w:rFonts w:ascii="Cambria Math" w:hAnsi="Cambria Math" w:cs="PingFang SC"/>
                </w:rPr>
                <m:t>Dis</m:t>
              </m:r>
              <m:ctrlPr>
                <w:rPr>
                  <w:rFonts w:ascii="Cambria Math" w:hAnsi="Cambria Math" w:cs="PingFang SC"/>
                  <w:i/>
                </w:rPr>
              </m:ctrlPr>
            </m:den>
          </m:f>
        </m:oMath>
      </m:oMathPara>
    </w:p>
    <w:p w14:paraId="21740467" w14:textId="77777777" w:rsidR="00213FEC" w:rsidRDefault="00000000">
      <w:pPr>
        <w:spacing w:after="278"/>
      </w:pPr>
      <w:r>
        <w:rPr>
          <w:rFonts w:ascii="PT Sans" w:hAnsi="PT Sans" w:cs="PT Sans"/>
          <w:b/>
          <w:sz w:val="33"/>
        </w:rPr>
        <w:t xml:space="preserve">2.2 </w:t>
      </w:r>
      <w:r>
        <w:rPr>
          <w:rFonts w:ascii="PT Sans" w:hAnsi="PT Sans" w:cs="PT Sans"/>
          <w:b/>
          <w:sz w:val="33"/>
        </w:rPr>
        <w:t>内容敏感度指标</w:t>
      </w:r>
    </w:p>
    <w:p w14:paraId="7AD9A38E" w14:textId="77777777" w:rsidR="00213FEC" w:rsidRDefault="00000000">
      <w:pPr>
        <w:spacing w:after="240"/>
      </w:pPr>
      <w:r>
        <w:rPr>
          <w:rFonts w:ascii="PingFang SC" w:hAnsi="PingFang SC" w:cs="PingFang SC"/>
        </w:rPr>
        <w:t>对于热点事件，话题参与者讨论的内容也是网络舆情监测和评估课题中重要的角度。其原因在于，一方面，话题参与者的发言内容中的涉敏词语是有关部门需要关注的对象，另一方面，涉敏词语的出现频率一定程度上反应了事件的重要程度。对于社会面而言，越敏感越重要的事件，其后续发展的热度越有可能蹿升。</w:t>
      </w:r>
    </w:p>
    <w:p w14:paraId="0A646B03" w14:textId="77777777" w:rsidR="00213FEC" w:rsidRDefault="00000000">
      <w:pPr>
        <w:spacing w:after="240"/>
      </w:pPr>
      <w:r>
        <w:rPr>
          <w:rFonts w:ascii="PingFang SC" w:hAnsi="PingFang SC" w:cs="PingFang SC"/>
        </w:rPr>
        <w:t>本文的内容敏感度指标的计算方法如下：</w:t>
      </w:r>
    </w:p>
    <w:p w14:paraId="0B0BE65F" w14:textId="77777777" w:rsidR="00E10837" w:rsidRDefault="00000000">
      <w:pPr>
        <w:spacing w:after="240"/>
        <w:rPr>
          <w:rFonts w:ascii="PingFang SC" w:hAnsi="PingFang SC" w:cs="PingFang SC"/>
        </w:rPr>
      </w:pPr>
      <w:r>
        <w:rPr>
          <w:rFonts w:ascii="PingFang SC" w:hAnsi="PingFang SC" w:cs="PingFang SC"/>
        </w:rPr>
        <w:t>对于第</w:t>
      </w:r>
      <w:proofErr w:type="spellStart"/>
      <w:r>
        <w:rPr>
          <w:rFonts w:ascii="PingFang SC" w:hAnsi="PingFang SC" w:cs="PingFang SC"/>
        </w:rPr>
        <w:t>i</w:t>
      </w:r>
      <w:proofErr w:type="spellEnd"/>
      <w:r>
        <w:rPr>
          <w:rFonts w:ascii="PingFang SC" w:hAnsi="PingFang SC" w:cs="PingFang SC"/>
        </w:rPr>
        <w:t>条词语长度为</w:t>
      </w:r>
      <w:r>
        <w:rPr>
          <w:rFonts w:ascii="PingFang SC" w:hAnsi="PingFang SC" w:cs="PingFang SC"/>
        </w:rPr>
        <w:t>N</w:t>
      </w:r>
      <w:r>
        <w:rPr>
          <w:rFonts w:ascii="PingFang SC" w:hAnsi="PingFang SC" w:cs="PingFang SC"/>
        </w:rPr>
        <w:t>的文本，我们定义其文字中匹配到敏感词语的个数为</w:t>
      </w:r>
      <m:oMath>
        <m:sSub>
          <m:sSubPr>
            <m:ctrlPr>
              <w:rPr>
                <w:rFonts w:ascii="Cambria Math" w:hAnsi="Cambria Math" w:cs="PingFang SC"/>
                <w:i/>
              </w:rPr>
            </m:ctrlPr>
          </m:sSubPr>
          <m:e>
            <m:r>
              <w:rPr>
                <w:rFonts w:ascii="Cambria Math" w:hAnsi="Cambria Math" w:cs="PingFang SC"/>
              </w:rPr>
              <m:t>X</m:t>
            </m:r>
          </m:e>
          <m:sub>
            <m:r>
              <w:rPr>
                <w:rFonts w:ascii="Cambria Math" w:hAnsi="Cambria Math" w:cs="PingFang SC"/>
              </w:rPr>
              <m:t>n</m:t>
            </m:r>
          </m:sub>
        </m:sSub>
      </m:oMath>
      <w:r>
        <w:rPr>
          <w:rFonts w:ascii="PingFang SC" w:hAnsi="PingFang SC" w:cs="PingFang SC"/>
        </w:rPr>
        <w:t>，则该文本的内容敏感度指标为</w:t>
      </w:r>
      <w:r w:rsidR="00E10837">
        <w:rPr>
          <w:rFonts w:ascii="PingFang SC" w:hAnsi="PingFang SC" w:cs="PingFang SC" w:hint="eastAsia"/>
        </w:rPr>
        <w:t>：</w:t>
      </w:r>
    </w:p>
    <w:p w14:paraId="4969FF45" w14:textId="2008C21F" w:rsidR="00213FEC" w:rsidRDefault="00DD32B8">
      <w:pPr>
        <w:spacing w:after="240"/>
      </w:pPr>
      <m:oMathPara>
        <m:oMath>
          <m:sSub>
            <m:sSubPr>
              <m:ctrlPr>
                <w:rPr>
                  <w:rFonts w:ascii="Cambria Math" w:hAnsi="Cambria Math" w:cs="PingFang SC"/>
                  <w:i/>
                </w:rPr>
              </m:ctrlPr>
            </m:sSubPr>
            <m:e>
              <m:r>
                <w:rPr>
                  <w:rFonts w:ascii="Cambria Math" w:hAnsi="Cambria Math" w:cs="PingFang SC"/>
                </w:rPr>
                <m:t>K</m:t>
              </m:r>
            </m:e>
            <m:sub>
              <m:r>
                <w:rPr>
                  <w:rFonts w:ascii="Cambria Math" w:hAnsi="Cambria Math" w:cs="PingFang SC"/>
                </w:rPr>
                <m:t>i</m:t>
              </m:r>
            </m:sub>
          </m:sSub>
          <m:r>
            <w:rPr>
              <w:rFonts w:ascii="Cambria Math" w:hAnsi="Cambria Math" w:cs="PingFang SC"/>
            </w:rPr>
            <m:t>=</m:t>
          </m:r>
          <m:f>
            <m:fPr>
              <m:ctrlPr>
                <w:rPr>
                  <w:rFonts w:ascii="Cambria Math" w:hAnsi="Cambria Math" w:cs="PingFang SC"/>
                </w:rPr>
              </m:ctrlPr>
            </m:fPr>
            <m:num>
              <m:sSub>
                <m:sSubPr>
                  <m:ctrlPr>
                    <w:rPr>
                      <w:rFonts w:ascii="Cambria Math" w:hAnsi="Cambria Math" w:cs="PingFang SC"/>
                      <w:i/>
                    </w:rPr>
                  </m:ctrlPr>
                </m:sSubPr>
                <m:e>
                  <m:r>
                    <w:rPr>
                      <w:rFonts w:ascii="Cambria Math" w:hAnsi="Cambria Math" w:cs="PingFang SC"/>
                    </w:rPr>
                    <m:t>X</m:t>
                  </m:r>
                </m:e>
                <m:sub>
                  <m:r>
                    <w:rPr>
                      <w:rFonts w:ascii="Cambria Math" w:hAnsi="Cambria Math" w:cs="PingFang SC"/>
                    </w:rPr>
                    <m:t>n</m:t>
                  </m:r>
                </m:sub>
              </m:sSub>
              <m:ctrlPr>
                <w:rPr>
                  <w:rFonts w:ascii="Cambria Math" w:hAnsi="Cambria Math" w:cs="PingFang SC"/>
                  <w:i/>
                </w:rPr>
              </m:ctrlPr>
            </m:num>
            <m:den>
              <m:r>
                <w:rPr>
                  <w:rFonts w:ascii="Cambria Math" w:hAnsi="Cambria Math" w:cs="PingFang SC"/>
                </w:rPr>
                <m:t>N</m:t>
              </m:r>
              <m:ctrlPr>
                <w:rPr>
                  <w:rFonts w:ascii="Cambria Math" w:hAnsi="Cambria Math" w:cs="PingFang SC"/>
                  <w:i/>
                </w:rPr>
              </m:ctrlPr>
            </m:den>
          </m:f>
        </m:oMath>
      </m:oMathPara>
    </w:p>
    <w:p w14:paraId="37ED166B" w14:textId="77777777" w:rsidR="00E10837" w:rsidRDefault="00000000">
      <w:pPr>
        <w:spacing w:after="240"/>
        <w:rPr>
          <w:rFonts w:ascii="PingFang SC" w:hAnsi="PingFang SC" w:cs="PingFang SC"/>
        </w:rPr>
      </w:pPr>
      <w:r>
        <w:rPr>
          <w:rFonts w:ascii="PingFang SC" w:hAnsi="PingFang SC" w:cs="PingFang SC"/>
        </w:rPr>
        <w:t>对于所有的</w:t>
      </w:r>
      <w:r>
        <w:rPr>
          <w:rFonts w:ascii="PingFang SC" w:hAnsi="PingFang SC" w:cs="PingFang SC"/>
        </w:rPr>
        <w:t>M</w:t>
      </w:r>
      <w:r>
        <w:rPr>
          <w:rFonts w:ascii="PingFang SC" w:hAnsi="PingFang SC" w:cs="PingFang SC"/>
        </w:rPr>
        <w:t>条文本，其敏感度指标为</w:t>
      </w:r>
      <w:r w:rsidR="00E10837">
        <w:rPr>
          <w:rFonts w:ascii="PingFang SC" w:hAnsi="PingFang SC" w:cs="PingFang SC" w:hint="eastAsia"/>
        </w:rPr>
        <w:t>：</w:t>
      </w:r>
    </w:p>
    <w:p w14:paraId="0272E837" w14:textId="04C5EBA0" w:rsidR="00213FEC" w:rsidRDefault="00DD32B8">
      <w:pPr>
        <w:spacing w:after="240"/>
      </w:pPr>
      <m:oMathPara>
        <m:oMath>
          <m:r>
            <w:rPr>
              <w:rFonts w:ascii="Cambria Math" w:hAnsi="Cambria Math" w:cs="PingFang SC"/>
            </w:rPr>
            <m:t>X=</m:t>
          </m:r>
          <m:f>
            <m:fPr>
              <m:ctrlPr>
                <w:rPr>
                  <w:rFonts w:ascii="Cambria Math" w:hAnsi="Cambria Math" w:cs="PingFang SC"/>
                </w:rPr>
              </m:ctrlPr>
            </m:fPr>
            <m:num>
              <m:nary>
                <m:naryPr>
                  <m:chr m:val="∑"/>
                  <m:ctrlPr>
                    <w:rPr>
                      <w:rFonts w:ascii="Cambria Math" w:hAnsi="Cambria Math" w:cs="PingFang SC"/>
                    </w:rPr>
                  </m:ctrlPr>
                </m:naryPr>
                <m:sub>
                  <m:r>
                    <w:rPr>
                      <w:rFonts w:ascii="Cambria Math" w:hAnsi="Cambria Math" w:cs="PingFang SC"/>
                    </w:rPr>
                    <m:t>1</m:t>
                  </m:r>
                  <m:ctrlPr>
                    <w:rPr>
                      <w:rFonts w:ascii="Cambria Math" w:hAnsi="Cambria Math" w:cs="PingFang SC"/>
                      <w:i/>
                    </w:rPr>
                  </m:ctrlPr>
                </m:sub>
                <m:sup>
                  <m:r>
                    <w:rPr>
                      <w:rFonts w:ascii="Cambria Math" w:hAnsi="Cambria Math" w:cs="PingFang SC"/>
                    </w:rPr>
                    <m:t>M</m:t>
                  </m:r>
                  <m:ctrlPr>
                    <w:rPr>
                      <w:rFonts w:ascii="Cambria Math" w:hAnsi="Cambria Math" w:cs="PingFang SC"/>
                      <w:i/>
                    </w:rPr>
                  </m:ctrlPr>
                </m:sup>
                <m:e>
                  <m:sSub>
                    <m:sSubPr>
                      <m:ctrlPr>
                        <w:rPr>
                          <w:rFonts w:ascii="Cambria Math" w:hAnsi="Cambria Math" w:cs="PingFang SC"/>
                          <w:i/>
                        </w:rPr>
                      </m:ctrlPr>
                    </m:sSubPr>
                    <m:e>
                      <m:r>
                        <w:rPr>
                          <w:rFonts w:ascii="Cambria Math" w:hAnsi="Cambria Math" w:cs="PingFang SC"/>
                        </w:rPr>
                        <m:t>K</m:t>
                      </m:r>
                    </m:e>
                    <m:sub>
                      <m:r>
                        <w:rPr>
                          <w:rFonts w:ascii="Cambria Math" w:hAnsi="Cambria Math" w:cs="PingFang SC"/>
                        </w:rPr>
                        <m:t>i</m:t>
                      </m:r>
                    </m:sub>
                  </m:sSub>
                  <m:ctrlPr>
                    <w:rPr>
                      <w:rFonts w:ascii="Cambria Math" w:hAnsi="Cambria Math" w:cs="PingFang SC"/>
                      <w:i/>
                    </w:rPr>
                  </m:ctrlPr>
                </m:e>
              </m:nary>
              <m:ctrlPr>
                <w:rPr>
                  <w:rFonts w:ascii="Cambria Math" w:hAnsi="Cambria Math" w:cs="PingFang SC"/>
                  <w:i/>
                </w:rPr>
              </m:ctrlPr>
            </m:num>
            <m:den>
              <m:r>
                <w:rPr>
                  <w:rFonts w:ascii="Cambria Math" w:hAnsi="Cambria Math" w:cs="PingFang SC"/>
                </w:rPr>
                <m:t>M</m:t>
              </m:r>
              <m:ctrlPr>
                <w:rPr>
                  <w:rFonts w:ascii="Cambria Math" w:hAnsi="Cambria Math" w:cs="PingFang SC"/>
                  <w:i/>
                </w:rPr>
              </m:ctrlPr>
            </m:den>
          </m:f>
        </m:oMath>
      </m:oMathPara>
    </w:p>
    <w:p w14:paraId="0D4339E9" w14:textId="0A799DBE" w:rsidR="00213FEC" w:rsidRDefault="00000000">
      <w:pPr>
        <w:spacing w:after="240"/>
        <w:rPr>
          <w:rFonts w:ascii="PingFang SC" w:hAnsi="PingFang SC" w:cs="PingFang SC" w:hint="eastAsia"/>
        </w:rPr>
      </w:pPr>
      <w:r>
        <w:rPr>
          <w:rFonts w:ascii="PingFang SC" w:hAnsi="PingFang SC" w:cs="PingFang SC"/>
        </w:rPr>
        <w:t>本项目中的敏感词表来源于开源数据集</w:t>
      </w:r>
      <w:r>
        <w:rPr>
          <w:rFonts w:ascii="PingFang SC" w:hAnsi="PingFang SC" w:cs="PingFang SC"/>
          <w:color w:val="0000E9"/>
          <w:u w:val="single"/>
        </w:rPr>
        <w:t>Sensitive-word</w:t>
      </w:r>
      <w:r>
        <w:rPr>
          <w:rFonts w:ascii="PingFang SC" w:hAnsi="PingFang SC" w:cs="PingFang SC"/>
        </w:rPr>
        <w:t>，该数据集中包含了暴恐词库、反动词库、民生词库、色情词库、贪腐词库、其他词库，覆盖面广，词语内容丰富。</w:t>
      </w:r>
    </w:p>
    <w:p w14:paraId="122327C9" w14:textId="45A3C54C" w:rsidR="00B71E42" w:rsidRPr="00B71E42" w:rsidRDefault="00B71E42">
      <w:pPr>
        <w:spacing w:after="240"/>
        <w:rPr>
          <w:rFonts w:hint="eastAsia"/>
          <w:color w:val="FF0000"/>
        </w:rPr>
      </w:pPr>
      <w:r w:rsidRPr="00281A34">
        <w:rPr>
          <w:rFonts w:ascii="PingFang SC" w:hAnsi="PingFang SC" w:cs="PingFang SC"/>
          <w:color w:val="FF0000"/>
        </w:rPr>
        <w:t>（这里</w:t>
      </w:r>
      <w:r>
        <w:rPr>
          <w:rFonts w:ascii="PingFang SC" w:hAnsi="PingFang SC" w:cs="PingFang SC" w:hint="eastAsia"/>
          <w:color w:val="FF0000"/>
        </w:rPr>
        <w:t>需要把仓库链接放在文中的论述中去</w:t>
      </w:r>
      <w:r w:rsidRPr="00281A34">
        <w:rPr>
          <w:rFonts w:ascii="PingFang SC" w:hAnsi="PingFang SC" w:cs="PingFang SC" w:hint="eastAsia"/>
          <w:color w:val="FF0000"/>
        </w:rPr>
        <w:t>）</w:t>
      </w:r>
    </w:p>
    <w:p w14:paraId="67114E66" w14:textId="0FDF3899" w:rsidR="00213FEC" w:rsidRDefault="00000000">
      <w:pPr>
        <w:spacing w:after="240"/>
        <w:rPr>
          <w:rFonts w:ascii="PingFang SC" w:hAnsi="PingFang SC" w:cs="PingFang SC"/>
          <w:color w:val="0000E9"/>
          <w:u w:val="single"/>
        </w:rPr>
      </w:pPr>
      <w:r>
        <w:rPr>
          <w:rFonts w:ascii="PingFang SC" w:hAnsi="PingFang SC" w:cs="PingFang SC"/>
        </w:rPr>
        <w:lastRenderedPageBreak/>
        <w:t>（</w:t>
      </w:r>
      <w:hyperlink r:id="rId6" w:history="1">
        <w:r w:rsidR="00B71E42" w:rsidRPr="00A90EEC">
          <w:rPr>
            <w:rStyle w:val="a4"/>
            <w:rFonts w:ascii="PingFang SC" w:hAnsi="PingFang SC" w:cs="PingFang SC"/>
          </w:rPr>
          <w:t>https://github.com/57ing/Sensitive-word/tree/master</w:t>
        </w:r>
      </w:hyperlink>
      <w:r>
        <w:rPr>
          <w:rFonts w:ascii="PingFang SC" w:hAnsi="PingFang SC" w:cs="PingFang SC"/>
          <w:color w:val="0000E9"/>
          <w:u w:val="single"/>
        </w:rPr>
        <w:t>）</w:t>
      </w:r>
    </w:p>
    <w:p w14:paraId="52ED7FF5" w14:textId="500257CE" w:rsidR="00B71E42" w:rsidRPr="00281A34" w:rsidRDefault="00B71E42" w:rsidP="00B71E42">
      <w:pPr>
        <w:spacing w:after="240"/>
        <w:rPr>
          <w:rFonts w:hint="eastAsia"/>
          <w:color w:val="FF0000"/>
        </w:rPr>
      </w:pPr>
      <w:r w:rsidRPr="00281A34">
        <w:rPr>
          <w:rFonts w:ascii="PingFang SC" w:hAnsi="PingFang SC" w:cs="PingFang SC"/>
          <w:color w:val="FF0000"/>
        </w:rPr>
        <w:t>（这里</w:t>
      </w:r>
      <w:r>
        <w:rPr>
          <w:rFonts w:ascii="PingFang SC" w:hAnsi="PingFang SC" w:cs="PingFang SC" w:hint="eastAsia"/>
          <w:color w:val="FF0000"/>
        </w:rPr>
        <w:t>需要把仓库链接放在文中的论述中去</w:t>
      </w:r>
      <w:r w:rsidRPr="00281A34">
        <w:rPr>
          <w:rFonts w:ascii="PingFang SC" w:hAnsi="PingFang SC" w:cs="PingFang SC" w:hint="eastAsia"/>
          <w:color w:val="FF0000"/>
        </w:rPr>
        <w:t>）</w:t>
      </w:r>
    </w:p>
    <w:p w14:paraId="39575072" w14:textId="77777777" w:rsidR="00B71E42" w:rsidRPr="00B71E42" w:rsidRDefault="00B71E42">
      <w:pPr>
        <w:spacing w:after="240"/>
        <w:rPr>
          <w:rFonts w:hint="eastAsia"/>
        </w:rPr>
      </w:pPr>
    </w:p>
    <w:p w14:paraId="1DF99D14" w14:textId="77777777" w:rsidR="00213FEC" w:rsidRDefault="00000000">
      <w:pPr>
        <w:spacing w:after="278"/>
      </w:pPr>
      <w:r>
        <w:rPr>
          <w:rFonts w:ascii="PT Sans" w:hAnsi="PT Sans" w:cs="PT Sans"/>
          <w:b/>
          <w:sz w:val="33"/>
        </w:rPr>
        <w:t xml:space="preserve">2.3 </w:t>
      </w:r>
      <w:r>
        <w:rPr>
          <w:rFonts w:ascii="PT Sans" w:hAnsi="PT Sans" w:cs="PT Sans"/>
          <w:b/>
          <w:sz w:val="33"/>
        </w:rPr>
        <w:t>用户真实度指标</w:t>
      </w:r>
    </w:p>
    <w:p w14:paraId="0C0BC064" w14:textId="77777777" w:rsidR="00213FEC" w:rsidRDefault="00000000">
      <w:pPr>
        <w:spacing w:after="240"/>
      </w:pPr>
      <w:r>
        <w:rPr>
          <w:rFonts w:ascii="PingFang SC" w:hAnsi="PingFang SC" w:cs="PingFang SC"/>
        </w:rPr>
        <w:t>热点事件舆情参与的主体是互联网的账号个体，其承担着制造信息和转发信息的重要功能。但随着互联网的发展，诸如网络水军之类的自动化社交机器人开始在平台上出现，这使得互联网上的舆情信息开始真假难辨。因此，为了更好的关注网络舆情，精确的识别舆情相关参与者成分，从而进一步判断网络舆情热度，关注账号个体的真实性已然是非常重要的切入角度。</w:t>
      </w:r>
    </w:p>
    <w:p w14:paraId="39E071AE" w14:textId="77777777" w:rsidR="00213FEC" w:rsidRDefault="00000000">
      <w:pPr>
        <w:spacing w:after="288"/>
      </w:pPr>
      <w:r>
        <w:rPr>
          <w:rFonts w:ascii="PT Sans" w:hAnsi="PT Sans" w:cs="PT Sans"/>
          <w:b/>
          <w:sz w:val="28"/>
        </w:rPr>
        <w:t xml:space="preserve">2.3.1 </w:t>
      </w:r>
      <w:r>
        <w:rPr>
          <w:rFonts w:ascii="PT Sans" w:hAnsi="PT Sans" w:cs="PT Sans"/>
          <w:b/>
          <w:sz w:val="28"/>
        </w:rPr>
        <w:t>社交机器人识别</w:t>
      </w:r>
    </w:p>
    <w:p w14:paraId="2F29C2E2" w14:textId="1414C78B" w:rsidR="00213FEC" w:rsidRDefault="00000000">
      <w:pPr>
        <w:spacing w:after="240"/>
        <w:rPr>
          <w:rFonts w:ascii="PingFang SC" w:hAnsi="PingFang SC" w:cs="PingFang SC"/>
          <w:color w:val="FF0000"/>
        </w:rPr>
      </w:pPr>
      <w:r w:rsidRPr="00E10837">
        <w:rPr>
          <w:rFonts w:ascii="PingFang SC" w:hAnsi="PingFang SC" w:cs="PingFang SC"/>
          <w:color w:val="FF0000"/>
        </w:rPr>
        <w:t>（这一部分需要概述一下社交机器人识别的概念和论文中描述的识别方法</w:t>
      </w:r>
      <w:r w:rsidR="0015608C">
        <w:rPr>
          <w:rFonts w:ascii="PingFang SC" w:hAnsi="PingFang SC" w:cs="PingFang SC" w:hint="eastAsia"/>
          <w:color w:val="FF0000"/>
        </w:rPr>
        <w:t>，并加上相应引用文献</w:t>
      </w:r>
      <w:r w:rsidRPr="00E10837">
        <w:rPr>
          <w:rFonts w:ascii="PingFang SC" w:hAnsi="PingFang SC" w:cs="PingFang SC"/>
          <w:color w:val="FF0000"/>
        </w:rPr>
        <w:t>）</w:t>
      </w:r>
    </w:p>
    <w:p w14:paraId="35A106CE" w14:textId="77777777" w:rsidR="00E10837" w:rsidRPr="00E10837" w:rsidRDefault="00E10837" w:rsidP="00E10837">
      <w:pPr>
        <w:spacing w:after="240"/>
        <w:rPr>
          <w:rFonts w:ascii="PingFang SC" w:hAnsi="PingFang SC" w:cs="PingFang SC" w:hint="eastAsia"/>
        </w:rPr>
      </w:pPr>
      <w:r>
        <w:rPr>
          <w:rFonts w:ascii="PingFang SC" w:hAnsi="PingFang SC" w:cs="PingFang SC"/>
        </w:rPr>
        <w:t>论文：基于深度图卷积网络的社交机器人识别方法</w:t>
      </w:r>
    </w:p>
    <w:p w14:paraId="082923A7" w14:textId="77777777" w:rsidR="0015608C" w:rsidRDefault="0015608C" w:rsidP="0015608C">
      <w:pPr>
        <w:spacing w:after="240"/>
        <w:rPr>
          <w:rFonts w:ascii="PingFang SC" w:hAnsi="PingFang SC" w:cs="PingFang SC"/>
          <w:color w:val="FF0000"/>
        </w:rPr>
      </w:pPr>
      <w:r w:rsidRPr="00E10837">
        <w:rPr>
          <w:rFonts w:ascii="PingFang SC" w:hAnsi="PingFang SC" w:cs="PingFang SC"/>
          <w:color w:val="FF0000"/>
        </w:rPr>
        <w:t>（这一部分需要概述一下社交机器人识别的概念和论文中描述的识别方法</w:t>
      </w:r>
      <w:r>
        <w:rPr>
          <w:rFonts w:ascii="PingFang SC" w:hAnsi="PingFang SC" w:cs="PingFang SC" w:hint="eastAsia"/>
          <w:color w:val="FF0000"/>
        </w:rPr>
        <w:t>，并加上相应引用文献</w:t>
      </w:r>
      <w:r w:rsidRPr="00E10837">
        <w:rPr>
          <w:rFonts w:ascii="PingFang SC" w:hAnsi="PingFang SC" w:cs="PingFang SC"/>
          <w:color w:val="FF0000"/>
        </w:rPr>
        <w:t>）</w:t>
      </w:r>
    </w:p>
    <w:p w14:paraId="0B22158A" w14:textId="77777777" w:rsidR="00E10837" w:rsidRPr="0015608C" w:rsidRDefault="00E10837">
      <w:pPr>
        <w:spacing w:after="240"/>
        <w:rPr>
          <w:rFonts w:ascii="PingFang SC" w:hAnsi="PingFang SC" w:cs="PingFang SC" w:hint="eastAsia"/>
          <w:color w:val="FF0000"/>
        </w:rPr>
      </w:pPr>
    </w:p>
    <w:p w14:paraId="70262FB1" w14:textId="77777777" w:rsidR="00213FEC" w:rsidRDefault="00000000">
      <w:pPr>
        <w:spacing w:after="288"/>
      </w:pPr>
      <w:r>
        <w:rPr>
          <w:rFonts w:ascii="PT Sans" w:hAnsi="PT Sans" w:cs="PT Sans"/>
          <w:b/>
          <w:sz w:val="28"/>
        </w:rPr>
        <w:t xml:space="preserve">2.3.2 </w:t>
      </w:r>
      <w:r>
        <w:rPr>
          <w:rFonts w:ascii="PT Sans" w:hAnsi="PT Sans" w:cs="PT Sans"/>
          <w:b/>
          <w:sz w:val="28"/>
        </w:rPr>
        <w:t>基于</w:t>
      </w:r>
      <w:r>
        <w:rPr>
          <w:rFonts w:ascii="PT Sans" w:hAnsi="PT Sans" w:cs="PT Sans"/>
          <w:b/>
          <w:sz w:val="28"/>
        </w:rPr>
        <w:t>GCNII</w:t>
      </w:r>
      <w:r>
        <w:rPr>
          <w:rFonts w:ascii="PT Sans" w:hAnsi="PT Sans" w:cs="PT Sans"/>
          <w:b/>
          <w:sz w:val="28"/>
        </w:rPr>
        <w:t>模型的用户真实度指标计算</w:t>
      </w:r>
    </w:p>
    <w:p w14:paraId="76CFA882" w14:textId="1B27563F" w:rsidR="00DD32B8" w:rsidRDefault="00000000">
      <w:pPr>
        <w:spacing w:after="240"/>
        <w:rPr>
          <w:rFonts w:ascii="PingFang SC" w:hAnsi="PingFang SC" w:cs="PingFang SC"/>
        </w:rPr>
      </w:pPr>
      <w:r>
        <w:rPr>
          <w:rFonts w:ascii="PingFang SC" w:hAnsi="PingFang SC" w:cs="PingFang SC"/>
        </w:rPr>
        <w:t>本文在业界研究的基础上，使用基于</w:t>
      </w:r>
      <w:r>
        <w:rPr>
          <w:rFonts w:ascii="PingFang SC" w:hAnsi="PingFang SC" w:cs="PingFang SC"/>
        </w:rPr>
        <w:t>GCNII</w:t>
      </w:r>
      <w:r>
        <w:rPr>
          <w:rFonts w:ascii="PingFang SC" w:hAnsi="PingFang SC" w:cs="PingFang SC"/>
        </w:rPr>
        <w:t>模型的社交机器人识别模型进行用户真实度指标计算。具体而言对于一个相关用户</w:t>
      </w:r>
      <w:proofErr w:type="spellStart"/>
      <w:r>
        <w:rPr>
          <w:rFonts w:ascii="PingFang SC" w:hAnsi="PingFang SC" w:cs="PingFang SC"/>
        </w:rPr>
        <w:t>i</w:t>
      </w:r>
      <w:proofErr w:type="spellEnd"/>
      <w:r>
        <w:rPr>
          <w:rFonts w:ascii="PingFang SC" w:hAnsi="PingFang SC" w:cs="PingFang SC"/>
        </w:rPr>
        <w:t>，我们使用基于</w:t>
      </w:r>
      <w:r>
        <w:rPr>
          <w:rFonts w:ascii="PingFang SC" w:hAnsi="PingFang SC" w:cs="PingFang SC"/>
        </w:rPr>
        <w:t>SVM</w:t>
      </w:r>
      <w:r>
        <w:rPr>
          <w:rFonts w:ascii="PingFang SC" w:hAnsi="PingFang SC" w:cs="PingFang SC"/>
        </w:rPr>
        <w:t>的用户可信度模型计算其真实度</w:t>
      </w:r>
      <m:oMath>
        <m:sSub>
          <m:sSubPr>
            <m:ctrlPr>
              <w:rPr>
                <w:rFonts w:ascii="Cambria Math" w:hAnsi="Cambria Math" w:cs="PingFang SC"/>
                <w:i/>
              </w:rPr>
            </m:ctrlPr>
          </m:sSubPr>
          <m:e>
            <m:r>
              <w:rPr>
                <w:rFonts w:ascii="Cambria Math" w:hAnsi="Cambria Math" w:cs="PingFang SC"/>
              </w:rPr>
              <m:t>T</m:t>
            </m:r>
          </m:e>
          <m:sub>
            <m:r>
              <w:rPr>
                <w:rFonts w:ascii="Cambria Math" w:hAnsi="Cambria Math" w:cs="PingFang SC"/>
              </w:rPr>
              <m:t>i</m:t>
            </m:r>
          </m:sub>
        </m:sSub>
      </m:oMath>
      <w:r>
        <w:rPr>
          <w:rFonts w:ascii="PingFang SC" w:hAnsi="PingFang SC" w:cs="PingFang SC"/>
        </w:rPr>
        <w:t>，则对于所有的相关用户的真实性计算公式为：</w:t>
      </w:r>
    </w:p>
    <w:p w14:paraId="0400801B" w14:textId="115873B4" w:rsidR="00213FEC" w:rsidRDefault="00DD32B8">
      <w:pPr>
        <w:spacing w:after="240"/>
      </w:pPr>
      <m:oMathPara>
        <m:oMath>
          <m:r>
            <w:rPr>
              <w:rFonts w:ascii="Cambria Math" w:hAnsi="Cambria Math" w:cs="PingFang SC"/>
            </w:rPr>
            <m:t>T=</m:t>
          </m:r>
          <m:f>
            <m:fPr>
              <m:ctrlPr>
                <w:rPr>
                  <w:rFonts w:ascii="Cambria Math" w:hAnsi="Cambria Math" w:cs="PingFang SC"/>
                </w:rPr>
              </m:ctrlPr>
            </m:fPr>
            <m:num>
              <m:nary>
                <m:naryPr>
                  <m:chr m:val="∑"/>
                  <m:ctrlPr>
                    <w:rPr>
                      <w:rFonts w:ascii="Cambria Math" w:hAnsi="Cambria Math" w:cs="PingFang SC"/>
                    </w:rPr>
                  </m:ctrlPr>
                </m:naryPr>
                <m:sub>
                  <m:r>
                    <w:rPr>
                      <w:rFonts w:ascii="Cambria Math" w:hAnsi="Cambria Math" w:cs="PingFang SC"/>
                    </w:rPr>
                    <m:t>i=1</m:t>
                  </m:r>
                  <m:ctrlPr>
                    <w:rPr>
                      <w:rFonts w:ascii="Cambria Math" w:hAnsi="Cambria Math" w:cs="PingFang SC"/>
                      <w:i/>
                    </w:rPr>
                  </m:ctrlPr>
                </m:sub>
                <m:sup>
                  <m:r>
                    <w:rPr>
                      <w:rFonts w:ascii="Cambria Math" w:hAnsi="Cambria Math" w:cs="PingFang SC"/>
                    </w:rPr>
                    <m:t>n</m:t>
                  </m:r>
                  <m:ctrlPr>
                    <w:rPr>
                      <w:rFonts w:ascii="Cambria Math" w:hAnsi="Cambria Math" w:cs="PingFang SC"/>
                      <w:i/>
                    </w:rPr>
                  </m:ctrlPr>
                </m:sup>
                <m:e>
                  <m:sSub>
                    <m:sSubPr>
                      <m:ctrlPr>
                        <w:rPr>
                          <w:rFonts w:ascii="Cambria Math" w:hAnsi="Cambria Math" w:cs="PingFang SC"/>
                          <w:i/>
                        </w:rPr>
                      </m:ctrlPr>
                    </m:sSubPr>
                    <m:e>
                      <m:r>
                        <w:rPr>
                          <w:rFonts w:ascii="Cambria Math" w:hAnsi="Cambria Math" w:cs="PingFang SC"/>
                        </w:rPr>
                        <m:t>T</m:t>
                      </m:r>
                    </m:e>
                    <m:sub>
                      <m:r>
                        <w:rPr>
                          <w:rFonts w:ascii="Cambria Math" w:hAnsi="Cambria Math" w:cs="PingFang SC"/>
                        </w:rPr>
                        <m:t>i</m:t>
                      </m:r>
                    </m:sub>
                  </m:sSub>
                  <m:ctrlPr>
                    <w:rPr>
                      <w:rFonts w:ascii="Cambria Math" w:hAnsi="Cambria Math" w:cs="PingFang SC"/>
                      <w:i/>
                    </w:rPr>
                  </m:ctrlPr>
                </m:e>
              </m:nary>
              <m:ctrlPr>
                <w:rPr>
                  <w:rFonts w:ascii="Cambria Math" w:hAnsi="Cambria Math" w:cs="PingFang SC"/>
                  <w:i/>
                </w:rPr>
              </m:ctrlPr>
            </m:num>
            <m:den>
              <m:r>
                <w:rPr>
                  <w:rFonts w:ascii="Cambria Math" w:hAnsi="Cambria Math" w:cs="PingFang SC"/>
                </w:rPr>
                <m:t>n</m:t>
              </m:r>
              <m:ctrlPr>
                <w:rPr>
                  <w:rFonts w:ascii="Cambria Math" w:hAnsi="Cambria Math" w:cs="PingFang SC"/>
                  <w:i/>
                </w:rPr>
              </m:ctrlPr>
            </m:den>
          </m:f>
        </m:oMath>
      </m:oMathPara>
    </w:p>
    <w:p w14:paraId="70A724E0" w14:textId="77777777" w:rsidR="00213FEC" w:rsidRDefault="00000000">
      <w:pPr>
        <w:spacing w:after="278"/>
      </w:pPr>
      <w:r>
        <w:rPr>
          <w:rFonts w:ascii="PT Sans" w:hAnsi="PT Sans" w:cs="PT Sans"/>
          <w:b/>
          <w:sz w:val="33"/>
        </w:rPr>
        <w:t xml:space="preserve">2.4 </w:t>
      </w:r>
      <w:r>
        <w:rPr>
          <w:rFonts w:ascii="PT Sans" w:hAnsi="PT Sans" w:cs="PT Sans"/>
          <w:b/>
          <w:sz w:val="33"/>
        </w:rPr>
        <w:t>情感激烈性指标</w:t>
      </w:r>
    </w:p>
    <w:p w14:paraId="573E9265" w14:textId="77777777" w:rsidR="00213FEC" w:rsidRDefault="00000000">
      <w:pPr>
        <w:spacing w:after="240"/>
      </w:pPr>
      <w:r>
        <w:rPr>
          <w:rFonts w:ascii="PingFang SC" w:hAnsi="PingFang SC" w:cs="PingFang SC"/>
        </w:rPr>
        <w:t>情感激烈性指标是指用户在对相关事件进行评论时言语措辞的激烈程度，这一指标直接反应了个体对于事件的直观感受，因此该指标是网络舆情的一个重要反映。</w:t>
      </w:r>
    </w:p>
    <w:p w14:paraId="1683119F" w14:textId="77777777" w:rsidR="00213FEC" w:rsidRDefault="00000000">
      <w:pPr>
        <w:spacing w:after="240"/>
      </w:pPr>
      <w:r>
        <w:rPr>
          <w:rFonts w:ascii="PingFang SC" w:hAnsi="PingFang SC" w:cs="PingFang SC"/>
        </w:rPr>
        <w:lastRenderedPageBreak/>
        <w:t>我们结合</w:t>
      </w:r>
      <w:r>
        <w:rPr>
          <w:rFonts w:ascii="PingFang SC" w:hAnsi="PingFang SC" w:cs="PingFang SC"/>
        </w:rPr>
        <w:t>prompt</w:t>
      </w:r>
      <w:r>
        <w:rPr>
          <w:rFonts w:ascii="PingFang SC" w:hAnsi="PingFang SC" w:cs="PingFang SC"/>
        </w:rPr>
        <w:t>工程，使用大语言模型对文本的情感激烈性进行评判，然后汇总结果计算情感激烈性指标。</w:t>
      </w:r>
    </w:p>
    <w:p w14:paraId="3D47CDF0" w14:textId="77777777" w:rsidR="00213FEC" w:rsidRDefault="00000000">
      <w:pPr>
        <w:spacing w:after="288"/>
      </w:pPr>
      <w:r>
        <w:rPr>
          <w:rFonts w:ascii="PT Sans" w:hAnsi="PT Sans" w:cs="PT Sans"/>
          <w:b/>
          <w:sz w:val="28"/>
        </w:rPr>
        <w:t xml:space="preserve">2.4.1 </w:t>
      </w:r>
      <w:r>
        <w:rPr>
          <w:rFonts w:ascii="PT Sans" w:hAnsi="PT Sans" w:cs="PT Sans"/>
          <w:b/>
          <w:sz w:val="28"/>
        </w:rPr>
        <w:t>基于</w:t>
      </w:r>
      <w:r>
        <w:rPr>
          <w:rFonts w:ascii="PT Sans" w:hAnsi="PT Sans" w:cs="PT Sans"/>
          <w:b/>
          <w:sz w:val="28"/>
        </w:rPr>
        <w:t>prompt</w:t>
      </w:r>
      <w:r>
        <w:rPr>
          <w:rFonts w:ascii="PT Sans" w:hAnsi="PT Sans" w:cs="PT Sans"/>
          <w:b/>
          <w:sz w:val="28"/>
        </w:rPr>
        <w:t>工程的情感激烈性指标计算</w:t>
      </w:r>
    </w:p>
    <w:p w14:paraId="2082A386" w14:textId="17FC2EEE" w:rsidR="00F66EAE" w:rsidRPr="00F66EAE" w:rsidRDefault="00F66EAE">
      <w:pPr>
        <w:spacing w:after="240"/>
        <w:rPr>
          <w:rFonts w:ascii="PingFang SC" w:hAnsi="PingFang SC" w:cs="PingFang SC" w:hint="eastAsia"/>
          <w:color w:val="FF0000"/>
        </w:rPr>
      </w:pPr>
      <w:r w:rsidRPr="00E10837">
        <w:rPr>
          <w:rFonts w:ascii="PingFang SC" w:hAnsi="PingFang SC" w:cs="PingFang SC"/>
          <w:color w:val="FF0000"/>
        </w:rPr>
        <w:t>（这一部分需要</w:t>
      </w:r>
      <w:r w:rsidR="00485402">
        <w:rPr>
          <w:rFonts w:ascii="PingFang SC" w:hAnsi="PingFang SC" w:cs="PingFang SC" w:hint="eastAsia"/>
          <w:color w:val="FF0000"/>
        </w:rPr>
        <w:t>简要</w:t>
      </w:r>
      <w:r w:rsidRPr="00E10837">
        <w:rPr>
          <w:rFonts w:ascii="PingFang SC" w:hAnsi="PingFang SC" w:cs="PingFang SC"/>
          <w:color w:val="FF0000"/>
        </w:rPr>
        <w:t>概述一下</w:t>
      </w:r>
      <w:r>
        <w:rPr>
          <w:rFonts w:ascii="PingFang SC" w:hAnsi="PingFang SC" w:cs="PingFang SC" w:hint="eastAsia"/>
          <w:color w:val="FF0000"/>
        </w:rPr>
        <w:t>prompt</w:t>
      </w:r>
      <w:r>
        <w:rPr>
          <w:rFonts w:ascii="PingFang SC" w:hAnsi="PingFang SC" w:cs="PingFang SC" w:hint="eastAsia"/>
          <w:color w:val="FF0000"/>
        </w:rPr>
        <w:t>工程</w:t>
      </w:r>
      <w:r w:rsidR="00485402">
        <w:rPr>
          <w:rFonts w:ascii="PingFang SC" w:hAnsi="PingFang SC" w:cs="PingFang SC" w:hint="eastAsia"/>
          <w:color w:val="FF0000"/>
        </w:rPr>
        <w:t>，重点讲</w:t>
      </w:r>
      <w:r w:rsidR="00485402">
        <w:rPr>
          <w:rFonts w:ascii="PingFang SC" w:hAnsi="PingFang SC" w:cs="PingFang SC" w:hint="eastAsia"/>
          <w:color w:val="FF0000"/>
        </w:rPr>
        <w:t>prompt</w:t>
      </w:r>
      <w:r w:rsidR="00485402">
        <w:rPr>
          <w:rFonts w:ascii="PingFang SC" w:hAnsi="PingFang SC" w:cs="PingFang SC" w:hint="eastAsia"/>
          <w:color w:val="FF0000"/>
        </w:rPr>
        <w:t>工程的概念和用途，以及发展历程</w:t>
      </w:r>
      <w:r>
        <w:rPr>
          <w:rFonts w:ascii="PingFang SC" w:hAnsi="PingFang SC" w:cs="PingFang SC" w:hint="eastAsia"/>
          <w:color w:val="FF0000"/>
        </w:rPr>
        <w:t>，并加上相应引用文献</w:t>
      </w:r>
      <w:r w:rsidRPr="00E10837">
        <w:rPr>
          <w:rFonts w:ascii="PingFang SC" w:hAnsi="PingFang SC" w:cs="PingFang SC" w:hint="eastAsia"/>
          <w:color w:val="FF0000"/>
        </w:rPr>
        <w:t>）</w:t>
      </w:r>
    </w:p>
    <w:p w14:paraId="5B7FB6C1" w14:textId="0AF900D2" w:rsidR="00F66EAE" w:rsidRPr="005C474D" w:rsidRDefault="00F66EAE">
      <w:pPr>
        <w:spacing w:after="240"/>
        <w:rPr>
          <w:rFonts w:ascii="PingFang SC" w:hAnsi="PingFang SC" w:cs="PingFang SC" w:hint="eastAsia"/>
        </w:rPr>
      </w:pPr>
      <w:r>
        <w:rPr>
          <w:rFonts w:ascii="PingFang SC" w:hAnsi="PingFang SC" w:cs="PingFang SC"/>
        </w:rPr>
        <w:t>对于一条输入的文本</w:t>
      </w:r>
      <w:r>
        <w:rPr>
          <w:rFonts w:ascii="PingFang SC" w:hAnsi="PingFang SC" w:cs="PingFang SC"/>
        </w:rPr>
        <w:t>X</w:t>
      </w:r>
      <w:r>
        <w:rPr>
          <w:rFonts w:ascii="PingFang SC" w:hAnsi="PingFang SC" w:cs="PingFang SC"/>
        </w:rPr>
        <w:t>，我们使用如下的</w:t>
      </w:r>
      <w:r>
        <w:rPr>
          <w:rFonts w:ascii="PingFang SC" w:hAnsi="PingFang SC" w:cs="PingFang SC"/>
        </w:rPr>
        <w:t>prompt</w:t>
      </w:r>
      <w:r>
        <w:rPr>
          <w:rFonts w:ascii="PingFang SC" w:hAnsi="PingFang SC" w:cs="PingFang SC"/>
        </w:rPr>
        <w:t>对大语言模型进行提问：</w:t>
      </w:r>
    </w:p>
    <w:p w14:paraId="4E0CFA44" w14:textId="77777777" w:rsidR="00213FEC" w:rsidRPr="00E3129F" w:rsidRDefault="00000000">
      <w:pPr>
        <w:rPr>
          <w:shd w:val="pct15" w:color="auto" w:fill="FFFFFF"/>
        </w:rPr>
      </w:pPr>
      <w:r w:rsidRPr="00E3129F">
        <w:rPr>
          <w:rFonts w:ascii="Courier" w:hAnsi="Courier" w:cs="Courier"/>
          <w:shd w:val="pct15" w:color="auto" w:fill="FFFFFF"/>
        </w:rPr>
        <w:t>请对如下这段文本进行情感激烈性评分，当文本措辞非常激烈之时，评分会接近</w:t>
      </w:r>
      <w:r w:rsidRPr="00E3129F">
        <w:rPr>
          <w:rFonts w:ascii="Courier" w:hAnsi="Courier" w:cs="Courier"/>
          <w:shd w:val="pct15" w:color="auto" w:fill="FFFFFF"/>
        </w:rPr>
        <w:t>10</w:t>
      </w:r>
      <w:r w:rsidRPr="00E3129F">
        <w:rPr>
          <w:rFonts w:ascii="Courier" w:hAnsi="Courier" w:cs="Courier"/>
          <w:shd w:val="pct15" w:color="auto" w:fill="FFFFFF"/>
        </w:rPr>
        <w:t>，当文本非常理性客观，评分会接近于</w:t>
      </w:r>
      <w:r w:rsidRPr="00E3129F">
        <w:rPr>
          <w:rFonts w:ascii="Courier" w:hAnsi="Courier" w:cs="Courier"/>
          <w:shd w:val="pct15" w:color="auto" w:fill="FFFFFF"/>
        </w:rPr>
        <w:t>0</w:t>
      </w:r>
      <w:r w:rsidRPr="00E3129F">
        <w:rPr>
          <w:rFonts w:ascii="Courier" w:hAnsi="Courier" w:cs="Courier"/>
          <w:shd w:val="pct15" w:color="auto" w:fill="FFFFFF"/>
        </w:rPr>
        <w:t>。你只需要输出一个</w:t>
      </w:r>
      <w:r w:rsidRPr="00E3129F">
        <w:rPr>
          <w:rFonts w:ascii="Courier" w:hAnsi="Courier" w:cs="Courier"/>
          <w:shd w:val="pct15" w:color="auto" w:fill="FFFFFF"/>
        </w:rPr>
        <w:t>0</w:t>
      </w:r>
      <w:r w:rsidRPr="00E3129F">
        <w:rPr>
          <w:rFonts w:ascii="Courier" w:hAnsi="Courier" w:cs="Courier"/>
          <w:shd w:val="pct15" w:color="auto" w:fill="FFFFFF"/>
        </w:rPr>
        <w:t>到</w:t>
      </w:r>
      <w:r w:rsidRPr="00E3129F">
        <w:rPr>
          <w:rFonts w:ascii="Courier" w:hAnsi="Courier" w:cs="Courier"/>
          <w:shd w:val="pct15" w:color="auto" w:fill="FFFFFF"/>
        </w:rPr>
        <w:t>10</w:t>
      </w:r>
      <w:r w:rsidRPr="00E3129F">
        <w:rPr>
          <w:rFonts w:ascii="Courier" w:hAnsi="Courier" w:cs="Courier"/>
          <w:shd w:val="pct15" w:color="auto" w:fill="FFFFFF"/>
        </w:rPr>
        <w:t>之间的数字即可。</w:t>
      </w:r>
    </w:p>
    <w:p w14:paraId="62E9DE57" w14:textId="77777777" w:rsidR="00213FEC" w:rsidRPr="00E3129F" w:rsidRDefault="00213FEC">
      <w:pPr>
        <w:rPr>
          <w:shd w:val="pct15" w:color="auto" w:fill="FFFFFF"/>
        </w:rPr>
      </w:pPr>
    </w:p>
    <w:p w14:paraId="41038F10" w14:textId="77777777" w:rsidR="00213FEC" w:rsidRPr="00E3129F" w:rsidRDefault="00000000">
      <w:pPr>
        <w:rPr>
          <w:shd w:val="pct15" w:color="auto" w:fill="FFFFFF"/>
        </w:rPr>
      </w:pPr>
      <w:r w:rsidRPr="00E3129F">
        <w:rPr>
          <w:rFonts w:ascii="Courier" w:hAnsi="Courier" w:cs="Courier"/>
          <w:shd w:val="pct15" w:color="auto" w:fill="FFFFFF"/>
        </w:rPr>
        <w:t>我会给你几个样例，你需要按照样例的输出格式输出。</w:t>
      </w:r>
    </w:p>
    <w:p w14:paraId="40944263" w14:textId="77777777" w:rsidR="00213FEC" w:rsidRPr="00E3129F" w:rsidRDefault="00213FEC">
      <w:pPr>
        <w:rPr>
          <w:shd w:val="pct15" w:color="auto" w:fill="FFFFFF"/>
        </w:rPr>
      </w:pPr>
    </w:p>
    <w:p w14:paraId="12C3A72F" w14:textId="77777777" w:rsidR="00213FEC" w:rsidRPr="00E3129F" w:rsidRDefault="00000000">
      <w:pPr>
        <w:rPr>
          <w:shd w:val="pct15" w:color="auto" w:fill="FFFFFF"/>
        </w:rPr>
      </w:pPr>
      <w:r w:rsidRPr="00E3129F">
        <w:rPr>
          <w:rFonts w:ascii="Courier" w:hAnsi="Courier" w:cs="Courier"/>
          <w:shd w:val="pct15" w:color="auto" w:fill="FFFFFF"/>
        </w:rPr>
        <w:t>样例一：总所周知，地球是圆的，地球上面的百分之七十是水，百分之三十是陆地</w:t>
      </w:r>
    </w:p>
    <w:p w14:paraId="76F17A08" w14:textId="77777777" w:rsidR="00213FEC" w:rsidRPr="00E3129F" w:rsidRDefault="00213FEC">
      <w:pPr>
        <w:rPr>
          <w:shd w:val="pct15" w:color="auto" w:fill="FFFFFF"/>
        </w:rPr>
      </w:pPr>
    </w:p>
    <w:p w14:paraId="28E37B72" w14:textId="77777777" w:rsidR="00213FEC" w:rsidRPr="00E3129F" w:rsidRDefault="00000000">
      <w:pPr>
        <w:rPr>
          <w:shd w:val="pct15" w:color="auto" w:fill="FFFFFF"/>
        </w:rPr>
      </w:pPr>
      <w:r w:rsidRPr="00E3129F">
        <w:rPr>
          <w:rFonts w:ascii="Courier" w:hAnsi="Courier" w:cs="Courier"/>
          <w:shd w:val="pct15" w:color="auto" w:fill="FFFFFF"/>
        </w:rPr>
        <w:t>评分：</w:t>
      </w:r>
      <w:r w:rsidRPr="00E3129F">
        <w:rPr>
          <w:rFonts w:ascii="Courier" w:hAnsi="Courier" w:cs="Courier"/>
          <w:shd w:val="pct15" w:color="auto" w:fill="FFFFFF"/>
        </w:rPr>
        <w:t>0.6</w:t>
      </w:r>
    </w:p>
    <w:p w14:paraId="3A038587" w14:textId="77777777" w:rsidR="00213FEC" w:rsidRPr="00E3129F" w:rsidRDefault="00213FEC">
      <w:pPr>
        <w:rPr>
          <w:shd w:val="pct15" w:color="auto" w:fill="FFFFFF"/>
        </w:rPr>
      </w:pPr>
    </w:p>
    <w:p w14:paraId="34265FF7" w14:textId="77777777" w:rsidR="00213FEC" w:rsidRPr="00E3129F" w:rsidRDefault="00000000">
      <w:pPr>
        <w:rPr>
          <w:shd w:val="pct15" w:color="auto" w:fill="FFFFFF"/>
        </w:rPr>
      </w:pPr>
      <w:r w:rsidRPr="00E3129F">
        <w:rPr>
          <w:rFonts w:ascii="Courier" w:hAnsi="Courier" w:cs="Courier"/>
          <w:shd w:val="pct15" w:color="auto" w:fill="FFFFFF"/>
        </w:rPr>
        <w:t>样例二：这个人怎么能这样做？他就是个蠢蛋，没脑子的人才会这样做</w:t>
      </w:r>
    </w:p>
    <w:p w14:paraId="3F3C4AFE" w14:textId="77777777" w:rsidR="00213FEC" w:rsidRPr="00E3129F" w:rsidRDefault="00213FEC">
      <w:pPr>
        <w:rPr>
          <w:shd w:val="pct15" w:color="auto" w:fill="FFFFFF"/>
        </w:rPr>
      </w:pPr>
    </w:p>
    <w:p w14:paraId="0715B7F6" w14:textId="77777777" w:rsidR="00213FEC" w:rsidRPr="00E3129F" w:rsidRDefault="00000000">
      <w:pPr>
        <w:rPr>
          <w:shd w:val="pct15" w:color="auto" w:fill="FFFFFF"/>
        </w:rPr>
      </w:pPr>
      <w:r w:rsidRPr="00E3129F">
        <w:rPr>
          <w:rFonts w:ascii="Courier" w:hAnsi="Courier" w:cs="Courier"/>
          <w:shd w:val="pct15" w:color="auto" w:fill="FFFFFF"/>
        </w:rPr>
        <w:t>评分：</w:t>
      </w:r>
      <w:r w:rsidRPr="00E3129F">
        <w:rPr>
          <w:rFonts w:ascii="Courier" w:hAnsi="Courier" w:cs="Courier"/>
          <w:shd w:val="pct15" w:color="auto" w:fill="FFFFFF"/>
        </w:rPr>
        <w:t>8.9</w:t>
      </w:r>
    </w:p>
    <w:p w14:paraId="673F08FE" w14:textId="77777777" w:rsidR="00213FEC" w:rsidRPr="00E3129F" w:rsidRDefault="00213FEC">
      <w:pPr>
        <w:rPr>
          <w:shd w:val="pct15" w:color="auto" w:fill="FFFFFF"/>
        </w:rPr>
      </w:pPr>
    </w:p>
    <w:p w14:paraId="7848F40D" w14:textId="77777777" w:rsidR="00213FEC" w:rsidRPr="00E3129F" w:rsidRDefault="00000000">
      <w:pPr>
        <w:rPr>
          <w:shd w:val="pct15" w:color="auto" w:fill="FFFFFF"/>
        </w:rPr>
      </w:pPr>
      <w:r w:rsidRPr="00E3129F">
        <w:rPr>
          <w:rFonts w:ascii="Courier" w:hAnsi="Courier" w:cs="Courier"/>
          <w:shd w:val="pct15" w:color="auto" w:fill="FFFFFF"/>
        </w:rPr>
        <w:t>样例三：我们相信我们的项目必然能够在比赛中脱颖而出，毕竟别的项目本来就不太行。</w:t>
      </w:r>
    </w:p>
    <w:p w14:paraId="21C799A0" w14:textId="77777777" w:rsidR="00213FEC" w:rsidRPr="00E3129F" w:rsidRDefault="00213FEC">
      <w:pPr>
        <w:rPr>
          <w:shd w:val="pct15" w:color="auto" w:fill="FFFFFF"/>
        </w:rPr>
      </w:pPr>
    </w:p>
    <w:p w14:paraId="015D4F31" w14:textId="77777777" w:rsidR="00213FEC" w:rsidRPr="00E3129F" w:rsidRDefault="00000000">
      <w:pPr>
        <w:rPr>
          <w:shd w:val="pct15" w:color="auto" w:fill="FFFFFF"/>
        </w:rPr>
      </w:pPr>
      <w:r w:rsidRPr="00E3129F">
        <w:rPr>
          <w:rFonts w:ascii="Courier" w:hAnsi="Courier" w:cs="Courier"/>
          <w:shd w:val="pct15" w:color="auto" w:fill="FFFFFF"/>
        </w:rPr>
        <w:t>评分：</w:t>
      </w:r>
      <w:r w:rsidRPr="00E3129F">
        <w:rPr>
          <w:rFonts w:ascii="Courier" w:hAnsi="Courier" w:cs="Courier"/>
          <w:shd w:val="pct15" w:color="auto" w:fill="FFFFFF"/>
        </w:rPr>
        <w:t>6.8</w:t>
      </w:r>
    </w:p>
    <w:p w14:paraId="73B3C9E3" w14:textId="77777777" w:rsidR="00213FEC" w:rsidRPr="00E3129F" w:rsidRDefault="00213FEC">
      <w:pPr>
        <w:rPr>
          <w:shd w:val="pct15" w:color="auto" w:fill="FFFFFF"/>
        </w:rPr>
      </w:pPr>
    </w:p>
    <w:p w14:paraId="1A6B8989" w14:textId="6A00E709" w:rsidR="00E3129F" w:rsidRPr="005C474D" w:rsidRDefault="00000000" w:rsidP="005C474D">
      <w:pPr>
        <w:rPr>
          <w:rFonts w:hint="eastAsia"/>
          <w:shd w:val="pct15" w:color="auto" w:fill="FFFFFF"/>
        </w:rPr>
      </w:pPr>
      <w:r w:rsidRPr="00E3129F">
        <w:rPr>
          <w:rFonts w:ascii="Courier" w:hAnsi="Courier" w:cs="Courier"/>
          <w:shd w:val="pct15" w:color="auto" w:fill="FFFFFF"/>
        </w:rPr>
        <w:t>样例四：</w:t>
      </w:r>
      <w:r w:rsidRPr="00E3129F">
        <w:rPr>
          <w:rFonts w:ascii="Courier" w:hAnsi="Courier" w:cs="Courier"/>
          <w:shd w:val="pct15" w:color="auto" w:fill="FFFFFF"/>
        </w:rPr>
        <w:t>X</w:t>
      </w:r>
    </w:p>
    <w:p w14:paraId="000A8624" w14:textId="626366CC" w:rsidR="00213FEC" w:rsidRDefault="00000000">
      <w:pPr>
        <w:spacing w:after="240"/>
        <w:rPr>
          <w:rFonts w:ascii="PingFang SC" w:hAnsi="PingFang SC" w:cs="PingFang SC"/>
        </w:rPr>
      </w:pPr>
      <w:r>
        <w:rPr>
          <w:rFonts w:ascii="PingFang SC" w:hAnsi="PingFang SC" w:cs="PingFang SC"/>
        </w:rPr>
        <w:t>对于大模型的输出，我们使用正则表达式进行匹配，将其中的评分匹配出来。</w:t>
      </w:r>
    </w:p>
    <w:p w14:paraId="392C5210" w14:textId="77777777" w:rsidR="00220687" w:rsidRPr="00F66EAE" w:rsidRDefault="00220687" w:rsidP="00220687">
      <w:pPr>
        <w:spacing w:after="240"/>
        <w:rPr>
          <w:rFonts w:ascii="PingFang SC" w:hAnsi="PingFang SC" w:cs="PingFang SC" w:hint="eastAsia"/>
          <w:color w:val="FF0000"/>
        </w:rPr>
      </w:pPr>
      <w:r w:rsidRPr="00E10837">
        <w:rPr>
          <w:rFonts w:ascii="PingFang SC" w:hAnsi="PingFang SC" w:cs="PingFang SC"/>
          <w:color w:val="FF0000"/>
        </w:rPr>
        <w:t>（这一部分需要</w:t>
      </w:r>
      <w:r>
        <w:rPr>
          <w:rFonts w:ascii="PingFang SC" w:hAnsi="PingFang SC" w:cs="PingFang SC" w:hint="eastAsia"/>
          <w:color w:val="FF0000"/>
        </w:rPr>
        <w:t>简要</w:t>
      </w:r>
      <w:r w:rsidRPr="00E10837">
        <w:rPr>
          <w:rFonts w:ascii="PingFang SC" w:hAnsi="PingFang SC" w:cs="PingFang SC"/>
          <w:color w:val="FF0000"/>
        </w:rPr>
        <w:t>概述一下</w:t>
      </w:r>
      <w:r>
        <w:rPr>
          <w:rFonts w:ascii="PingFang SC" w:hAnsi="PingFang SC" w:cs="PingFang SC" w:hint="eastAsia"/>
          <w:color w:val="FF0000"/>
        </w:rPr>
        <w:t>prompt</w:t>
      </w:r>
      <w:r>
        <w:rPr>
          <w:rFonts w:ascii="PingFang SC" w:hAnsi="PingFang SC" w:cs="PingFang SC" w:hint="eastAsia"/>
          <w:color w:val="FF0000"/>
        </w:rPr>
        <w:t>工程，重点讲</w:t>
      </w:r>
      <w:r>
        <w:rPr>
          <w:rFonts w:ascii="PingFang SC" w:hAnsi="PingFang SC" w:cs="PingFang SC" w:hint="eastAsia"/>
          <w:color w:val="FF0000"/>
        </w:rPr>
        <w:t>prompt</w:t>
      </w:r>
      <w:r>
        <w:rPr>
          <w:rFonts w:ascii="PingFang SC" w:hAnsi="PingFang SC" w:cs="PingFang SC" w:hint="eastAsia"/>
          <w:color w:val="FF0000"/>
        </w:rPr>
        <w:t>工程的概念和用途，以及发展历程，并加上相应引用文献</w:t>
      </w:r>
      <w:r w:rsidRPr="00E10837">
        <w:rPr>
          <w:rFonts w:ascii="PingFang SC" w:hAnsi="PingFang SC" w:cs="PingFang SC" w:hint="eastAsia"/>
          <w:color w:val="FF0000"/>
        </w:rPr>
        <w:t>）</w:t>
      </w:r>
    </w:p>
    <w:p w14:paraId="4A259D2B" w14:textId="77777777" w:rsidR="005C474D" w:rsidRPr="00220687" w:rsidRDefault="005C474D">
      <w:pPr>
        <w:spacing w:after="240"/>
        <w:rPr>
          <w:rFonts w:hint="eastAsia"/>
        </w:rPr>
      </w:pPr>
    </w:p>
    <w:p w14:paraId="4E3910EF" w14:textId="77777777" w:rsidR="00213FEC" w:rsidRDefault="00000000">
      <w:pPr>
        <w:spacing w:after="278"/>
      </w:pPr>
      <w:r>
        <w:rPr>
          <w:rFonts w:ascii="PT Sans" w:hAnsi="PT Sans" w:cs="PT Sans"/>
          <w:b/>
          <w:sz w:val="33"/>
        </w:rPr>
        <w:t xml:space="preserve">2.5 </w:t>
      </w:r>
      <w:r>
        <w:rPr>
          <w:rFonts w:ascii="PT Sans" w:hAnsi="PT Sans" w:cs="PT Sans"/>
          <w:b/>
          <w:sz w:val="33"/>
        </w:rPr>
        <w:t>观点对立性指标</w:t>
      </w:r>
    </w:p>
    <w:p w14:paraId="7E4B7D5B" w14:textId="77777777" w:rsidR="00213FEC" w:rsidRDefault="00000000">
      <w:pPr>
        <w:spacing w:after="240"/>
      </w:pPr>
      <w:r>
        <w:rPr>
          <w:rFonts w:ascii="PingFang SC" w:hAnsi="PingFang SC" w:cs="PingFang SC"/>
        </w:rPr>
        <w:lastRenderedPageBreak/>
        <w:t>随着事件热度的攀升，与事件相关的观点也在随之变化。我们可以通过尝试抓住事件相关观点类型来分析事件热度，并对事件发展趋势做出一些前瞻性的研究。</w:t>
      </w:r>
    </w:p>
    <w:p w14:paraId="311518C6" w14:textId="455FADE6" w:rsidR="00213FEC" w:rsidRDefault="00000000">
      <w:pPr>
        <w:spacing w:after="240"/>
      </w:pPr>
      <w:r>
        <w:rPr>
          <w:rFonts w:ascii="PingFang SC" w:hAnsi="PingFang SC" w:cs="PingFang SC"/>
        </w:rPr>
        <w:t>本项目使用基于</w:t>
      </w:r>
      <w:proofErr w:type="spellStart"/>
      <w:r>
        <w:rPr>
          <w:rFonts w:ascii="PingFang SC" w:hAnsi="PingFang SC" w:cs="PingFang SC"/>
        </w:rPr>
        <w:t>dbscan</w:t>
      </w:r>
      <w:proofErr w:type="spellEnd"/>
      <w:r>
        <w:rPr>
          <w:rFonts w:ascii="PingFang SC" w:hAnsi="PingFang SC" w:cs="PingFang SC"/>
        </w:rPr>
        <w:t>的观点聚类方法对文本的相关观点进行分类，得到观点数</w:t>
      </w:r>
      <w:r>
        <w:rPr>
          <w:rFonts w:ascii="PingFang SC" w:hAnsi="PingFang SC" w:cs="PingFang SC"/>
        </w:rPr>
        <w:t>Op</w:t>
      </w:r>
      <w:r>
        <w:rPr>
          <w:rFonts w:ascii="PingFang SC" w:hAnsi="PingFang SC" w:cs="PingFang SC"/>
        </w:rPr>
        <w:t>并将其作为观点对立性指标。</w:t>
      </w:r>
    </w:p>
    <w:p w14:paraId="1164426B" w14:textId="77777777" w:rsidR="00213FEC" w:rsidRDefault="00000000">
      <w:pPr>
        <w:spacing w:after="288"/>
      </w:pPr>
      <w:r>
        <w:rPr>
          <w:rFonts w:ascii="PT Sans" w:hAnsi="PT Sans" w:cs="PT Sans"/>
          <w:b/>
          <w:sz w:val="28"/>
        </w:rPr>
        <w:t xml:space="preserve">2.5.1 </w:t>
      </w:r>
      <w:r>
        <w:rPr>
          <w:rFonts w:ascii="PT Sans" w:hAnsi="PT Sans" w:cs="PT Sans"/>
          <w:b/>
          <w:sz w:val="28"/>
        </w:rPr>
        <w:t>基于</w:t>
      </w:r>
      <w:proofErr w:type="spellStart"/>
      <w:r>
        <w:rPr>
          <w:rFonts w:ascii="PT Sans" w:hAnsi="PT Sans" w:cs="PT Sans"/>
          <w:b/>
          <w:sz w:val="28"/>
        </w:rPr>
        <w:t>dbscan</w:t>
      </w:r>
      <w:proofErr w:type="spellEnd"/>
      <w:r>
        <w:rPr>
          <w:rFonts w:ascii="PT Sans" w:hAnsi="PT Sans" w:cs="PT Sans"/>
          <w:b/>
          <w:sz w:val="28"/>
        </w:rPr>
        <w:t>的观点聚类方法</w:t>
      </w:r>
    </w:p>
    <w:p w14:paraId="7EAD8E56" w14:textId="775CADE7" w:rsidR="00220687" w:rsidRPr="007E7D05" w:rsidRDefault="00220687">
      <w:pPr>
        <w:spacing w:after="240"/>
        <w:rPr>
          <w:rFonts w:ascii="PingFang SC" w:hAnsi="PingFang SC" w:cs="PingFang SC" w:hint="eastAsia"/>
          <w:color w:val="FF0000"/>
        </w:rPr>
      </w:pPr>
      <w:r w:rsidRPr="00E10837">
        <w:rPr>
          <w:rFonts w:ascii="PingFang SC" w:hAnsi="PingFang SC" w:cs="PingFang SC"/>
          <w:color w:val="FF0000"/>
        </w:rPr>
        <w:t>（这一部分需要</w:t>
      </w:r>
      <w:r>
        <w:rPr>
          <w:rFonts w:ascii="PingFang SC" w:hAnsi="PingFang SC" w:cs="PingFang SC" w:hint="eastAsia"/>
          <w:color w:val="FF0000"/>
        </w:rPr>
        <w:t>简要</w:t>
      </w:r>
      <w:r w:rsidRPr="00E10837">
        <w:rPr>
          <w:rFonts w:ascii="PingFang SC" w:hAnsi="PingFang SC" w:cs="PingFang SC"/>
          <w:color w:val="FF0000"/>
        </w:rPr>
        <w:t>概述一下</w:t>
      </w:r>
      <w:r>
        <w:rPr>
          <w:rFonts w:ascii="PingFang SC" w:hAnsi="PingFang SC" w:cs="PingFang SC" w:hint="eastAsia"/>
          <w:color w:val="FF0000"/>
        </w:rPr>
        <w:t>DBSCAN</w:t>
      </w:r>
      <w:r>
        <w:rPr>
          <w:rFonts w:ascii="PingFang SC" w:hAnsi="PingFang SC" w:cs="PingFang SC" w:hint="eastAsia"/>
          <w:color w:val="FF0000"/>
        </w:rPr>
        <w:t>，重点讲</w:t>
      </w:r>
      <w:r>
        <w:rPr>
          <w:rFonts w:ascii="PingFang SC" w:hAnsi="PingFang SC" w:cs="PingFang SC" w:hint="eastAsia"/>
          <w:color w:val="FF0000"/>
        </w:rPr>
        <w:t>DBSCAN</w:t>
      </w:r>
      <w:r>
        <w:rPr>
          <w:rFonts w:ascii="PingFang SC" w:hAnsi="PingFang SC" w:cs="PingFang SC" w:hint="eastAsia"/>
          <w:color w:val="FF0000"/>
        </w:rPr>
        <w:t>的</w:t>
      </w:r>
      <w:r>
        <w:rPr>
          <w:rFonts w:ascii="PingFang SC" w:hAnsi="PingFang SC" w:cs="PingFang SC" w:hint="eastAsia"/>
          <w:color w:val="FF0000"/>
        </w:rPr>
        <w:t>原理</w:t>
      </w:r>
      <w:r>
        <w:rPr>
          <w:rFonts w:ascii="PingFang SC" w:hAnsi="PingFang SC" w:cs="PingFang SC" w:hint="eastAsia"/>
          <w:color w:val="FF0000"/>
        </w:rPr>
        <w:t>，并加上相应引用文献</w:t>
      </w:r>
      <w:r w:rsidRPr="00E10837">
        <w:rPr>
          <w:rFonts w:ascii="PingFang SC" w:hAnsi="PingFang SC" w:cs="PingFang SC" w:hint="eastAsia"/>
          <w:color w:val="FF0000"/>
        </w:rPr>
        <w:t>）</w:t>
      </w:r>
    </w:p>
    <w:p w14:paraId="4E54B838" w14:textId="74551257" w:rsidR="00213FEC" w:rsidRDefault="00000000">
      <w:pPr>
        <w:spacing w:after="240"/>
        <w:rPr>
          <w:rFonts w:ascii="PingFang SC" w:hAnsi="PingFang SC" w:cs="PingFang SC"/>
        </w:rPr>
      </w:pPr>
      <w:r>
        <w:rPr>
          <w:rFonts w:ascii="PingFang SC" w:hAnsi="PingFang SC" w:cs="PingFang SC"/>
        </w:rPr>
        <w:t>DBSCAN</w:t>
      </w:r>
      <w:r>
        <w:rPr>
          <w:rFonts w:ascii="PingFang SC" w:hAnsi="PingFang SC" w:cs="PingFang SC"/>
        </w:rPr>
        <w:t>（</w:t>
      </w:r>
      <w:r>
        <w:rPr>
          <w:rFonts w:ascii="PingFang SC" w:hAnsi="PingFang SC" w:cs="PingFang SC"/>
        </w:rPr>
        <w:t>Density-Based Spatial Clustering of Applications with Noise</w:t>
      </w:r>
      <w:r>
        <w:rPr>
          <w:rFonts w:ascii="PingFang SC" w:hAnsi="PingFang SC" w:cs="PingFang SC"/>
        </w:rPr>
        <w:t>，具有噪声的基于密度的聚类方法）是一种典型的基于密度的空间聚类算法。和</w:t>
      </w:r>
      <w:r>
        <w:rPr>
          <w:rFonts w:ascii="PingFang SC" w:hAnsi="PingFang SC" w:cs="PingFang SC"/>
        </w:rPr>
        <w:t>K-Means</w:t>
      </w:r>
      <w:r>
        <w:rPr>
          <w:rFonts w:ascii="PingFang SC" w:hAnsi="PingFang SC" w:cs="PingFang SC"/>
        </w:rPr>
        <w:t>，</w:t>
      </w:r>
      <w:r>
        <w:rPr>
          <w:rFonts w:ascii="PingFang SC" w:hAnsi="PingFang SC" w:cs="PingFang SC"/>
        </w:rPr>
        <w:t>BIRCH</w:t>
      </w:r>
      <w:r>
        <w:rPr>
          <w:rFonts w:ascii="PingFang SC" w:hAnsi="PingFang SC" w:cs="PingFang SC"/>
        </w:rPr>
        <w:t>这些一般只适用于凸样本集的聚类相比，</w:t>
      </w:r>
      <w:r>
        <w:rPr>
          <w:rFonts w:ascii="PingFang SC" w:hAnsi="PingFang SC" w:cs="PingFang SC"/>
        </w:rPr>
        <w:t>DBSCAN</w:t>
      </w:r>
      <w:r>
        <w:rPr>
          <w:rFonts w:ascii="PingFang SC" w:hAnsi="PingFang SC" w:cs="PingFang SC"/>
        </w:rPr>
        <w:t>既可以适用于凸样本集，也可以适用于非凸样本集。该算法将具有足够密度的区域划分为簇，并在具有噪声的空间数据库中发现任意形状的簇，它将簇定义为密度相连的点的最大集合。</w:t>
      </w:r>
    </w:p>
    <w:p w14:paraId="7725AF66" w14:textId="13732A64" w:rsidR="007E7D05" w:rsidRPr="007E7D05" w:rsidRDefault="007E7D05">
      <w:pPr>
        <w:spacing w:after="240"/>
        <w:rPr>
          <w:rFonts w:ascii="PingFang SC" w:hAnsi="PingFang SC" w:cs="PingFang SC" w:hint="eastAsia"/>
          <w:color w:val="FF0000"/>
        </w:rPr>
      </w:pPr>
      <w:r w:rsidRPr="00E10837">
        <w:rPr>
          <w:rFonts w:ascii="PingFang SC" w:hAnsi="PingFang SC" w:cs="PingFang SC"/>
          <w:color w:val="FF0000"/>
        </w:rPr>
        <w:t>（这一部分需要</w:t>
      </w:r>
      <w:r>
        <w:rPr>
          <w:rFonts w:ascii="PingFang SC" w:hAnsi="PingFang SC" w:cs="PingFang SC" w:hint="eastAsia"/>
          <w:color w:val="FF0000"/>
        </w:rPr>
        <w:t>简要</w:t>
      </w:r>
      <w:r w:rsidRPr="00E10837">
        <w:rPr>
          <w:rFonts w:ascii="PingFang SC" w:hAnsi="PingFang SC" w:cs="PingFang SC"/>
          <w:color w:val="FF0000"/>
        </w:rPr>
        <w:t>概述一下</w:t>
      </w:r>
      <w:r>
        <w:rPr>
          <w:rFonts w:ascii="PingFang SC" w:hAnsi="PingFang SC" w:cs="PingFang SC" w:hint="eastAsia"/>
          <w:color w:val="FF0000"/>
        </w:rPr>
        <w:t>DBSCAN</w:t>
      </w:r>
      <w:r>
        <w:rPr>
          <w:rFonts w:ascii="PingFang SC" w:hAnsi="PingFang SC" w:cs="PingFang SC" w:hint="eastAsia"/>
          <w:color w:val="FF0000"/>
        </w:rPr>
        <w:t>，重点讲</w:t>
      </w:r>
      <w:r>
        <w:rPr>
          <w:rFonts w:ascii="PingFang SC" w:hAnsi="PingFang SC" w:cs="PingFang SC" w:hint="eastAsia"/>
          <w:color w:val="FF0000"/>
        </w:rPr>
        <w:t>DBSCAN</w:t>
      </w:r>
      <w:r>
        <w:rPr>
          <w:rFonts w:ascii="PingFang SC" w:hAnsi="PingFang SC" w:cs="PingFang SC" w:hint="eastAsia"/>
          <w:color w:val="FF0000"/>
        </w:rPr>
        <w:t>的原理，并加上相应引用文献</w:t>
      </w:r>
      <w:r w:rsidRPr="00E10837">
        <w:rPr>
          <w:rFonts w:ascii="PingFang SC" w:hAnsi="PingFang SC" w:cs="PingFang SC" w:hint="eastAsia"/>
          <w:color w:val="FF0000"/>
        </w:rPr>
        <w:t>）</w:t>
      </w:r>
    </w:p>
    <w:p w14:paraId="6F3EC504" w14:textId="1F2499B9" w:rsidR="00213FEC" w:rsidRDefault="00000000">
      <w:pPr>
        <w:spacing w:after="240"/>
        <w:rPr>
          <w:rFonts w:hint="eastAsia"/>
        </w:rPr>
      </w:pPr>
      <w:r>
        <w:rPr>
          <w:rFonts w:ascii="PingFang SC" w:hAnsi="PingFang SC" w:cs="PingFang SC"/>
        </w:rPr>
        <w:t>基于以上原理，对于事件</w:t>
      </w:r>
      <w:r>
        <w:rPr>
          <w:rFonts w:ascii="PingFang SC" w:hAnsi="PingFang SC" w:cs="PingFang SC"/>
        </w:rPr>
        <w:t>E</w:t>
      </w:r>
      <w:r>
        <w:rPr>
          <w:rFonts w:ascii="PingFang SC" w:hAnsi="PingFang SC" w:cs="PingFang SC"/>
        </w:rPr>
        <w:t>，我们有该事件相关语料库为</w:t>
      </w:r>
      <m:oMath>
        <m:r>
          <w:rPr>
            <w:rFonts w:ascii="Cambria Math" w:hAnsi="Cambria Math" w:cs="PingFang SC"/>
          </w:rPr>
          <m:t>D</m:t>
        </m:r>
        <m:sSub>
          <m:sSubPr>
            <m:ctrlPr>
              <w:rPr>
                <w:rFonts w:ascii="Cambria Math" w:hAnsi="Cambria Math" w:cs="PingFang SC"/>
                <w:i/>
              </w:rPr>
            </m:ctrlPr>
          </m:sSubPr>
          <m:e>
            <m:r>
              <w:rPr>
                <w:rFonts w:ascii="Cambria Math" w:hAnsi="Cambria Math" w:cs="PingFang SC"/>
              </w:rPr>
              <m:t>B</m:t>
            </m:r>
          </m:e>
          <m:sub>
            <m:r>
              <w:rPr>
                <w:rFonts w:ascii="Cambria Math" w:hAnsi="Cambria Math" w:cs="PingFang SC"/>
              </w:rPr>
              <m:t>E</m:t>
            </m:r>
          </m:sub>
        </m:sSub>
      </m:oMath>
      <w:r>
        <w:rPr>
          <w:rFonts w:ascii="PingFang SC" w:hAnsi="PingFang SC" w:cs="PingFang SC"/>
        </w:rPr>
        <w:t>，对于</w:t>
      </w:r>
      <m:oMath>
        <m:r>
          <w:rPr>
            <w:rFonts w:ascii="Cambria Math" w:hAnsi="Cambria Math" w:cs="PingFang SC"/>
          </w:rPr>
          <m:t>D</m:t>
        </m:r>
        <m:sSub>
          <m:sSubPr>
            <m:ctrlPr>
              <w:rPr>
                <w:rFonts w:ascii="Cambria Math" w:hAnsi="Cambria Math" w:cs="PingFang SC"/>
                <w:i/>
              </w:rPr>
            </m:ctrlPr>
          </m:sSubPr>
          <m:e>
            <m:r>
              <w:rPr>
                <w:rFonts w:ascii="Cambria Math" w:hAnsi="Cambria Math" w:cs="PingFang SC"/>
              </w:rPr>
              <m:t>B</m:t>
            </m:r>
          </m:e>
          <m:sub>
            <m:r>
              <w:rPr>
                <w:rFonts w:ascii="Cambria Math" w:hAnsi="Cambria Math" w:cs="PingFang SC"/>
              </w:rPr>
              <m:t>E</m:t>
            </m:r>
          </m:sub>
        </m:sSub>
      </m:oMath>
      <w:r>
        <w:rPr>
          <w:rFonts w:ascii="PingFang SC" w:hAnsi="PingFang SC" w:cs="PingFang SC"/>
        </w:rPr>
        <w:t>中每一条信息</w:t>
      </w:r>
      <w:proofErr w:type="spellStart"/>
      <w:r>
        <w:rPr>
          <w:rFonts w:ascii="PingFang SC" w:hAnsi="PingFang SC" w:cs="PingFang SC"/>
        </w:rPr>
        <w:t>M_i</w:t>
      </w:r>
      <w:proofErr w:type="spellEnd"/>
      <w:r>
        <w:rPr>
          <w:rFonts w:ascii="PingFang SC" w:hAnsi="PingFang SC" w:cs="PingFang SC"/>
        </w:rPr>
        <w:t>，我们获取其分词</w:t>
      </w:r>
      <w:r>
        <w:rPr>
          <w:rFonts w:ascii="PingFang SC" w:hAnsi="PingFang SC" w:cs="PingFang SC"/>
        </w:rPr>
        <w:t>\(Cut_{</w:t>
      </w:r>
      <w:proofErr w:type="spellStart"/>
      <w:r>
        <w:rPr>
          <w:rFonts w:ascii="PingFang SC" w:hAnsi="PingFang SC" w:cs="PingFang SC"/>
        </w:rPr>
        <w:t>M_i</w:t>
      </w:r>
      <w:proofErr w:type="spellEnd"/>
      <w:r>
        <w:rPr>
          <w:rFonts w:ascii="PingFang SC" w:hAnsi="PingFang SC" w:cs="PingFang SC"/>
        </w:rPr>
        <w:t>}\)</w:t>
      </w:r>
      <w:r>
        <w:rPr>
          <w:rFonts w:ascii="PingFang SC" w:hAnsi="PingFang SC" w:cs="PingFang SC"/>
        </w:rPr>
        <w:t>，并汇总得到语料库分词汇总</w:t>
      </w:r>
      <w:r>
        <w:rPr>
          <w:rFonts w:ascii="PingFang SC" w:hAnsi="PingFang SC" w:cs="PingFang SC"/>
        </w:rPr>
        <w:t>\(DB-Cut_{E}\)</w:t>
      </w:r>
      <w:r>
        <w:rPr>
          <w:rFonts w:ascii="PingFang SC" w:hAnsi="PingFang SC" w:cs="PingFang SC"/>
        </w:rPr>
        <w:t>，我们使用</w:t>
      </w:r>
      <w:r>
        <w:rPr>
          <w:rFonts w:ascii="PingFang SC" w:hAnsi="PingFang SC" w:cs="PingFang SC"/>
        </w:rPr>
        <w:t>word2vec</w:t>
      </w:r>
      <w:r>
        <w:rPr>
          <w:rFonts w:ascii="PingFang SC" w:hAnsi="PingFang SC" w:cs="PingFang SC"/>
        </w:rPr>
        <w:t>模块对</w:t>
      </w:r>
      <w:r>
        <w:rPr>
          <w:rFonts w:ascii="PingFang SC" w:hAnsi="PingFang SC" w:cs="PingFang SC"/>
        </w:rPr>
        <w:t>\(DB-Cut_{E}\)</w:t>
      </w:r>
      <w:r>
        <w:rPr>
          <w:rFonts w:ascii="PingFang SC" w:hAnsi="PingFang SC" w:cs="PingFang SC"/>
        </w:rPr>
        <w:t>中的词语进行向量化，得到向量池</w:t>
      </w:r>
      <w:r>
        <w:rPr>
          <w:rFonts w:ascii="PingFang SC" w:hAnsi="PingFang SC" w:cs="PingFang SC"/>
        </w:rPr>
        <w:t>\(</w:t>
      </w:r>
      <w:proofErr w:type="spellStart"/>
      <w:r>
        <w:rPr>
          <w:rFonts w:ascii="PingFang SC" w:hAnsi="PingFang SC" w:cs="PingFang SC"/>
        </w:rPr>
        <w:t>Vec_E</w:t>
      </w:r>
      <w:proofErr w:type="spellEnd"/>
      <w:r>
        <w:rPr>
          <w:rFonts w:ascii="PingFang SC" w:hAnsi="PingFang SC" w:cs="PingFang SC"/>
        </w:rPr>
        <w:t>\)</w:t>
      </w:r>
      <w:r>
        <w:rPr>
          <w:rFonts w:ascii="PingFang SC" w:hAnsi="PingFang SC" w:cs="PingFang SC"/>
        </w:rPr>
        <w:t>，此时我们使用</w:t>
      </w:r>
      <w:proofErr w:type="spellStart"/>
      <w:r>
        <w:rPr>
          <w:rFonts w:ascii="PingFang SC" w:hAnsi="PingFang SC" w:cs="PingFang SC"/>
        </w:rPr>
        <w:t>dbscan</w:t>
      </w:r>
      <w:proofErr w:type="spellEnd"/>
      <w:r>
        <w:rPr>
          <w:rFonts w:ascii="PingFang SC" w:hAnsi="PingFang SC" w:cs="PingFang SC"/>
        </w:rPr>
        <w:t>算法对</w:t>
      </w:r>
      <w:r>
        <w:rPr>
          <w:rFonts w:ascii="PingFang SC" w:hAnsi="PingFang SC" w:cs="PingFang SC"/>
        </w:rPr>
        <w:t>\(</w:t>
      </w:r>
      <w:proofErr w:type="spellStart"/>
      <w:r>
        <w:rPr>
          <w:rFonts w:ascii="PingFang SC" w:hAnsi="PingFang SC" w:cs="PingFang SC"/>
        </w:rPr>
        <w:t>Vec_E</w:t>
      </w:r>
      <w:proofErr w:type="spellEnd"/>
      <w:r>
        <w:rPr>
          <w:rFonts w:ascii="PingFang SC" w:hAnsi="PingFang SC" w:cs="PingFang SC"/>
        </w:rPr>
        <w:t>\)</w:t>
      </w:r>
      <w:r>
        <w:rPr>
          <w:rFonts w:ascii="PingFang SC" w:hAnsi="PingFang SC" w:cs="PingFang SC"/>
        </w:rPr>
        <w:t>进行聚类，得到观点对立性指标，即聚类结果</w:t>
      </w:r>
      <w:r>
        <w:rPr>
          <w:rFonts w:ascii="PingFang SC" w:hAnsi="PingFang SC" w:cs="PingFang SC"/>
        </w:rPr>
        <w:t>\(Op\)</w:t>
      </w:r>
    </w:p>
    <w:p w14:paraId="56192868" w14:textId="77777777" w:rsidR="00213FEC" w:rsidRDefault="00000000">
      <w:pPr>
        <w:spacing w:after="278"/>
      </w:pPr>
      <w:r>
        <w:rPr>
          <w:rFonts w:ascii="PT Sans" w:hAnsi="PT Sans" w:cs="PT Sans"/>
          <w:b/>
          <w:sz w:val="33"/>
        </w:rPr>
        <w:t xml:space="preserve">2.6 </w:t>
      </w:r>
      <w:r>
        <w:rPr>
          <w:rFonts w:ascii="PT Sans" w:hAnsi="PT Sans" w:cs="PT Sans"/>
          <w:b/>
          <w:sz w:val="33"/>
        </w:rPr>
        <w:t>总指标</w:t>
      </w:r>
    </w:p>
    <w:p w14:paraId="1E3004A9" w14:textId="77777777" w:rsidR="00213FEC" w:rsidRDefault="00000000">
      <w:pPr>
        <w:spacing w:after="240"/>
      </w:pPr>
      <w:r>
        <w:rPr>
          <w:rFonts w:ascii="PingFang SC" w:hAnsi="PingFang SC" w:cs="PingFang SC"/>
        </w:rPr>
        <w:t>对于上述五个指标，我们定义总指标计算公式如下所示：</w:t>
      </w:r>
    </w:p>
    <w:p w14:paraId="332F89EF" w14:textId="58FC7898" w:rsidR="00213FEC" w:rsidRDefault="000023F0">
      <w:pPr>
        <w:spacing w:after="240"/>
        <w:rPr>
          <w:rFonts w:hint="eastAsia"/>
        </w:rPr>
      </w:pPr>
      <m:oMathPara>
        <m:oMath>
          <m:r>
            <w:rPr>
              <w:rFonts w:ascii="Cambria Math" w:hAnsi="Cambria Math" w:cs="PingFang SC"/>
            </w:rPr>
            <m:t>TotalIndex=</m:t>
          </m:r>
          <m:sSub>
            <m:sSubPr>
              <m:ctrlPr>
                <w:rPr>
                  <w:rFonts w:ascii="Cambria Math" w:hAnsi="Cambria Math" w:cs="PingFang SC"/>
                  <w:i/>
                </w:rPr>
              </m:ctrlPr>
            </m:sSubPr>
            <m:e>
              <m:r>
                <w:rPr>
                  <w:rFonts w:ascii="Cambria Math" w:hAnsi="Cambria Math" w:cs="PingFang SC"/>
                </w:rPr>
                <m:t>w</m:t>
              </m:r>
            </m:e>
            <m:sub>
              <m:r>
                <w:rPr>
                  <w:rFonts w:ascii="Cambria Math" w:hAnsi="Cambria Math" w:cs="PingFang SC"/>
                </w:rPr>
                <m:t>1</m:t>
              </m:r>
            </m:sub>
          </m:sSub>
          <m:r>
            <m:rPr>
              <m:sty m:val="p"/>
            </m:rPr>
            <w:rPr>
              <w:rFonts w:ascii="Cambria Math" w:hAnsi="Cambria Math" w:cs="PingFang SC" w:hint="eastAsia"/>
            </w:rPr>
            <m:t>×</m:t>
          </m:r>
          <m:r>
            <w:rPr>
              <w:rFonts w:ascii="Cambria Math" w:hAnsi="Cambria Math" w:cs="PingFang SC"/>
            </w:rPr>
            <m:t>TimeIndex+</m:t>
          </m:r>
          <m:sSub>
            <m:sSubPr>
              <m:ctrlPr>
                <w:rPr>
                  <w:rFonts w:ascii="Cambria Math" w:hAnsi="Cambria Math" w:cs="PingFang SC"/>
                  <w:i/>
                </w:rPr>
              </m:ctrlPr>
            </m:sSubPr>
            <m:e>
              <m:r>
                <w:rPr>
                  <w:rFonts w:ascii="Cambria Math" w:hAnsi="Cambria Math" w:cs="PingFang SC"/>
                </w:rPr>
                <m:t>w</m:t>
              </m:r>
            </m:e>
            <m:sub>
              <m:r>
                <w:rPr>
                  <w:rFonts w:ascii="Cambria Math" w:hAnsi="Cambria Math" w:cs="PingFang SC"/>
                </w:rPr>
                <m:t>2</m:t>
              </m:r>
            </m:sub>
          </m:sSub>
          <m:r>
            <m:rPr>
              <m:sty m:val="p"/>
            </m:rPr>
            <w:rPr>
              <w:rFonts w:ascii="Cambria Math" w:hAnsi="Cambria Math" w:cs="PingFang SC" w:hint="eastAsia"/>
            </w:rPr>
            <m:t>×</m:t>
          </m:r>
          <m:r>
            <w:rPr>
              <w:rFonts w:ascii="Cambria Math" w:hAnsi="Cambria Math" w:cs="PingFang SC"/>
            </w:rPr>
            <m:t>SensitivityIndex+</m:t>
          </m:r>
          <m:sSub>
            <m:sSubPr>
              <m:ctrlPr>
                <w:rPr>
                  <w:rFonts w:ascii="Cambria Math" w:hAnsi="Cambria Math" w:cs="PingFang SC"/>
                  <w:i/>
                </w:rPr>
              </m:ctrlPr>
            </m:sSubPr>
            <m:e>
              <m:r>
                <w:rPr>
                  <w:rFonts w:ascii="Cambria Math" w:hAnsi="Cambria Math" w:cs="PingFang SC"/>
                </w:rPr>
                <m:t>w</m:t>
              </m:r>
            </m:e>
            <m:sub>
              <m:r>
                <w:rPr>
                  <w:rFonts w:ascii="Cambria Math" w:hAnsi="Cambria Math" w:cs="PingFang SC"/>
                </w:rPr>
                <m:t>3</m:t>
              </m:r>
            </m:sub>
          </m:sSub>
          <m:r>
            <m:rPr>
              <m:sty m:val="p"/>
            </m:rPr>
            <w:rPr>
              <w:rFonts w:ascii="Cambria Math" w:hAnsi="Cambria Math" w:cs="PingFang SC" w:hint="eastAsia"/>
            </w:rPr>
            <m:t>×</m:t>
          </m:r>
          <m:r>
            <w:rPr>
              <w:rFonts w:ascii="Cambria Math" w:hAnsi="Cambria Math" w:cs="PingFang SC"/>
            </w:rPr>
            <m:t>AuthenticityIndex+</m:t>
          </m:r>
          <m:sSub>
            <m:sSubPr>
              <m:ctrlPr>
                <w:rPr>
                  <w:rFonts w:ascii="Cambria Math" w:hAnsi="Cambria Math" w:cs="PingFang SC"/>
                  <w:i/>
                </w:rPr>
              </m:ctrlPr>
            </m:sSubPr>
            <m:e>
              <m:r>
                <w:rPr>
                  <w:rFonts w:ascii="Cambria Math" w:hAnsi="Cambria Math" w:cs="PingFang SC"/>
                </w:rPr>
                <m:t>w</m:t>
              </m:r>
            </m:e>
            <m:sub>
              <m:r>
                <w:rPr>
                  <w:rFonts w:ascii="Cambria Math" w:hAnsi="Cambria Math" w:cs="PingFang SC"/>
                </w:rPr>
                <m:t>4</m:t>
              </m:r>
            </m:sub>
          </m:sSub>
          <m:r>
            <m:rPr>
              <m:sty m:val="p"/>
            </m:rPr>
            <w:rPr>
              <w:rFonts w:ascii="Cambria Math" w:hAnsi="Cambria Math" w:cs="PingFang SC" w:hint="eastAsia"/>
            </w:rPr>
            <m:t>×</m:t>
          </m:r>
          <m:r>
            <w:rPr>
              <w:rFonts w:ascii="Cambria Math" w:hAnsi="Cambria Math" w:cs="PingFang SC"/>
            </w:rPr>
            <m:t>EmotionIntensityIndex+</m:t>
          </m:r>
          <m:sSub>
            <m:sSubPr>
              <m:ctrlPr>
                <w:rPr>
                  <w:rFonts w:ascii="Cambria Math" w:hAnsi="Cambria Math" w:cs="PingFang SC"/>
                  <w:i/>
                </w:rPr>
              </m:ctrlPr>
            </m:sSubPr>
            <m:e>
              <m:r>
                <w:rPr>
                  <w:rFonts w:ascii="Cambria Math" w:hAnsi="Cambria Math" w:cs="PingFang SC"/>
                </w:rPr>
                <m:t>w</m:t>
              </m:r>
            </m:e>
            <m:sub>
              <m:r>
                <w:rPr>
                  <w:rFonts w:ascii="Cambria Math" w:hAnsi="Cambria Math" w:cs="PingFang SC"/>
                </w:rPr>
                <m:t>5</m:t>
              </m:r>
            </m:sub>
          </m:sSub>
          <m:r>
            <m:rPr>
              <m:sty m:val="p"/>
            </m:rPr>
            <w:rPr>
              <w:rFonts w:ascii="Cambria Math" w:hAnsi="Cambria Math" w:cs="PingFang SC" w:hint="eastAsia"/>
            </w:rPr>
            <m:t>×</m:t>
          </m:r>
          <m:r>
            <w:rPr>
              <w:rFonts w:ascii="Cambria Math" w:hAnsi="Cambria Math" w:cs="PingFang SC"/>
            </w:rPr>
            <m:t>OppositionIndex</m:t>
          </m:r>
        </m:oMath>
      </m:oMathPara>
    </w:p>
    <w:p w14:paraId="41CB54B0" w14:textId="40247D8A" w:rsidR="00213FEC" w:rsidRDefault="00000000">
      <w:pPr>
        <w:spacing w:after="240"/>
      </w:pPr>
      <w:r>
        <w:rPr>
          <w:rFonts w:ascii="PingFang SC" w:hAnsi="PingFang SC" w:cs="PingFang SC"/>
        </w:rPr>
        <w:t>指标公式中包含</w:t>
      </w:r>
      <w:r>
        <w:rPr>
          <w:rFonts w:ascii="PingFang SC" w:hAnsi="PingFang SC" w:cs="PingFang SC"/>
        </w:rPr>
        <w:t>5</w:t>
      </w:r>
      <w:r>
        <w:rPr>
          <w:rFonts w:ascii="PingFang SC" w:hAnsi="PingFang SC" w:cs="PingFang SC"/>
        </w:rPr>
        <w:t>个参数</w:t>
      </w:r>
      <w:proofErr w:type="spellStart"/>
      <w:r>
        <w:rPr>
          <w:rFonts w:ascii="PingFang SC" w:hAnsi="PingFang SC" w:cs="PingFang SC"/>
        </w:rPr>
        <w:t>w_i,i</w:t>
      </w:r>
      <w:proofErr w:type="spellEnd"/>
      <w:r>
        <w:rPr>
          <w:rFonts w:ascii="PingFang SC" w:hAnsi="PingFang SC" w:cs="PingFang SC"/>
        </w:rPr>
        <w:t>=1,2,3,4,5</w:t>
      </w:r>
    </w:p>
    <w:p w14:paraId="672F8729" w14:textId="36F02426" w:rsidR="00281A34" w:rsidRPr="005421AA" w:rsidRDefault="00000000" w:rsidP="005421AA">
      <w:pPr>
        <w:spacing w:after="240"/>
        <w:rPr>
          <w:rFonts w:hint="eastAsia"/>
        </w:rPr>
      </w:pPr>
      <w:r>
        <w:rPr>
          <w:rFonts w:ascii="PingFang SC" w:hAnsi="PingFang SC" w:cs="PingFang SC"/>
        </w:rPr>
        <w:lastRenderedPageBreak/>
        <w:t>为了确定参数的值，我们定义线性感知机</w:t>
      </w:r>
      <w:r>
        <w:rPr>
          <w:rFonts w:ascii="PingFang SC" w:hAnsi="PingFang SC" w:cs="PingFang SC"/>
        </w:rPr>
        <w:t>M</w:t>
      </w:r>
      <w:r>
        <w:rPr>
          <w:rFonts w:ascii="PingFang SC" w:hAnsi="PingFang SC" w:cs="PingFang SC"/>
        </w:rPr>
        <w:t>，其由一个</w:t>
      </w:r>
      <w:r>
        <w:rPr>
          <w:rFonts w:ascii="PingFang SC" w:hAnsi="PingFang SC" w:cs="PingFang SC"/>
        </w:rPr>
        <w:t>5x1</w:t>
      </w:r>
      <w:r>
        <w:rPr>
          <w:rFonts w:ascii="PingFang SC" w:hAnsi="PingFang SC" w:cs="PingFang SC"/>
        </w:rPr>
        <w:t>的全连接层</w:t>
      </w:r>
      <w:r>
        <w:rPr>
          <w:rFonts w:ascii="PingFang SC" w:hAnsi="PingFang SC" w:cs="PingFang SC"/>
        </w:rPr>
        <w:t>FC1</w:t>
      </w:r>
      <w:r>
        <w:rPr>
          <w:rFonts w:ascii="PingFang SC" w:hAnsi="PingFang SC" w:cs="PingFang SC"/>
        </w:rPr>
        <w:t>构成。</w:t>
      </w:r>
    </w:p>
    <w:p w14:paraId="365D6BCB" w14:textId="2EB7E4A8" w:rsidR="00213FEC" w:rsidRDefault="00281A34">
      <w:pPr>
        <w:spacing w:after="257"/>
      </w:pPr>
      <w:r>
        <w:rPr>
          <w:rFonts w:ascii="PT Sans" w:hAnsi="PT Sans" w:cs="PT Sans"/>
          <w:b/>
          <w:sz w:val="38"/>
        </w:rPr>
        <w:t>2.7</w:t>
      </w:r>
      <w:r w:rsidR="00000000">
        <w:rPr>
          <w:rFonts w:ascii="PT Sans" w:hAnsi="PT Sans" w:cs="PT Sans"/>
          <w:b/>
          <w:sz w:val="38"/>
        </w:rPr>
        <w:t xml:space="preserve"> </w:t>
      </w:r>
      <w:r w:rsidR="00000000">
        <w:rPr>
          <w:rFonts w:ascii="PT Sans" w:hAnsi="PT Sans" w:cs="PT Sans"/>
          <w:b/>
          <w:sz w:val="38"/>
        </w:rPr>
        <w:t>热度预测模块</w:t>
      </w:r>
    </w:p>
    <w:p w14:paraId="38FD2BA1" w14:textId="77777777" w:rsidR="00213FEC" w:rsidRDefault="00000000">
      <w:pPr>
        <w:spacing w:after="240"/>
      </w:pPr>
      <w:r>
        <w:rPr>
          <w:rFonts w:ascii="PingFang SC" w:hAnsi="PingFang SC" w:cs="PingFang SC"/>
        </w:rPr>
        <w:t>我们尝试基于上述</w:t>
      </w:r>
      <w:r>
        <w:rPr>
          <w:rFonts w:ascii="PingFang SC" w:hAnsi="PingFang SC" w:cs="PingFang SC"/>
        </w:rPr>
        <w:t>5</w:t>
      </w:r>
      <w:r>
        <w:rPr>
          <w:rFonts w:ascii="PingFang SC" w:hAnsi="PingFang SC" w:cs="PingFang SC"/>
        </w:rPr>
        <w:t>个指标反应的事件现状，实现对事件未来热度的预测，并在此基础上对模型参数进行进一步优化分类。</w:t>
      </w:r>
    </w:p>
    <w:p w14:paraId="637F9401" w14:textId="087299C0" w:rsidR="00213FEC" w:rsidRDefault="00281A34">
      <w:pPr>
        <w:spacing w:after="278"/>
      </w:pPr>
      <w:r>
        <w:rPr>
          <w:rFonts w:ascii="PT Sans" w:hAnsi="PT Sans" w:cs="PT Sans"/>
          <w:b/>
          <w:sz w:val="33"/>
        </w:rPr>
        <w:t>2</w:t>
      </w:r>
      <w:r w:rsidR="00000000">
        <w:rPr>
          <w:rFonts w:ascii="PT Sans" w:hAnsi="PT Sans" w:cs="PT Sans"/>
          <w:b/>
          <w:sz w:val="33"/>
        </w:rPr>
        <w:t>.</w:t>
      </w:r>
      <w:r>
        <w:rPr>
          <w:rFonts w:ascii="PT Sans" w:hAnsi="PT Sans" w:cs="PT Sans"/>
          <w:b/>
          <w:sz w:val="33"/>
        </w:rPr>
        <w:t>7.1</w:t>
      </w:r>
      <w:r w:rsidR="00000000">
        <w:rPr>
          <w:rFonts w:ascii="PT Sans" w:hAnsi="PT Sans" w:cs="PT Sans"/>
          <w:b/>
          <w:sz w:val="33"/>
        </w:rPr>
        <w:t xml:space="preserve"> LSTM</w:t>
      </w:r>
      <w:r w:rsidR="00000000">
        <w:rPr>
          <w:rFonts w:ascii="PT Sans" w:hAnsi="PT Sans" w:cs="PT Sans"/>
          <w:b/>
          <w:sz w:val="33"/>
        </w:rPr>
        <w:t>时间序列预测</w:t>
      </w:r>
    </w:p>
    <w:p w14:paraId="305DE65F" w14:textId="76DE68A2" w:rsidR="00213FEC" w:rsidRPr="00CB04ED" w:rsidRDefault="00000000">
      <w:pPr>
        <w:spacing w:after="240"/>
        <w:rPr>
          <w:color w:val="FF0000"/>
        </w:rPr>
      </w:pPr>
      <w:r w:rsidRPr="00CB04ED">
        <w:rPr>
          <w:rFonts w:ascii="PingFang SC" w:hAnsi="PingFang SC" w:cs="PingFang SC"/>
          <w:color w:val="FF0000"/>
        </w:rPr>
        <w:t>（这里需要讲清楚用</w:t>
      </w:r>
      <w:proofErr w:type="spellStart"/>
      <w:r w:rsidRPr="00CB04ED">
        <w:rPr>
          <w:rFonts w:ascii="PingFang SC" w:hAnsi="PingFang SC" w:cs="PingFang SC"/>
          <w:color w:val="FF0000"/>
        </w:rPr>
        <w:t>lstm</w:t>
      </w:r>
      <w:proofErr w:type="spellEnd"/>
      <w:r w:rsidRPr="00CB04ED">
        <w:rPr>
          <w:rFonts w:ascii="PingFang SC" w:hAnsi="PingFang SC" w:cs="PingFang SC"/>
          <w:color w:val="FF0000"/>
        </w:rPr>
        <w:t>进行时间序列预测的原理</w:t>
      </w:r>
      <w:r w:rsidR="00CB04ED">
        <w:rPr>
          <w:rFonts w:ascii="PingFang SC" w:hAnsi="PingFang SC" w:cs="PingFang SC" w:hint="eastAsia"/>
          <w:color w:val="FF0000"/>
        </w:rPr>
        <w:t>，引用一些文献</w:t>
      </w:r>
      <w:r w:rsidRPr="00CB04ED">
        <w:rPr>
          <w:rFonts w:ascii="PingFang SC" w:hAnsi="PingFang SC" w:cs="PingFang SC" w:hint="eastAsia"/>
          <w:color w:val="FF0000"/>
        </w:rPr>
        <w:t>）</w:t>
      </w:r>
    </w:p>
    <w:p w14:paraId="1D5B9598" w14:textId="77777777" w:rsidR="00213FEC" w:rsidRDefault="00000000">
      <w:pPr>
        <w:spacing w:after="240"/>
        <w:rPr>
          <w:rFonts w:ascii="PingFang SC" w:hAnsi="PingFang SC" w:cs="PingFang SC"/>
        </w:rPr>
      </w:pPr>
      <w:r>
        <w:rPr>
          <w:rFonts w:ascii="PingFang SC" w:hAnsi="PingFang SC" w:cs="PingFang SC"/>
        </w:rPr>
        <w:t>LSTM</w:t>
      </w:r>
      <w:r>
        <w:rPr>
          <w:rFonts w:ascii="PingFang SC" w:hAnsi="PingFang SC" w:cs="PingFang SC"/>
        </w:rPr>
        <w:t>（</w:t>
      </w:r>
      <w:r>
        <w:rPr>
          <w:rFonts w:ascii="PingFang SC" w:hAnsi="PingFang SC" w:cs="PingFang SC"/>
        </w:rPr>
        <w:t>Long Short-Term Memory</w:t>
      </w:r>
      <w:r>
        <w:rPr>
          <w:rFonts w:ascii="PingFang SC" w:hAnsi="PingFang SC" w:cs="PingFang SC"/>
        </w:rPr>
        <w:t>）是一种特殊的循环神经网络。与传统的</w:t>
      </w:r>
      <w:r>
        <w:rPr>
          <w:rFonts w:ascii="PingFang SC" w:hAnsi="PingFang SC" w:cs="PingFang SC"/>
        </w:rPr>
        <w:t>RNN</w:t>
      </w:r>
      <w:r>
        <w:rPr>
          <w:rFonts w:ascii="PingFang SC" w:hAnsi="PingFang SC" w:cs="PingFang SC"/>
        </w:rPr>
        <w:t>相比，</w:t>
      </w:r>
      <w:r>
        <w:rPr>
          <w:rFonts w:ascii="PingFang SC" w:hAnsi="PingFang SC" w:cs="PingFang SC"/>
        </w:rPr>
        <w:t>LSTM</w:t>
      </w:r>
      <w:r>
        <w:rPr>
          <w:rFonts w:ascii="PingFang SC" w:hAnsi="PingFang SC" w:cs="PingFang SC"/>
        </w:rPr>
        <w:t>更加适用于处理和预测时间序列中间隔较长的重要事情。本项目采用改进后的</w:t>
      </w:r>
      <w:r>
        <w:rPr>
          <w:rFonts w:ascii="PingFang SC" w:hAnsi="PingFang SC" w:cs="PingFang SC"/>
        </w:rPr>
        <w:t>LSTM</w:t>
      </w:r>
      <w:r>
        <w:rPr>
          <w:rFonts w:ascii="PingFang SC" w:hAnsi="PingFang SC" w:cs="PingFang SC"/>
        </w:rPr>
        <w:t>时间预测</w:t>
      </w:r>
      <w:r>
        <w:rPr>
          <w:rFonts w:ascii="PingFang SC" w:hAnsi="PingFang SC" w:cs="PingFang SC"/>
        </w:rPr>
        <w:t>[1]</w:t>
      </w:r>
      <w:r>
        <w:rPr>
          <w:rFonts w:ascii="PingFang SC" w:hAnsi="PingFang SC" w:cs="PingFang SC"/>
        </w:rPr>
        <w:t>。</w:t>
      </w:r>
    </w:p>
    <w:p w14:paraId="03F7A529" w14:textId="35A788A4" w:rsidR="00281A34" w:rsidRPr="005421AA" w:rsidRDefault="005A7828">
      <w:pPr>
        <w:spacing w:after="240"/>
        <w:rPr>
          <w:rFonts w:hint="eastAsia"/>
          <w:color w:val="FF0000"/>
        </w:rPr>
      </w:pPr>
      <w:r w:rsidRPr="00CB04ED">
        <w:rPr>
          <w:rFonts w:ascii="PingFang SC" w:hAnsi="PingFang SC" w:cs="PingFang SC"/>
          <w:color w:val="FF0000"/>
        </w:rPr>
        <w:t>（这里需要讲清楚用</w:t>
      </w:r>
      <w:proofErr w:type="spellStart"/>
      <w:r w:rsidRPr="00CB04ED">
        <w:rPr>
          <w:rFonts w:ascii="PingFang SC" w:hAnsi="PingFang SC" w:cs="PingFang SC"/>
          <w:color w:val="FF0000"/>
        </w:rPr>
        <w:t>lstm</w:t>
      </w:r>
      <w:proofErr w:type="spellEnd"/>
      <w:r w:rsidRPr="00CB04ED">
        <w:rPr>
          <w:rFonts w:ascii="PingFang SC" w:hAnsi="PingFang SC" w:cs="PingFang SC"/>
          <w:color w:val="FF0000"/>
        </w:rPr>
        <w:t>进行时间序列预测的原理</w:t>
      </w:r>
      <w:r>
        <w:rPr>
          <w:rFonts w:ascii="PingFang SC" w:hAnsi="PingFang SC" w:cs="PingFang SC" w:hint="eastAsia"/>
          <w:color w:val="FF0000"/>
        </w:rPr>
        <w:t>，引用一些文献</w:t>
      </w:r>
      <w:r w:rsidRPr="00CB04ED">
        <w:rPr>
          <w:rFonts w:ascii="PingFang SC" w:hAnsi="PingFang SC" w:cs="PingFang SC" w:hint="eastAsia"/>
          <w:color w:val="FF0000"/>
        </w:rPr>
        <w:t>）</w:t>
      </w:r>
    </w:p>
    <w:p w14:paraId="4BFFBF44" w14:textId="643721C3" w:rsidR="00281A34" w:rsidRDefault="00281A34" w:rsidP="00281A34">
      <w:pPr>
        <w:spacing w:after="257"/>
        <w:rPr>
          <w:rFonts w:ascii="PT Sans" w:hAnsi="PT Sans" w:cs="PT Sans"/>
          <w:b/>
          <w:sz w:val="38"/>
        </w:rPr>
      </w:pPr>
      <w:r>
        <w:rPr>
          <w:rFonts w:ascii="PT Sans" w:hAnsi="PT Sans" w:cs="PT Sans"/>
          <w:b/>
          <w:sz w:val="38"/>
        </w:rPr>
        <w:t>3</w:t>
      </w:r>
      <w:r>
        <w:rPr>
          <w:rFonts w:ascii="PT Sans" w:hAnsi="PT Sans" w:cs="PT Sans"/>
          <w:b/>
          <w:sz w:val="38"/>
        </w:rPr>
        <w:t xml:space="preserve"> </w:t>
      </w:r>
      <w:r>
        <w:rPr>
          <w:rFonts w:ascii="PT Sans" w:hAnsi="PT Sans" w:cs="PT Sans"/>
          <w:b/>
          <w:sz w:val="38"/>
        </w:rPr>
        <w:t>项目</w:t>
      </w:r>
      <w:r>
        <w:rPr>
          <w:rFonts w:ascii="PT Sans" w:hAnsi="PT Sans" w:cs="PT Sans" w:hint="eastAsia"/>
          <w:b/>
          <w:sz w:val="38"/>
        </w:rPr>
        <w:t>实验</w:t>
      </w:r>
    </w:p>
    <w:p w14:paraId="3683DF38" w14:textId="45BF6355" w:rsidR="00C9074A" w:rsidRPr="004253B8" w:rsidRDefault="00C9074A" w:rsidP="004253B8">
      <w:pPr>
        <w:spacing w:after="278"/>
        <w:rPr>
          <w:rFonts w:ascii="PT Sans" w:hAnsi="PT Sans" w:cs="PT Sans"/>
          <w:b/>
          <w:sz w:val="33"/>
        </w:rPr>
      </w:pPr>
      <w:r w:rsidRPr="004253B8">
        <w:rPr>
          <w:rFonts w:ascii="PT Sans" w:hAnsi="PT Sans" w:cs="PT Sans" w:hint="eastAsia"/>
          <w:b/>
          <w:sz w:val="33"/>
        </w:rPr>
        <w:t>3</w:t>
      </w:r>
      <w:r w:rsidRPr="004253B8">
        <w:rPr>
          <w:rFonts w:ascii="PT Sans" w:hAnsi="PT Sans" w:cs="PT Sans"/>
          <w:b/>
          <w:sz w:val="33"/>
        </w:rPr>
        <w:t xml:space="preserve">.1 </w:t>
      </w:r>
      <w:r w:rsidRPr="004253B8">
        <w:rPr>
          <w:rFonts w:ascii="PT Sans" w:hAnsi="PT Sans" w:cs="PT Sans" w:hint="eastAsia"/>
          <w:b/>
          <w:sz w:val="33"/>
        </w:rPr>
        <w:t>时间指标</w:t>
      </w:r>
    </w:p>
    <w:p w14:paraId="604DB5FF" w14:textId="77777777" w:rsidR="00C9074A" w:rsidRDefault="00C9074A" w:rsidP="00C9074A">
      <w:pPr>
        <w:spacing w:after="240"/>
        <w:rPr>
          <w:rFonts w:ascii="PingFang SC" w:hAnsi="PingFang SC" w:cs="PingFang SC"/>
        </w:rPr>
      </w:pPr>
      <w:r>
        <w:rPr>
          <w:rFonts w:ascii="PingFang SC" w:hAnsi="PingFang SC" w:cs="PingFang SC"/>
        </w:rPr>
        <w:t>前期工作中我们计算了部分关注事件的时间热度指标如下表所示：</w:t>
      </w:r>
    </w:p>
    <w:p w14:paraId="204BD201" w14:textId="77777777" w:rsidR="00C9074A" w:rsidRDefault="00C9074A" w:rsidP="00C9074A">
      <w:pPr>
        <w:spacing w:after="240"/>
        <w:rPr>
          <w:rFonts w:hint="eastAsia"/>
        </w:rPr>
      </w:pPr>
    </w:p>
    <w:tbl>
      <w:tblPr>
        <w:tblW w:w="9035" w:type="dxa"/>
        <w:jc w:val="center"/>
        <w:tblCellMar>
          <w:top w:w="15" w:type="dxa"/>
          <w:left w:w="15" w:type="dxa"/>
          <w:bottom w:w="15" w:type="dxa"/>
          <w:right w:w="15" w:type="dxa"/>
        </w:tblCellMar>
        <w:tblLook w:val="04A0" w:firstRow="1" w:lastRow="0" w:firstColumn="1" w:lastColumn="0" w:noHBand="0" w:noVBand="1"/>
      </w:tblPr>
      <w:tblGrid>
        <w:gridCol w:w="1824"/>
        <w:gridCol w:w="1915"/>
        <w:gridCol w:w="3260"/>
        <w:gridCol w:w="2036"/>
      </w:tblGrid>
      <w:tr w:rsidR="00C9074A" w14:paraId="471A4F4C" w14:textId="77777777" w:rsidTr="007F64AC">
        <w:trPr>
          <w:tblHeader/>
          <w:jc w:val="center"/>
        </w:trPr>
        <w:tc>
          <w:tcPr>
            <w:tcW w:w="0" w:type="auto"/>
            <w:tcBorders>
              <w:top w:val="single" w:sz="6" w:space="0" w:color="B9BABA"/>
              <w:left w:val="single" w:sz="6" w:space="0" w:color="B9BABA"/>
              <w:bottom w:val="single" w:sz="6" w:space="0" w:color="B9BABA"/>
              <w:right w:val="single" w:sz="6" w:space="0" w:color="B9BABA"/>
            </w:tcBorders>
            <w:shd w:val="clear" w:color="auto" w:fill="E7E8E8"/>
            <w:tcMar>
              <w:top w:w="90" w:type="dxa"/>
              <w:left w:w="195" w:type="dxa"/>
              <w:bottom w:w="90" w:type="dxa"/>
              <w:right w:w="195" w:type="dxa"/>
            </w:tcMar>
            <w:vAlign w:val="center"/>
            <w:hideMark/>
          </w:tcPr>
          <w:p w14:paraId="17C42617" w14:textId="77777777" w:rsidR="00C9074A" w:rsidRDefault="00C9074A" w:rsidP="007F64AC">
            <w:pPr>
              <w:spacing w:after="240"/>
              <w:jc w:val="center"/>
              <w:rPr>
                <w:rFonts w:ascii="Segoe UI" w:hAnsi="Segoe UI" w:cs="Segoe UI"/>
                <w:b/>
                <w:bCs/>
                <w:color w:val="333333"/>
              </w:rPr>
            </w:pPr>
            <w:r>
              <w:rPr>
                <w:rFonts w:ascii="Segoe UI" w:hAnsi="Segoe UI" w:cs="Segoe UI"/>
                <w:b/>
                <w:bCs/>
                <w:color w:val="333333"/>
              </w:rPr>
              <w:t>事件</w:t>
            </w:r>
            <w:r>
              <w:rPr>
                <w:rFonts w:ascii="Segoe UI" w:hAnsi="Segoe UI" w:cs="Segoe UI"/>
                <w:b/>
                <w:bCs/>
                <w:color w:val="333333"/>
              </w:rPr>
              <w:t>ID</w:t>
            </w:r>
          </w:p>
        </w:tc>
        <w:tc>
          <w:tcPr>
            <w:tcW w:w="1915" w:type="dxa"/>
            <w:tcBorders>
              <w:top w:val="single" w:sz="6" w:space="0" w:color="B9BABA"/>
              <w:left w:val="single" w:sz="6" w:space="0" w:color="B9BABA"/>
              <w:bottom w:val="single" w:sz="6" w:space="0" w:color="B9BABA"/>
              <w:right w:val="single" w:sz="6" w:space="0" w:color="B9BABA"/>
            </w:tcBorders>
            <w:shd w:val="clear" w:color="auto" w:fill="E7E8E8"/>
            <w:tcMar>
              <w:top w:w="90" w:type="dxa"/>
              <w:left w:w="195" w:type="dxa"/>
              <w:bottom w:w="90" w:type="dxa"/>
              <w:right w:w="195" w:type="dxa"/>
            </w:tcMar>
            <w:vAlign w:val="center"/>
            <w:hideMark/>
          </w:tcPr>
          <w:p w14:paraId="5AF5FCE5" w14:textId="77777777" w:rsidR="00C9074A" w:rsidRDefault="00C9074A" w:rsidP="007F64AC">
            <w:pPr>
              <w:spacing w:after="240"/>
              <w:jc w:val="center"/>
              <w:rPr>
                <w:rFonts w:ascii="Segoe UI" w:hAnsi="Segoe UI" w:cs="Segoe UI"/>
                <w:b/>
                <w:bCs/>
                <w:color w:val="333333"/>
              </w:rPr>
            </w:pPr>
            <w:r>
              <w:rPr>
                <w:rFonts w:ascii="Segoe UI" w:hAnsi="Segoe UI" w:cs="Segoe UI"/>
                <w:b/>
                <w:bCs/>
                <w:color w:val="333333"/>
              </w:rPr>
              <w:t>事件关键词</w:t>
            </w:r>
          </w:p>
        </w:tc>
        <w:tc>
          <w:tcPr>
            <w:tcW w:w="3260" w:type="dxa"/>
            <w:tcBorders>
              <w:top w:val="single" w:sz="6" w:space="0" w:color="B9BABA"/>
              <w:left w:val="single" w:sz="6" w:space="0" w:color="B9BABA"/>
              <w:bottom w:val="single" w:sz="6" w:space="0" w:color="B9BABA"/>
              <w:right w:val="single" w:sz="6" w:space="0" w:color="B9BABA"/>
            </w:tcBorders>
            <w:shd w:val="clear" w:color="auto" w:fill="E7E8E8"/>
            <w:tcMar>
              <w:top w:w="90" w:type="dxa"/>
              <w:left w:w="195" w:type="dxa"/>
              <w:bottom w:w="90" w:type="dxa"/>
              <w:right w:w="195" w:type="dxa"/>
            </w:tcMar>
            <w:vAlign w:val="center"/>
            <w:hideMark/>
          </w:tcPr>
          <w:p w14:paraId="29F3D467" w14:textId="77777777" w:rsidR="00C9074A" w:rsidRDefault="00C9074A" w:rsidP="007F64AC">
            <w:pPr>
              <w:spacing w:after="240"/>
              <w:jc w:val="center"/>
              <w:rPr>
                <w:rFonts w:ascii="Segoe UI" w:hAnsi="Segoe UI" w:cs="Segoe UI"/>
                <w:b/>
                <w:bCs/>
                <w:color w:val="333333"/>
              </w:rPr>
            </w:pPr>
            <w:r>
              <w:rPr>
                <w:rFonts w:ascii="Segoe UI" w:hAnsi="Segoe UI" w:cs="Segoe UI"/>
                <w:b/>
                <w:bCs/>
                <w:color w:val="333333"/>
              </w:rPr>
              <w:t>时间热度指标</w:t>
            </w:r>
          </w:p>
        </w:tc>
        <w:tc>
          <w:tcPr>
            <w:tcW w:w="2036" w:type="dxa"/>
            <w:tcBorders>
              <w:top w:val="single" w:sz="6" w:space="0" w:color="B9BABA"/>
              <w:left w:val="single" w:sz="6" w:space="0" w:color="B9BABA"/>
              <w:bottom w:val="single" w:sz="6" w:space="0" w:color="B9BABA"/>
              <w:right w:val="single" w:sz="6" w:space="0" w:color="B9BABA"/>
            </w:tcBorders>
            <w:shd w:val="clear" w:color="auto" w:fill="E7E8E8"/>
            <w:tcMar>
              <w:top w:w="90" w:type="dxa"/>
              <w:left w:w="195" w:type="dxa"/>
              <w:bottom w:w="90" w:type="dxa"/>
              <w:right w:w="195" w:type="dxa"/>
            </w:tcMar>
            <w:vAlign w:val="center"/>
            <w:hideMark/>
          </w:tcPr>
          <w:p w14:paraId="0A284CE3" w14:textId="77777777" w:rsidR="00C9074A" w:rsidRDefault="00C9074A" w:rsidP="007F64AC">
            <w:pPr>
              <w:spacing w:after="240"/>
              <w:jc w:val="center"/>
              <w:rPr>
                <w:rFonts w:ascii="Segoe UI" w:hAnsi="Segoe UI" w:cs="Segoe UI"/>
                <w:b/>
                <w:bCs/>
                <w:color w:val="333333"/>
              </w:rPr>
            </w:pPr>
            <w:r>
              <w:rPr>
                <w:rFonts w:ascii="Segoe UI" w:hAnsi="Segoe UI" w:cs="Segoe UI"/>
                <w:b/>
                <w:bCs/>
                <w:color w:val="333333"/>
              </w:rPr>
              <w:t>指标计算时间</w:t>
            </w:r>
          </w:p>
        </w:tc>
      </w:tr>
      <w:tr w:rsidR="00C9074A" w14:paraId="3C6A72FE" w14:textId="77777777" w:rsidTr="007F64AC">
        <w:trPr>
          <w:jc w:val="center"/>
        </w:trPr>
        <w:tc>
          <w:tcPr>
            <w:tcW w:w="0" w:type="auto"/>
            <w:tcBorders>
              <w:top w:val="single" w:sz="6" w:space="0" w:color="B9BABA"/>
              <w:left w:val="single" w:sz="6" w:space="0" w:color="B9BABA"/>
              <w:bottom w:val="single" w:sz="6" w:space="0" w:color="B9BABA"/>
              <w:right w:val="single" w:sz="6" w:space="0" w:color="B9BABA"/>
            </w:tcBorders>
            <w:shd w:val="clear" w:color="auto" w:fill="FEFFFF"/>
            <w:tcMar>
              <w:top w:w="90" w:type="dxa"/>
              <w:left w:w="195" w:type="dxa"/>
              <w:bottom w:w="90" w:type="dxa"/>
              <w:right w:w="195" w:type="dxa"/>
            </w:tcMar>
            <w:vAlign w:val="center"/>
            <w:hideMark/>
          </w:tcPr>
          <w:p w14:paraId="5760DE3D" w14:textId="77777777" w:rsidR="00C9074A" w:rsidRDefault="00C9074A" w:rsidP="007F64AC">
            <w:pPr>
              <w:spacing w:after="240"/>
              <w:rPr>
                <w:rFonts w:ascii="Segoe UI" w:hAnsi="Segoe UI" w:cs="Segoe UI"/>
                <w:color w:val="333333"/>
              </w:rPr>
            </w:pPr>
            <w:r>
              <w:rPr>
                <w:rFonts w:ascii="Segoe UI" w:hAnsi="Segoe UI" w:cs="Segoe UI"/>
                <w:color w:val="333333"/>
              </w:rPr>
              <w:t>1</w:t>
            </w:r>
          </w:p>
        </w:tc>
        <w:tc>
          <w:tcPr>
            <w:tcW w:w="1915" w:type="dxa"/>
            <w:tcBorders>
              <w:top w:val="single" w:sz="6" w:space="0" w:color="B9BABA"/>
              <w:left w:val="single" w:sz="6" w:space="0" w:color="B9BABA"/>
              <w:bottom w:val="single" w:sz="6" w:space="0" w:color="B9BABA"/>
              <w:right w:val="single" w:sz="6" w:space="0" w:color="B9BABA"/>
            </w:tcBorders>
            <w:shd w:val="clear" w:color="auto" w:fill="FEFFFF"/>
            <w:tcMar>
              <w:top w:w="90" w:type="dxa"/>
              <w:left w:w="195" w:type="dxa"/>
              <w:bottom w:w="90" w:type="dxa"/>
              <w:right w:w="195" w:type="dxa"/>
            </w:tcMar>
            <w:vAlign w:val="center"/>
            <w:hideMark/>
          </w:tcPr>
          <w:p w14:paraId="3A3ABCE0" w14:textId="77777777" w:rsidR="00C9074A" w:rsidRDefault="00C9074A" w:rsidP="007F64AC">
            <w:pPr>
              <w:spacing w:after="240"/>
              <w:rPr>
                <w:rFonts w:ascii="Segoe UI" w:hAnsi="Segoe UI" w:cs="Segoe UI"/>
                <w:color w:val="333333"/>
              </w:rPr>
            </w:pPr>
            <w:r>
              <w:rPr>
                <w:rFonts w:ascii="Segoe UI" w:hAnsi="Segoe UI" w:cs="Segoe UI"/>
                <w:color w:val="333333"/>
              </w:rPr>
              <w:t>巴以、加沙</w:t>
            </w:r>
          </w:p>
        </w:tc>
        <w:tc>
          <w:tcPr>
            <w:tcW w:w="3260" w:type="dxa"/>
            <w:tcBorders>
              <w:top w:val="single" w:sz="6" w:space="0" w:color="B9BABA"/>
              <w:left w:val="single" w:sz="6" w:space="0" w:color="B9BABA"/>
              <w:bottom w:val="single" w:sz="6" w:space="0" w:color="B9BABA"/>
              <w:right w:val="single" w:sz="6" w:space="0" w:color="B9BABA"/>
            </w:tcBorders>
            <w:shd w:val="clear" w:color="auto" w:fill="FEFFFF"/>
            <w:tcMar>
              <w:top w:w="90" w:type="dxa"/>
              <w:left w:w="195" w:type="dxa"/>
              <w:bottom w:w="90" w:type="dxa"/>
              <w:right w:w="195" w:type="dxa"/>
            </w:tcMar>
            <w:vAlign w:val="center"/>
            <w:hideMark/>
          </w:tcPr>
          <w:p w14:paraId="7A6CBABB" w14:textId="77777777" w:rsidR="00C9074A" w:rsidRDefault="00C9074A" w:rsidP="007F64AC">
            <w:pPr>
              <w:spacing w:after="240"/>
              <w:rPr>
                <w:rFonts w:ascii="Segoe UI" w:hAnsi="Segoe UI" w:cs="Segoe UI"/>
                <w:color w:val="333333"/>
              </w:rPr>
            </w:pPr>
          </w:p>
        </w:tc>
        <w:tc>
          <w:tcPr>
            <w:tcW w:w="2036" w:type="dxa"/>
            <w:tcBorders>
              <w:top w:val="single" w:sz="6" w:space="0" w:color="B9BABA"/>
              <w:left w:val="single" w:sz="6" w:space="0" w:color="B9BABA"/>
              <w:bottom w:val="single" w:sz="6" w:space="0" w:color="B9BABA"/>
              <w:right w:val="single" w:sz="6" w:space="0" w:color="B9BABA"/>
            </w:tcBorders>
            <w:shd w:val="clear" w:color="auto" w:fill="FEFFFF"/>
            <w:tcMar>
              <w:top w:w="90" w:type="dxa"/>
              <w:left w:w="195" w:type="dxa"/>
              <w:bottom w:w="90" w:type="dxa"/>
              <w:right w:w="195" w:type="dxa"/>
            </w:tcMar>
            <w:vAlign w:val="center"/>
            <w:hideMark/>
          </w:tcPr>
          <w:p w14:paraId="3844A493" w14:textId="77777777" w:rsidR="00C9074A" w:rsidRDefault="00C9074A" w:rsidP="007F64AC">
            <w:pPr>
              <w:spacing w:after="240"/>
              <w:rPr>
                <w:rFonts w:ascii="Times New Roman" w:eastAsia="Times New Roman" w:hAnsi="Times New Roman" w:cs="Times New Roman"/>
                <w:sz w:val="20"/>
                <w:szCs w:val="20"/>
              </w:rPr>
            </w:pPr>
          </w:p>
        </w:tc>
      </w:tr>
      <w:tr w:rsidR="00C9074A" w14:paraId="6C2C3035" w14:textId="77777777" w:rsidTr="007F64AC">
        <w:trPr>
          <w:jc w:val="center"/>
        </w:trPr>
        <w:tc>
          <w:tcPr>
            <w:tcW w:w="0" w:type="auto"/>
            <w:tcBorders>
              <w:top w:val="single" w:sz="6" w:space="0" w:color="B9BABA"/>
              <w:left w:val="single" w:sz="6" w:space="0" w:color="B9BABA"/>
              <w:bottom w:val="single" w:sz="6" w:space="0" w:color="B9BABA"/>
              <w:right w:val="single" w:sz="6" w:space="0" w:color="B9BABA"/>
            </w:tcBorders>
            <w:shd w:val="clear" w:color="auto" w:fill="F8F9F9"/>
            <w:tcMar>
              <w:top w:w="90" w:type="dxa"/>
              <w:left w:w="195" w:type="dxa"/>
              <w:bottom w:w="90" w:type="dxa"/>
              <w:right w:w="195" w:type="dxa"/>
            </w:tcMar>
            <w:vAlign w:val="center"/>
            <w:hideMark/>
          </w:tcPr>
          <w:p w14:paraId="5ACA6113" w14:textId="77777777" w:rsidR="00C9074A" w:rsidRDefault="00C9074A" w:rsidP="007F64AC">
            <w:pPr>
              <w:spacing w:after="240"/>
              <w:rPr>
                <w:rFonts w:ascii="Segoe UI" w:hAnsi="Segoe UI" w:cs="Segoe UI"/>
                <w:color w:val="333333"/>
              </w:rPr>
            </w:pPr>
            <w:r>
              <w:rPr>
                <w:rFonts w:ascii="Segoe UI" w:hAnsi="Segoe UI" w:cs="Segoe UI"/>
                <w:color w:val="333333"/>
              </w:rPr>
              <w:t>1</w:t>
            </w:r>
          </w:p>
        </w:tc>
        <w:tc>
          <w:tcPr>
            <w:tcW w:w="1915" w:type="dxa"/>
            <w:tcBorders>
              <w:top w:val="single" w:sz="6" w:space="0" w:color="B9BABA"/>
              <w:left w:val="single" w:sz="6" w:space="0" w:color="B9BABA"/>
              <w:bottom w:val="single" w:sz="6" w:space="0" w:color="B9BABA"/>
              <w:right w:val="single" w:sz="6" w:space="0" w:color="B9BABA"/>
            </w:tcBorders>
            <w:shd w:val="clear" w:color="auto" w:fill="F8F9F9"/>
            <w:tcMar>
              <w:top w:w="90" w:type="dxa"/>
              <w:left w:w="195" w:type="dxa"/>
              <w:bottom w:w="90" w:type="dxa"/>
              <w:right w:w="195" w:type="dxa"/>
            </w:tcMar>
            <w:vAlign w:val="center"/>
            <w:hideMark/>
          </w:tcPr>
          <w:p w14:paraId="20FAF7D6" w14:textId="77777777" w:rsidR="00C9074A" w:rsidRDefault="00C9074A" w:rsidP="007F64AC">
            <w:pPr>
              <w:spacing w:after="240"/>
              <w:rPr>
                <w:rFonts w:ascii="Segoe UI" w:hAnsi="Segoe UI" w:cs="Segoe UI"/>
                <w:color w:val="333333"/>
              </w:rPr>
            </w:pPr>
            <w:r>
              <w:rPr>
                <w:rFonts w:ascii="Segoe UI" w:hAnsi="Segoe UI" w:cs="Segoe UI"/>
                <w:color w:val="333333"/>
              </w:rPr>
              <w:t>巴以、加沙</w:t>
            </w:r>
          </w:p>
        </w:tc>
        <w:tc>
          <w:tcPr>
            <w:tcW w:w="3260" w:type="dxa"/>
            <w:tcBorders>
              <w:top w:val="single" w:sz="6" w:space="0" w:color="B9BABA"/>
              <w:left w:val="single" w:sz="6" w:space="0" w:color="B9BABA"/>
              <w:bottom w:val="single" w:sz="6" w:space="0" w:color="B9BABA"/>
              <w:right w:val="single" w:sz="6" w:space="0" w:color="B9BABA"/>
            </w:tcBorders>
            <w:shd w:val="clear" w:color="auto" w:fill="F8F9F9"/>
            <w:tcMar>
              <w:top w:w="90" w:type="dxa"/>
              <w:left w:w="195" w:type="dxa"/>
              <w:bottom w:w="90" w:type="dxa"/>
              <w:right w:w="195" w:type="dxa"/>
            </w:tcMar>
            <w:vAlign w:val="center"/>
            <w:hideMark/>
          </w:tcPr>
          <w:p w14:paraId="57028FBA" w14:textId="77777777" w:rsidR="00C9074A" w:rsidRDefault="00C9074A" w:rsidP="007F64AC">
            <w:pPr>
              <w:spacing w:after="240"/>
              <w:rPr>
                <w:rFonts w:ascii="Segoe UI" w:hAnsi="Segoe UI" w:cs="Segoe UI"/>
                <w:color w:val="333333"/>
              </w:rPr>
            </w:pPr>
          </w:p>
        </w:tc>
        <w:tc>
          <w:tcPr>
            <w:tcW w:w="2036" w:type="dxa"/>
            <w:tcBorders>
              <w:top w:val="single" w:sz="6" w:space="0" w:color="B9BABA"/>
              <w:left w:val="single" w:sz="6" w:space="0" w:color="B9BABA"/>
              <w:bottom w:val="single" w:sz="6" w:space="0" w:color="B9BABA"/>
              <w:right w:val="single" w:sz="6" w:space="0" w:color="B9BABA"/>
            </w:tcBorders>
            <w:shd w:val="clear" w:color="auto" w:fill="F8F9F9"/>
            <w:tcMar>
              <w:top w:w="90" w:type="dxa"/>
              <w:left w:w="195" w:type="dxa"/>
              <w:bottom w:w="90" w:type="dxa"/>
              <w:right w:w="195" w:type="dxa"/>
            </w:tcMar>
            <w:vAlign w:val="center"/>
            <w:hideMark/>
          </w:tcPr>
          <w:p w14:paraId="1850BB3F" w14:textId="77777777" w:rsidR="00C9074A" w:rsidRDefault="00C9074A" w:rsidP="007F64AC">
            <w:pPr>
              <w:spacing w:after="240"/>
              <w:rPr>
                <w:rFonts w:ascii="Times New Roman" w:eastAsia="Times New Roman" w:hAnsi="Times New Roman" w:cs="Times New Roman"/>
                <w:sz w:val="20"/>
                <w:szCs w:val="20"/>
              </w:rPr>
            </w:pPr>
          </w:p>
        </w:tc>
      </w:tr>
      <w:tr w:rsidR="00C9074A" w14:paraId="79F5872C" w14:textId="77777777" w:rsidTr="007F64AC">
        <w:trPr>
          <w:jc w:val="center"/>
        </w:trPr>
        <w:tc>
          <w:tcPr>
            <w:tcW w:w="0" w:type="auto"/>
            <w:tcBorders>
              <w:top w:val="single" w:sz="6" w:space="0" w:color="B9BABA"/>
              <w:left w:val="single" w:sz="6" w:space="0" w:color="B9BABA"/>
              <w:bottom w:val="single" w:sz="6" w:space="0" w:color="B9BABA"/>
              <w:right w:val="single" w:sz="6" w:space="0" w:color="B9BABA"/>
            </w:tcBorders>
            <w:shd w:val="clear" w:color="auto" w:fill="FEFFFF"/>
            <w:tcMar>
              <w:top w:w="90" w:type="dxa"/>
              <w:left w:w="195" w:type="dxa"/>
              <w:bottom w:w="90" w:type="dxa"/>
              <w:right w:w="195" w:type="dxa"/>
            </w:tcMar>
            <w:vAlign w:val="center"/>
            <w:hideMark/>
          </w:tcPr>
          <w:p w14:paraId="764256AA" w14:textId="77777777" w:rsidR="00C9074A" w:rsidRDefault="00C9074A" w:rsidP="007F64AC">
            <w:pPr>
              <w:spacing w:after="240"/>
              <w:rPr>
                <w:rFonts w:ascii="Segoe UI" w:hAnsi="Segoe UI" w:cs="Segoe UI"/>
                <w:color w:val="333333"/>
              </w:rPr>
            </w:pPr>
            <w:r>
              <w:rPr>
                <w:rFonts w:ascii="Segoe UI" w:hAnsi="Segoe UI" w:cs="Segoe UI"/>
                <w:color w:val="333333"/>
              </w:rPr>
              <w:t>1</w:t>
            </w:r>
          </w:p>
        </w:tc>
        <w:tc>
          <w:tcPr>
            <w:tcW w:w="1915" w:type="dxa"/>
            <w:tcBorders>
              <w:top w:val="single" w:sz="6" w:space="0" w:color="B9BABA"/>
              <w:left w:val="single" w:sz="6" w:space="0" w:color="B9BABA"/>
              <w:bottom w:val="single" w:sz="6" w:space="0" w:color="B9BABA"/>
              <w:right w:val="single" w:sz="6" w:space="0" w:color="B9BABA"/>
            </w:tcBorders>
            <w:shd w:val="clear" w:color="auto" w:fill="FEFFFF"/>
            <w:tcMar>
              <w:top w:w="90" w:type="dxa"/>
              <w:left w:w="195" w:type="dxa"/>
              <w:bottom w:w="90" w:type="dxa"/>
              <w:right w:w="195" w:type="dxa"/>
            </w:tcMar>
            <w:vAlign w:val="center"/>
            <w:hideMark/>
          </w:tcPr>
          <w:p w14:paraId="6A03A9DF" w14:textId="77777777" w:rsidR="00C9074A" w:rsidRDefault="00C9074A" w:rsidP="007F64AC">
            <w:pPr>
              <w:spacing w:after="240"/>
              <w:rPr>
                <w:rFonts w:ascii="Segoe UI" w:hAnsi="Segoe UI" w:cs="Segoe UI"/>
                <w:color w:val="333333"/>
              </w:rPr>
            </w:pPr>
            <w:r>
              <w:rPr>
                <w:rFonts w:ascii="Segoe UI" w:hAnsi="Segoe UI" w:cs="Segoe UI"/>
                <w:color w:val="333333"/>
              </w:rPr>
              <w:t>巴以、加沙</w:t>
            </w:r>
          </w:p>
        </w:tc>
        <w:tc>
          <w:tcPr>
            <w:tcW w:w="3260" w:type="dxa"/>
            <w:tcBorders>
              <w:top w:val="single" w:sz="6" w:space="0" w:color="B9BABA"/>
              <w:left w:val="single" w:sz="6" w:space="0" w:color="B9BABA"/>
              <w:bottom w:val="single" w:sz="6" w:space="0" w:color="B9BABA"/>
              <w:right w:val="single" w:sz="6" w:space="0" w:color="B9BABA"/>
            </w:tcBorders>
            <w:shd w:val="clear" w:color="auto" w:fill="FEFFFF"/>
            <w:tcMar>
              <w:top w:w="90" w:type="dxa"/>
              <w:left w:w="195" w:type="dxa"/>
              <w:bottom w:w="90" w:type="dxa"/>
              <w:right w:w="195" w:type="dxa"/>
            </w:tcMar>
            <w:vAlign w:val="center"/>
            <w:hideMark/>
          </w:tcPr>
          <w:p w14:paraId="2998C26E" w14:textId="77777777" w:rsidR="00C9074A" w:rsidRDefault="00C9074A" w:rsidP="007F64AC">
            <w:pPr>
              <w:spacing w:after="240"/>
              <w:rPr>
                <w:rFonts w:ascii="Segoe UI" w:hAnsi="Segoe UI" w:cs="Segoe UI"/>
                <w:color w:val="333333"/>
              </w:rPr>
            </w:pPr>
          </w:p>
        </w:tc>
        <w:tc>
          <w:tcPr>
            <w:tcW w:w="2036" w:type="dxa"/>
            <w:tcBorders>
              <w:top w:val="single" w:sz="6" w:space="0" w:color="B9BABA"/>
              <w:left w:val="single" w:sz="6" w:space="0" w:color="B9BABA"/>
              <w:bottom w:val="single" w:sz="6" w:space="0" w:color="B9BABA"/>
              <w:right w:val="single" w:sz="6" w:space="0" w:color="B9BABA"/>
            </w:tcBorders>
            <w:shd w:val="clear" w:color="auto" w:fill="FEFFFF"/>
            <w:tcMar>
              <w:top w:w="90" w:type="dxa"/>
              <w:left w:w="195" w:type="dxa"/>
              <w:bottom w:w="90" w:type="dxa"/>
              <w:right w:w="195" w:type="dxa"/>
            </w:tcMar>
            <w:vAlign w:val="center"/>
            <w:hideMark/>
          </w:tcPr>
          <w:p w14:paraId="6467B772" w14:textId="77777777" w:rsidR="00C9074A" w:rsidRDefault="00C9074A" w:rsidP="007F64AC">
            <w:pPr>
              <w:spacing w:after="240"/>
              <w:rPr>
                <w:rFonts w:ascii="Times New Roman" w:eastAsia="Times New Roman" w:hAnsi="Times New Roman" w:cs="Times New Roman"/>
                <w:sz w:val="20"/>
                <w:szCs w:val="20"/>
              </w:rPr>
            </w:pPr>
          </w:p>
        </w:tc>
      </w:tr>
      <w:tr w:rsidR="00C9074A" w14:paraId="62F5F111" w14:textId="77777777" w:rsidTr="007F64AC">
        <w:trPr>
          <w:jc w:val="center"/>
        </w:trPr>
        <w:tc>
          <w:tcPr>
            <w:tcW w:w="0" w:type="auto"/>
            <w:tcBorders>
              <w:top w:val="single" w:sz="6" w:space="0" w:color="B9BABA"/>
              <w:left w:val="single" w:sz="6" w:space="0" w:color="B9BABA"/>
              <w:bottom w:val="single" w:sz="6" w:space="0" w:color="B9BABA"/>
              <w:right w:val="single" w:sz="6" w:space="0" w:color="B9BABA"/>
            </w:tcBorders>
            <w:shd w:val="clear" w:color="auto" w:fill="F8F9F9"/>
            <w:tcMar>
              <w:top w:w="90" w:type="dxa"/>
              <w:left w:w="195" w:type="dxa"/>
              <w:bottom w:w="90" w:type="dxa"/>
              <w:right w:w="195" w:type="dxa"/>
            </w:tcMar>
            <w:vAlign w:val="center"/>
            <w:hideMark/>
          </w:tcPr>
          <w:p w14:paraId="5B4F9F5D" w14:textId="77777777" w:rsidR="00C9074A" w:rsidRDefault="00C9074A" w:rsidP="007F64AC">
            <w:pPr>
              <w:spacing w:after="240"/>
              <w:rPr>
                <w:rFonts w:ascii="Segoe UI" w:hAnsi="Segoe UI" w:cs="Segoe UI"/>
                <w:color w:val="333333"/>
              </w:rPr>
            </w:pPr>
            <w:r>
              <w:rPr>
                <w:rFonts w:ascii="Segoe UI" w:hAnsi="Segoe UI" w:cs="Segoe UI"/>
                <w:color w:val="333333"/>
              </w:rPr>
              <w:t>1</w:t>
            </w:r>
          </w:p>
        </w:tc>
        <w:tc>
          <w:tcPr>
            <w:tcW w:w="1915" w:type="dxa"/>
            <w:tcBorders>
              <w:top w:val="single" w:sz="6" w:space="0" w:color="B9BABA"/>
              <w:left w:val="single" w:sz="6" w:space="0" w:color="B9BABA"/>
              <w:bottom w:val="single" w:sz="6" w:space="0" w:color="B9BABA"/>
              <w:right w:val="single" w:sz="6" w:space="0" w:color="B9BABA"/>
            </w:tcBorders>
            <w:shd w:val="clear" w:color="auto" w:fill="F8F9F9"/>
            <w:tcMar>
              <w:top w:w="90" w:type="dxa"/>
              <w:left w:w="195" w:type="dxa"/>
              <w:bottom w:w="90" w:type="dxa"/>
              <w:right w:w="195" w:type="dxa"/>
            </w:tcMar>
            <w:vAlign w:val="center"/>
            <w:hideMark/>
          </w:tcPr>
          <w:p w14:paraId="18A1A0B5" w14:textId="77777777" w:rsidR="00C9074A" w:rsidRDefault="00C9074A" w:rsidP="007F64AC">
            <w:pPr>
              <w:spacing w:after="240"/>
              <w:rPr>
                <w:rFonts w:ascii="Segoe UI" w:hAnsi="Segoe UI" w:cs="Segoe UI"/>
                <w:color w:val="333333"/>
              </w:rPr>
            </w:pPr>
            <w:r>
              <w:rPr>
                <w:rFonts w:ascii="Segoe UI" w:hAnsi="Segoe UI" w:cs="Segoe UI"/>
                <w:color w:val="333333"/>
              </w:rPr>
              <w:t>巴以、加沙</w:t>
            </w:r>
          </w:p>
        </w:tc>
        <w:tc>
          <w:tcPr>
            <w:tcW w:w="3260" w:type="dxa"/>
            <w:tcBorders>
              <w:top w:val="single" w:sz="6" w:space="0" w:color="B9BABA"/>
              <w:left w:val="single" w:sz="6" w:space="0" w:color="B9BABA"/>
              <w:bottom w:val="single" w:sz="6" w:space="0" w:color="B9BABA"/>
              <w:right w:val="single" w:sz="6" w:space="0" w:color="B9BABA"/>
            </w:tcBorders>
            <w:shd w:val="clear" w:color="auto" w:fill="F8F9F9"/>
            <w:tcMar>
              <w:top w:w="90" w:type="dxa"/>
              <w:left w:w="195" w:type="dxa"/>
              <w:bottom w:w="90" w:type="dxa"/>
              <w:right w:w="195" w:type="dxa"/>
            </w:tcMar>
            <w:vAlign w:val="center"/>
            <w:hideMark/>
          </w:tcPr>
          <w:p w14:paraId="0B9F0524" w14:textId="77777777" w:rsidR="00C9074A" w:rsidRDefault="00C9074A" w:rsidP="007F64AC">
            <w:pPr>
              <w:spacing w:after="240"/>
              <w:rPr>
                <w:rFonts w:ascii="Segoe UI" w:hAnsi="Segoe UI" w:cs="Segoe UI"/>
                <w:color w:val="333333"/>
              </w:rPr>
            </w:pPr>
          </w:p>
        </w:tc>
        <w:tc>
          <w:tcPr>
            <w:tcW w:w="2036" w:type="dxa"/>
            <w:tcBorders>
              <w:top w:val="single" w:sz="6" w:space="0" w:color="B9BABA"/>
              <w:left w:val="single" w:sz="6" w:space="0" w:color="B9BABA"/>
              <w:bottom w:val="single" w:sz="6" w:space="0" w:color="B9BABA"/>
              <w:right w:val="single" w:sz="6" w:space="0" w:color="B9BABA"/>
            </w:tcBorders>
            <w:shd w:val="clear" w:color="auto" w:fill="F8F9F9"/>
            <w:tcMar>
              <w:top w:w="90" w:type="dxa"/>
              <w:left w:w="195" w:type="dxa"/>
              <w:bottom w:w="90" w:type="dxa"/>
              <w:right w:w="195" w:type="dxa"/>
            </w:tcMar>
            <w:vAlign w:val="center"/>
            <w:hideMark/>
          </w:tcPr>
          <w:p w14:paraId="6E94F132" w14:textId="77777777" w:rsidR="00C9074A" w:rsidRDefault="00C9074A" w:rsidP="007F64AC">
            <w:pPr>
              <w:spacing w:after="240"/>
              <w:rPr>
                <w:rFonts w:ascii="Times New Roman" w:eastAsia="Times New Roman" w:hAnsi="Times New Roman" w:cs="Times New Roman"/>
                <w:sz w:val="20"/>
                <w:szCs w:val="20"/>
              </w:rPr>
            </w:pPr>
          </w:p>
        </w:tc>
      </w:tr>
      <w:tr w:rsidR="00C9074A" w14:paraId="7F2BC6DD" w14:textId="77777777" w:rsidTr="007F64AC">
        <w:trPr>
          <w:jc w:val="center"/>
        </w:trPr>
        <w:tc>
          <w:tcPr>
            <w:tcW w:w="0" w:type="auto"/>
            <w:tcBorders>
              <w:top w:val="single" w:sz="6" w:space="0" w:color="B9BABA"/>
              <w:left w:val="single" w:sz="6" w:space="0" w:color="B9BABA"/>
              <w:bottom w:val="single" w:sz="6" w:space="0" w:color="B9BABA"/>
              <w:right w:val="single" w:sz="6" w:space="0" w:color="B9BABA"/>
            </w:tcBorders>
            <w:shd w:val="clear" w:color="auto" w:fill="FEFFFF"/>
            <w:tcMar>
              <w:top w:w="90" w:type="dxa"/>
              <w:left w:w="195" w:type="dxa"/>
              <w:bottom w:w="90" w:type="dxa"/>
              <w:right w:w="195" w:type="dxa"/>
            </w:tcMar>
            <w:vAlign w:val="center"/>
            <w:hideMark/>
          </w:tcPr>
          <w:p w14:paraId="102DF438" w14:textId="77777777" w:rsidR="00C9074A" w:rsidRDefault="00C9074A" w:rsidP="007F64AC">
            <w:pPr>
              <w:spacing w:after="240"/>
              <w:rPr>
                <w:rFonts w:ascii="Segoe UI" w:hAnsi="Segoe UI" w:cs="Segoe UI"/>
                <w:color w:val="333333"/>
              </w:rPr>
            </w:pPr>
            <w:r>
              <w:rPr>
                <w:rFonts w:ascii="Segoe UI" w:hAnsi="Segoe UI" w:cs="Segoe UI"/>
                <w:color w:val="333333"/>
              </w:rPr>
              <w:lastRenderedPageBreak/>
              <w:t>1</w:t>
            </w:r>
          </w:p>
        </w:tc>
        <w:tc>
          <w:tcPr>
            <w:tcW w:w="1915" w:type="dxa"/>
            <w:tcBorders>
              <w:top w:val="single" w:sz="6" w:space="0" w:color="B9BABA"/>
              <w:left w:val="single" w:sz="6" w:space="0" w:color="B9BABA"/>
              <w:bottom w:val="single" w:sz="6" w:space="0" w:color="B9BABA"/>
              <w:right w:val="single" w:sz="6" w:space="0" w:color="B9BABA"/>
            </w:tcBorders>
            <w:shd w:val="clear" w:color="auto" w:fill="FEFFFF"/>
            <w:tcMar>
              <w:top w:w="90" w:type="dxa"/>
              <w:left w:w="195" w:type="dxa"/>
              <w:bottom w:w="90" w:type="dxa"/>
              <w:right w:w="195" w:type="dxa"/>
            </w:tcMar>
            <w:vAlign w:val="center"/>
            <w:hideMark/>
          </w:tcPr>
          <w:p w14:paraId="4DFEB00E" w14:textId="77777777" w:rsidR="00C9074A" w:rsidRDefault="00C9074A" w:rsidP="007F64AC">
            <w:pPr>
              <w:spacing w:after="240"/>
              <w:rPr>
                <w:rFonts w:ascii="Segoe UI" w:hAnsi="Segoe UI" w:cs="Segoe UI"/>
                <w:color w:val="333333"/>
              </w:rPr>
            </w:pPr>
            <w:r>
              <w:rPr>
                <w:rFonts w:ascii="Segoe UI" w:hAnsi="Segoe UI" w:cs="Segoe UI"/>
                <w:color w:val="333333"/>
              </w:rPr>
              <w:t>巴以、加沙</w:t>
            </w:r>
          </w:p>
        </w:tc>
        <w:tc>
          <w:tcPr>
            <w:tcW w:w="3260" w:type="dxa"/>
            <w:tcBorders>
              <w:top w:val="single" w:sz="6" w:space="0" w:color="B9BABA"/>
              <w:left w:val="single" w:sz="6" w:space="0" w:color="B9BABA"/>
              <w:bottom w:val="single" w:sz="6" w:space="0" w:color="B9BABA"/>
              <w:right w:val="single" w:sz="6" w:space="0" w:color="B9BABA"/>
            </w:tcBorders>
            <w:shd w:val="clear" w:color="auto" w:fill="FEFFFF"/>
            <w:tcMar>
              <w:top w:w="90" w:type="dxa"/>
              <w:left w:w="195" w:type="dxa"/>
              <w:bottom w:w="90" w:type="dxa"/>
              <w:right w:w="195" w:type="dxa"/>
            </w:tcMar>
            <w:vAlign w:val="center"/>
            <w:hideMark/>
          </w:tcPr>
          <w:p w14:paraId="3EB4ED44" w14:textId="77777777" w:rsidR="00C9074A" w:rsidRDefault="00C9074A" w:rsidP="007F64AC">
            <w:pPr>
              <w:spacing w:after="240"/>
              <w:rPr>
                <w:rFonts w:ascii="Segoe UI" w:hAnsi="Segoe UI" w:cs="Segoe UI"/>
                <w:color w:val="333333"/>
              </w:rPr>
            </w:pPr>
          </w:p>
        </w:tc>
        <w:tc>
          <w:tcPr>
            <w:tcW w:w="2036" w:type="dxa"/>
            <w:tcBorders>
              <w:top w:val="single" w:sz="6" w:space="0" w:color="B9BABA"/>
              <w:left w:val="single" w:sz="6" w:space="0" w:color="B9BABA"/>
              <w:bottom w:val="single" w:sz="6" w:space="0" w:color="B9BABA"/>
              <w:right w:val="single" w:sz="6" w:space="0" w:color="B9BABA"/>
            </w:tcBorders>
            <w:shd w:val="clear" w:color="auto" w:fill="FEFFFF"/>
            <w:tcMar>
              <w:top w:w="90" w:type="dxa"/>
              <w:left w:w="195" w:type="dxa"/>
              <w:bottom w:w="90" w:type="dxa"/>
              <w:right w:w="195" w:type="dxa"/>
            </w:tcMar>
            <w:vAlign w:val="center"/>
            <w:hideMark/>
          </w:tcPr>
          <w:p w14:paraId="3DFF1DEC" w14:textId="77777777" w:rsidR="00C9074A" w:rsidRDefault="00C9074A" w:rsidP="007F64AC">
            <w:pPr>
              <w:spacing w:after="240"/>
              <w:rPr>
                <w:rFonts w:ascii="Times New Roman" w:eastAsia="Times New Roman" w:hAnsi="Times New Roman" w:cs="Times New Roman"/>
                <w:sz w:val="20"/>
                <w:szCs w:val="20"/>
              </w:rPr>
            </w:pPr>
          </w:p>
        </w:tc>
      </w:tr>
      <w:tr w:rsidR="00C9074A" w14:paraId="32C1253D" w14:textId="77777777" w:rsidTr="007F64AC">
        <w:trPr>
          <w:jc w:val="center"/>
        </w:trPr>
        <w:tc>
          <w:tcPr>
            <w:tcW w:w="0" w:type="auto"/>
            <w:tcBorders>
              <w:top w:val="single" w:sz="6" w:space="0" w:color="B9BABA"/>
              <w:left w:val="single" w:sz="6" w:space="0" w:color="B9BABA"/>
              <w:bottom w:val="single" w:sz="6" w:space="0" w:color="B9BABA"/>
              <w:right w:val="single" w:sz="6" w:space="0" w:color="B9BABA"/>
            </w:tcBorders>
            <w:shd w:val="clear" w:color="auto" w:fill="F8F9F9"/>
            <w:tcMar>
              <w:top w:w="90" w:type="dxa"/>
              <w:left w:w="195" w:type="dxa"/>
              <w:bottom w:w="90" w:type="dxa"/>
              <w:right w:w="195" w:type="dxa"/>
            </w:tcMar>
            <w:vAlign w:val="center"/>
            <w:hideMark/>
          </w:tcPr>
          <w:p w14:paraId="4D790E36" w14:textId="77777777" w:rsidR="00C9074A" w:rsidRDefault="00C9074A" w:rsidP="007F64AC">
            <w:pPr>
              <w:spacing w:after="240"/>
              <w:rPr>
                <w:rFonts w:ascii="Segoe UI" w:hAnsi="Segoe UI" w:cs="Segoe UI"/>
                <w:color w:val="333333"/>
              </w:rPr>
            </w:pPr>
            <w:r>
              <w:rPr>
                <w:rFonts w:ascii="Segoe UI" w:hAnsi="Segoe UI" w:cs="Segoe UI"/>
                <w:color w:val="333333"/>
              </w:rPr>
              <w:t>1</w:t>
            </w:r>
          </w:p>
        </w:tc>
        <w:tc>
          <w:tcPr>
            <w:tcW w:w="1915" w:type="dxa"/>
            <w:tcBorders>
              <w:top w:val="single" w:sz="6" w:space="0" w:color="B9BABA"/>
              <w:left w:val="single" w:sz="6" w:space="0" w:color="B9BABA"/>
              <w:bottom w:val="single" w:sz="6" w:space="0" w:color="B9BABA"/>
              <w:right w:val="single" w:sz="6" w:space="0" w:color="B9BABA"/>
            </w:tcBorders>
            <w:shd w:val="clear" w:color="auto" w:fill="F8F9F9"/>
            <w:tcMar>
              <w:top w:w="90" w:type="dxa"/>
              <w:left w:w="195" w:type="dxa"/>
              <w:bottom w:w="90" w:type="dxa"/>
              <w:right w:w="195" w:type="dxa"/>
            </w:tcMar>
            <w:vAlign w:val="center"/>
            <w:hideMark/>
          </w:tcPr>
          <w:p w14:paraId="3823061C" w14:textId="77777777" w:rsidR="00C9074A" w:rsidRDefault="00C9074A" w:rsidP="007F64AC">
            <w:pPr>
              <w:spacing w:after="240"/>
              <w:rPr>
                <w:rFonts w:ascii="Segoe UI" w:hAnsi="Segoe UI" w:cs="Segoe UI"/>
                <w:color w:val="333333"/>
              </w:rPr>
            </w:pPr>
            <w:r>
              <w:rPr>
                <w:rFonts w:ascii="Segoe UI" w:hAnsi="Segoe UI" w:cs="Segoe UI"/>
                <w:color w:val="333333"/>
              </w:rPr>
              <w:t>巴以、加沙</w:t>
            </w:r>
          </w:p>
        </w:tc>
        <w:tc>
          <w:tcPr>
            <w:tcW w:w="3260" w:type="dxa"/>
            <w:tcBorders>
              <w:top w:val="single" w:sz="6" w:space="0" w:color="B9BABA"/>
              <w:left w:val="single" w:sz="6" w:space="0" w:color="B9BABA"/>
              <w:bottom w:val="single" w:sz="6" w:space="0" w:color="B9BABA"/>
              <w:right w:val="single" w:sz="6" w:space="0" w:color="B9BABA"/>
            </w:tcBorders>
            <w:shd w:val="clear" w:color="auto" w:fill="F8F9F9"/>
            <w:tcMar>
              <w:top w:w="90" w:type="dxa"/>
              <w:left w:w="195" w:type="dxa"/>
              <w:bottom w:w="90" w:type="dxa"/>
              <w:right w:w="195" w:type="dxa"/>
            </w:tcMar>
            <w:vAlign w:val="center"/>
            <w:hideMark/>
          </w:tcPr>
          <w:p w14:paraId="32AE2781" w14:textId="77777777" w:rsidR="00C9074A" w:rsidRDefault="00C9074A" w:rsidP="007F64AC">
            <w:pPr>
              <w:spacing w:after="240"/>
              <w:rPr>
                <w:rFonts w:ascii="Segoe UI" w:hAnsi="Segoe UI" w:cs="Segoe UI"/>
                <w:color w:val="333333"/>
              </w:rPr>
            </w:pPr>
          </w:p>
        </w:tc>
        <w:tc>
          <w:tcPr>
            <w:tcW w:w="2036" w:type="dxa"/>
            <w:tcBorders>
              <w:top w:val="single" w:sz="6" w:space="0" w:color="B9BABA"/>
              <w:left w:val="single" w:sz="6" w:space="0" w:color="B9BABA"/>
              <w:bottom w:val="single" w:sz="6" w:space="0" w:color="B9BABA"/>
              <w:right w:val="single" w:sz="6" w:space="0" w:color="B9BABA"/>
            </w:tcBorders>
            <w:shd w:val="clear" w:color="auto" w:fill="F8F9F9"/>
            <w:tcMar>
              <w:top w:w="90" w:type="dxa"/>
              <w:left w:w="195" w:type="dxa"/>
              <w:bottom w:w="90" w:type="dxa"/>
              <w:right w:w="195" w:type="dxa"/>
            </w:tcMar>
            <w:vAlign w:val="center"/>
            <w:hideMark/>
          </w:tcPr>
          <w:p w14:paraId="5E2E56B4" w14:textId="77777777" w:rsidR="00C9074A" w:rsidRDefault="00C9074A" w:rsidP="007F64AC">
            <w:pPr>
              <w:spacing w:after="240"/>
              <w:rPr>
                <w:rFonts w:ascii="Times New Roman" w:eastAsia="Times New Roman" w:hAnsi="Times New Roman" w:cs="Times New Roman"/>
                <w:sz w:val="20"/>
                <w:szCs w:val="20"/>
              </w:rPr>
            </w:pPr>
          </w:p>
        </w:tc>
      </w:tr>
      <w:tr w:rsidR="00C9074A" w14:paraId="568204A5" w14:textId="77777777" w:rsidTr="007F64AC">
        <w:trPr>
          <w:jc w:val="center"/>
        </w:trPr>
        <w:tc>
          <w:tcPr>
            <w:tcW w:w="0" w:type="auto"/>
            <w:tcBorders>
              <w:top w:val="single" w:sz="6" w:space="0" w:color="B9BABA"/>
              <w:left w:val="single" w:sz="6" w:space="0" w:color="B9BABA"/>
              <w:bottom w:val="single" w:sz="6" w:space="0" w:color="B9BABA"/>
              <w:right w:val="single" w:sz="6" w:space="0" w:color="B9BABA"/>
            </w:tcBorders>
            <w:shd w:val="clear" w:color="auto" w:fill="FEFFFF"/>
            <w:tcMar>
              <w:top w:w="90" w:type="dxa"/>
              <w:left w:w="195" w:type="dxa"/>
              <w:bottom w:w="90" w:type="dxa"/>
              <w:right w:w="195" w:type="dxa"/>
            </w:tcMar>
            <w:vAlign w:val="center"/>
            <w:hideMark/>
          </w:tcPr>
          <w:p w14:paraId="36BE5394" w14:textId="77777777" w:rsidR="00C9074A" w:rsidRDefault="00C9074A" w:rsidP="007F64AC">
            <w:pPr>
              <w:spacing w:after="240"/>
              <w:rPr>
                <w:rFonts w:ascii="Segoe UI" w:hAnsi="Segoe UI" w:cs="Segoe UI"/>
                <w:color w:val="333333"/>
              </w:rPr>
            </w:pPr>
            <w:r>
              <w:rPr>
                <w:rFonts w:ascii="Segoe UI" w:hAnsi="Segoe UI" w:cs="Segoe UI"/>
                <w:color w:val="333333"/>
              </w:rPr>
              <w:t>2</w:t>
            </w:r>
          </w:p>
        </w:tc>
        <w:tc>
          <w:tcPr>
            <w:tcW w:w="1915" w:type="dxa"/>
            <w:tcBorders>
              <w:top w:val="single" w:sz="6" w:space="0" w:color="B9BABA"/>
              <w:left w:val="single" w:sz="6" w:space="0" w:color="B9BABA"/>
              <w:bottom w:val="single" w:sz="6" w:space="0" w:color="B9BABA"/>
              <w:right w:val="single" w:sz="6" w:space="0" w:color="B9BABA"/>
            </w:tcBorders>
            <w:shd w:val="clear" w:color="auto" w:fill="FEFFFF"/>
            <w:tcMar>
              <w:top w:w="90" w:type="dxa"/>
              <w:left w:w="195" w:type="dxa"/>
              <w:bottom w:w="90" w:type="dxa"/>
              <w:right w:w="195" w:type="dxa"/>
            </w:tcMar>
            <w:vAlign w:val="center"/>
            <w:hideMark/>
          </w:tcPr>
          <w:p w14:paraId="3E991401" w14:textId="77777777" w:rsidR="00C9074A" w:rsidRDefault="00C9074A" w:rsidP="007F64AC">
            <w:pPr>
              <w:spacing w:after="240"/>
              <w:rPr>
                <w:rFonts w:ascii="Segoe UI" w:hAnsi="Segoe UI" w:cs="Segoe UI"/>
                <w:color w:val="333333"/>
              </w:rPr>
            </w:pPr>
            <w:r>
              <w:rPr>
                <w:rFonts w:ascii="Segoe UI" w:hAnsi="Segoe UI" w:cs="Segoe UI"/>
                <w:color w:val="333333"/>
              </w:rPr>
              <w:t>阿里、车祸、血槽姐</w:t>
            </w:r>
          </w:p>
        </w:tc>
        <w:tc>
          <w:tcPr>
            <w:tcW w:w="3260" w:type="dxa"/>
            <w:tcBorders>
              <w:top w:val="single" w:sz="6" w:space="0" w:color="B9BABA"/>
              <w:left w:val="single" w:sz="6" w:space="0" w:color="B9BABA"/>
              <w:bottom w:val="single" w:sz="6" w:space="0" w:color="B9BABA"/>
              <w:right w:val="single" w:sz="6" w:space="0" w:color="B9BABA"/>
            </w:tcBorders>
            <w:shd w:val="clear" w:color="auto" w:fill="FEFFFF"/>
            <w:tcMar>
              <w:top w:w="90" w:type="dxa"/>
              <w:left w:w="195" w:type="dxa"/>
              <w:bottom w:w="90" w:type="dxa"/>
              <w:right w:w="195" w:type="dxa"/>
            </w:tcMar>
            <w:vAlign w:val="center"/>
            <w:hideMark/>
          </w:tcPr>
          <w:p w14:paraId="11A14FE5" w14:textId="77777777" w:rsidR="00C9074A" w:rsidRDefault="00C9074A" w:rsidP="007F64AC">
            <w:pPr>
              <w:spacing w:after="240"/>
              <w:rPr>
                <w:rFonts w:ascii="Segoe UI" w:hAnsi="Segoe UI" w:cs="Segoe UI"/>
                <w:color w:val="333333"/>
              </w:rPr>
            </w:pPr>
          </w:p>
        </w:tc>
        <w:tc>
          <w:tcPr>
            <w:tcW w:w="2036" w:type="dxa"/>
            <w:tcBorders>
              <w:top w:val="single" w:sz="6" w:space="0" w:color="B9BABA"/>
              <w:left w:val="single" w:sz="6" w:space="0" w:color="B9BABA"/>
              <w:bottom w:val="single" w:sz="6" w:space="0" w:color="B9BABA"/>
              <w:right w:val="single" w:sz="6" w:space="0" w:color="B9BABA"/>
            </w:tcBorders>
            <w:shd w:val="clear" w:color="auto" w:fill="FEFFFF"/>
            <w:tcMar>
              <w:top w:w="90" w:type="dxa"/>
              <w:left w:w="195" w:type="dxa"/>
              <w:bottom w:w="90" w:type="dxa"/>
              <w:right w:w="195" w:type="dxa"/>
            </w:tcMar>
            <w:vAlign w:val="center"/>
            <w:hideMark/>
          </w:tcPr>
          <w:p w14:paraId="7482BC62" w14:textId="77777777" w:rsidR="00C9074A" w:rsidRDefault="00C9074A" w:rsidP="007F64AC">
            <w:pPr>
              <w:spacing w:after="240"/>
              <w:rPr>
                <w:rFonts w:ascii="Times New Roman" w:eastAsia="Times New Roman" w:hAnsi="Times New Roman" w:cs="Times New Roman"/>
                <w:sz w:val="20"/>
                <w:szCs w:val="20"/>
              </w:rPr>
            </w:pPr>
          </w:p>
        </w:tc>
      </w:tr>
      <w:tr w:rsidR="00C9074A" w14:paraId="4267E8EA" w14:textId="77777777" w:rsidTr="007F64AC">
        <w:trPr>
          <w:jc w:val="center"/>
        </w:trPr>
        <w:tc>
          <w:tcPr>
            <w:tcW w:w="0" w:type="auto"/>
            <w:tcBorders>
              <w:top w:val="single" w:sz="6" w:space="0" w:color="B9BABA"/>
              <w:left w:val="single" w:sz="6" w:space="0" w:color="B9BABA"/>
              <w:bottom w:val="single" w:sz="6" w:space="0" w:color="B9BABA"/>
              <w:right w:val="single" w:sz="6" w:space="0" w:color="B9BABA"/>
            </w:tcBorders>
            <w:shd w:val="clear" w:color="auto" w:fill="F8F9F9"/>
            <w:tcMar>
              <w:top w:w="90" w:type="dxa"/>
              <w:left w:w="195" w:type="dxa"/>
              <w:bottom w:w="90" w:type="dxa"/>
              <w:right w:w="195" w:type="dxa"/>
            </w:tcMar>
            <w:vAlign w:val="center"/>
            <w:hideMark/>
          </w:tcPr>
          <w:p w14:paraId="54F91052" w14:textId="77777777" w:rsidR="00C9074A" w:rsidRDefault="00C9074A" w:rsidP="007F64AC">
            <w:pPr>
              <w:spacing w:after="240"/>
              <w:rPr>
                <w:rFonts w:ascii="Segoe UI" w:hAnsi="Segoe UI" w:cs="Segoe UI"/>
                <w:color w:val="333333"/>
              </w:rPr>
            </w:pPr>
            <w:r>
              <w:rPr>
                <w:rFonts w:ascii="Segoe UI" w:hAnsi="Segoe UI" w:cs="Segoe UI"/>
                <w:color w:val="333333"/>
              </w:rPr>
              <w:t>2</w:t>
            </w:r>
          </w:p>
        </w:tc>
        <w:tc>
          <w:tcPr>
            <w:tcW w:w="1915" w:type="dxa"/>
            <w:tcBorders>
              <w:top w:val="single" w:sz="6" w:space="0" w:color="B9BABA"/>
              <w:left w:val="single" w:sz="6" w:space="0" w:color="B9BABA"/>
              <w:bottom w:val="single" w:sz="6" w:space="0" w:color="B9BABA"/>
              <w:right w:val="single" w:sz="6" w:space="0" w:color="B9BABA"/>
            </w:tcBorders>
            <w:shd w:val="clear" w:color="auto" w:fill="F8F9F9"/>
            <w:tcMar>
              <w:top w:w="90" w:type="dxa"/>
              <w:left w:w="195" w:type="dxa"/>
              <w:bottom w:w="90" w:type="dxa"/>
              <w:right w:w="195" w:type="dxa"/>
            </w:tcMar>
            <w:vAlign w:val="center"/>
            <w:hideMark/>
          </w:tcPr>
          <w:p w14:paraId="71F40695" w14:textId="77777777" w:rsidR="00C9074A" w:rsidRDefault="00C9074A" w:rsidP="007F64AC">
            <w:pPr>
              <w:spacing w:after="240"/>
              <w:rPr>
                <w:rFonts w:ascii="Segoe UI" w:hAnsi="Segoe UI" w:cs="Segoe UI"/>
                <w:color w:val="333333"/>
              </w:rPr>
            </w:pPr>
            <w:r>
              <w:rPr>
                <w:rFonts w:ascii="Segoe UI" w:hAnsi="Segoe UI" w:cs="Segoe UI"/>
                <w:color w:val="333333"/>
              </w:rPr>
              <w:t>阿里、车祸、血槽姐</w:t>
            </w:r>
          </w:p>
        </w:tc>
        <w:tc>
          <w:tcPr>
            <w:tcW w:w="3260" w:type="dxa"/>
            <w:tcBorders>
              <w:top w:val="single" w:sz="6" w:space="0" w:color="B9BABA"/>
              <w:left w:val="single" w:sz="6" w:space="0" w:color="B9BABA"/>
              <w:bottom w:val="single" w:sz="6" w:space="0" w:color="B9BABA"/>
              <w:right w:val="single" w:sz="6" w:space="0" w:color="B9BABA"/>
            </w:tcBorders>
            <w:shd w:val="clear" w:color="auto" w:fill="F8F9F9"/>
            <w:tcMar>
              <w:top w:w="90" w:type="dxa"/>
              <w:left w:w="195" w:type="dxa"/>
              <w:bottom w:w="90" w:type="dxa"/>
              <w:right w:w="195" w:type="dxa"/>
            </w:tcMar>
            <w:vAlign w:val="center"/>
            <w:hideMark/>
          </w:tcPr>
          <w:p w14:paraId="39AD7871" w14:textId="77777777" w:rsidR="00C9074A" w:rsidRDefault="00C9074A" w:rsidP="007F64AC">
            <w:pPr>
              <w:spacing w:after="240"/>
              <w:rPr>
                <w:rFonts w:ascii="Segoe UI" w:hAnsi="Segoe UI" w:cs="Segoe UI"/>
                <w:color w:val="333333"/>
              </w:rPr>
            </w:pPr>
          </w:p>
        </w:tc>
        <w:tc>
          <w:tcPr>
            <w:tcW w:w="2036" w:type="dxa"/>
            <w:tcBorders>
              <w:top w:val="single" w:sz="6" w:space="0" w:color="B9BABA"/>
              <w:left w:val="single" w:sz="6" w:space="0" w:color="B9BABA"/>
              <w:bottom w:val="single" w:sz="6" w:space="0" w:color="B9BABA"/>
              <w:right w:val="single" w:sz="6" w:space="0" w:color="B9BABA"/>
            </w:tcBorders>
            <w:shd w:val="clear" w:color="auto" w:fill="F8F9F9"/>
            <w:tcMar>
              <w:top w:w="90" w:type="dxa"/>
              <w:left w:w="195" w:type="dxa"/>
              <w:bottom w:w="90" w:type="dxa"/>
              <w:right w:w="195" w:type="dxa"/>
            </w:tcMar>
            <w:vAlign w:val="center"/>
            <w:hideMark/>
          </w:tcPr>
          <w:p w14:paraId="4EF259B2" w14:textId="77777777" w:rsidR="00C9074A" w:rsidRDefault="00C9074A" w:rsidP="007F64AC">
            <w:pPr>
              <w:spacing w:after="240"/>
              <w:rPr>
                <w:rFonts w:ascii="Times New Roman" w:eastAsia="Times New Roman" w:hAnsi="Times New Roman" w:cs="Times New Roman"/>
                <w:sz w:val="20"/>
                <w:szCs w:val="20"/>
              </w:rPr>
            </w:pPr>
          </w:p>
        </w:tc>
      </w:tr>
      <w:tr w:rsidR="00C9074A" w14:paraId="2EE3AFAF" w14:textId="77777777" w:rsidTr="007F64AC">
        <w:trPr>
          <w:jc w:val="center"/>
        </w:trPr>
        <w:tc>
          <w:tcPr>
            <w:tcW w:w="0" w:type="auto"/>
            <w:tcBorders>
              <w:top w:val="single" w:sz="6" w:space="0" w:color="B9BABA"/>
              <w:left w:val="single" w:sz="6" w:space="0" w:color="B9BABA"/>
              <w:bottom w:val="single" w:sz="6" w:space="0" w:color="B9BABA"/>
              <w:right w:val="single" w:sz="6" w:space="0" w:color="B9BABA"/>
            </w:tcBorders>
            <w:shd w:val="clear" w:color="auto" w:fill="FEFFFF"/>
            <w:tcMar>
              <w:top w:w="90" w:type="dxa"/>
              <w:left w:w="195" w:type="dxa"/>
              <w:bottom w:w="90" w:type="dxa"/>
              <w:right w:w="195" w:type="dxa"/>
            </w:tcMar>
            <w:vAlign w:val="center"/>
            <w:hideMark/>
          </w:tcPr>
          <w:p w14:paraId="275F3E63" w14:textId="77777777" w:rsidR="00C9074A" w:rsidRDefault="00C9074A" w:rsidP="007F64AC">
            <w:pPr>
              <w:spacing w:after="240"/>
              <w:rPr>
                <w:rFonts w:ascii="Segoe UI" w:hAnsi="Segoe UI" w:cs="Segoe UI"/>
                <w:color w:val="333333"/>
              </w:rPr>
            </w:pPr>
            <w:r>
              <w:rPr>
                <w:rFonts w:ascii="Segoe UI" w:hAnsi="Segoe UI" w:cs="Segoe UI"/>
                <w:color w:val="333333"/>
              </w:rPr>
              <w:t>2</w:t>
            </w:r>
          </w:p>
        </w:tc>
        <w:tc>
          <w:tcPr>
            <w:tcW w:w="1915" w:type="dxa"/>
            <w:tcBorders>
              <w:top w:val="single" w:sz="6" w:space="0" w:color="B9BABA"/>
              <w:left w:val="single" w:sz="6" w:space="0" w:color="B9BABA"/>
              <w:bottom w:val="single" w:sz="6" w:space="0" w:color="B9BABA"/>
              <w:right w:val="single" w:sz="6" w:space="0" w:color="B9BABA"/>
            </w:tcBorders>
            <w:shd w:val="clear" w:color="auto" w:fill="FEFFFF"/>
            <w:tcMar>
              <w:top w:w="90" w:type="dxa"/>
              <w:left w:w="195" w:type="dxa"/>
              <w:bottom w:w="90" w:type="dxa"/>
              <w:right w:w="195" w:type="dxa"/>
            </w:tcMar>
            <w:vAlign w:val="center"/>
            <w:hideMark/>
          </w:tcPr>
          <w:p w14:paraId="0BE92C97" w14:textId="77777777" w:rsidR="00C9074A" w:rsidRDefault="00C9074A" w:rsidP="007F64AC">
            <w:pPr>
              <w:spacing w:after="240"/>
              <w:rPr>
                <w:rFonts w:ascii="Segoe UI" w:hAnsi="Segoe UI" w:cs="Segoe UI"/>
                <w:color w:val="333333"/>
              </w:rPr>
            </w:pPr>
            <w:r>
              <w:rPr>
                <w:rFonts w:ascii="Segoe UI" w:hAnsi="Segoe UI" w:cs="Segoe UI"/>
                <w:color w:val="333333"/>
              </w:rPr>
              <w:t>阿里、车祸、血槽姐</w:t>
            </w:r>
          </w:p>
        </w:tc>
        <w:tc>
          <w:tcPr>
            <w:tcW w:w="3260" w:type="dxa"/>
            <w:tcBorders>
              <w:top w:val="single" w:sz="6" w:space="0" w:color="B9BABA"/>
              <w:left w:val="single" w:sz="6" w:space="0" w:color="B9BABA"/>
              <w:bottom w:val="single" w:sz="6" w:space="0" w:color="B9BABA"/>
              <w:right w:val="single" w:sz="6" w:space="0" w:color="B9BABA"/>
            </w:tcBorders>
            <w:shd w:val="clear" w:color="auto" w:fill="FEFFFF"/>
            <w:tcMar>
              <w:top w:w="90" w:type="dxa"/>
              <w:left w:w="195" w:type="dxa"/>
              <w:bottom w:w="90" w:type="dxa"/>
              <w:right w:w="195" w:type="dxa"/>
            </w:tcMar>
            <w:vAlign w:val="center"/>
            <w:hideMark/>
          </w:tcPr>
          <w:p w14:paraId="0B60616B" w14:textId="77777777" w:rsidR="00C9074A" w:rsidRDefault="00C9074A" w:rsidP="007F64AC">
            <w:pPr>
              <w:spacing w:after="240"/>
              <w:rPr>
                <w:rFonts w:ascii="Segoe UI" w:hAnsi="Segoe UI" w:cs="Segoe UI"/>
                <w:color w:val="333333"/>
              </w:rPr>
            </w:pPr>
          </w:p>
        </w:tc>
        <w:tc>
          <w:tcPr>
            <w:tcW w:w="2036" w:type="dxa"/>
            <w:tcBorders>
              <w:top w:val="single" w:sz="6" w:space="0" w:color="B9BABA"/>
              <w:left w:val="single" w:sz="6" w:space="0" w:color="B9BABA"/>
              <w:bottom w:val="single" w:sz="6" w:space="0" w:color="B9BABA"/>
              <w:right w:val="single" w:sz="6" w:space="0" w:color="B9BABA"/>
            </w:tcBorders>
            <w:shd w:val="clear" w:color="auto" w:fill="FEFFFF"/>
            <w:tcMar>
              <w:top w:w="90" w:type="dxa"/>
              <w:left w:w="195" w:type="dxa"/>
              <w:bottom w:w="90" w:type="dxa"/>
              <w:right w:w="195" w:type="dxa"/>
            </w:tcMar>
            <w:vAlign w:val="center"/>
            <w:hideMark/>
          </w:tcPr>
          <w:p w14:paraId="0B860111" w14:textId="77777777" w:rsidR="00C9074A" w:rsidRDefault="00C9074A" w:rsidP="007F64AC">
            <w:pPr>
              <w:spacing w:after="240"/>
              <w:rPr>
                <w:rFonts w:ascii="Times New Roman" w:eastAsia="Times New Roman" w:hAnsi="Times New Roman" w:cs="Times New Roman"/>
                <w:sz w:val="20"/>
                <w:szCs w:val="20"/>
              </w:rPr>
            </w:pPr>
          </w:p>
        </w:tc>
      </w:tr>
      <w:tr w:rsidR="00C9074A" w14:paraId="115D6BBD" w14:textId="77777777" w:rsidTr="007F64AC">
        <w:trPr>
          <w:jc w:val="center"/>
        </w:trPr>
        <w:tc>
          <w:tcPr>
            <w:tcW w:w="0" w:type="auto"/>
            <w:tcBorders>
              <w:top w:val="single" w:sz="6" w:space="0" w:color="B9BABA"/>
              <w:left w:val="single" w:sz="6" w:space="0" w:color="B9BABA"/>
              <w:bottom w:val="single" w:sz="6" w:space="0" w:color="B9BABA"/>
              <w:right w:val="single" w:sz="6" w:space="0" w:color="B9BABA"/>
            </w:tcBorders>
            <w:shd w:val="clear" w:color="auto" w:fill="F8F9F9"/>
            <w:tcMar>
              <w:top w:w="90" w:type="dxa"/>
              <w:left w:w="195" w:type="dxa"/>
              <w:bottom w:w="90" w:type="dxa"/>
              <w:right w:w="195" w:type="dxa"/>
            </w:tcMar>
            <w:vAlign w:val="center"/>
            <w:hideMark/>
          </w:tcPr>
          <w:p w14:paraId="6FD7A37D" w14:textId="77777777" w:rsidR="00C9074A" w:rsidRDefault="00C9074A" w:rsidP="007F64AC">
            <w:pPr>
              <w:spacing w:after="240"/>
              <w:rPr>
                <w:rFonts w:ascii="Segoe UI" w:hAnsi="Segoe UI" w:cs="Segoe UI"/>
                <w:color w:val="333333"/>
              </w:rPr>
            </w:pPr>
            <w:r>
              <w:rPr>
                <w:rFonts w:ascii="Segoe UI" w:hAnsi="Segoe UI" w:cs="Segoe UI"/>
                <w:color w:val="333333"/>
              </w:rPr>
              <w:t>2</w:t>
            </w:r>
          </w:p>
        </w:tc>
        <w:tc>
          <w:tcPr>
            <w:tcW w:w="1915" w:type="dxa"/>
            <w:tcBorders>
              <w:top w:val="single" w:sz="6" w:space="0" w:color="B9BABA"/>
              <w:left w:val="single" w:sz="6" w:space="0" w:color="B9BABA"/>
              <w:bottom w:val="single" w:sz="6" w:space="0" w:color="B9BABA"/>
              <w:right w:val="single" w:sz="6" w:space="0" w:color="B9BABA"/>
            </w:tcBorders>
            <w:shd w:val="clear" w:color="auto" w:fill="F8F9F9"/>
            <w:tcMar>
              <w:top w:w="90" w:type="dxa"/>
              <w:left w:w="195" w:type="dxa"/>
              <w:bottom w:w="90" w:type="dxa"/>
              <w:right w:w="195" w:type="dxa"/>
            </w:tcMar>
            <w:vAlign w:val="center"/>
            <w:hideMark/>
          </w:tcPr>
          <w:p w14:paraId="3EA7E739" w14:textId="77777777" w:rsidR="00C9074A" w:rsidRDefault="00C9074A" w:rsidP="007F64AC">
            <w:pPr>
              <w:spacing w:after="240"/>
              <w:rPr>
                <w:rFonts w:ascii="Segoe UI" w:hAnsi="Segoe UI" w:cs="Segoe UI"/>
                <w:color w:val="333333"/>
              </w:rPr>
            </w:pPr>
            <w:r>
              <w:rPr>
                <w:rFonts w:ascii="Segoe UI" w:hAnsi="Segoe UI" w:cs="Segoe UI"/>
                <w:color w:val="333333"/>
              </w:rPr>
              <w:t>阿里、车祸、血槽姐</w:t>
            </w:r>
          </w:p>
        </w:tc>
        <w:tc>
          <w:tcPr>
            <w:tcW w:w="3260" w:type="dxa"/>
            <w:tcBorders>
              <w:top w:val="single" w:sz="6" w:space="0" w:color="B9BABA"/>
              <w:left w:val="single" w:sz="6" w:space="0" w:color="B9BABA"/>
              <w:bottom w:val="single" w:sz="6" w:space="0" w:color="B9BABA"/>
              <w:right w:val="single" w:sz="6" w:space="0" w:color="B9BABA"/>
            </w:tcBorders>
            <w:shd w:val="clear" w:color="auto" w:fill="F8F9F9"/>
            <w:tcMar>
              <w:top w:w="90" w:type="dxa"/>
              <w:left w:w="195" w:type="dxa"/>
              <w:bottom w:w="90" w:type="dxa"/>
              <w:right w:w="195" w:type="dxa"/>
            </w:tcMar>
            <w:vAlign w:val="center"/>
            <w:hideMark/>
          </w:tcPr>
          <w:p w14:paraId="4A5E5670" w14:textId="77777777" w:rsidR="00C9074A" w:rsidRDefault="00C9074A" w:rsidP="007F64AC">
            <w:pPr>
              <w:spacing w:after="240"/>
              <w:rPr>
                <w:rFonts w:ascii="Segoe UI" w:hAnsi="Segoe UI" w:cs="Segoe UI"/>
                <w:color w:val="333333"/>
              </w:rPr>
            </w:pPr>
          </w:p>
        </w:tc>
        <w:tc>
          <w:tcPr>
            <w:tcW w:w="2036" w:type="dxa"/>
            <w:tcBorders>
              <w:top w:val="single" w:sz="6" w:space="0" w:color="B9BABA"/>
              <w:left w:val="single" w:sz="6" w:space="0" w:color="B9BABA"/>
              <w:bottom w:val="single" w:sz="6" w:space="0" w:color="B9BABA"/>
              <w:right w:val="single" w:sz="6" w:space="0" w:color="B9BABA"/>
            </w:tcBorders>
            <w:shd w:val="clear" w:color="auto" w:fill="F8F9F9"/>
            <w:tcMar>
              <w:top w:w="90" w:type="dxa"/>
              <w:left w:w="195" w:type="dxa"/>
              <w:bottom w:w="90" w:type="dxa"/>
              <w:right w:w="195" w:type="dxa"/>
            </w:tcMar>
            <w:vAlign w:val="center"/>
            <w:hideMark/>
          </w:tcPr>
          <w:p w14:paraId="2026F3A3" w14:textId="77777777" w:rsidR="00C9074A" w:rsidRDefault="00C9074A" w:rsidP="007F64AC">
            <w:pPr>
              <w:spacing w:after="240"/>
              <w:rPr>
                <w:rFonts w:ascii="Times New Roman" w:eastAsia="Times New Roman" w:hAnsi="Times New Roman" w:cs="Times New Roman"/>
                <w:sz w:val="20"/>
                <w:szCs w:val="20"/>
              </w:rPr>
            </w:pPr>
          </w:p>
        </w:tc>
      </w:tr>
      <w:tr w:rsidR="00C9074A" w14:paraId="39DB23D2" w14:textId="77777777" w:rsidTr="007F64AC">
        <w:trPr>
          <w:jc w:val="center"/>
        </w:trPr>
        <w:tc>
          <w:tcPr>
            <w:tcW w:w="0" w:type="auto"/>
            <w:tcBorders>
              <w:top w:val="single" w:sz="6" w:space="0" w:color="B9BABA"/>
              <w:left w:val="single" w:sz="6" w:space="0" w:color="B9BABA"/>
              <w:bottom w:val="single" w:sz="6" w:space="0" w:color="B9BABA"/>
              <w:right w:val="single" w:sz="6" w:space="0" w:color="B9BABA"/>
            </w:tcBorders>
            <w:shd w:val="clear" w:color="auto" w:fill="FEFFFF"/>
            <w:tcMar>
              <w:top w:w="90" w:type="dxa"/>
              <w:left w:w="195" w:type="dxa"/>
              <w:bottom w:w="90" w:type="dxa"/>
              <w:right w:w="195" w:type="dxa"/>
            </w:tcMar>
            <w:vAlign w:val="center"/>
            <w:hideMark/>
          </w:tcPr>
          <w:p w14:paraId="47FAFBFD" w14:textId="77777777" w:rsidR="00C9074A" w:rsidRDefault="00C9074A" w:rsidP="007F64AC">
            <w:pPr>
              <w:spacing w:after="240"/>
              <w:rPr>
                <w:rFonts w:ascii="Segoe UI" w:hAnsi="Segoe UI" w:cs="Segoe UI"/>
                <w:color w:val="333333"/>
              </w:rPr>
            </w:pPr>
            <w:r>
              <w:rPr>
                <w:rFonts w:ascii="Segoe UI" w:hAnsi="Segoe UI" w:cs="Segoe UI"/>
                <w:color w:val="333333"/>
              </w:rPr>
              <w:t>2</w:t>
            </w:r>
          </w:p>
        </w:tc>
        <w:tc>
          <w:tcPr>
            <w:tcW w:w="1915" w:type="dxa"/>
            <w:tcBorders>
              <w:top w:val="single" w:sz="6" w:space="0" w:color="B9BABA"/>
              <w:left w:val="single" w:sz="6" w:space="0" w:color="B9BABA"/>
              <w:bottom w:val="single" w:sz="6" w:space="0" w:color="B9BABA"/>
              <w:right w:val="single" w:sz="6" w:space="0" w:color="B9BABA"/>
            </w:tcBorders>
            <w:shd w:val="clear" w:color="auto" w:fill="FEFFFF"/>
            <w:tcMar>
              <w:top w:w="90" w:type="dxa"/>
              <w:left w:w="195" w:type="dxa"/>
              <w:bottom w:w="90" w:type="dxa"/>
              <w:right w:w="195" w:type="dxa"/>
            </w:tcMar>
            <w:vAlign w:val="center"/>
            <w:hideMark/>
          </w:tcPr>
          <w:p w14:paraId="02A1F9F2" w14:textId="77777777" w:rsidR="00C9074A" w:rsidRDefault="00C9074A" w:rsidP="007F64AC">
            <w:pPr>
              <w:spacing w:after="240"/>
              <w:rPr>
                <w:rFonts w:ascii="Segoe UI" w:hAnsi="Segoe UI" w:cs="Segoe UI"/>
                <w:color w:val="333333"/>
              </w:rPr>
            </w:pPr>
            <w:r>
              <w:rPr>
                <w:rFonts w:ascii="Segoe UI" w:hAnsi="Segoe UI" w:cs="Segoe UI"/>
                <w:color w:val="333333"/>
              </w:rPr>
              <w:t>阿里、车祸、血槽姐</w:t>
            </w:r>
          </w:p>
        </w:tc>
        <w:tc>
          <w:tcPr>
            <w:tcW w:w="3260" w:type="dxa"/>
            <w:tcBorders>
              <w:top w:val="single" w:sz="6" w:space="0" w:color="B9BABA"/>
              <w:left w:val="single" w:sz="6" w:space="0" w:color="B9BABA"/>
              <w:bottom w:val="single" w:sz="6" w:space="0" w:color="B9BABA"/>
              <w:right w:val="single" w:sz="6" w:space="0" w:color="B9BABA"/>
            </w:tcBorders>
            <w:shd w:val="clear" w:color="auto" w:fill="FEFFFF"/>
            <w:tcMar>
              <w:top w:w="90" w:type="dxa"/>
              <w:left w:w="195" w:type="dxa"/>
              <w:bottom w:w="90" w:type="dxa"/>
              <w:right w:w="195" w:type="dxa"/>
            </w:tcMar>
            <w:vAlign w:val="center"/>
            <w:hideMark/>
          </w:tcPr>
          <w:p w14:paraId="1AFE7502" w14:textId="77777777" w:rsidR="00C9074A" w:rsidRDefault="00C9074A" w:rsidP="007F64AC">
            <w:pPr>
              <w:spacing w:after="240"/>
              <w:rPr>
                <w:rFonts w:ascii="Segoe UI" w:hAnsi="Segoe UI" w:cs="Segoe UI"/>
                <w:color w:val="333333"/>
              </w:rPr>
            </w:pPr>
          </w:p>
        </w:tc>
        <w:tc>
          <w:tcPr>
            <w:tcW w:w="2036" w:type="dxa"/>
            <w:tcBorders>
              <w:top w:val="single" w:sz="6" w:space="0" w:color="B9BABA"/>
              <w:left w:val="single" w:sz="6" w:space="0" w:color="B9BABA"/>
              <w:bottom w:val="single" w:sz="6" w:space="0" w:color="B9BABA"/>
              <w:right w:val="single" w:sz="6" w:space="0" w:color="B9BABA"/>
            </w:tcBorders>
            <w:shd w:val="clear" w:color="auto" w:fill="FEFFFF"/>
            <w:tcMar>
              <w:top w:w="90" w:type="dxa"/>
              <w:left w:w="195" w:type="dxa"/>
              <w:bottom w:w="90" w:type="dxa"/>
              <w:right w:w="195" w:type="dxa"/>
            </w:tcMar>
            <w:vAlign w:val="center"/>
            <w:hideMark/>
          </w:tcPr>
          <w:p w14:paraId="2EDB9B22" w14:textId="77777777" w:rsidR="00C9074A" w:rsidRDefault="00C9074A" w:rsidP="007F64AC">
            <w:pPr>
              <w:spacing w:after="240"/>
              <w:rPr>
                <w:rFonts w:ascii="Times New Roman" w:eastAsia="Times New Roman" w:hAnsi="Times New Roman" w:cs="Times New Roman"/>
                <w:sz w:val="20"/>
                <w:szCs w:val="20"/>
              </w:rPr>
            </w:pPr>
          </w:p>
        </w:tc>
      </w:tr>
      <w:tr w:rsidR="00C9074A" w14:paraId="54EED80B" w14:textId="77777777" w:rsidTr="007F64AC">
        <w:trPr>
          <w:jc w:val="center"/>
        </w:trPr>
        <w:tc>
          <w:tcPr>
            <w:tcW w:w="0" w:type="auto"/>
            <w:tcBorders>
              <w:top w:val="single" w:sz="6" w:space="0" w:color="B9BABA"/>
              <w:left w:val="single" w:sz="6" w:space="0" w:color="B9BABA"/>
              <w:bottom w:val="single" w:sz="6" w:space="0" w:color="B9BABA"/>
              <w:right w:val="single" w:sz="6" w:space="0" w:color="B9BABA"/>
            </w:tcBorders>
            <w:shd w:val="clear" w:color="auto" w:fill="F8F9F9"/>
            <w:tcMar>
              <w:top w:w="90" w:type="dxa"/>
              <w:left w:w="195" w:type="dxa"/>
              <w:bottom w:w="90" w:type="dxa"/>
              <w:right w:w="195" w:type="dxa"/>
            </w:tcMar>
            <w:vAlign w:val="center"/>
            <w:hideMark/>
          </w:tcPr>
          <w:p w14:paraId="26F9F92C" w14:textId="77777777" w:rsidR="00C9074A" w:rsidRDefault="00C9074A" w:rsidP="007F64AC">
            <w:pPr>
              <w:spacing w:after="240"/>
              <w:rPr>
                <w:rFonts w:ascii="Segoe UI" w:hAnsi="Segoe UI" w:cs="Segoe UI"/>
                <w:color w:val="333333"/>
              </w:rPr>
            </w:pPr>
            <w:r>
              <w:rPr>
                <w:rFonts w:ascii="Segoe UI" w:hAnsi="Segoe UI" w:cs="Segoe UI"/>
                <w:color w:val="333333"/>
              </w:rPr>
              <w:t>2</w:t>
            </w:r>
          </w:p>
        </w:tc>
        <w:tc>
          <w:tcPr>
            <w:tcW w:w="1915" w:type="dxa"/>
            <w:tcBorders>
              <w:top w:val="single" w:sz="6" w:space="0" w:color="B9BABA"/>
              <w:left w:val="single" w:sz="6" w:space="0" w:color="B9BABA"/>
              <w:bottom w:val="single" w:sz="6" w:space="0" w:color="B9BABA"/>
              <w:right w:val="single" w:sz="6" w:space="0" w:color="B9BABA"/>
            </w:tcBorders>
            <w:shd w:val="clear" w:color="auto" w:fill="F8F9F9"/>
            <w:tcMar>
              <w:top w:w="90" w:type="dxa"/>
              <w:left w:w="195" w:type="dxa"/>
              <w:bottom w:w="90" w:type="dxa"/>
              <w:right w:w="195" w:type="dxa"/>
            </w:tcMar>
            <w:vAlign w:val="center"/>
            <w:hideMark/>
          </w:tcPr>
          <w:p w14:paraId="5ED8C434" w14:textId="77777777" w:rsidR="00C9074A" w:rsidRDefault="00C9074A" w:rsidP="007F64AC">
            <w:pPr>
              <w:spacing w:after="240"/>
              <w:rPr>
                <w:rFonts w:ascii="Segoe UI" w:hAnsi="Segoe UI" w:cs="Segoe UI"/>
                <w:color w:val="333333"/>
              </w:rPr>
            </w:pPr>
            <w:r>
              <w:rPr>
                <w:rFonts w:ascii="Segoe UI" w:hAnsi="Segoe UI" w:cs="Segoe UI"/>
                <w:color w:val="333333"/>
              </w:rPr>
              <w:t>阿里、车祸、血槽姐</w:t>
            </w:r>
          </w:p>
        </w:tc>
        <w:tc>
          <w:tcPr>
            <w:tcW w:w="3260" w:type="dxa"/>
            <w:shd w:val="clear" w:color="auto" w:fill="F8F9F9"/>
            <w:vAlign w:val="center"/>
            <w:hideMark/>
          </w:tcPr>
          <w:p w14:paraId="3CEBFA13" w14:textId="77777777" w:rsidR="00C9074A" w:rsidRDefault="00C9074A" w:rsidP="007F64AC">
            <w:pPr>
              <w:spacing w:after="240"/>
              <w:rPr>
                <w:rFonts w:ascii="Times New Roman" w:eastAsia="Times New Roman" w:hAnsi="Times New Roman" w:cs="Times New Roman"/>
                <w:sz w:val="20"/>
                <w:szCs w:val="20"/>
              </w:rPr>
            </w:pPr>
          </w:p>
        </w:tc>
        <w:tc>
          <w:tcPr>
            <w:tcW w:w="2036" w:type="dxa"/>
            <w:shd w:val="clear" w:color="auto" w:fill="F8F9F9"/>
            <w:vAlign w:val="center"/>
            <w:hideMark/>
          </w:tcPr>
          <w:p w14:paraId="43E5760E" w14:textId="77777777" w:rsidR="00C9074A" w:rsidRDefault="00C9074A" w:rsidP="007F64AC">
            <w:pPr>
              <w:spacing w:after="240"/>
              <w:rPr>
                <w:rFonts w:ascii="Times New Roman" w:eastAsia="Times New Roman" w:hAnsi="Times New Roman" w:cs="Times New Roman"/>
                <w:sz w:val="20"/>
                <w:szCs w:val="20"/>
              </w:rPr>
            </w:pPr>
          </w:p>
        </w:tc>
      </w:tr>
    </w:tbl>
    <w:p w14:paraId="69E2F97B" w14:textId="77777777" w:rsidR="00C9074A" w:rsidRDefault="00C9074A" w:rsidP="00C9074A"/>
    <w:p w14:paraId="4389DB92" w14:textId="77777777" w:rsidR="00C9074A" w:rsidRDefault="00C9074A" w:rsidP="00C9074A"/>
    <w:p w14:paraId="4F2C273D" w14:textId="369893FE" w:rsidR="00C9074A" w:rsidRDefault="00C9074A" w:rsidP="005421AA">
      <w:pPr>
        <w:spacing w:after="240"/>
        <w:rPr>
          <w:rFonts w:hint="eastAsia"/>
        </w:rPr>
      </w:pPr>
      <w:r>
        <w:rPr>
          <w:rFonts w:ascii="PingFang SC" w:hAnsi="PingFang SC" w:cs="PingFang SC"/>
        </w:rPr>
        <w:t>对于上述事件，我们基于爬取的数据，统计出其时间序列如下图所示。</w:t>
      </w:r>
    </w:p>
    <w:p w14:paraId="6BEA4086" w14:textId="1BE4E101" w:rsidR="00C9074A" w:rsidRDefault="005421AA" w:rsidP="00C9074A">
      <w:r>
        <w:rPr>
          <w:rFonts w:hint="eastAsia"/>
        </w:rPr>
        <w:t>XXXXX</w:t>
      </w:r>
    </w:p>
    <w:p w14:paraId="14BA4E11" w14:textId="77777777" w:rsidR="00C9074A" w:rsidRDefault="00C9074A" w:rsidP="00C9074A"/>
    <w:p w14:paraId="4A519F8B" w14:textId="77777777" w:rsidR="00C9074A" w:rsidRDefault="00C9074A" w:rsidP="00C9074A">
      <w:pPr>
        <w:spacing w:after="240"/>
      </w:pPr>
      <w:r>
        <w:rPr>
          <w:rFonts w:ascii="PingFang SC" w:hAnsi="PingFang SC" w:cs="PingFang SC"/>
        </w:rPr>
        <w:t>结合上图，可以发现其时间指标和时间序列的趋势具有一致性，本文的时间指标可以反应出事件的热度。</w:t>
      </w:r>
    </w:p>
    <w:p w14:paraId="2B4A6692" w14:textId="6201546A" w:rsidR="00C9074A" w:rsidRPr="004253B8" w:rsidRDefault="00C9074A" w:rsidP="004253B8">
      <w:pPr>
        <w:spacing w:after="278"/>
        <w:rPr>
          <w:rFonts w:ascii="PT Sans" w:hAnsi="PT Sans" w:cs="PT Sans"/>
          <w:b/>
          <w:sz w:val="33"/>
        </w:rPr>
      </w:pPr>
      <w:r w:rsidRPr="004253B8">
        <w:rPr>
          <w:rFonts w:ascii="PT Sans" w:hAnsi="PT Sans" w:cs="PT Sans"/>
          <w:b/>
          <w:sz w:val="33"/>
        </w:rPr>
        <w:t xml:space="preserve">3.2 </w:t>
      </w:r>
      <w:r w:rsidRPr="004253B8">
        <w:rPr>
          <w:rFonts w:ascii="PT Sans" w:hAnsi="PT Sans" w:cs="PT Sans" w:hint="eastAsia"/>
          <w:b/>
          <w:sz w:val="33"/>
        </w:rPr>
        <w:t>用户真实度指标</w:t>
      </w:r>
    </w:p>
    <w:p w14:paraId="183FEAAA" w14:textId="77777777" w:rsidR="00C9074A" w:rsidRDefault="00C9074A" w:rsidP="00C9074A">
      <w:pPr>
        <w:spacing w:after="240"/>
      </w:pPr>
      <w:r>
        <w:rPr>
          <w:rFonts w:ascii="PingFang SC" w:hAnsi="PingFang SC" w:cs="PingFang SC"/>
        </w:rPr>
        <w:t>基于我们爬取的数据，我们对以时间为基准，对事件</w:t>
      </w:r>
      <w:r>
        <w:rPr>
          <w:rFonts w:ascii="PingFang SC" w:hAnsi="PingFang SC" w:cs="PingFang SC"/>
        </w:rPr>
        <w:t>2</w:t>
      </w:r>
      <w:r>
        <w:rPr>
          <w:rFonts w:ascii="PingFang SC" w:hAnsi="PingFang SC" w:cs="PingFang SC"/>
        </w:rPr>
        <w:t>（事件</w:t>
      </w:r>
      <w:r>
        <w:rPr>
          <w:rFonts w:ascii="PingFang SC" w:hAnsi="PingFang SC" w:cs="PingFang SC"/>
        </w:rPr>
        <w:t>ID=2</w:t>
      </w:r>
      <w:r>
        <w:rPr>
          <w:rFonts w:ascii="PingFang SC" w:hAnsi="PingFang SC" w:cs="PingFang SC"/>
        </w:rPr>
        <w:t>）的相关用户指标真实度进行了计算，具体结果如下表所示</w:t>
      </w:r>
    </w:p>
    <w:tbl>
      <w:tblPr>
        <w:tblW w:w="6992" w:type="dxa"/>
        <w:jc w:val="center"/>
        <w:tblCellMar>
          <w:top w:w="15" w:type="dxa"/>
          <w:left w:w="15" w:type="dxa"/>
          <w:bottom w:w="15" w:type="dxa"/>
          <w:right w:w="15" w:type="dxa"/>
        </w:tblCellMar>
        <w:tblLook w:val="04A0" w:firstRow="1" w:lastRow="0" w:firstColumn="1" w:lastColumn="0" w:noHBand="0" w:noVBand="1"/>
      </w:tblPr>
      <w:tblGrid>
        <w:gridCol w:w="644"/>
        <w:gridCol w:w="3462"/>
        <w:gridCol w:w="1327"/>
        <w:gridCol w:w="1559"/>
      </w:tblGrid>
      <w:tr w:rsidR="00C9074A" w:rsidRPr="00DD32B8" w14:paraId="433DACF0" w14:textId="77777777" w:rsidTr="007F64AC">
        <w:trPr>
          <w:tblHeader/>
          <w:jc w:val="center"/>
        </w:trPr>
        <w:tc>
          <w:tcPr>
            <w:tcW w:w="644" w:type="dxa"/>
            <w:tcBorders>
              <w:top w:val="single" w:sz="6" w:space="0" w:color="B9BABA"/>
              <w:left w:val="single" w:sz="6" w:space="0" w:color="B9BABA"/>
              <w:bottom w:val="single" w:sz="6" w:space="0" w:color="B9BABA"/>
              <w:right w:val="single" w:sz="6" w:space="0" w:color="B9BABA"/>
            </w:tcBorders>
            <w:shd w:val="clear" w:color="auto" w:fill="E7E8E8"/>
            <w:tcMar>
              <w:top w:w="90" w:type="dxa"/>
              <w:left w:w="195" w:type="dxa"/>
              <w:bottom w:w="90" w:type="dxa"/>
              <w:right w:w="195" w:type="dxa"/>
            </w:tcMar>
            <w:vAlign w:val="center"/>
            <w:hideMark/>
          </w:tcPr>
          <w:p w14:paraId="671A275D" w14:textId="77777777" w:rsidR="00C9074A" w:rsidRPr="00DD32B8" w:rsidRDefault="00C9074A" w:rsidP="007F64AC">
            <w:pPr>
              <w:spacing w:after="240"/>
              <w:jc w:val="center"/>
              <w:rPr>
                <w:rFonts w:ascii="Segoe UI" w:hAnsi="Segoe UI" w:cs="Segoe UI"/>
                <w:b/>
                <w:bCs/>
                <w:color w:val="333333"/>
                <w14:ligatures w14:val="none"/>
              </w:rPr>
            </w:pPr>
            <w:r w:rsidRPr="00DD32B8">
              <w:rPr>
                <w:rFonts w:ascii="Segoe UI" w:hAnsi="Segoe UI" w:cs="Segoe UI"/>
                <w:b/>
                <w:bCs/>
                <w:color w:val="333333"/>
                <w14:ligatures w14:val="none"/>
              </w:rPr>
              <w:lastRenderedPageBreak/>
              <w:t>事件</w:t>
            </w:r>
            <w:r w:rsidRPr="00DD32B8">
              <w:rPr>
                <w:rFonts w:ascii="Segoe UI" w:hAnsi="Segoe UI" w:cs="Segoe UI"/>
                <w:b/>
                <w:bCs/>
                <w:color w:val="333333"/>
                <w14:ligatures w14:val="none"/>
              </w:rPr>
              <w:t>ID</w:t>
            </w:r>
          </w:p>
        </w:tc>
        <w:tc>
          <w:tcPr>
            <w:tcW w:w="0" w:type="auto"/>
            <w:tcBorders>
              <w:top w:val="single" w:sz="6" w:space="0" w:color="B9BABA"/>
              <w:left w:val="single" w:sz="6" w:space="0" w:color="B9BABA"/>
              <w:bottom w:val="single" w:sz="6" w:space="0" w:color="B9BABA"/>
              <w:right w:val="single" w:sz="6" w:space="0" w:color="B9BABA"/>
            </w:tcBorders>
            <w:shd w:val="clear" w:color="auto" w:fill="E7E8E8"/>
            <w:tcMar>
              <w:top w:w="90" w:type="dxa"/>
              <w:left w:w="195" w:type="dxa"/>
              <w:bottom w:w="90" w:type="dxa"/>
              <w:right w:w="195" w:type="dxa"/>
            </w:tcMar>
            <w:vAlign w:val="center"/>
            <w:hideMark/>
          </w:tcPr>
          <w:p w14:paraId="7165100C" w14:textId="77777777" w:rsidR="00C9074A" w:rsidRPr="00DD32B8" w:rsidRDefault="00C9074A" w:rsidP="007F64AC">
            <w:pPr>
              <w:spacing w:after="240"/>
              <w:jc w:val="center"/>
              <w:rPr>
                <w:rFonts w:ascii="Segoe UI" w:hAnsi="Segoe UI" w:cs="Segoe UI"/>
                <w:b/>
                <w:bCs/>
                <w:color w:val="333333"/>
                <w14:ligatures w14:val="none"/>
              </w:rPr>
            </w:pPr>
            <w:r w:rsidRPr="00DD32B8">
              <w:rPr>
                <w:rFonts w:ascii="Segoe UI" w:hAnsi="Segoe UI" w:cs="Segoe UI"/>
                <w:b/>
                <w:bCs/>
                <w:color w:val="333333"/>
                <w14:ligatures w14:val="none"/>
              </w:rPr>
              <w:t>事件关键词</w:t>
            </w:r>
          </w:p>
        </w:tc>
        <w:tc>
          <w:tcPr>
            <w:tcW w:w="1327" w:type="dxa"/>
            <w:tcBorders>
              <w:top w:val="single" w:sz="6" w:space="0" w:color="B9BABA"/>
              <w:left w:val="single" w:sz="6" w:space="0" w:color="B9BABA"/>
              <w:bottom w:val="single" w:sz="6" w:space="0" w:color="B9BABA"/>
              <w:right w:val="single" w:sz="6" w:space="0" w:color="B9BABA"/>
            </w:tcBorders>
            <w:shd w:val="clear" w:color="auto" w:fill="E7E8E8"/>
            <w:tcMar>
              <w:top w:w="90" w:type="dxa"/>
              <w:left w:w="195" w:type="dxa"/>
              <w:bottom w:w="90" w:type="dxa"/>
              <w:right w:w="195" w:type="dxa"/>
            </w:tcMar>
            <w:vAlign w:val="center"/>
            <w:hideMark/>
          </w:tcPr>
          <w:p w14:paraId="4D258077" w14:textId="77777777" w:rsidR="00C9074A" w:rsidRPr="00DD32B8" w:rsidRDefault="00C9074A" w:rsidP="007F64AC">
            <w:pPr>
              <w:spacing w:after="240"/>
              <w:jc w:val="center"/>
              <w:rPr>
                <w:rFonts w:ascii="Segoe UI" w:hAnsi="Segoe UI" w:cs="Segoe UI"/>
                <w:b/>
                <w:bCs/>
                <w:color w:val="333333"/>
                <w14:ligatures w14:val="none"/>
              </w:rPr>
            </w:pPr>
            <w:r w:rsidRPr="00DD32B8">
              <w:rPr>
                <w:rFonts w:ascii="Segoe UI" w:hAnsi="Segoe UI" w:cs="Segoe UI"/>
                <w:b/>
                <w:bCs/>
                <w:color w:val="333333"/>
                <w14:ligatures w14:val="none"/>
              </w:rPr>
              <w:t>用户指标真实度指标</w:t>
            </w:r>
          </w:p>
        </w:tc>
        <w:tc>
          <w:tcPr>
            <w:tcW w:w="1559" w:type="dxa"/>
            <w:tcBorders>
              <w:top w:val="single" w:sz="6" w:space="0" w:color="B9BABA"/>
              <w:left w:val="single" w:sz="6" w:space="0" w:color="B9BABA"/>
              <w:bottom w:val="single" w:sz="6" w:space="0" w:color="B9BABA"/>
              <w:right w:val="single" w:sz="6" w:space="0" w:color="B9BABA"/>
            </w:tcBorders>
            <w:shd w:val="clear" w:color="auto" w:fill="E7E8E8"/>
            <w:tcMar>
              <w:top w:w="90" w:type="dxa"/>
              <w:left w:w="195" w:type="dxa"/>
              <w:bottom w:w="90" w:type="dxa"/>
              <w:right w:w="195" w:type="dxa"/>
            </w:tcMar>
            <w:vAlign w:val="center"/>
            <w:hideMark/>
          </w:tcPr>
          <w:p w14:paraId="32BE227C" w14:textId="77777777" w:rsidR="00C9074A" w:rsidRPr="00DD32B8" w:rsidRDefault="00C9074A" w:rsidP="007F64AC">
            <w:pPr>
              <w:spacing w:after="240"/>
              <w:jc w:val="center"/>
              <w:rPr>
                <w:rFonts w:ascii="Segoe UI" w:hAnsi="Segoe UI" w:cs="Segoe UI"/>
                <w:b/>
                <w:bCs/>
                <w:color w:val="333333"/>
                <w14:ligatures w14:val="none"/>
              </w:rPr>
            </w:pPr>
            <w:r w:rsidRPr="00DD32B8">
              <w:rPr>
                <w:rFonts w:ascii="Segoe UI" w:hAnsi="Segoe UI" w:cs="Segoe UI"/>
                <w:b/>
                <w:bCs/>
                <w:color w:val="333333"/>
                <w14:ligatures w14:val="none"/>
              </w:rPr>
              <w:t>指标计算时间</w:t>
            </w:r>
          </w:p>
        </w:tc>
      </w:tr>
      <w:tr w:rsidR="00C9074A" w:rsidRPr="00DD32B8" w14:paraId="2D60270E" w14:textId="77777777" w:rsidTr="007F64AC">
        <w:trPr>
          <w:jc w:val="center"/>
        </w:trPr>
        <w:tc>
          <w:tcPr>
            <w:tcW w:w="644" w:type="dxa"/>
            <w:tcBorders>
              <w:top w:val="single" w:sz="6" w:space="0" w:color="B9BABA"/>
              <w:left w:val="single" w:sz="6" w:space="0" w:color="B9BABA"/>
              <w:bottom w:val="single" w:sz="6" w:space="0" w:color="B9BABA"/>
              <w:right w:val="single" w:sz="6" w:space="0" w:color="B9BABA"/>
            </w:tcBorders>
            <w:shd w:val="clear" w:color="auto" w:fill="FEFFFF"/>
            <w:tcMar>
              <w:top w:w="90" w:type="dxa"/>
              <w:left w:w="195" w:type="dxa"/>
              <w:bottom w:w="90" w:type="dxa"/>
              <w:right w:w="195" w:type="dxa"/>
            </w:tcMar>
            <w:vAlign w:val="center"/>
            <w:hideMark/>
          </w:tcPr>
          <w:p w14:paraId="30204E60" w14:textId="77777777" w:rsidR="00C9074A" w:rsidRPr="00DD32B8" w:rsidRDefault="00C9074A" w:rsidP="007F64AC">
            <w:pPr>
              <w:spacing w:after="240"/>
              <w:rPr>
                <w:rFonts w:ascii="Segoe UI" w:hAnsi="Segoe UI" w:cs="Segoe UI"/>
                <w:color w:val="333333"/>
                <w14:ligatures w14:val="none"/>
              </w:rPr>
            </w:pPr>
            <w:r w:rsidRPr="00DD32B8">
              <w:rPr>
                <w:rFonts w:ascii="Segoe UI" w:hAnsi="Segoe UI" w:cs="Segoe UI"/>
                <w:color w:val="333333"/>
                <w14:ligatures w14:val="none"/>
              </w:rPr>
              <w:t>2</w:t>
            </w:r>
          </w:p>
        </w:tc>
        <w:tc>
          <w:tcPr>
            <w:tcW w:w="0" w:type="auto"/>
            <w:tcBorders>
              <w:top w:val="single" w:sz="6" w:space="0" w:color="B9BABA"/>
              <w:left w:val="single" w:sz="6" w:space="0" w:color="B9BABA"/>
              <w:bottom w:val="single" w:sz="6" w:space="0" w:color="B9BABA"/>
              <w:right w:val="single" w:sz="6" w:space="0" w:color="B9BABA"/>
            </w:tcBorders>
            <w:shd w:val="clear" w:color="auto" w:fill="FEFFFF"/>
            <w:tcMar>
              <w:top w:w="90" w:type="dxa"/>
              <w:left w:w="195" w:type="dxa"/>
              <w:bottom w:w="90" w:type="dxa"/>
              <w:right w:w="195" w:type="dxa"/>
            </w:tcMar>
            <w:vAlign w:val="center"/>
            <w:hideMark/>
          </w:tcPr>
          <w:p w14:paraId="626B94E3" w14:textId="77777777" w:rsidR="00C9074A" w:rsidRPr="00DD32B8" w:rsidRDefault="00C9074A" w:rsidP="007F64AC">
            <w:pPr>
              <w:spacing w:after="240"/>
              <w:rPr>
                <w:rFonts w:ascii="Segoe UI" w:hAnsi="Segoe UI" w:cs="Segoe UI"/>
                <w:color w:val="333333"/>
                <w14:ligatures w14:val="none"/>
              </w:rPr>
            </w:pPr>
            <w:r w:rsidRPr="00DD32B8">
              <w:rPr>
                <w:rFonts w:ascii="Segoe UI" w:hAnsi="Segoe UI" w:cs="Segoe UI"/>
                <w:color w:val="333333"/>
                <w14:ligatures w14:val="none"/>
              </w:rPr>
              <w:t>阿里、车祸、血槽姐</w:t>
            </w:r>
          </w:p>
        </w:tc>
        <w:tc>
          <w:tcPr>
            <w:tcW w:w="1327" w:type="dxa"/>
            <w:tcBorders>
              <w:top w:val="single" w:sz="6" w:space="0" w:color="B9BABA"/>
              <w:left w:val="single" w:sz="6" w:space="0" w:color="B9BABA"/>
              <w:bottom w:val="single" w:sz="6" w:space="0" w:color="B9BABA"/>
              <w:right w:val="single" w:sz="6" w:space="0" w:color="B9BABA"/>
            </w:tcBorders>
            <w:shd w:val="clear" w:color="auto" w:fill="FEFFFF"/>
            <w:tcMar>
              <w:top w:w="90" w:type="dxa"/>
              <w:left w:w="195" w:type="dxa"/>
              <w:bottom w:w="90" w:type="dxa"/>
              <w:right w:w="195" w:type="dxa"/>
            </w:tcMar>
            <w:vAlign w:val="center"/>
            <w:hideMark/>
          </w:tcPr>
          <w:p w14:paraId="543BA467" w14:textId="77777777" w:rsidR="00C9074A" w:rsidRPr="00DD32B8" w:rsidRDefault="00C9074A" w:rsidP="007F64AC">
            <w:pPr>
              <w:spacing w:after="240"/>
              <w:rPr>
                <w:rFonts w:ascii="Segoe UI" w:hAnsi="Segoe UI" w:cs="Segoe UI"/>
                <w:color w:val="333333"/>
                <w14:ligatures w14:val="none"/>
              </w:rPr>
            </w:pPr>
          </w:p>
        </w:tc>
        <w:tc>
          <w:tcPr>
            <w:tcW w:w="1559" w:type="dxa"/>
            <w:tcBorders>
              <w:top w:val="single" w:sz="6" w:space="0" w:color="B9BABA"/>
              <w:left w:val="single" w:sz="6" w:space="0" w:color="B9BABA"/>
              <w:bottom w:val="single" w:sz="6" w:space="0" w:color="B9BABA"/>
              <w:right w:val="single" w:sz="6" w:space="0" w:color="B9BABA"/>
            </w:tcBorders>
            <w:shd w:val="clear" w:color="auto" w:fill="FEFFFF"/>
            <w:tcMar>
              <w:top w:w="90" w:type="dxa"/>
              <w:left w:w="195" w:type="dxa"/>
              <w:bottom w:w="90" w:type="dxa"/>
              <w:right w:w="195" w:type="dxa"/>
            </w:tcMar>
            <w:vAlign w:val="center"/>
            <w:hideMark/>
          </w:tcPr>
          <w:p w14:paraId="0F1ED864" w14:textId="77777777" w:rsidR="00C9074A" w:rsidRPr="00DD32B8" w:rsidRDefault="00C9074A" w:rsidP="007F64AC">
            <w:pPr>
              <w:spacing w:after="240"/>
              <w:rPr>
                <w:rFonts w:ascii="Times New Roman" w:eastAsia="Times New Roman" w:hAnsi="Times New Roman" w:cs="Times New Roman"/>
                <w:sz w:val="20"/>
                <w:szCs w:val="20"/>
                <w14:ligatures w14:val="none"/>
              </w:rPr>
            </w:pPr>
          </w:p>
        </w:tc>
      </w:tr>
      <w:tr w:rsidR="00C9074A" w:rsidRPr="00DD32B8" w14:paraId="04A179A8" w14:textId="77777777" w:rsidTr="007F64AC">
        <w:trPr>
          <w:jc w:val="center"/>
        </w:trPr>
        <w:tc>
          <w:tcPr>
            <w:tcW w:w="644" w:type="dxa"/>
            <w:tcBorders>
              <w:top w:val="single" w:sz="6" w:space="0" w:color="B9BABA"/>
              <w:left w:val="single" w:sz="6" w:space="0" w:color="B9BABA"/>
              <w:bottom w:val="single" w:sz="6" w:space="0" w:color="B9BABA"/>
              <w:right w:val="single" w:sz="6" w:space="0" w:color="B9BABA"/>
            </w:tcBorders>
            <w:shd w:val="clear" w:color="auto" w:fill="F8F9F9"/>
            <w:tcMar>
              <w:top w:w="90" w:type="dxa"/>
              <w:left w:w="195" w:type="dxa"/>
              <w:bottom w:w="90" w:type="dxa"/>
              <w:right w:w="195" w:type="dxa"/>
            </w:tcMar>
            <w:vAlign w:val="center"/>
            <w:hideMark/>
          </w:tcPr>
          <w:p w14:paraId="5CC71CCD" w14:textId="77777777" w:rsidR="00C9074A" w:rsidRPr="00DD32B8" w:rsidRDefault="00C9074A" w:rsidP="007F64AC">
            <w:pPr>
              <w:spacing w:after="240"/>
              <w:rPr>
                <w:rFonts w:ascii="Segoe UI" w:hAnsi="Segoe UI" w:cs="Segoe UI"/>
                <w:color w:val="333333"/>
                <w14:ligatures w14:val="none"/>
              </w:rPr>
            </w:pPr>
            <w:r w:rsidRPr="00DD32B8">
              <w:rPr>
                <w:rFonts w:ascii="Segoe UI" w:hAnsi="Segoe UI" w:cs="Segoe UI"/>
                <w:color w:val="333333"/>
                <w14:ligatures w14:val="none"/>
              </w:rPr>
              <w:t>2</w:t>
            </w:r>
          </w:p>
        </w:tc>
        <w:tc>
          <w:tcPr>
            <w:tcW w:w="0" w:type="auto"/>
            <w:tcBorders>
              <w:top w:val="single" w:sz="6" w:space="0" w:color="B9BABA"/>
              <w:left w:val="single" w:sz="6" w:space="0" w:color="B9BABA"/>
              <w:bottom w:val="single" w:sz="6" w:space="0" w:color="B9BABA"/>
              <w:right w:val="single" w:sz="6" w:space="0" w:color="B9BABA"/>
            </w:tcBorders>
            <w:shd w:val="clear" w:color="auto" w:fill="F8F9F9"/>
            <w:tcMar>
              <w:top w:w="90" w:type="dxa"/>
              <w:left w:w="195" w:type="dxa"/>
              <w:bottom w:w="90" w:type="dxa"/>
              <w:right w:w="195" w:type="dxa"/>
            </w:tcMar>
            <w:vAlign w:val="center"/>
            <w:hideMark/>
          </w:tcPr>
          <w:p w14:paraId="5DA8C0B5" w14:textId="77777777" w:rsidR="00C9074A" w:rsidRPr="00DD32B8" w:rsidRDefault="00C9074A" w:rsidP="007F64AC">
            <w:pPr>
              <w:spacing w:after="240"/>
              <w:rPr>
                <w:rFonts w:ascii="Segoe UI" w:hAnsi="Segoe UI" w:cs="Segoe UI"/>
                <w:color w:val="333333"/>
                <w14:ligatures w14:val="none"/>
              </w:rPr>
            </w:pPr>
            <w:r w:rsidRPr="00DD32B8">
              <w:rPr>
                <w:rFonts w:ascii="Segoe UI" w:hAnsi="Segoe UI" w:cs="Segoe UI"/>
                <w:color w:val="333333"/>
                <w14:ligatures w14:val="none"/>
              </w:rPr>
              <w:t>阿里、车祸、血槽姐</w:t>
            </w:r>
          </w:p>
        </w:tc>
        <w:tc>
          <w:tcPr>
            <w:tcW w:w="1327" w:type="dxa"/>
            <w:tcBorders>
              <w:top w:val="single" w:sz="6" w:space="0" w:color="B9BABA"/>
              <w:left w:val="single" w:sz="6" w:space="0" w:color="B9BABA"/>
              <w:bottom w:val="single" w:sz="6" w:space="0" w:color="B9BABA"/>
              <w:right w:val="single" w:sz="6" w:space="0" w:color="B9BABA"/>
            </w:tcBorders>
            <w:shd w:val="clear" w:color="auto" w:fill="F8F9F9"/>
            <w:tcMar>
              <w:top w:w="90" w:type="dxa"/>
              <w:left w:w="195" w:type="dxa"/>
              <w:bottom w:w="90" w:type="dxa"/>
              <w:right w:w="195" w:type="dxa"/>
            </w:tcMar>
            <w:vAlign w:val="center"/>
            <w:hideMark/>
          </w:tcPr>
          <w:p w14:paraId="2DF5D099" w14:textId="77777777" w:rsidR="00C9074A" w:rsidRPr="00DD32B8" w:rsidRDefault="00C9074A" w:rsidP="007F64AC">
            <w:pPr>
              <w:spacing w:after="240"/>
              <w:rPr>
                <w:rFonts w:ascii="Segoe UI" w:hAnsi="Segoe UI" w:cs="Segoe UI"/>
                <w:color w:val="333333"/>
                <w14:ligatures w14:val="none"/>
              </w:rPr>
            </w:pPr>
          </w:p>
        </w:tc>
        <w:tc>
          <w:tcPr>
            <w:tcW w:w="1559" w:type="dxa"/>
            <w:tcBorders>
              <w:top w:val="single" w:sz="6" w:space="0" w:color="B9BABA"/>
              <w:left w:val="single" w:sz="6" w:space="0" w:color="B9BABA"/>
              <w:bottom w:val="single" w:sz="6" w:space="0" w:color="B9BABA"/>
              <w:right w:val="single" w:sz="6" w:space="0" w:color="B9BABA"/>
            </w:tcBorders>
            <w:shd w:val="clear" w:color="auto" w:fill="F8F9F9"/>
            <w:tcMar>
              <w:top w:w="90" w:type="dxa"/>
              <w:left w:w="195" w:type="dxa"/>
              <w:bottom w:w="90" w:type="dxa"/>
              <w:right w:w="195" w:type="dxa"/>
            </w:tcMar>
            <w:vAlign w:val="center"/>
            <w:hideMark/>
          </w:tcPr>
          <w:p w14:paraId="4A504630" w14:textId="77777777" w:rsidR="00C9074A" w:rsidRPr="00DD32B8" w:rsidRDefault="00C9074A" w:rsidP="007F64AC">
            <w:pPr>
              <w:spacing w:after="240"/>
              <w:rPr>
                <w:rFonts w:ascii="Times New Roman" w:eastAsia="Times New Roman" w:hAnsi="Times New Roman" w:cs="Times New Roman"/>
                <w:sz w:val="20"/>
                <w:szCs w:val="20"/>
                <w14:ligatures w14:val="none"/>
              </w:rPr>
            </w:pPr>
          </w:p>
        </w:tc>
      </w:tr>
      <w:tr w:rsidR="00C9074A" w:rsidRPr="00DD32B8" w14:paraId="1B2AAE45" w14:textId="77777777" w:rsidTr="007F64AC">
        <w:trPr>
          <w:jc w:val="center"/>
        </w:trPr>
        <w:tc>
          <w:tcPr>
            <w:tcW w:w="644" w:type="dxa"/>
            <w:tcBorders>
              <w:top w:val="single" w:sz="6" w:space="0" w:color="B9BABA"/>
              <w:left w:val="single" w:sz="6" w:space="0" w:color="B9BABA"/>
              <w:bottom w:val="single" w:sz="6" w:space="0" w:color="B9BABA"/>
              <w:right w:val="single" w:sz="6" w:space="0" w:color="B9BABA"/>
            </w:tcBorders>
            <w:shd w:val="clear" w:color="auto" w:fill="FEFFFF"/>
            <w:tcMar>
              <w:top w:w="90" w:type="dxa"/>
              <w:left w:w="195" w:type="dxa"/>
              <w:bottom w:w="90" w:type="dxa"/>
              <w:right w:w="195" w:type="dxa"/>
            </w:tcMar>
            <w:vAlign w:val="center"/>
            <w:hideMark/>
          </w:tcPr>
          <w:p w14:paraId="41C4C9D2" w14:textId="77777777" w:rsidR="00C9074A" w:rsidRPr="00DD32B8" w:rsidRDefault="00C9074A" w:rsidP="007F64AC">
            <w:pPr>
              <w:spacing w:after="240"/>
              <w:rPr>
                <w:rFonts w:ascii="Segoe UI" w:hAnsi="Segoe UI" w:cs="Segoe UI"/>
                <w:color w:val="333333"/>
                <w14:ligatures w14:val="none"/>
              </w:rPr>
            </w:pPr>
            <w:r w:rsidRPr="00DD32B8">
              <w:rPr>
                <w:rFonts w:ascii="Segoe UI" w:hAnsi="Segoe UI" w:cs="Segoe UI"/>
                <w:color w:val="333333"/>
                <w14:ligatures w14:val="none"/>
              </w:rPr>
              <w:t>2</w:t>
            </w:r>
          </w:p>
        </w:tc>
        <w:tc>
          <w:tcPr>
            <w:tcW w:w="0" w:type="auto"/>
            <w:tcBorders>
              <w:top w:val="single" w:sz="6" w:space="0" w:color="B9BABA"/>
              <w:left w:val="single" w:sz="6" w:space="0" w:color="B9BABA"/>
              <w:bottom w:val="single" w:sz="6" w:space="0" w:color="B9BABA"/>
              <w:right w:val="single" w:sz="6" w:space="0" w:color="B9BABA"/>
            </w:tcBorders>
            <w:shd w:val="clear" w:color="auto" w:fill="FEFFFF"/>
            <w:tcMar>
              <w:top w:w="90" w:type="dxa"/>
              <w:left w:w="195" w:type="dxa"/>
              <w:bottom w:w="90" w:type="dxa"/>
              <w:right w:w="195" w:type="dxa"/>
            </w:tcMar>
            <w:vAlign w:val="center"/>
            <w:hideMark/>
          </w:tcPr>
          <w:p w14:paraId="357F4213" w14:textId="77777777" w:rsidR="00C9074A" w:rsidRPr="00DD32B8" w:rsidRDefault="00C9074A" w:rsidP="007F64AC">
            <w:pPr>
              <w:spacing w:after="240"/>
              <w:rPr>
                <w:rFonts w:ascii="Segoe UI" w:hAnsi="Segoe UI" w:cs="Segoe UI"/>
                <w:color w:val="333333"/>
                <w14:ligatures w14:val="none"/>
              </w:rPr>
            </w:pPr>
            <w:r w:rsidRPr="00DD32B8">
              <w:rPr>
                <w:rFonts w:ascii="Segoe UI" w:hAnsi="Segoe UI" w:cs="Segoe UI"/>
                <w:color w:val="333333"/>
                <w14:ligatures w14:val="none"/>
              </w:rPr>
              <w:t>阿里、车祸、血槽姐</w:t>
            </w:r>
          </w:p>
        </w:tc>
        <w:tc>
          <w:tcPr>
            <w:tcW w:w="1327" w:type="dxa"/>
            <w:tcBorders>
              <w:top w:val="single" w:sz="6" w:space="0" w:color="B9BABA"/>
              <w:left w:val="single" w:sz="6" w:space="0" w:color="B9BABA"/>
              <w:bottom w:val="single" w:sz="6" w:space="0" w:color="B9BABA"/>
              <w:right w:val="single" w:sz="6" w:space="0" w:color="B9BABA"/>
            </w:tcBorders>
            <w:shd w:val="clear" w:color="auto" w:fill="FEFFFF"/>
            <w:tcMar>
              <w:top w:w="90" w:type="dxa"/>
              <w:left w:w="195" w:type="dxa"/>
              <w:bottom w:w="90" w:type="dxa"/>
              <w:right w:w="195" w:type="dxa"/>
            </w:tcMar>
            <w:vAlign w:val="center"/>
            <w:hideMark/>
          </w:tcPr>
          <w:p w14:paraId="6E16A300" w14:textId="77777777" w:rsidR="00C9074A" w:rsidRPr="00DD32B8" w:rsidRDefault="00C9074A" w:rsidP="007F64AC">
            <w:pPr>
              <w:spacing w:after="240"/>
              <w:rPr>
                <w:rFonts w:ascii="Segoe UI" w:hAnsi="Segoe UI" w:cs="Segoe UI"/>
                <w:color w:val="333333"/>
                <w14:ligatures w14:val="none"/>
              </w:rPr>
            </w:pPr>
          </w:p>
        </w:tc>
        <w:tc>
          <w:tcPr>
            <w:tcW w:w="1559" w:type="dxa"/>
            <w:tcBorders>
              <w:top w:val="single" w:sz="6" w:space="0" w:color="B9BABA"/>
              <w:left w:val="single" w:sz="6" w:space="0" w:color="B9BABA"/>
              <w:bottom w:val="single" w:sz="6" w:space="0" w:color="B9BABA"/>
              <w:right w:val="single" w:sz="6" w:space="0" w:color="B9BABA"/>
            </w:tcBorders>
            <w:shd w:val="clear" w:color="auto" w:fill="FEFFFF"/>
            <w:tcMar>
              <w:top w:w="90" w:type="dxa"/>
              <w:left w:w="195" w:type="dxa"/>
              <w:bottom w:w="90" w:type="dxa"/>
              <w:right w:w="195" w:type="dxa"/>
            </w:tcMar>
            <w:vAlign w:val="center"/>
            <w:hideMark/>
          </w:tcPr>
          <w:p w14:paraId="75781781" w14:textId="77777777" w:rsidR="00C9074A" w:rsidRPr="00DD32B8" w:rsidRDefault="00C9074A" w:rsidP="007F64AC">
            <w:pPr>
              <w:spacing w:after="240"/>
              <w:rPr>
                <w:rFonts w:ascii="Times New Roman" w:eastAsia="Times New Roman" w:hAnsi="Times New Roman" w:cs="Times New Roman"/>
                <w:sz w:val="20"/>
                <w:szCs w:val="20"/>
                <w14:ligatures w14:val="none"/>
              </w:rPr>
            </w:pPr>
          </w:p>
        </w:tc>
      </w:tr>
      <w:tr w:rsidR="00C9074A" w:rsidRPr="00DD32B8" w14:paraId="16C6025C" w14:textId="77777777" w:rsidTr="007F64AC">
        <w:trPr>
          <w:jc w:val="center"/>
        </w:trPr>
        <w:tc>
          <w:tcPr>
            <w:tcW w:w="644" w:type="dxa"/>
            <w:tcBorders>
              <w:top w:val="single" w:sz="6" w:space="0" w:color="B9BABA"/>
              <w:left w:val="single" w:sz="6" w:space="0" w:color="B9BABA"/>
              <w:bottom w:val="single" w:sz="6" w:space="0" w:color="B9BABA"/>
              <w:right w:val="single" w:sz="6" w:space="0" w:color="B9BABA"/>
            </w:tcBorders>
            <w:shd w:val="clear" w:color="auto" w:fill="F8F9F9"/>
            <w:tcMar>
              <w:top w:w="90" w:type="dxa"/>
              <w:left w:w="195" w:type="dxa"/>
              <w:bottom w:w="90" w:type="dxa"/>
              <w:right w:w="195" w:type="dxa"/>
            </w:tcMar>
            <w:vAlign w:val="center"/>
            <w:hideMark/>
          </w:tcPr>
          <w:p w14:paraId="4F6C5107" w14:textId="77777777" w:rsidR="00C9074A" w:rsidRPr="00DD32B8" w:rsidRDefault="00C9074A" w:rsidP="007F64AC">
            <w:pPr>
              <w:spacing w:after="240"/>
              <w:rPr>
                <w:rFonts w:ascii="Segoe UI" w:hAnsi="Segoe UI" w:cs="Segoe UI"/>
                <w:color w:val="333333"/>
                <w14:ligatures w14:val="none"/>
              </w:rPr>
            </w:pPr>
            <w:r w:rsidRPr="00DD32B8">
              <w:rPr>
                <w:rFonts w:ascii="Segoe UI" w:hAnsi="Segoe UI" w:cs="Segoe UI"/>
                <w:color w:val="333333"/>
                <w14:ligatures w14:val="none"/>
              </w:rPr>
              <w:t>2</w:t>
            </w:r>
          </w:p>
        </w:tc>
        <w:tc>
          <w:tcPr>
            <w:tcW w:w="0" w:type="auto"/>
            <w:tcBorders>
              <w:top w:val="single" w:sz="6" w:space="0" w:color="B9BABA"/>
              <w:left w:val="single" w:sz="6" w:space="0" w:color="B9BABA"/>
              <w:bottom w:val="single" w:sz="6" w:space="0" w:color="B9BABA"/>
              <w:right w:val="single" w:sz="6" w:space="0" w:color="B9BABA"/>
            </w:tcBorders>
            <w:shd w:val="clear" w:color="auto" w:fill="F8F9F9"/>
            <w:tcMar>
              <w:top w:w="90" w:type="dxa"/>
              <w:left w:w="195" w:type="dxa"/>
              <w:bottom w:w="90" w:type="dxa"/>
              <w:right w:w="195" w:type="dxa"/>
            </w:tcMar>
            <w:vAlign w:val="center"/>
            <w:hideMark/>
          </w:tcPr>
          <w:p w14:paraId="096D49B8" w14:textId="77777777" w:rsidR="00C9074A" w:rsidRPr="00DD32B8" w:rsidRDefault="00C9074A" w:rsidP="007F64AC">
            <w:pPr>
              <w:spacing w:after="240"/>
              <w:rPr>
                <w:rFonts w:ascii="Segoe UI" w:hAnsi="Segoe UI" w:cs="Segoe UI"/>
                <w:color w:val="333333"/>
                <w14:ligatures w14:val="none"/>
              </w:rPr>
            </w:pPr>
            <w:r w:rsidRPr="00DD32B8">
              <w:rPr>
                <w:rFonts w:ascii="Segoe UI" w:hAnsi="Segoe UI" w:cs="Segoe UI"/>
                <w:color w:val="333333"/>
                <w14:ligatures w14:val="none"/>
              </w:rPr>
              <w:t>阿里、车祸、血槽姐</w:t>
            </w:r>
          </w:p>
        </w:tc>
        <w:tc>
          <w:tcPr>
            <w:tcW w:w="1327" w:type="dxa"/>
            <w:tcBorders>
              <w:top w:val="single" w:sz="6" w:space="0" w:color="B9BABA"/>
              <w:left w:val="single" w:sz="6" w:space="0" w:color="B9BABA"/>
              <w:bottom w:val="single" w:sz="6" w:space="0" w:color="B9BABA"/>
              <w:right w:val="single" w:sz="6" w:space="0" w:color="B9BABA"/>
            </w:tcBorders>
            <w:shd w:val="clear" w:color="auto" w:fill="F8F9F9"/>
            <w:tcMar>
              <w:top w:w="90" w:type="dxa"/>
              <w:left w:w="195" w:type="dxa"/>
              <w:bottom w:w="90" w:type="dxa"/>
              <w:right w:w="195" w:type="dxa"/>
            </w:tcMar>
            <w:vAlign w:val="center"/>
            <w:hideMark/>
          </w:tcPr>
          <w:p w14:paraId="40B1D8F5" w14:textId="77777777" w:rsidR="00C9074A" w:rsidRPr="00DD32B8" w:rsidRDefault="00C9074A" w:rsidP="007F64AC">
            <w:pPr>
              <w:spacing w:after="240"/>
              <w:rPr>
                <w:rFonts w:ascii="Segoe UI" w:hAnsi="Segoe UI" w:cs="Segoe UI"/>
                <w:color w:val="333333"/>
                <w14:ligatures w14:val="none"/>
              </w:rPr>
            </w:pPr>
          </w:p>
        </w:tc>
        <w:tc>
          <w:tcPr>
            <w:tcW w:w="1559" w:type="dxa"/>
            <w:tcBorders>
              <w:top w:val="single" w:sz="6" w:space="0" w:color="B9BABA"/>
              <w:left w:val="single" w:sz="6" w:space="0" w:color="B9BABA"/>
              <w:bottom w:val="single" w:sz="6" w:space="0" w:color="B9BABA"/>
              <w:right w:val="single" w:sz="6" w:space="0" w:color="B9BABA"/>
            </w:tcBorders>
            <w:shd w:val="clear" w:color="auto" w:fill="F8F9F9"/>
            <w:tcMar>
              <w:top w:w="90" w:type="dxa"/>
              <w:left w:w="195" w:type="dxa"/>
              <w:bottom w:w="90" w:type="dxa"/>
              <w:right w:w="195" w:type="dxa"/>
            </w:tcMar>
            <w:vAlign w:val="center"/>
            <w:hideMark/>
          </w:tcPr>
          <w:p w14:paraId="01DD02ED" w14:textId="77777777" w:rsidR="00C9074A" w:rsidRPr="00DD32B8" w:rsidRDefault="00C9074A" w:rsidP="007F64AC">
            <w:pPr>
              <w:spacing w:after="240"/>
              <w:rPr>
                <w:rFonts w:ascii="Times New Roman" w:eastAsia="Times New Roman" w:hAnsi="Times New Roman" w:cs="Times New Roman"/>
                <w:sz w:val="20"/>
                <w:szCs w:val="20"/>
                <w14:ligatures w14:val="none"/>
              </w:rPr>
            </w:pPr>
          </w:p>
        </w:tc>
      </w:tr>
      <w:tr w:rsidR="00C9074A" w:rsidRPr="00DD32B8" w14:paraId="22F02742" w14:textId="77777777" w:rsidTr="007F64AC">
        <w:trPr>
          <w:jc w:val="center"/>
        </w:trPr>
        <w:tc>
          <w:tcPr>
            <w:tcW w:w="644" w:type="dxa"/>
            <w:tcBorders>
              <w:top w:val="single" w:sz="6" w:space="0" w:color="B9BABA"/>
              <w:left w:val="single" w:sz="6" w:space="0" w:color="B9BABA"/>
              <w:bottom w:val="single" w:sz="6" w:space="0" w:color="B9BABA"/>
              <w:right w:val="single" w:sz="6" w:space="0" w:color="B9BABA"/>
            </w:tcBorders>
            <w:shd w:val="clear" w:color="auto" w:fill="FEFFFF"/>
            <w:tcMar>
              <w:top w:w="90" w:type="dxa"/>
              <w:left w:w="195" w:type="dxa"/>
              <w:bottom w:w="90" w:type="dxa"/>
              <w:right w:w="195" w:type="dxa"/>
            </w:tcMar>
            <w:vAlign w:val="center"/>
            <w:hideMark/>
          </w:tcPr>
          <w:p w14:paraId="4555491C" w14:textId="77777777" w:rsidR="00C9074A" w:rsidRPr="00DD32B8" w:rsidRDefault="00C9074A" w:rsidP="007F64AC">
            <w:pPr>
              <w:spacing w:after="240"/>
              <w:rPr>
                <w:rFonts w:ascii="Segoe UI" w:hAnsi="Segoe UI" w:cs="Segoe UI"/>
                <w:color w:val="333333"/>
                <w14:ligatures w14:val="none"/>
              </w:rPr>
            </w:pPr>
            <w:r w:rsidRPr="00DD32B8">
              <w:rPr>
                <w:rFonts w:ascii="Segoe UI" w:hAnsi="Segoe UI" w:cs="Segoe UI"/>
                <w:color w:val="333333"/>
                <w14:ligatures w14:val="none"/>
              </w:rPr>
              <w:t>2</w:t>
            </w:r>
          </w:p>
        </w:tc>
        <w:tc>
          <w:tcPr>
            <w:tcW w:w="0" w:type="auto"/>
            <w:tcBorders>
              <w:top w:val="single" w:sz="6" w:space="0" w:color="B9BABA"/>
              <w:left w:val="single" w:sz="6" w:space="0" w:color="B9BABA"/>
              <w:bottom w:val="single" w:sz="6" w:space="0" w:color="B9BABA"/>
              <w:right w:val="single" w:sz="6" w:space="0" w:color="B9BABA"/>
            </w:tcBorders>
            <w:shd w:val="clear" w:color="auto" w:fill="FEFFFF"/>
            <w:tcMar>
              <w:top w:w="90" w:type="dxa"/>
              <w:left w:w="195" w:type="dxa"/>
              <w:bottom w:w="90" w:type="dxa"/>
              <w:right w:w="195" w:type="dxa"/>
            </w:tcMar>
            <w:vAlign w:val="center"/>
            <w:hideMark/>
          </w:tcPr>
          <w:p w14:paraId="73E27ECD" w14:textId="77777777" w:rsidR="00C9074A" w:rsidRPr="00DD32B8" w:rsidRDefault="00C9074A" w:rsidP="007F64AC">
            <w:pPr>
              <w:spacing w:after="240"/>
              <w:rPr>
                <w:rFonts w:ascii="Segoe UI" w:hAnsi="Segoe UI" w:cs="Segoe UI"/>
                <w:color w:val="333333"/>
                <w14:ligatures w14:val="none"/>
              </w:rPr>
            </w:pPr>
            <w:r w:rsidRPr="00DD32B8">
              <w:rPr>
                <w:rFonts w:ascii="Segoe UI" w:hAnsi="Segoe UI" w:cs="Segoe UI"/>
                <w:color w:val="333333"/>
                <w14:ligatures w14:val="none"/>
              </w:rPr>
              <w:t>阿里、车祸、血槽姐</w:t>
            </w:r>
          </w:p>
        </w:tc>
        <w:tc>
          <w:tcPr>
            <w:tcW w:w="1327" w:type="dxa"/>
            <w:tcBorders>
              <w:top w:val="single" w:sz="6" w:space="0" w:color="B9BABA"/>
              <w:left w:val="single" w:sz="6" w:space="0" w:color="B9BABA"/>
              <w:bottom w:val="single" w:sz="6" w:space="0" w:color="B9BABA"/>
              <w:right w:val="single" w:sz="6" w:space="0" w:color="B9BABA"/>
            </w:tcBorders>
            <w:shd w:val="clear" w:color="auto" w:fill="FEFFFF"/>
            <w:tcMar>
              <w:top w:w="90" w:type="dxa"/>
              <w:left w:w="195" w:type="dxa"/>
              <w:bottom w:w="90" w:type="dxa"/>
              <w:right w:w="195" w:type="dxa"/>
            </w:tcMar>
            <w:vAlign w:val="center"/>
            <w:hideMark/>
          </w:tcPr>
          <w:p w14:paraId="53277130" w14:textId="77777777" w:rsidR="00C9074A" w:rsidRPr="00DD32B8" w:rsidRDefault="00C9074A" w:rsidP="007F64AC">
            <w:pPr>
              <w:spacing w:after="240"/>
              <w:rPr>
                <w:rFonts w:ascii="Segoe UI" w:hAnsi="Segoe UI" w:cs="Segoe UI"/>
                <w:color w:val="333333"/>
                <w14:ligatures w14:val="none"/>
              </w:rPr>
            </w:pPr>
          </w:p>
        </w:tc>
        <w:tc>
          <w:tcPr>
            <w:tcW w:w="1559" w:type="dxa"/>
            <w:tcBorders>
              <w:top w:val="single" w:sz="6" w:space="0" w:color="B9BABA"/>
              <w:left w:val="single" w:sz="6" w:space="0" w:color="B9BABA"/>
              <w:bottom w:val="single" w:sz="6" w:space="0" w:color="B9BABA"/>
              <w:right w:val="single" w:sz="6" w:space="0" w:color="B9BABA"/>
            </w:tcBorders>
            <w:shd w:val="clear" w:color="auto" w:fill="FEFFFF"/>
            <w:tcMar>
              <w:top w:w="90" w:type="dxa"/>
              <w:left w:w="195" w:type="dxa"/>
              <w:bottom w:w="90" w:type="dxa"/>
              <w:right w:w="195" w:type="dxa"/>
            </w:tcMar>
            <w:vAlign w:val="center"/>
            <w:hideMark/>
          </w:tcPr>
          <w:p w14:paraId="2B2E1BE0" w14:textId="77777777" w:rsidR="00C9074A" w:rsidRPr="00DD32B8" w:rsidRDefault="00C9074A" w:rsidP="007F64AC">
            <w:pPr>
              <w:spacing w:after="240"/>
              <w:rPr>
                <w:rFonts w:ascii="Times New Roman" w:eastAsia="Times New Roman" w:hAnsi="Times New Roman" w:cs="Times New Roman"/>
                <w:sz w:val="20"/>
                <w:szCs w:val="20"/>
                <w14:ligatures w14:val="none"/>
              </w:rPr>
            </w:pPr>
          </w:p>
        </w:tc>
      </w:tr>
      <w:tr w:rsidR="00C9074A" w:rsidRPr="00DD32B8" w14:paraId="1BD41E98" w14:textId="77777777" w:rsidTr="007F64AC">
        <w:trPr>
          <w:jc w:val="center"/>
        </w:trPr>
        <w:tc>
          <w:tcPr>
            <w:tcW w:w="644" w:type="dxa"/>
            <w:tcBorders>
              <w:top w:val="single" w:sz="6" w:space="0" w:color="B9BABA"/>
              <w:left w:val="single" w:sz="6" w:space="0" w:color="B9BABA"/>
              <w:bottom w:val="single" w:sz="6" w:space="0" w:color="B9BABA"/>
              <w:right w:val="single" w:sz="6" w:space="0" w:color="B9BABA"/>
            </w:tcBorders>
            <w:shd w:val="clear" w:color="auto" w:fill="F8F9F9"/>
            <w:tcMar>
              <w:top w:w="90" w:type="dxa"/>
              <w:left w:w="195" w:type="dxa"/>
              <w:bottom w:w="90" w:type="dxa"/>
              <w:right w:w="195" w:type="dxa"/>
            </w:tcMar>
            <w:vAlign w:val="center"/>
            <w:hideMark/>
          </w:tcPr>
          <w:p w14:paraId="721EE25E" w14:textId="77777777" w:rsidR="00C9074A" w:rsidRPr="00DD32B8" w:rsidRDefault="00C9074A" w:rsidP="007F64AC">
            <w:pPr>
              <w:spacing w:after="240"/>
              <w:rPr>
                <w:rFonts w:ascii="Segoe UI" w:hAnsi="Segoe UI" w:cs="Segoe UI"/>
                <w:color w:val="333333"/>
                <w14:ligatures w14:val="none"/>
              </w:rPr>
            </w:pPr>
            <w:r w:rsidRPr="00DD32B8">
              <w:rPr>
                <w:rFonts w:ascii="Segoe UI" w:hAnsi="Segoe UI" w:cs="Segoe UI"/>
                <w:color w:val="333333"/>
                <w14:ligatures w14:val="none"/>
              </w:rPr>
              <w:t>2</w:t>
            </w:r>
          </w:p>
        </w:tc>
        <w:tc>
          <w:tcPr>
            <w:tcW w:w="0" w:type="auto"/>
            <w:tcBorders>
              <w:top w:val="single" w:sz="6" w:space="0" w:color="B9BABA"/>
              <w:left w:val="single" w:sz="6" w:space="0" w:color="B9BABA"/>
              <w:bottom w:val="single" w:sz="6" w:space="0" w:color="B9BABA"/>
              <w:right w:val="single" w:sz="6" w:space="0" w:color="B9BABA"/>
            </w:tcBorders>
            <w:shd w:val="clear" w:color="auto" w:fill="F8F9F9"/>
            <w:tcMar>
              <w:top w:w="90" w:type="dxa"/>
              <w:left w:w="195" w:type="dxa"/>
              <w:bottom w:w="90" w:type="dxa"/>
              <w:right w:w="195" w:type="dxa"/>
            </w:tcMar>
            <w:vAlign w:val="center"/>
            <w:hideMark/>
          </w:tcPr>
          <w:p w14:paraId="25DF36B9" w14:textId="77777777" w:rsidR="00C9074A" w:rsidRPr="00DD32B8" w:rsidRDefault="00C9074A" w:rsidP="007F64AC">
            <w:pPr>
              <w:spacing w:after="240"/>
              <w:rPr>
                <w:rFonts w:ascii="Segoe UI" w:hAnsi="Segoe UI" w:cs="Segoe UI"/>
                <w:color w:val="333333"/>
                <w14:ligatures w14:val="none"/>
              </w:rPr>
            </w:pPr>
            <w:r w:rsidRPr="00DD32B8">
              <w:rPr>
                <w:rFonts w:ascii="Segoe UI" w:hAnsi="Segoe UI" w:cs="Segoe UI"/>
                <w:color w:val="333333"/>
                <w14:ligatures w14:val="none"/>
              </w:rPr>
              <w:t>阿里、车祸、血槽姐</w:t>
            </w:r>
          </w:p>
        </w:tc>
        <w:tc>
          <w:tcPr>
            <w:tcW w:w="1327" w:type="dxa"/>
            <w:tcBorders>
              <w:top w:val="single" w:sz="6" w:space="0" w:color="B9BABA"/>
              <w:left w:val="single" w:sz="6" w:space="0" w:color="B9BABA"/>
              <w:bottom w:val="single" w:sz="6" w:space="0" w:color="B9BABA"/>
              <w:right w:val="single" w:sz="6" w:space="0" w:color="B9BABA"/>
            </w:tcBorders>
            <w:shd w:val="clear" w:color="auto" w:fill="F8F9F9"/>
            <w:tcMar>
              <w:top w:w="90" w:type="dxa"/>
              <w:left w:w="195" w:type="dxa"/>
              <w:bottom w:w="90" w:type="dxa"/>
              <w:right w:w="195" w:type="dxa"/>
            </w:tcMar>
            <w:vAlign w:val="center"/>
            <w:hideMark/>
          </w:tcPr>
          <w:p w14:paraId="7F43135F" w14:textId="77777777" w:rsidR="00C9074A" w:rsidRPr="00DD32B8" w:rsidRDefault="00C9074A" w:rsidP="007F64AC">
            <w:pPr>
              <w:spacing w:after="240"/>
              <w:rPr>
                <w:rFonts w:ascii="Segoe UI" w:hAnsi="Segoe UI" w:cs="Segoe UI"/>
                <w:color w:val="333333"/>
                <w14:ligatures w14:val="none"/>
              </w:rPr>
            </w:pPr>
          </w:p>
        </w:tc>
        <w:tc>
          <w:tcPr>
            <w:tcW w:w="1559" w:type="dxa"/>
            <w:tcBorders>
              <w:top w:val="single" w:sz="6" w:space="0" w:color="B9BABA"/>
              <w:left w:val="single" w:sz="6" w:space="0" w:color="B9BABA"/>
              <w:bottom w:val="single" w:sz="6" w:space="0" w:color="B9BABA"/>
              <w:right w:val="single" w:sz="6" w:space="0" w:color="B9BABA"/>
            </w:tcBorders>
            <w:shd w:val="clear" w:color="auto" w:fill="F8F9F9"/>
            <w:tcMar>
              <w:top w:w="90" w:type="dxa"/>
              <w:left w:w="195" w:type="dxa"/>
              <w:bottom w:w="90" w:type="dxa"/>
              <w:right w:w="195" w:type="dxa"/>
            </w:tcMar>
            <w:vAlign w:val="center"/>
            <w:hideMark/>
          </w:tcPr>
          <w:p w14:paraId="4B4B1E3E" w14:textId="77777777" w:rsidR="00C9074A" w:rsidRPr="00DD32B8" w:rsidRDefault="00C9074A" w:rsidP="007F64AC">
            <w:pPr>
              <w:spacing w:after="240"/>
              <w:rPr>
                <w:rFonts w:ascii="Times New Roman" w:eastAsia="Times New Roman" w:hAnsi="Times New Roman" w:cs="Times New Roman"/>
                <w:sz w:val="20"/>
                <w:szCs w:val="20"/>
                <w14:ligatures w14:val="none"/>
              </w:rPr>
            </w:pPr>
          </w:p>
        </w:tc>
      </w:tr>
    </w:tbl>
    <w:p w14:paraId="33A6808A" w14:textId="77777777" w:rsidR="00C9074A" w:rsidRPr="00DD32B8" w:rsidRDefault="00C9074A" w:rsidP="00C9074A">
      <w:pPr>
        <w:rPr>
          <w14:ligatures w14:val="none"/>
        </w:rPr>
      </w:pPr>
    </w:p>
    <w:p w14:paraId="159E0760" w14:textId="77777777" w:rsidR="00C9074A" w:rsidRDefault="00C9074A" w:rsidP="00C9074A"/>
    <w:p w14:paraId="65770951" w14:textId="5F3BED52" w:rsidR="00C9074A" w:rsidRDefault="00C9074A" w:rsidP="00C9074A">
      <w:pPr>
        <w:spacing w:after="240"/>
        <w:rPr>
          <w:rFonts w:ascii="PingFang SC" w:hAnsi="PingFang SC" w:cs="PingFang SC" w:hint="eastAsia"/>
        </w:rPr>
      </w:pPr>
      <w:r>
        <w:rPr>
          <w:rFonts w:ascii="PingFang SC" w:hAnsi="PingFang SC" w:cs="PingFang SC"/>
        </w:rPr>
        <w:t>结果显示，用户指标真实度和时间热度有趋势上的一致性。</w:t>
      </w:r>
    </w:p>
    <w:p w14:paraId="38122594" w14:textId="190C4998" w:rsidR="00C9074A" w:rsidRPr="00E6212C" w:rsidRDefault="00C9074A" w:rsidP="00E6212C">
      <w:pPr>
        <w:spacing w:after="278"/>
        <w:rPr>
          <w:rFonts w:ascii="PT Sans" w:hAnsi="PT Sans" w:cs="PT Sans" w:hint="eastAsia"/>
          <w:b/>
          <w:sz w:val="33"/>
        </w:rPr>
      </w:pPr>
      <w:r w:rsidRPr="004253B8">
        <w:rPr>
          <w:rFonts w:ascii="PT Sans" w:hAnsi="PT Sans" w:cs="PT Sans" w:hint="eastAsia"/>
          <w:b/>
          <w:sz w:val="33"/>
        </w:rPr>
        <w:t>3</w:t>
      </w:r>
      <w:r w:rsidRPr="004253B8">
        <w:rPr>
          <w:rFonts w:ascii="PT Sans" w:hAnsi="PT Sans" w:cs="PT Sans"/>
          <w:b/>
          <w:sz w:val="33"/>
        </w:rPr>
        <w:t xml:space="preserve">.3 </w:t>
      </w:r>
      <w:r w:rsidRPr="004253B8">
        <w:rPr>
          <w:rFonts w:ascii="PT Sans" w:hAnsi="PT Sans" w:cs="PT Sans" w:hint="eastAsia"/>
          <w:b/>
          <w:sz w:val="33"/>
        </w:rPr>
        <w:t>情感激烈性指标</w:t>
      </w:r>
    </w:p>
    <w:p w14:paraId="55E3F5C8" w14:textId="77777777" w:rsidR="00C9074A" w:rsidRDefault="00C9074A" w:rsidP="00C9074A">
      <w:pPr>
        <w:spacing w:after="240"/>
      </w:pPr>
      <w:r>
        <w:rPr>
          <w:rFonts w:ascii="PingFang SC" w:hAnsi="PingFang SC" w:cs="PingFang SC"/>
        </w:rPr>
        <w:t>我们尝试了包括</w:t>
      </w:r>
      <w:proofErr w:type="spellStart"/>
      <w:r>
        <w:rPr>
          <w:rFonts w:ascii="PingFang SC" w:hAnsi="PingFang SC" w:cs="PingFang SC"/>
        </w:rPr>
        <w:t>ChatGPT</w:t>
      </w:r>
      <w:proofErr w:type="spellEnd"/>
      <w:r>
        <w:rPr>
          <w:rFonts w:ascii="PingFang SC" w:hAnsi="PingFang SC" w:cs="PingFang SC"/>
        </w:rPr>
        <w:t>、</w:t>
      </w:r>
      <w:proofErr w:type="spellStart"/>
      <w:r>
        <w:rPr>
          <w:rFonts w:ascii="PingFang SC" w:hAnsi="PingFang SC" w:cs="PingFang SC"/>
        </w:rPr>
        <w:t>ChatGLM</w:t>
      </w:r>
      <w:proofErr w:type="spellEnd"/>
      <w:r>
        <w:rPr>
          <w:rFonts w:ascii="PingFang SC" w:hAnsi="PingFang SC" w:cs="PingFang SC"/>
        </w:rPr>
        <w:t>等在内的多个模型，使用开源数据集</w:t>
      </w:r>
      <w:r>
        <w:rPr>
          <w:rFonts w:ascii="PingFang SC" w:hAnsi="PingFang SC" w:cs="PingFang SC"/>
        </w:rPr>
        <w:t>NLP-SA</w:t>
      </w:r>
      <w:r>
        <w:rPr>
          <w:rFonts w:ascii="PingFang SC" w:hAnsi="PingFang SC" w:cs="PingFang SC"/>
        </w:rPr>
        <w:t>（</w:t>
      </w:r>
      <w:r>
        <w:rPr>
          <w:rFonts w:ascii="PingFang SC" w:hAnsi="PingFang SC" w:cs="PingFang SC"/>
        </w:rPr>
        <w:t xml:space="preserve"> </w:t>
      </w:r>
      <w:r>
        <w:rPr>
          <w:rFonts w:ascii="PingFang SC" w:hAnsi="PingFang SC" w:cs="PingFang SC"/>
          <w:color w:val="0000E9"/>
          <w:u w:val="single"/>
        </w:rPr>
        <w:t>https://github.com/ripingit/NLP-SA</w:t>
      </w:r>
      <w:r>
        <w:rPr>
          <w:rFonts w:ascii="PingFang SC" w:hAnsi="PingFang SC" w:cs="PingFang SC"/>
        </w:rPr>
        <w:t xml:space="preserve"> </w:t>
      </w:r>
      <w:r>
        <w:rPr>
          <w:rFonts w:ascii="PingFang SC" w:hAnsi="PingFang SC" w:cs="PingFang SC"/>
        </w:rPr>
        <w:t>）对各个模型的运行结果进行了评测，结果如下</w:t>
      </w:r>
    </w:p>
    <w:tbl>
      <w:tblPr>
        <w:tblW w:w="8043" w:type="dxa"/>
        <w:jc w:val="center"/>
        <w:tblCellMar>
          <w:top w:w="15" w:type="dxa"/>
          <w:left w:w="15" w:type="dxa"/>
          <w:bottom w:w="15" w:type="dxa"/>
          <w:right w:w="15" w:type="dxa"/>
        </w:tblCellMar>
        <w:tblLook w:val="04A0" w:firstRow="1" w:lastRow="0" w:firstColumn="1" w:lastColumn="0" w:noHBand="0" w:noVBand="1"/>
      </w:tblPr>
      <w:tblGrid>
        <w:gridCol w:w="2298"/>
        <w:gridCol w:w="5745"/>
      </w:tblGrid>
      <w:tr w:rsidR="00C9074A" w:rsidRPr="00E3129F" w14:paraId="368002A4" w14:textId="77777777" w:rsidTr="007F64AC">
        <w:trPr>
          <w:tblHeader/>
          <w:jc w:val="center"/>
        </w:trPr>
        <w:tc>
          <w:tcPr>
            <w:tcW w:w="2298" w:type="dxa"/>
            <w:tcBorders>
              <w:top w:val="single" w:sz="6" w:space="0" w:color="B9BABA"/>
              <w:left w:val="single" w:sz="6" w:space="0" w:color="B9BABA"/>
              <w:bottom w:val="single" w:sz="6" w:space="0" w:color="B9BABA"/>
              <w:right w:val="single" w:sz="6" w:space="0" w:color="B9BABA"/>
            </w:tcBorders>
            <w:shd w:val="clear" w:color="auto" w:fill="E7E8E8"/>
            <w:tcMar>
              <w:top w:w="90" w:type="dxa"/>
              <w:left w:w="195" w:type="dxa"/>
              <w:bottom w:w="90" w:type="dxa"/>
              <w:right w:w="195" w:type="dxa"/>
            </w:tcMar>
            <w:vAlign w:val="center"/>
            <w:hideMark/>
          </w:tcPr>
          <w:p w14:paraId="2558DA51" w14:textId="77777777" w:rsidR="00C9074A" w:rsidRPr="00E3129F" w:rsidRDefault="00C9074A" w:rsidP="007F64AC">
            <w:pPr>
              <w:spacing w:after="240"/>
              <w:jc w:val="center"/>
              <w:rPr>
                <w:rFonts w:ascii="Segoe UI" w:hAnsi="Segoe UI" w:cs="Segoe UI"/>
                <w:b/>
                <w:bCs/>
                <w:color w:val="333333"/>
                <w14:ligatures w14:val="none"/>
              </w:rPr>
            </w:pPr>
            <w:r w:rsidRPr="00E3129F">
              <w:rPr>
                <w:rFonts w:ascii="Segoe UI" w:hAnsi="Segoe UI" w:cs="Segoe UI"/>
                <w:b/>
                <w:bCs/>
                <w:color w:val="333333"/>
                <w14:ligatures w14:val="none"/>
              </w:rPr>
              <w:t>模型名称</w:t>
            </w:r>
          </w:p>
        </w:tc>
        <w:tc>
          <w:tcPr>
            <w:tcW w:w="5745" w:type="dxa"/>
            <w:tcBorders>
              <w:top w:val="single" w:sz="6" w:space="0" w:color="B9BABA"/>
              <w:left w:val="single" w:sz="6" w:space="0" w:color="B9BABA"/>
              <w:bottom w:val="single" w:sz="6" w:space="0" w:color="B9BABA"/>
              <w:right w:val="single" w:sz="6" w:space="0" w:color="B9BABA"/>
            </w:tcBorders>
            <w:shd w:val="clear" w:color="auto" w:fill="E7E8E8"/>
            <w:tcMar>
              <w:top w:w="90" w:type="dxa"/>
              <w:left w:w="195" w:type="dxa"/>
              <w:bottom w:w="90" w:type="dxa"/>
              <w:right w:w="195" w:type="dxa"/>
            </w:tcMar>
            <w:vAlign w:val="center"/>
            <w:hideMark/>
          </w:tcPr>
          <w:p w14:paraId="5CBC150A" w14:textId="77777777" w:rsidR="00C9074A" w:rsidRPr="00E3129F" w:rsidRDefault="00C9074A" w:rsidP="007F64AC">
            <w:pPr>
              <w:spacing w:after="240"/>
              <w:jc w:val="center"/>
              <w:rPr>
                <w:rFonts w:ascii="Segoe UI" w:hAnsi="Segoe UI" w:cs="Segoe UI" w:hint="eastAsia"/>
                <w:b/>
                <w:bCs/>
                <w:color w:val="333333"/>
                <w14:ligatures w14:val="none"/>
              </w:rPr>
            </w:pPr>
            <w:r w:rsidRPr="00E3129F">
              <w:rPr>
                <w:rFonts w:ascii="Segoe UI" w:hAnsi="Segoe UI" w:cs="Segoe UI"/>
                <w:b/>
                <w:bCs/>
                <w:color w:val="333333"/>
                <w14:ligatures w14:val="none"/>
              </w:rPr>
              <w:t>评测分数</w:t>
            </w:r>
            <w:r>
              <w:rPr>
                <w:rFonts w:ascii="Segoe UI" w:hAnsi="Segoe UI" w:cs="Segoe UI" w:hint="eastAsia"/>
                <w:b/>
                <w:bCs/>
                <w:color w:val="333333"/>
                <w14:ligatures w14:val="none"/>
              </w:rPr>
              <w:t>(</w:t>
            </w:r>
            <w:r>
              <w:rPr>
                <w:rFonts w:ascii="Segoe UI" w:hAnsi="Segoe UI" w:cs="Segoe UI" w:hint="eastAsia"/>
                <w:b/>
                <w:bCs/>
                <w:color w:val="333333"/>
                <w14:ligatures w14:val="none"/>
              </w:rPr>
              <w:t>归一化至</w:t>
            </w:r>
            <w:r>
              <w:rPr>
                <w:rFonts w:ascii="Segoe UI" w:hAnsi="Segoe UI" w:cs="Segoe UI" w:hint="eastAsia"/>
                <w:b/>
                <w:bCs/>
                <w:color w:val="333333"/>
                <w14:ligatures w14:val="none"/>
              </w:rPr>
              <w:t>1</w:t>
            </w:r>
            <w:r>
              <w:rPr>
                <w:rFonts w:ascii="Segoe UI" w:hAnsi="Segoe UI" w:cs="Segoe UI"/>
                <w:b/>
                <w:bCs/>
                <w:color w:val="333333"/>
                <w14:ligatures w14:val="none"/>
              </w:rPr>
              <w:t>00)</w:t>
            </w:r>
          </w:p>
        </w:tc>
      </w:tr>
      <w:tr w:rsidR="00C9074A" w:rsidRPr="00E3129F" w14:paraId="6794CE10" w14:textId="77777777" w:rsidTr="007F64AC">
        <w:trPr>
          <w:jc w:val="center"/>
        </w:trPr>
        <w:tc>
          <w:tcPr>
            <w:tcW w:w="0" w:type="auto"/>
            <w:tcBorders>
              <w:top w:val="single" w:sz="6" w:space="0" w:color="B9BABA"/>
              <w:left w:val="single" w:sz="6" w:space="0" w:color="B9BABA"/>
              <w:bottom w:val="single" w:sz="6" w:space="0" w:color="B9BABA"/>
              <w:right w:val="single" w:sz="6" w:space="0" w:color="B9BABA"/>
            </w:tcBorders>
            <w:shd w:val="clear" w:color="auto" w:fill="FEFFFF"/>
            <w:tcMar>
              <w:top w:w="90" w:type="dxa"/>
              <w:left w:w="195" w:type="dxa"/>
              <w:bottom w:w="90" w:type="dxa"/>
              <w:right w:w="195" w:type="dxa"/>
            </w:tcMar>
            <w:vAlign w:val="center"/>
            <w:hideMark/>
          </w:tcPr>
          <w:p w14:paraId="67F21788" w14:textId="77777777" w:rsidR="00C9074A" w:rsidRPr="00E3129F" w:rsidRDefault="00C9074A" w:rsidP="007F64AC">
            <w:pPr>
              <w:spacing w:after="240"/>
              <w:jc w:val="center"/>
              <w:rPr>
                <w:rFonts w:ascii="Segoe UI" w:hAnsi="Segoe UI" w:cs="Segoe UI"/>
                <w:color w:val="333333"/>
                <w14:ligatures w14:val="none"/>
              </w:rPr>
            </w:pPr>
            <w:proofErr w:type="spellStart"/>
            <w:r w:rsidRPr="00E3129F">
              <w:rPr>
                <w:rFonts w:ascii="Segoe UI" w:hAnsi="Segoe UI" w:cs="Segoe UI"/>
                <w:color w:val="333333"/>
                <w14:ligatures w14:val="none"/>
              </w:rPr>
              <w:t>ChatGPT</w:t>
            </w:r>
            <w:proofErr w:type="spellEnd"/>
            <w:r w:rsidRPr="00E3129F">
              <w:rPr>
                <w:rFonts w:ascii="Segoe UI" w:hAnsi="Segoe UI" w:cs="Segoe UI"/>
                <w:color w:val="333333"/>
                <w14:ligatures w14:val="none"/>
              </w:rPr>
              <w:t xml:space="preserve"> 3.5</w:t>
            </w:r>
          </w:p>
        </w:tc>
        <w:tc>
          <w:tcPr>
            <w:tcW w:w="5745" w:type="dxa"/>
            <w:tcBorders>
              <w:top w:val="single" w:sz="6" w:space="0" w:color="B9BABA"/>
              <w:left w:val="single" w:sz="6" w:space="0" w:color="B9BABA"/>
              <w:bottom w:val="single" w:sz="6" w:space="0" w:color="B9BABA"/>
              <w:right w:val="single" w:sz="6" w:space="0" w:color="B9BABA"/>
            </w:tcBorders>
            <w:shd w:val="clear" w:color="auto" w:fill="FEFFFF"/>
            <w:tcMar>
              <w:top w:w="90" w:type="dxa"/>
              <w:left w:w="195" w:type="dxa"/>
              <w:bottom w:w="90" w:type="dxa"/>
              <w:right w:w="195" w:type="dxa"/>
            </w:tcMar>
            <w:vAlign w:val="center"/>
            <w:hideMark/>
          </w:tcPr>
          <w:p w14:paraId="4D7DA0F6" w14:textId="77777777" w:rsidR="00C9074A" w:rsidRPr="00E3129F" w:rsidRDefault="00C9074A" w:rsidP="007F64AC">
            <w:pPr>
              <w:spacing w:after="240"/>
              <w:jc w:val="center"/>
              <w:rPr>
                <w:rFonts w:ascii="Segoe UI" w:hAnsi="Segoe UI" w:cs="Segoe UI" w:hint="eastAsia"/>
                <w:color w:val="333333"/>
                <w14:ligatures w14:val="none"/>
              </w:rPr>
            </w:pPr>
            <w:r>
              <w:rPr>
                <w:rFonts w:ascii="Segoe UI" w:hAnsi="Segoe UI" w:cs="Segoe UI"/>
                <w:color w:val="333333"/>
                <w14:ligatures w14:val="none"/>
              </w:rPr>
              <w:t>91.7</w:t>
            </w:r>
          </w:p>
        </w:tc>
      </w:tr>
      <w:tr w:rsidR="00C9074A" w:rsidRPr="00E3129F" w14:paraId="6E879EE5" w14:textId="77777777" w:rsidTr="007F64AC">
        <w:trPr>
          <w:jc w:val="center"/>
        </w:trPr>
        <w:tc>
          <w:tcPr>
            <w:tcW w:w="0" w:type="auto"/>
            <w:tcBorders>
              <w:top w:val="single" w:sz="6" w:space="0" w:color="B9BABA"/>
              <w:left w:val="single" w:sz="6" w:space="0" w:color="B9BABA"/>
              <w:bottom w:val="single" w:sz="6" w:space="0" w:color="B9BABA"/>
              <w:right w:val="single" w:sz="6" w:space="0" w:color="B9BABA"/>
            </w:tcBorders>
            <w:shd w:val="clear" w:color="auto" w:fill="F8F9F9"/>
            <w:tcMar>
              <w:top w:w="90" w:type="dxa"/>
              <w:left w:w="195" w:type="dxa"/>
              <w:bottom w:w="90" w:type="dxa"/>
              <w:right w:w="195" w:type="dxa"/>
            </w:tcMar>
            <w:vAlign w:val="center"/>
            <w:hideMark/>
          </w:tcPr>
          <w:p w14:paraId="52B22DB4" w14:textId="77777777" w:rsidR="00C9074A" w:rsidRPr="00E3129F" w:rsidRDefault="00C9074A" w:rsidP="007F64AC">
            <w:pPr>
              <w:spacing w:after="240"/>
              <w:jc w:val="center"/>
              <w:rPr>
                <w:rFonts w:ascii="Segoe UI" w:hAnsi="Segoe UI" w:cs="Segoe UI"/>
                <w:color w:val="333333"/>
                <w14:ligatures w14:val="none"/>
              </w:rPr>
            </w:pPr>
            <w:r w:rsidRPr="00E3129F">
              <w:rPr>
                <w:rFonts w:ascii="Segoe UI" w:hAnsi="Segoe UI" w:cs="Segoe UI"/>
                <w:color w:val="333333"/>
                <w14:ligatures w14:val="none"/>
              </w:rPr>
              <w:t>ChatGLM6B</w:t>
            </w:r>
          </w:p>
        </w:tc>
        <w:tc>
          <w:tcPr>
            <w:tcW w:w="5745" w:type="dxa"/>
            <w:tcBorders>
              <w:top w:val="single" w:sz="6" w:space="0" w:color="B9BABA"/>
              <w:left w:val="single" w:sz="6" w:space="0" w:color="B9BABA"/>
              <w:bottom w:val="single" w:sz="6" w:space="0" w:color="B9BABA"/>
              <w:right w:val="single" w:sz="6" w:space="0" w:color="B9BABA"/>
            </w:tcBorders>
            <w:shd w:val="clear" w:color="auto" w:fill="F8F9F9"/>
            <w:tcMar>
              <w:top w:w="90" w:type="dxa"/>
              <w:left w:w="195" w:type="dxa"/>
              <w:bottom w:w="90" w:type="dxa"/>
              <w:right w:w="195" w:type="dxa"/>
            </w:tcMar>
            <w:vAlign w:val="center"/>
            <w:hideMark/>
          </w:tcPr>
          <w:p w14:paraId="18902FD4" w14:textId="77777777" w:rsidR="00C9074A" w:rsidRPr="00E3129F" w:rsidRDefault="00C9074A" w:rsidP="007F64AC">
            <w:pPr>
              <w:spacing w:after="240"/>
              <w:jc w:val="center"/>
              <w:rPr>
                <w:rFonts w:ascii="Segoe UI" w:hAnsi="Segoe UI" w:cs="Segoe UI" w:hint="eastAsia"/>
                <w:color w:val="333333"/>
                <w14:ligatures w14:val="none"/>
              </w:rPr>
            </w:pPr>
            <w:r>
              <w:rPr>
                <w:rFonts w:ascii="Segoe UI" w:hAnsi="Segoe UI" w:cs="Segoe UI" w:hint="eastAsia"/>
                <w:color w:val="333333"/>
                <w14:ligatures w14:val="none"/>
              </w:rPr>
              <w:t>8</w:t>
            </w:r>
            <w:r>
              <w:rPr>
                <w:rFonts w:ascii="Segoe UI" w:hAnsi="Segoe UI" w:cs="Segoe UI"/>
                <w:color w:val="333333"/>
                <w14:ligatures w14:val="none"/>
              </w:rPr>
              <w:t>8.9</w:t>
            </w:r>
          </w:p>
        </w:tc>
      </w:tr>
      <w:tr w:rsidR="00C9074A" w:rsidRPr="00E3129F" w14:paraId="1ADF6973" w14:textId="77777777" w:rsidTr="007F64AC">
        <w:trPr>
          <w:jc w:val="center"/>
        </w:trPr>
        <w:tc>
          <w:tcPr>
            <w:tcW w:w="0" w:type="auto"/>
            <w:tcBorders>
              <w:top w:val="single" w:sz="6" w:space="0" w:color="B9BABA"/>
              <w:left w:val="single" w:sz="6" w:space="0" w:color="B9BABA"/>
              <w:bottom w:val="single" w:sz="6" w:space="0" w:color="B9BABA"/>
              <w:right w:val="single" w:sz="6" w:space="0" w:color="B9BABA"/>
            </w:tcBorders>
            <w:shd w:val="clear" w:color="auto" w:fill="FEFFFF"/>
            <w:tcMar>
              <w:top w:w="90" w:type="dxa"/>
              <w:left w:w="195" w:type="dxa"/>
              <w:bottom w:w="90" w:type="dxa"/>
              <w:right w:w="195" w:type="dxa"/>
            </w:tcMar>
            <w:vAlign w:val="center"/>
            <w:hideMark/>
          </w:tcPr>
          <w:p w14:paraId="63E7B0F3" w14:textId="77777777" w:rsidR="00C9074A" w:rsidRPr="00E3129F" w:rsidRDefault="00C9074A" w:rsidP="007F64AC">
            <w:pPr>
              <w:spacing w:after="240"/>
              <w:jc w:val="center"/>
              <w:rPr>
                <w:rFonts w:ascii="Segoe UI" w:hAnsi="Segoe UI" w:cs="Segoe UI"/>
                <w:color w:val="333333"/>
                <w14:ligatures w14:val="none"/>
              </w:rPr>
            </w:pPr>
            <w:proofErr w:type="spellStart"/>
            <w:r w:rsidRPr="00E3129F">
              <w:rPr>
                <w:rFonts w:ascii="Segoe UI" w:hAnsi="Segoe UI" w:cs="Segoe UI"/>
                <w:color w:val="333333"/>
                <w14:ligatures w14:val="none"/>
              </w:rPr>
              <w:t>SparkModel</w:t>
            </w:r>
            <w:proofErr w:type="spellEnd"/>
            <w:r w:rsidRPr="00E3129F">
              <w:rPr>
                <w:rFonts w:ascii="Segoe UI" w:hAnsi="Segoe UI" w:cs="Segoe UI"/>
                <w:color w:val="333333"/>
                <w14:ligatures w14:val="none"/>
              </w:rPr>
              <w:t xml:space="preserve"> V3.0</w:t>
            </w:r>
          </w:p>
        </w:tc>
        <w:tc>
          <w:tcPr>
            <w:tcW w:w="5745" w:type="dxa"/>
            <w:tcBorders>
              <w:top w:val="single" w:sz="6" w:space="0" w:color="B9BABA"/>
              <w:left w:val="single" w:sz="6" w:space="0" w:color="B9BABA"/>
              <w:bottom w:val="single" w:sz="6" w:space="0" w:color="B9BABA"/>
              <w:right w:val="single" w:sz="6" w:space="0" w:color="B9BABA"/>
            </w:tcBorders>
            <w:shd w:val="clear" w:color="auto" w:fill="FEFFFF"/>
            <w:tcMar>
              <w:top w:w="90" w:type="dxa"/>
              <w:left w:w="195" w:type="dxa"/>
              <w:bottom w:w="90" w:type="dxa"/>
              <w:right w:w="195" w:type="dxa"/>
            </w:tcMar>
            <w:vAlign w:val="center"/>
            <w:hideMark/>
          </w:tcPr>
          <w:p w14:paraId="4A7C3A8F" w14:textId="77777777" w:rsidR="00C9074A" w:rsidRPr="00E3129F" w:rsidRDefault="00C9074A" w:rsidP="007F64AC">
            <w:pPr>
              <w:spacing w:after="240"/>
              <w:jc w:val="center"/>
              <w:rPr>
                <w:rFonts w:ascii="Segoe UI" w:hAnsi="Segoe UI" w:cs="Segoe UI" w:hint="eastAsia"/>
                <w:color w:val="333333"/>
                <w14:ligatures w14:val="none"/>
              </w:rPr>
            </w:pPr>
            <w:r>
              <w:rPr>
                <w:rFonts w:ascii="Segoe UI" w:hAnsi="Segoe UI" w:cs="Segoe UI" w:hint="eastAsia"/>
                <w:color w:val="333333"/>
                <w14:ligatures w14:val="none"/>
              </w:rPr>
              <w:t>9</w:t>
            </w:r>
            <w:r>
              <w:rPr>
                <w:rFonts w:ascii="Segoe UI" w:hAnsi="Segoe UI" w:cs="Segoe UI"/>
                <w:color w:val="333333"/>
                <w14:ligatures w14:val="none"/>
              </w:rPr>
              <w:t>0.1</w:t>
            </w:r>
          </w:p>
        </w:tc>
      </w:tr>
      <w:tr w:rsidR="00C9074A" w:rsidRPr="00E3129F" w14:paraId="057B46ED" w14:textId="77777777" w:rsidTr="007F64AC">
        <w:trPr>
          <w:jc w:val="center"/>
        </w:trPr>
        <w:tc>
          <w:tcPr>
            <w:tcW w:w="0" w:type="auto"/>
            <w:tcBorders>
              <w:top w:val="single" w:sz="6" w:space="0" w:color="B9BABA"/>
              <w:left w:val="single" w:sz="6" w:space="0" w:color="B9BABA"/>
              <w:bottom w:val="single" w:sz="6" w:space="0" w:color="B9BABA"/>
              <w:right w:val="single" w:sz="6" w:space="0" w:color="B9BABA"/>
            </w:tcBorders>
            <w:shd w:val="clear" w:color="auto" w:fill="F8F9F9"/>
            <w:tcMar>
              <w:top w:w="90" w:type="dxa"/>
              <w:left w:w="195" w:type="dxa"/>
              <w:bottom w:w="90" w:type="dxa"/>
              <w:right w:w="195" w:type="dxa"/>
            </w:tcMar>
            <w:vAlign w:val="center"/>
            <w:hideMark/>
          </w:tcPr>
          <w:p w14:paraId="07DD3108" w14:textId="77777777" w:rsidR="00C9074A" w:rsidRPr="00E3129F" w:rsidRDefault="00C9074A" w:rsidP="007F64AC">
            <w:pPr>
              <w:spacing w:after="240"/>
              <w:jc w:val="center"/>
              <w:rPr>
                <w:rFonts w:ascii="Segoe UI" w:hAnsi="Segoe UI" w:cs="Segoe UI"/>
                <w:color w:val="333333"/>
                <w14:ligatures w14:val="none"/>
              </w:rPr>
            </w:pPr>
            <w:r w:rsidRPr="00E3129F">
              <w:rPr>
                <w:rFonts w:ascii="Segoe UI" w:hAnsi="Segoe UI" w:cs="Segoe UI"/>
                <w:color w:val="333333"/>
                <w14:ligatures w14:val="none"/>
              </w:rPr>
              <w:lastRenderedPageBreak/>
              <w:t>ERNIE</w:t>
            </w:r>
          </w:p>
        </w:tc>
        <w:tc>
          <w:tcPr>
            <w:tcW w:w="5745" w:type="dxa"/>
            <w:tcBorders>
              <w:top w:val="single" w:sz="6" w:space="0" w:color="B9BABA"/>
              <w:left w:val="single" w:sz="6" w:space="0" w:color="B9BABA"/>
              <w:bottom w:val="single" w:sz="6" w:space="0" w:color="B9BABA"/>
              <w:right w:val="single" w:sz="6" w:space="0" w:color="B9BABA"/>
            </w:tcBorders>
            <w:shd w:val="clear" w:color="auto" w:fill="F8F9F9"/>
            <w:tcMar>
              <w:top w:w="90" w:type="dxa"/>
              <w:left w:w="195" w:type="dxa"/>
              <w:bottom w:w="90" w:type="dxa"/>
              <w:right w:w="195" w:type="dxa"/>
            </w:tcMar>
            <w:vAlign w:val="center"/>
            <w:hideMark/>
          </w:tcPr>
          <w:p w14:paraId="4BAEA1A0" w14:textId="77777777" w:rsidR="00C9074A" w:rsidRPr="00E3129F" w:rsidRDefault="00C9074A" w:rsidP="007F64AC">
            <w:pPr>
              <w:spacing w:after="240"/>
              <w:jc w:val="center"/>
              <w:rPr>
                <w:rFonts w:ascii="Segoe UI" w:hAnsi="Segoe UI" w:cs="Segoe UI" w:hint="eastAsia"/>
                <w:color w:val="333333"/>
                <w14:ligatures w14:val="none"/>
              </w:rPr>
            </w:pPr>
            <w:r>
              <w:rPr>
                <w:rFonts w:ascii="Segoe UI" w:hAnsi="Segoe UI" w:cs="Segoe UI" w:hint="eastAsia"/>
                <w:color w:val="333333"/>
                <w14:ligatures w14:val="none"/>
              </w:rPr>
              <w:t>8</w:t>
            </w:r>
            <w:r>
              <w:rPr>
                <w:rFonts w:ascii="Segoe UI" w:hAnsi="Segoe UI" w:cs="Segoe UI"/>
                <w:color w:val="333333"/>
                <w14:ligatures w14:val="none"/>
              </w:rPr>
              <w:t>1.1</w:t>
            </w:r>
          </w:p>
        </w:tc>
      </w:tr>
    </w:tbl>
    <w:p w14:paraId="655CB6BB" w14:textId="77777777" w:rsidR="00C9074A" w:rsidRDefault="00C9074A" w:rsidP="00C9074A">
      <w:pPr>
        <w:spacing w:after="240"/>
        <w:rPr>
          <w:rFonts w:ascii="PingFang SC Semibold" w:hAnsi="PingFang SC Semibold" w:cs="PingFang SC Semibold"/>
          <w:b/>
        </w:rPr>
      </w:pPr>
    </w:p>
    <w:p w14:paraId="63D930F9" w14:textId="3DF46A91" w:rsidR="00C9074A" w:rsidRDefault="00C9074A" w:rsidP="00C9074A">
      <w:pPr>
        <w:spacing w:after="240"/>
      </w:pPr>
      <w:r>
        <w:rPr>
          <w:rFonts w:ascii="PingFang SC" w:hAnsi="PingFang SC" w:cs="PingFang SC"/>
        </w:rPr>
        <w:t>在本项目中，出于</w:t>
      </w:r>
      <w:r w:rsidR="0038050A">
        <w:rPr>
          <w:rFonts w:ascii="PingFang SC" w:hAnsi="PingFang SC" w:cs="PingFang SC" w:hint="eastAsia"/>
        </w:rPr>
        <w:t>成本和效率的</w:t>
      </w:r>
      <w:r w:rsidR="00457FE4">
        <w:rPr>
          <w:rFonts w:ascii="PingFang SC" w:hAnsi="PingFang SC" w:cs="PingFang SC" w:hint="eastAsia"/>
        </w:rPr>
        <w:t>综合</w:t>
      </w:r>
      <w:r>
        <w:rPr>
          <w:rFonts w:ascii="PingFang SC" w:hAnsi="PingFang SC" w:cs="PingFang SC"/>
        </w:rPr>
        <w:t>考虑，我们使用了</w:t>
      </w:r>
      <w:r>
        <w:rPr>
          <w:rFonts w:ascii="PingFang SC" w:hAnsi="PingFang SC" w:cs="PingFang SC"/>
        </w:rPr>
        <w:t>ChatGLM6B</w:t>
      </w:r>
      <w:r>
        <w:rPr>
          <w:rFonts w:ascii="PingFang SC" w:hAnsi="PingFang SC" w:cs="PingFang SC"/>
        </w:rPr>
        <w:t>进行情感激烈性指标计算</w:t>
      </w:r>
    </w:p>
    <w:p w14:paraId="01C40DE9" w14:textId="3002508E" w:rsidR="00C9074A" w:rsidRPr="00C9074A" w:rsidRDefault="00C9074A" w:rsidP="00C9074A">
      <w:pPr>
        <w:spacing w:after="240"/>
      </w:pPr>
      <w:r>
        <w:rPr>
          <w:rFonts w:ascii="PingFang SC" w:hAnsi="PingFang SC" w:cs="PingFang SC"/>
        </w:rPr>
        <w:t>结合上节算法流程，我们可以计算出第</w:t>
      </w:r>
      <w:proofErr w:type="spellStart"/>
      <w:r>
        <w:rPr>
          <w:rFonts w:ascii="PingFang SC" w:hAnsi="PingFang SC" w:cs="PingFang SC"/>
        </w:rPr>
        <w:t>i</w:t>
      </w:r>
      <w:proofErr w:type="spellEnd"/>
      <w:r>
        <w:rPr>
          <w:rFonts w:ascii="PingFang SC" w:hAnsi="PingFang SC" w:cs="PingFang SC"/>
        </w:rPr>
        <w:t>条文本的情绪分数</w:t>
      </w:r>
      <m:oMath>
        <m:sSub>
          <m:sSubPr>
            <m:ctrlPr>
              <w:rPr>
                <w:rFonts w:ascii="Cambria Math" w:hAnsi="Cambria Math" w:cs="PingFang SC"/>
                <w:i/>
              </w:rPr>
            </m:ctrlPr>
          </m:sSubPr>
          <m:e>
            <m:r>
              <w:rPr>
                <w:rFonts w:ascii="Cambria Math" w:hAnsi="Cambria Math" w:cs="PingFang SC"/>
              </w:rPr>
              <m:t>E</m:t>
            </m:r>
          </m:e>
          <m:sub>
            <m:r>
              <w:rPr>
                <w:rFonts w:ascii="Cambria Math" w:hAnsi="Cambria Math" w:cs="PingFang SC"/>
              </w:rPr>
              <m:t>i</m:t>
            </m:r>
          </m:sub>
        </m:sSub>
      </m:oMath>
      <w:r>
        <w:rPr>
          <w:rFonts w:ascii="PingFang SC" w:hAnsi="PingFang SC" w:cs="PingFang SC"/>
        </w:rPr>
        <w:t>，则对于所有的</w:t>
      </w:r>
      <w:r>
        <w:rPr>
          <w:rFonts w:ascii="PingFang SC" w:hAnsi="PingFang SC" w:cs="PingFang SC"/>
        </w:rPr>
        <w:t>M</w:t>
      </w:r>
      <w:r>
        <w:rPr>
          <w:rFonts w:ascii="PingFang SC" w:hAnsi="PingFang SC" w:cs="PingFang SC"/>
        </w:rPr>
        <w:t>条文本，其情感激烈性指标为</w:t>
      </w:r>
    </w:p>
    <w:p w14:paraId="59564835" w14:textId="77777777" w:rsidR="00C9074A" w:rsidRDefault="00C9074A" w:rsidP="00C9074A">
      <w:pPr>
        <w:spacing w:after="240"/>
      </w:pPr>
      <m:oMathPara>
        <m:oMath>
          <m:r>
            <w:rPr>
              <w:rFonts w:ascii="Cambria Math" w:hAnsi="Cambria Math" w:cs="PingFang SC"/>
            </w:rPr>
            <m:t>E=avg</m:t>
          </m:r>
          <m:d>
            <m:dPr>
              <m:ctrlPr>
                <w:rPr>
                  <w:rFonts w:ascii="Cambria Math" w:hAnsi="Cambria Math" w:cs="PingFang SC"/>
                  <w:i/>
                </w:rPr>
              </m:ctrlPr>
            </m:dPr>
            <m:e>
              <m:sSub>
                <m:sSubPr>
                  <m:ctrlPr>
                    <w:rPr>
                      <w:rFonts w:ascii="Cambria Math" w:hAnsi="Cambria Math" w:cs="PingFang SC"/>
                      <w:i/>
                    </w:rPr>
                  </m:ctrlPr>
                </m:sSubPr>
                <m:e>
                  <m:r>
                    <w:rPr>
                      <w:rFonts w:ascii="Cambria Math" w:hAnsi="Cambria Math" w:cs="PingFang SC"/>
                    </w:rPr>
                    <m:t>E</m:t>
                  </m:r>
                </m:e>
                <m:sub>
                  <m:r>
                    <w:rPr>
                      <w:rFonts w:ascii="Cambria Math" w:hAnsi="Cambria Math" w:cs="PingFang SC"/>
                    </w:rPr>
                    <m:t>i</m:t>
                  </m:r>
                </m:sub>
              </m:sSub>
            </m:e>
            <m:e>
              <m:r>
                <w:rPr>
                  <w:rFonts w:ascii="Cambria Math" w:hAnsi="Cambria Math" w:cs="PingFang SC"/>
                </w:rPr>
                <m:t>i</m:t>
              </m:r>
              <m:r>
                <m:rPr>
                  <m:sty m:val="p"/>
                </m:rPr>
                <w:rPr>
                  <w:rFonts w:ascii="Cambria Math" w:hAnsi="Cambria Math" w:cs="PingFang SC" w:hint="eastAsia"/>
                </w:rPr>
                <m:t>∈</m:t>
              </m:r>
              <m:d>
                <m:dPr>
                  <m:begChr m:val="["/>
                  <m:endChr m:val="]"/>
                  <m:ctrlPr>
                    <w:rPr>
                      <w:rFonts w:ascii="Cambria Math" w:hAnsi="Cambria Math" w:cs="PingFang SC"/>
                      <w:i/>
                    </w:rPr>
                  </m:ctrlPr>
                </m:dPr>
                <m:e>
                  <m:r>
                    <w:rPr>
                      <w:rFonts w:ascii="Cambria Math" w:hAnsi="Cambria Math" w:cs="PingFang SC"/>
                    </w:rPr>
                    <m:t>1,n</m:t>
                  </m:r>
                </m:e>
              </m:d>
            </m:e>
          </m:d>
        </m:oMath>
      </m:oMathPara>
    </w:p>
    <w:p w14:paraId="5E1D0BAC" w14:textId="77777777" w:rsidR="00C9074A" w:rsidRDefault="00C9074A" w:rsidP="00C9074A">
      <w:pPr>
        <w:spacing w:after="240"/>
      </w:pPr>
      <w:r>
        <w:rPr>
          <w:rFonts w:ascii="PingFang SC" w:hAnsi="PingFang SC" w:cs="PingFang SC"/>
        </w:rPr>
        <w:t>基于我们爬取的数据，我们对以时间为基准，对事件</w:t>
      </w:r>
      <w:r>
        <w:rPr>
          <w:rFonts w:ascii="PingFang SC" w:hAnsi="PingFang SC" w:cs="PingFang SC"/>
        </w:rPr>
        <w:t>2</w:t>
      </w:r>
      <w:r>
        <w:rPr>
          <w:rFonts w:ascii="PingFang SC" w:hAnsi="PingFang SC" w:cs="PingFang SC"/>
        </w:rPr>
        <w:t>（事件</w:t>
      </w:r>
      <w:r>
        <w:rPr>
          <w:rFonts w:ascii="PingFang SC" w:hAnsi="PingFang SC" w:cs="PingFang SC"/>
        </w:rPr>
        <w:t>ID=2</w:t>
      </w:r>
      <w:r>
        <w:rPr>
          <w:rFonts w:ascii="PingFang SC" w:hAnsi="PingFang SC" w:cs="PingFang SC"/>
        </w:rPr>
        <w:t>）的情感激烈性指标进行了计算，具体结果如下表所示</w:t>
      </w:r>
    </w:p>
    <w:tbl>
      <w:tblPr>
        <w:tblW w:w="8215" w:type="dxa"/>
        <w:jc w:val="center"/>
        <w:tblCellMar>
          <w:top w:w="15" w:type="dxa"/>
          <w:left w:w="15" w:type="dxa"/>
          <w:bottom w:w="15" w:type="dxa"/>
          <w:right w:w="15" w:type="dxa"/>
        </w:tblCellMar>
        <w:tblLook w:val="04A0" w:firstRow="1" w:lastRow="0" w:firstColumn="1" w:lastColumn="0" w:noHBand="0" w:noVBand="1"/>
      </w:tblPr>
      <w:tblGrid>
        <w:gridCol w:w="644"/>
        <w:gridCol w:w="2752"/>
        <w:gridCol w:w="2268"/>
        <w:gridCol w:w="2551"/>
      </w:tblGrid>
      <w:tr w:rsidR="00C9074A" w:rsidRPr="00ED054D" w14:paraId="48E6A1D1" w14:textId="77777777" w:rsidTr="007F64AC">
        <w:trPr>
          <w:tblHeader/>
          <w:jc w:val="center"/>
        </w:trPr>
        <w:tc>
          <w:tcPr>
            <w:tcW w:w="644" w:type="dxa"/>
            <w:tcBorders>
              <w:top w:val="single" w:sz="6" w:space="0" w:color="B9BABA"/>
              <w:left w:val="single" w:sz="6" w:space="0" w:color="B9BABA"/>
              <w:bottom w:val="single" w:sz="6" w:space="0" w:color="B9BABA"/>
              <w:right w:val="single" w:sz="6" w:space="0" w:color="B9BABA"/>
            </w:tcBorders>
            <w:shd w:val="clear" w:color="auto" w:fill="E7E8E8"/>
            <w:tcMar>
              <w:top w:w="90" w:type="dxa"/>
              <w:left w:w="195" w:type="dxa"/>
              <w:bottom w:w="90" w:type="dxa"/>
              <w:right w:w="195" w:type="dxa"/>
            </w:tcMar>
            <w:vAlign w:val="center"/>
            <w:hideMark/>
          </w:tcPr>
          <w:p w14:paraId="1B559DFA" w14:textId="77777777" w:rsidR="00C9074A" w:rsidRPr="00ED054D" w:rsidRDefault="00C9074A" w:rsidP="007F64AC">
            <w:pPr>
              <w:spacing w:after="240"/>
              <w:jc w:val="center"/>
              <w:rPr>
                <w:rFonts w:ascii="Segoe UI" w:hAnsi="Segoe UI" w:cs="Segoe UI"/>
                <w:b/>
                <w:bCs/>
                <w:color w:val="333333"/>
                <w14:ligatures w14:val="none"/>
              </w:rPr>
            </w:pPr>
            <w:r w:rsidRPr="00ED054D">
              <w:rPr>
                <w:rFonts w:ascii="Segoe UI" w:hAnsi="Segoe UI" w:cs="Segoe UI"/>
                <w:b/>
                <w:bCs/>
                <w:color w:val="333333"/>
                <w14:ligatures w14:val="none"/>
              </w:rPr>
              <w:t>事件</w:t>
            </w:r>
            <w:r w:rsidRPr="00ED054D">
              <w:rPr>
                <w:rFonts w:ascii="Segoe UI" w:hAnsi="Segoe UI" w:cs="Segoe UI"/>
                <w:b/>
                <w:bCs/>
                <w:color w:val="333333"/>
                <w14:ligatures w14:val="none"/>
              </w:rPr>
              <w:t>ID</w:t>
            </w:r>
          </w:p>
        </w:tc>
        <w:tc>
          <w:tcPr>
            <w:tcW w:w="2752" w:type="dxa"/>
            <w:tcBorders>
              <w:top w:val="single" w:sz="6" w:space="0" w:color="B9BABA"/>
              <w:left w:val="single" w:sz="6" w:space="0" w:color="B9BABA"/>
              <w:bottom w:val="single" w:sz="6" w:space="0" w:color="B9BABA"/>
              <w:right w:val="single" w:sz="6" w:space="0" w:color="B9BABA"/>
            </w:tcBorders>
            <w:shd w:val="clear" w:color="auto" w:fill="E7E8E8"/>
            <w:tcMar>
              <w:top w:w="90" w:type="dxa"/>
              <w:left w:w="195" w:type="dxa"/>
              <w:bottom w:w="90" w:type="dxa"/>
              <w:right w:w="195" w:type="dxa"/>
            </w:tcMar>
            <w:vAlign w:val="center"/>
            <w:hideMark/>
          </w:tcPr>
          <w:p w14:paraId="3E9A4727" w14:textId="77777777" w:rsidR="00C9074A" w:rsidRPr="00ED054D" w:rsidRDefault="00C9074A" w:rsidP="007F64AC">
            <w:pPr>
              <w:spacing w:after="240"/>
              <w:jc w:val="center"/>
              <w:rPr>
                <w:rFonts w:ascii="Segoe UI" w:hAnsi="Segoe UI" w:cs="Segoe UI"/>
                <w:b/>
                <w:bCs/>
                <w:color w:val="333333"/>
                <w14:ligatures w14:val="none"/>
              </w:rPr>
            </w:pPr>
            <w:r w:rsidRPr="00ED054D">
              <w:rPr>
                <w:rFonts w:ascii="Segoe UI" w:hAnsi="Segoe UI" w:cs="Segoe UI"/>
                <w:b/>
                <w:bCs/>
                <w:color w:val="333333"/>
                <w14:ligatures w14:val="none"/>
              </w:rPr>
              <w:t>事件关键词</w:t>
            </w:r>
          </w:p>
        </w:tc>
        <w:tc>
          <w:tcPr>
            <w:tcW w:w="2268" w:type="dxa"/>
            <w:tcBorders>
              <w:top w:val="single" w:sz="6" w:space="0" w:color="B9BABA"/>
              <w:left w:val="single" w:sz="6" w:space="0" w:color="B9BABA"/>
              <w:bottom w:val="single" w:sz="6" w:space="0" w:color="B9BABA"/>
              <w:right w:val="single" w:sz="6" w:space="0" w:color="B9BABA"/>
            </w:tcBorders>
            <w:shd w:val="clear" w:color="auto" w:fill="E7E8E8"/>
            <w:tcMar>
              <w:top w:w="90" w:type="dxa"/>
              <w:left w:w="195" w:type="dxa"/>
              <w:bottom w:w="90" w:type="dxa"/>
              <w:right w:w="195" w:type="dxa"/>
            </w:tcMar>
            <w:vAlign w:val="center"/>
            <w:hideMark/>
          </w:tcPr>
          <w:p w14:paraId="3FA87A03" w14:textId="77777777" w:rsidR="00C9074A" w:rsidRPr="00ED054D" w:rsidRDefault="00C9074A" w:rsidP="007F64AC">
            <w:pPr>
              <w:spacing w:after="240"/>
              <w:jc w:val="center"/>
              <w:rPr>
                <w:rFonts w:ascii="Segoe UI" w:hAnsi="Segoe UI" w:cs="Segoe UI"/>
                <w:b/>
                <w:bCs/>
                <w:color w:val="333333"/>
                <w14:ligatures w14:val="none"/>
              </w:rPr>
            </w:pPr>
            <w:r w:rsidRPr="00ED054D">
              <w:rPr>
                <w:rFonts w:ascii="Segoe UI" w:hAnsi="Segoe UI" w:cs="Segoe UI"/>
                <w:b/>
                <w:bCs/>
                <w:color w:val="333333"/>
                <w14:ligatures w14:val="none"/>
              </w:rPr>
              <w:t>情感激烈性指标</w:t>
            </w:r>
          </w:p>
        </w:tc>
        <w:tc>
          <w:tcPr>
            <w:tcW w:w="2551" w:type="dxa"/>
            <w:tcBorders>
              <w:top w:val="single" w:sz="6" w:space="0" w:color="B9BABA"/>
              <w:left w:val="single" w:sz="6" w:space="0" w:color="B9BABA"/>
              <w:bottom w:val="single" w:sz="6" w:space="0" w:color="B9BABA"/>
              <w:right w:val="single" w:sz="6" w:space="0" w:color="B9BABA"/>
            </w:tcBorders>
            <w:shd w:val="clear" w:color="auto" w:fill="E7E8E8"/>
            <w:tcMar>
              <w:top w:w="90" w:type="dxa"/>
              <w:left w:w="195" w:type="dxa"/>
              <w:bottom w:w="90" w:type="dxa"/>
              <w:right w:w="195" w:type="dxa"/>
            </w:tcMar>
            <w:vAlign w:val="center"/>
            <w:hideMark/>
          </w:tcPr>
          <w:p w14:paraId="3D5D8C92" w14:textId="77777777" w:rsidR="00C9074A" w:rsidRPr="00ED054D" w:rsidRDefault="00C9074A" w:rsidP="007F64AC">
            <w:pPr>
              <w:spacing w:after="240"/>
              <w:jc w:val="center"/>
              <w:rPr>
                <w:rFonts w:ascii="Segoe UI" w:hAnsi="Segoe UI" w:cs="Segoe UI"/>
                <w:b/>
                <w:bCs/>
                <w:color w:val="333333"/>
                <w14:ligatures w14:val="none"/>
              </w:rPr>
            </w:pPr>
            <w:r w:rsidRPr="00ED054D">
              <w:rPr>
                <w:rFonts w:ascii="Segoe UI" w:hAnsi="Segoe UI" w:cs="Segoe UI"/>
                <w:b/>
                <w:bCs/>
                <w:color w:val="333333"/>
                <w14:ligatures w14:val="none"/>
              </w:rPr>
              <w:t>指标计算时间</w:t>
            </w:r>
          </w:p>
        </w:tc>
      </w:tr>
      <w:tr w:rsidR="00C9074A" w:rsidRPr="00ED054D" w14:paraId="29E307A6" w14:textId="77777777" w:rsidTr="007F64AC">
        <w:trPr>
          <w:jc w:val="center"/>
        </w:trPr>
        <w:tc>
          <w:tcPr>
            <w:tcW w:w="644" w:type="dxa"/>
            <w:tcBorders>
              <w:top w:val="single" w:sz="6" w:space="0" w:color="B9BABA"/>
              <w:left w:val="single" w:sz="6" w:space="0" w:color="B9BABA"/>
              <w:bottom w:val="single" w:sz="6" w:space="0" w:color="B9BABA"/>
              <w:right w:val="single" w:sz="6" w:space="0" w:color="B9BABA"/>
            </w:tcBorders>
            <w:shd w:val="clear" w:color="auto" w:fill="FEFFFF"/>
            <w:tcMar>
              <w:top w:w="90" w:type="dxa"/>
              <w:left w:w="195" w:type="dxa"/>
              <w:bottom w:w="90" w:type="dxa"/>
              <w:right w:w="195" w:type="dxa"/>
            </w:tcMar>
            <w:vAlign w:val="center"/>
            <w:hideMark/>
          </w:tcPr>
          <w:p w14:paraId="52DAB487" w14:textId="77777777" w:rsidR="00C9074A" w:rsidRPr="00ED054D" w:rsidRDefault="00C9074A" w:rsidP="007F64AC">
            <w:pPr>
              <w:spacing w:after="240"/>
              <w:rPr>
                <w:rFonts w:ascii="Segoe UI" w:hAnsi="Segoe UI" w:cs="Segoe UI"/>
                <w:color w:val="333333"/>
                <w14:ligatures w14:val="none"/>
              </w:rPr>
            </w:pPr>
            <w:r w:rsidRPr="00ED054D">
              <w:rPr>
                <w:rFonts w:ascii="Segoe UI" w:hAnsi="Segoe UI" w:cs="Segoe UI"/>
                <w:color w:val="333333"/>
                <w14:ligatures w14:val="none"/>
              </w:rPr>
              <w:t>2</w:t>
            </w:r>
          </w:p>
        </w:tc>
        <w:tc>
          <w:tcPr>
            <w:tcW w:w="0" w:type="auto"/>
            <w:tcBorders>
              <w:top w:val="single" w:sz="6" w:space="0" w:color="B9BABA"/>
              <w:left w:val="single" w:sz="6" w:space="0" w:color="B9BABA"/>
              <w:bottom w:val="single" w:sz="6" w:space="0" w:color="B9BABA"/>
              <w:right w:val="single" w:sz="6" w:space="0" w:color="B9BABA"/>
            </w:tcBorders>
            <w:shd w:val="clear" w:color="auto" w:fill="FEFFFF"/>
            <w:tcMar>
              <w:top w:w="90" w:type="dxa"/>
              <w:left w:w="195" w:type="dxa"/>
              <w:bottom w:w="90" w:type="dxa"/>
              <w:right w:w="195" w:type="dxa"/>
            </w:tcMar>
            <w:vAlign w:val="center"/>
            <w:hideMark/>
          </w:tcPr>
          <w:p w14:paraId="2B4C8493" w14:textId="77777777" w:rsidR="00C9074A" w:rsidRPr="00ED054D" w:rsidRDefault="00C9074A" w:rsidP="007F64AC">
            <w:pPr>
              <w:spacing w:after="240"/>
              <w:rPr>
                <w:rFonts w:ascii="Segoe UI" w:hAnsi="Segoe UI" w:cs="Segoe UI"/>
                <w:color w:val="333333"/>
                <w14:ligatures w14:val="none"/>
              </w:rPr>
            </w:pPr>
            <w:r w:rsidRPr="00ED054D">
              <w:rPr>
                <w:rFonts w:ascii="Segoe UI" w:hAnsi="Segoe UI" w:cs="Segoe UI"/>
                <w:color w:val="333333"/>
                <w14:ligatures w14:val="none"/>
              </w:rPr>
              <w:t>阿里、车祸、血槽姐</w:t>
            </w:r>
          </w:p>
        </w:tc>
        <w:tc>
          <w:tcPr>
            <w:tcW w:w="0" w:type="auto"/>
            <w:tcBorders>
              <w:top w:val="single" w:sz="6" w:space="0" w:color="B9BABA"/>
              <w:left w:val="single" w:sz="6" w:space="0" w:color="B9BABA"/>
              <w:bottom w:val="single" w:sz="6" w:space="0" w:color="B9BABA"/>
              <w:right w:val="single" w:sz="6" w:space="0" w:color="B9BABA"/>
            </w:tcBorders>
            <w:shd w:val="clear" w:color="auto" w:fill="FEFFFF"/>
            <w:tcMar>
              <w:top w:w="90" w:type="dxa"/>
              <w:left w:w="195" w:type="dxa"/>
              <w:bottom w:w="90" w:type="dxa"/>
              <w:right w:w="195" w:type="dxa"/>
            </w:tcMar>
            <w:vAlign w:val="center"/>
            <w:hideMark/>
          </w:tcPr>
          <w:p w14:paraId="3186B39A" w14:textId="77777777" w:rsidR="00C9074A" w:rsidRPr="00ED054D" w:rsidRDefault="00C9074A" w:rsidP="007F64AC">
            <w:pPr>
              <w:spacing w:after="240"/>
              <w:rPr>
                <w:rFonts w:ascii="Segoe UI" w:hAnsi="Segoe UI" w:cs="Segoe UI"/>
                <w:color w:val="333333"/>
                <w14:ligatures w14:val="none"/>
              </w:rPr>
            </w:pPr>
          </w:p>
        </w:tc>
        <w:tc>
          <w:tcPr>
            <w:tcW w:w="2551" w:type="dxa"/>
            <w:tcBorders>
              <w:top w:val="single" w:sz="6" w:space="0" w:color="B9BABA"/>
              <w:left w:val="single" w:sz="6" w:space="0" w:color="B9BABA"/>
              <w:bottom w:val="single" w:sz="6" w:space="0" w:color="B9BABA"/>
              <w:right w:val="single" w:sz="6" w:space="0" w:color="B9BABA"/>
            </w:tcBorders>
            <w:shd w:val="clear" w:color="auto" w:fill="FEFFFF"/>
            <w:tcMar>
              <w:top w:w="90" w:type="dxa"/>
              <w:left w:w="195" w:type="dxa"/>
              <w:bottom w:w="90" w:type="dxa"/>
              <w:right w:w="195" w:type="dxa"/>
            </w:tcMar>
            <w:vAlign w:val="center"/>
            <w:hideMark/>
          </w:tcPr>
          <w:p w14:paraId="17A4D744" w14:textId="77777777" w:rsidR="00C9074A" w:rsidRPr="00ED054D" w:rsidRDefault="00C9074A" w:rsidP="007F64AC">
            <w:pPr>
              <w:spacing w:after="240"/>
              <w:rPr>
                <w:rFonts w:ascii="Times New Roman" w:eastAsia="Times New Roman" w:hAnsi="Times New Roman" w:cs="Times New Roman"/>
                <w:sz w:val="20"/>
                <w:szCs w:val="20"/>
                <w14:ligatures w14:val="none"/>
              </w:rPr>
            </w:pPr>
          </w:p>
        </w:tc>
      </w:tr>
      <w:tr w:rsidR="00C9074A" w:rsidRPr="00ED054D" w14:paraId="6C4F8304" w14:textId="77777777" w:rsidTr="007F64AC">
        <w:trPr>
          <w:jc w:val="center"/>
        </w:trPr>
        <w:tc>
          <w:tcPr>
            <w:tcW w:w="644" w:type="dxa"/>
            <w:tcBorders>
              <w:top w:val="single" w:sz="6" w:space="0" w:color="B9BABA"/>
              <w:left w:val="single" w:sz="6" w:space="0" w:color="B9BABA"/>
              <w:bottom w:val="single" w:sz="6" w:space="0" w:color="B9BABA"/>
              <w:right w:val="single" w:sz="6" w:space="0" w:color="B9BABA"/>
            </w:tcBorders>
            <w:shd w:val="clear" w:color="auto" w:fill="F8F9F9"/>
            <w:tcMar>
              <w:top w:w="90" w:type="dxa"/>
              <w:left w:w="195" w:type="dxa"/>
              <w:bottom w:w="90" w:type="dxa"/>
              <w:right w:w="195" w:type="dxa"/>
            </w:tcMar>
            <w:vAlign w:val="center"/>
            <w:hideMark/>
          </w:tcPr>
          <w:p w14:paraId="05A92AC6" w14:textId="77777777" w:rsidR="00C9074A" w:rsidRPr="00ED054D" w:rsidRDefault="00C9074A" w:rsidP="007F64AC">
            <w:pPr>
              <w:spacing w:after="240"/>
              <w:rPr>
                <w:rFonts w:ascii="Segoe UI" w:hAnsi="Segoe UI" w:cs="Segoe UI"/>
                <w:color w:val="333333"/>
                <w14:ligatures w14:val="none"/>
              </w:rPr>
            </w:pPr>
            <w:r w:rsidRPr="00ED054D">
              <w:rPr>
                <w:rFonts w:ascii="Segoe UI" w:hAnsi="Segoe UI" w:cs="Segoe UI"/>
                <w:color w:val="333333"/>
                <w14:ligatures w14:val="none"/>
              </w:rPr>
              <w:t>2</w:t>
            </w:r>
          </w:p>
        </w:tc>
        <w:tc>
          <w:tcPr>
            <w:tcW w:w="0" w:type="auto"/>
            <w:tcBorders>
              <w:top w:val="single" w:sz="6" w:space="0" w:color="B9BABA"/>
              <w:left w:val="single" w:sz="6" w:space="0" w:color="B9BABA"/>
              <w:bottom w:val="single" w:sz="6" w:space="0" w:color="B9BABA"/>
              <w:right w:val="single" w:sz="6" w:space="0" w:color="B9BABA"/>
            </w:tcBorders>
            <w:shd w:val="clear" w:color="auto" w:fill="F8F9F9"/>
            <w:tcMar>
              <w:top w:w="90" w:type="dxa"/>
              <w:left w:w="195" w:type="dxa"/>
              <w:bottom w:w="90" w:type="dxa"/>
              <w:right w:w="195" w:type="dxa"/>
            </w:tcMar>
            <w:vAlign w:val="center"/>
            <w:hideMark/>
          </w:tcPr>
          <w:p w14:paraId="45DA9BA3" w14:textId="77777777" w:rsidR="00C9074A" w:rsidRPr="00ED054D" w:rsidRDefault="00C9074A" w:rsidP="007F64AC">
            <w:pPr>
              <w:spacing w:after="240"/>
              <w:rPr>
                <w:rFonts w:ascii="Segoe UI" w:hAnsi="Segoe UI" w:cs="Segoe UI"/>
                <w:color w:val="333333"/>
                <w14:ligatures w14:val="none"/>
              </w:rPr>
            </w:pPr>
            <w:r w:rsidRPr="00ED054D">
              <w:rPr>
                <w:rFonts w:ascii="Segoe UI" w:hAnsi="Segoe UI" w:cs="Segoe UI"/>
                <w:color w:val="333333"/>
                <w14:ligatures w14:val="none"/>
              </w:rPr>
              <w:t>阿里、车祸、血槽姐</w:t>
            </w:r>
          </w:p>
        </w:tc>
        <w:tc>
          <w:tcPr>
            <w:tcW w:w="0" w:type="auto"/>
            <w:tcBorders>
              <w:top w:val="single" w:sz="6" w:space="0" w:color="B9BABA"/>
              <w:left w:val="single" w:sz="6" w:space="0" w:color="B9BABA"/>
              <w:bottom w:val="single" w:sz="6" w:space="0" w:color="B9BABA"/>
              <w:right w:val="single" w:sz="6" w:space="0" w:color="B9BABA"/>
            </w:tcBorders>
            <w:shd w:val="clear" w:color="auto" w:fill="F8F9F9"/>
            <w:tcMar>
              <w:top w:w="90" w:type="dxa"/>
              <w:left w:w="195" w:type="dxa"/>
              <w:bottom w:w="90" w:type="dxa"/>
              <w:right w:w="195" w:type="dxa"/>
            </w:tcMar>
            <w:vAlign w:val="center"/>
            <w:hideMark/>
          </w:tcPr>
          <w:p w14:paraId="6E918E69" w14:textId="77777777" w:rsidR="00C9074A" w:rsidRPr="00ED054D" w:rsidRDefault="00C9074A" w:rsidP="007F64AC">
            <w:pPr>
              <w:spacing w:after="240"/>
              <w:rPr>
                <w:rFonts w:ascii="Segoe UI" w:hAnsi="Segoe UI" w:cs="Segoe UI"/>
                <w:color w:val="333333"/>
                <w14:ligatures w14:val="none"/>
              </w:rPr>
            </w:pPr>
          </w:p>
        </w:tc>
        <w:tc>
          <w:tcPr>
            <w:tcW w:w="2551" w:type="dxa"/>
            <w:tcBorders>
              <w:top w:val="single" w:sz="6" w:space="0" w:color="B9BABA"/>
              <w:left w:val="single" w:sz="6" w:space="0" w:color="B9BABA"/>
              <w:bottom w:val="single" w:sz="6" w:space="0" w:color="B9BABA"/>
              <w:right w:val="single" w:sz="6" w:space="0" w:color="B9BABA"/>
            </w:tcBorders>
            <w:shd w:val="clear" w:color="auto" w:fill="F8F9F9"/>
            <w:tcMar>
              <w:top w:w="90" w:type="dxa"/>
              <w:left w:w="195" w:type="dxa"/>
              <w:bottom w:w="90" w:type="dxa"/>
              <w:right w:w="195" w:type="dxa"/>
            </w:tcMar>
            <w:vAlign w:val="center"/>
            <w:hideMark/>
          </w:tcPr>
          <w:p w14:paraId="611135F3" w14:textId="77777777" w:rsidR="00C9074A" w:rsidRPr="00ED054D" w:rsidRDefault="00C9074A" w:rsidP="007F64AC">
            <w:pPr>
              <w:spacing w:after="240"/>
              <w:rPr>
                <w:rFonts w:ascii="Times New Roman" w:eastAsia="Times New Roman" w:hAnsi="Times New Roman" w:cs="Times New Roman"/>
                <w:sz w:val="20"/>
                <w:szCs w:val="20"/>
                <w14:ligatures w14:val="none"/>
              </w:rPr>
            </w:pPr>
          </w:p>
        </w:tc>
      </w:tr>
      <w:tr w:rsidR="00C9074A" w:rsidRPr="00ED054D" w14:paraId="35F0E866" w14:textId="77777777" w:rsidTr="007F64AC">
        <w:trPr>
          <w:jc w:val="center"/>
        </w:trPr>
        <w:tc>
          <w:tcPr>
            <w:tcW w:w="644" w:type="dxa"/>
            <w:tcBorders>
              <w:top w:val="single" w:sz="6" w:space="0" w:color="B9BABA"/>
              <w:left w:val="single" w:sz="6" w:space="0" w:color="B9BABA"/>
              <w:bottom w:val="single" w:sz="6" w:space="0" w:color="B9BABA"/>
              <w:right w:val="single" w:sz="6" w:space="0" w:color="B9BABA"/>
            </w:tcBorders>
            <w:shd w:val="clear" w:color="auto" w:fill="FEFFFF"/>
            <w:tcMar>
              <w:top w:w="90" w:type="dxa"/>
              <w:left w:w="195" w:type="dxa"/>
              <w:bottom w:w="90" w:type="dxa"/>
              <w:right w:w="195" w:type="dxa"/>
            </w:tcMar>
            <w:vAlign w:val="center"/>
            <w:hideMark/>
          </w:tcPr>
          <w:p w14:paraId="41622531" w14:textId="77777777" w:rsidR="00C9074A" w:rsidRPr="00ED054D" w:rsidRDefault="00C9074A" w:rsidP="007F64AC">
            <w:pPr>
              <w:spacing w:after="240"/>
              <w:rPr>
                <w:rFonts w:ascii="Segoe UI" w:hAnsi="Segoe UI" w:cs="Segoe UI"/>
                <w:color w:val="333333"/>
                <w14:ligatures w14:val="none"/>
              </w:rPr>
            </w:pPr>
            <w:r w:rsidRPr="00ED054D">
              <w:rPr>
                <w:rFonts w:ascii="Segoe UI" w:hAnsi="Segoe UI" w:cs="Segoe UI"/>
                <w:color w:val="333333"/>
                <w14:ligatures w14:val="none"/>
              </w:rPr>
              <w:t>2</w:t>
            </w:r>
          </w:p>
        </w:tc>
        <w:tc>
          <w:tcPr>
            <w:tcW w:w="0" w:type="auto"/>
            <w:tcBorders>
              <w:top w:val="single" w:sz="6" w:space="0" w:color="B9BABA"/>
              <w:left w:val="single" w:sz="6" w:space="0" w:color="B9BABA"/>
              <w:bottom w:val="single" w:sz="6" w:space="0" w:color="B9BABA"/>
              <w:right w:val="single" w:sz="6" w:space="0" w:color="B9BABA"/>
            </w:tcBorders>
            <w:shd w:val="clear" w:color="auto" w:fill="FEFFFF"/>
            <w:tcMar>
              <w:top w:w="90" w:type="dxa"/>
              <w:left w:w="195" w:type="dxa"/>
              <w:bottom w:w="90" w:type="dxa"/>
              <w:right w:w="195" w:type="dxa"/>
            </w:tcMar>
            <w:vAlign w:val="center"/>
            <w:hideMark/>
          </w:tcPr>
          <w:p w14:paraId="6D39A27D" w14:textId="77777777" w:rsidR="00C9074A" w:rsidRPr="00ED054D" w:rsidRDefault="00C9074A" w:rsidP="007F64AC">
            <w:pPr>
              <w:spacing w:after="240"/>
              <w:rPr>
                <w:rFonts w:ascii="Segoe UI" w:hAnsi="Segoe UI" w:cs="Segoe UI"/>
                <w:color w:val="333333"/>
                <w14:ligatures w14:val="none"/>
              </w:rPr>
            </w:pPr>
            <w:r w:rsidRPr="00ED054D">
              <w:rPr>
                <w:rFonts w:ascii="Segoe UI" w:hAnsi="Segoe UI" w:cs="Segoe UI"/>
                <w:color w:val="333333"/>
                <w14:ligatures w14:val="none"/>
              </w:rPr>
              <w:t>阿里、车祸、血槽姐</w:t>
            </w:r>
          </w:p>
        </w:tc>
        <w:tc>
          <w:tcPr>
            <w:tcW w:w="0" w:type="auto"/>
            <w:tcBorders>
              <w:top w:val="single" w:sz="6" w:space="0" w:color="B9BABA"/>
              <w:left w:val="single" w:sz="6" w:space="0" w:color="B9BABA"/>
              <w:bottom w:val="single" w:sz="6" w:space="0" w:color="B9BABA"/>
              <w:right w:val="single" w:sz="6" w:space="0" w:color="B9BABA"/>
            </w:tcBorders>
            <w:shd w:val="clear" w:color="auto" w:fill="FEFFFF"/>
            <w:tcMar>
              <w:top w:w="90" w:type="dxa"/>
              <w:left w:w="195" w:type="dxa"/>
              <w:bottom w:w="90" w:type="dxa"/>
              <w:right w:w="195" w:type="dxa"/>
            </w:tcMar>
            <w:vAlign w:val="center"/>
            <w:hideMark/>
          </w:tcPr>
          <w:p w14:paraId="571B7F82" w14:textId="77777777" w:rsidR="00C9074A" w:rsidRPr="00ED054D" w:rsidRDefault="00C9074A" w:rsidP="007F64AC">
            <w:pPr>
              <w:spacing w:after="240"/>
              <w:rPr>
                <w:rFonts w:ascii="Segoe UI" w:hAnsi="Segoe UI" w:cs="Segoe UI"/>
                <w:color w:val="333333"/>
                <w14:ligatures w14:val="none"/>
              </w:rPr>
            </w:pPr>
          </w:p>
        </w:tc>
        <w:tc>
          <w:tcPr>
            <w:tcW w:w="2551" w:type="dxa"/>
            <w:tcBorders>
              <w:top w:val="single" w:sz="6" w:space="0" w:color="B9BABA"/>
              <w:left w:val="single" w:sz="6" w:space="0" w:color="B9BABA"/>
              <w:bottom w:val="single" w:sz="6" w:space="0" w:color="B9BABA"/>
              <w:right w:val="single" w:sz="6" w:space="0" w:color="B9BABA"/>
            </w:tcBorders>
            <w:shd w:val="clear" w:color="auto" w:fill="FEFFFF"/>
            <w:tcMar>
              <w:top w:w="90" w:type="dxa"/>
              <w:left w:w="195" w:type="dxa"/>
              <w:bottom w:w="90" w:type="dxa"/>
              <w:right w:w="195" w:type="dxa"/>
            </w:tcMar>
            <w:vAlign w:val="center"/>
            <w:hideMark/>
          </w:tcPr>
          <w:p w14:paraId="54F77FDB" w14:textId="77777777" w:rsidR="00C9074A" w:rsidRPr="00ED054D" w:rsidRDefault="00C9074A" w:rsidP="007F64AC">
            <w:pPr>
              <w:spacing w:after="240"/>
              <w:rPr>
                <w:rFonts w:ascii="Times New Roman" w:eastAsia="Times New Roman" w:hAnsi="Times New Roman" w:cs="Times New Roman"/>
                <w:sz w:val="20"/>
                <w:szCs w:val="20"/>
                <w14:ligatures w14:val="none"/>
              </w:rPr>
            </w:pPr>
          </w:p>
        </w:tc>
      </w:tr>
      <w:tr w:rsidR="00C9074A" w:rsidRPr="00ED054D" w14:paraId="76D181D6" w14:textId="77777777" w:rsidTr="007F64AC">
        <w:trPr>
          <w:jc w:val="center"/>
        </w:trPr>
        <w:tc>
          <w:tcPr>
            <w:tcW w:w="644" w:type="dxa"/>
            <w:tcBorders>
              <w:top w:val="single" w:sz="6" w:space="0" w:color="B9BABA"/>
              <w:left w:val="single" w:sz="6" w:space="0" w:color="B9BABA"/>
              <w:bottom w:val="single" w:sz="6" w:space="0" w:color="B9BABA"/>
              <w:right w:val="single" w:sz="6" w:space="0" w:color="B9BABA"/>
            </w:tcBorders>
            <w:shd w:val="clear" w:color="auto" w:fill="F8F9F9"/>
            <w:tcMar>
              <w:top w:w="90" w:type="dxa"/>
              <w:left w:w="195" w:type="dxa"/>
              <w:bottom w:w="90" w:type="dxa"/>
              <w:right w:w="195" w:type="dxa"/>
            </w:tcMar>
            <w:vAlign w:val="center"/>
            <w:hideMark/>
          </w:tcPr>
          <w:p w14:paraId="761063D9" w14:textId="77777777" w:rsidR="00C9074A" w:rsidRPr="00ED054D" w:rsidRDefault="00C9074A" w:rsidP="007F64AC">
            <w:pPr>
              <w:spacing w:after="240"/>
              <w:rPr>
                <w:rFonts w:ascii="Segoe UI" w:hAnsi="Segoe UI" w:cs="Segoe UI"/>
                <w:color w:val="333333"/>
                <w14:ligatures w14:val="none"/>
              </w:rPr>
            </w:pPr>
            <w:r w:rsidRPr="00ED054D">
              <w:rPr>
                <w:rFonts w:ascii="Segoe UI" w:hAnsi="Segoe UI" w:cs="Segoe UI"/>
                <w:color w:val="333333"/>
                <w14:ligatures w14:val="none"/>
              </w:rPr>
              <w:t>2</w:t>
            </w:r>
          </w:p>
        </w:tc>
        <w:tc>
          <w:tcPr>
            <w:tcW w:w="0" w:type="auto"/>
            <w:tcBorders>
              <w:top w:val="single" w:sz="6" w:space="0" w:color="B9BABA"/>
              <w:left w:val="single" w:sz="6" w:space="0" w:color="B9BABA"/>
              <w:bottom w:val="single" w:sz="6" w:space="0" w:color="B9BABA"/>
              <w:right w:val="single" w:sz="6" w:space="0" w:color="B9BABA"/>
            </w:tcBorders>
            <w:shd w:val="clear" w:color="auto" w:fill="F8F9F9"/>
            <w:tcMar>
              <w:top w:w="90" w:type="dxa"/>
              <w:left w:w="195" w:type="dxa"/>
              <w:bottom w:w="90" w:type="dxa"/>
              <w:right w:w="195" w:type="dxa"/>
            </w:tcMar>
            <w:vAlign w:val="center"/>
            <w:hideMark/>
          </w:tcPr>
          <w:p w14:paraId="6DD37104" w14:textId="77777777" w:rsidR="00C9074A" w:rsidRPr="00ED054D" w:rsidRDefault="00C9074A" w:rsidP="007F64AC">
            <w:pPr>
              <w:spacing w:after="240"/>
              <w:rPr>
                <w:rFonts w:ascii="Segoe UI" w:hAnsi="Segoe UI" w:cs="Segoe UI"/>
                <w:color w:val="333333"/>
                <w14:ligatures w14:val="none"/>
              </w:rPr>
            </w:pPr>
            <w:r w:rsidRPr="00ED054D">
              <w:rPr>
                <w:rFonts w:ascii="Segoe UI" w:hAnsi="Segoe UI" w:cs="Segoe UI"/>
                <w:color w:val="333333"/>
                <w14:ligatures w14:val="none"/>
              </w:rPr>
              <w:t>阿里、车祸、血槽姐</w:t>
            </w:r>
          </w:p>
        </w:tc>
        <w:tc>
          <w:tcPr>
            <w:tcW w:w="0" w:type="auto"/>
            <w:tcBorders>
              <w:top w:val="single" w:sz="6" w:space="0" w:color="B9BABA"/>
              <w:left w:val="single" w:sz="6" w:space="0" w:color="B9BABA"/>
              <w:bottom w:val="single" w:sz="6" w:space="0" w:color="B9BABA"/>
              <w:right w:val="single" w:sz="6" w:space="0" w:color="B9BABA"/>
            </w:tcBorders>
            <w:shd w:val="clear" w:color="auto" w:fill="F8F9F9"/>
            <w:tcMar>
              <w:top w:w="90" w:type="dxa"/>
              <w:left w:w="195" w:type="dxa"/>
              <w:bottom w:w="90" w:type="dxa"/>
              <w:right w:w="195" w:type="dxa"/>
            </w:tcMar>
            <w:vAlign w:val="center"/>
            <w:hideMark/>
          </w:tcPr>
          <w:p w14:paraId="63A3A9F3" w14:textId="77777777" w:rsidR="00C9074A" w:rsidRPr="00ED054D" w:rsidRDefault="00C9074A" w:rsidP="007F64AC">
            <w:pPr>
              <w:spacing w:after="240"/>
              <w:rPr>
                <w:rFonts w:ascii="Segoe UI" w:hAnsi="Segoe UI" w:cs="Segoe UI"/>
                <w:color w:val="333333"/>
                <w14:ligatures w14:val="none"/>
              </w:rPr>
            </w:pPr>
          </w:p>
        </w:tc>
        <w:tc>
          <w:tcPr>
            <w:tcW w:w="2551" w:type="dxa"/>
            <w:tcBorders>
              <w:top w:val="single" w:sz="6" w:space="0" w:color="B9BABA"/>
              <w:left w:val="single" w:sz="6" w:space="0" w:color="B9BABA"/>
              <w:bottom w:val="single" w:sz="6" w:space="0" w:color="B9BABA"/>
              <w:right w:val="single" w:sz="6" w:space="0" w:color="B9BABA"/>
            </w:tcBorders>
            <w:shd w:val="clear" w:color="auto" w:fill="F8F9F9"/>
            <w:tcMar>
              <w:top w:w="90" w:type="dxa"/>
              <w:left w:w="195" w:type="dxa"/>
              <w:bottom w:w="90" w:type="dxa"/>
              <w:right w:w="195" w:type="dxa"/>
            </w:tcMar>
            <w:vAlign w:val="center"/>
            <w:hideMark/>
          </w:tcPr>
          <w:p w14:paraId="18BBC717" w14:textId="77777777" w:rsidR="00C9074A" w:rsidRPr="00ED054D" w:rsidRDefault="00C9074A" w:rsidP="007F64AC">
            <w:pPr>
              <w:spacing w:after="240"/>
              <w:rPr>
                <w:rFonts w:ascii="Times New Roman" w:eastAsia="Times New Roman" w:hAnsi="Times New Roman" w:cs="Times New Roman"/>
                <w:sz w:val="20"/>
                <w:szCs w:val="20"/>
                <w14:ligatures w14:val="none"/>
              </w:rPr>
            </w:pPr>
          </w:p>
        </w:tc>
      </w:tr>
      <w:tr w:rsidR="00C9074A" w:rsidRPr="00ED054D" w14:paraId="27DD7A2A" w14:textId="77777777" w:rsidTr="007F64AC">
        <w:trPr>
          <w:jc w:val="center"/>
        </w:trPr>
        <w:tc>
          <w:tcPr>
            <w:tcW w:w="644" w:type="dxa"/>
            <w:tcBorders>
              <w:top w:val="single" w:sz="6" w:space="0" w:color="B9BABA"/>
              <w:left w:val="single" w:sz="6" w:space="0" w:color="B9BABA"/>
              <w:bottom w:val="single" w:sz="6" w:space="0" w:color="B9BABA"/>
              <w:right w:val="single" w:sz="6" w:space="0" w:color="B9BABA"/>
            </w:tcBorders>
            <w:shd w:val="clear" w:color="auto" w:fill="FEFFFF"/>
            <w:tcMar>
              <w:top w:w="90" w:type="dxa"/>
              <w:left w:w="195" w:type="dxa"/>
              <w:bottom w:w="90" w:type="dxa"/>
              <w:right w:w="195" w:type="dxa"/>
            </w:tcMar>
            <w:vAlign w:val="center"/>
            <w:hideMark/>
          </w:tcPr>
          <w:p w14:paraId="5E6EEFB1" w14:textId="77777777" w:rsidR="00C9074A" w:rsidRPr="00ED054D" w:rsidRDefault="00C9074A" w:rsidP="007F64AC">
            <w:pPr>
              <w:spacing w:after="240"/>
              <w:rPr>
                <w:rFonts w:ascii="Segoe UI" w:hAnsi="Segoe UI" w:cs="Segoe UI"/>
                <w:color w:val="333333"/>
                <w14:ligatures w14:val="none"/>
              </w:rPr>
            </w:pPr>
            <w:r w:rsidRPr="00ED054D">
              <w:rPr>
                <w:rFonts w:ascii="Segoe UI" w:hAnsi="Segoe UI" w:cs="Segoe UI"/>
                <w:color w:val="333333"/>
                <w14:ligatures w14:val="none"/>
              </w:rPr>
              <w:t>2</w:t>
            </w:r>
          </w:p>
        </w:tc>
        <w:tc>
          <w:tcPr>
            <w:tcW w:w="0" w:type="auto"/>
            <w:tcBorders>
              <w:top w:val="single" w:sz="6" w:space="0" w:color="B9BABA"/>
              <w:left w:val="single" w:sz="6" w:space="0" w:color="B9BABA"/>
              <w:bottom w:val="single" w:sz="6" w:space="0" w:color="B9BABA"/>
              <w:right w:val="single" w:sz="6" w:space="0" w:color="B9BABA"/>
            </w:tcBorders>
            <w:shd w:val="clear" w:color="auto" w:fill="FEFFFF"/>
            <w:tcMar>
              <w:top w:w="90" w:type="dxa"/>
              <w:left w:w="195" w:type="dxa"/>
              <w:bottom w:w="90" w:type="dxa"/>
              <w:right w:w="195" w:type="dxa"/>
            </w:tcMar>
            <w:vAlign w:val="center"/>
            <w:hideMark/>
          </w:tcPr>
          <w:p w14:paraId="60EE4A5E" w14:textId="77777777" w:rsidR="00C9074A" w:rsidRPr="00ED054D" w:rsidRDefault="00C9074A" w:rsidP="007F64AC">
            <w:pPr>
              <w:spacing w:after="240"/>
              <w:rPr>
                <w:rFonts w:ascii="Segoe UI" w:hAnsi="Segoe UI" w:cs="Segoe UI"/>
                <w:color w:val="333333"/>
                <w14:ligatures w14:val="none"/>
              </w:rPr>
            </w:pPr>
            <w:r w:rsidRPr="00ED054D">
              <w:rPr>
                <w:rFonts w:ascii="Segoe UI" w:hAnsi="Segoe UI" w:cs="Segoe UI"/>
                <w:color w:val="333333"/>
                <w14:ligatures w14:val="none"/>
              </w:rPr>
              <w:t>阿里、车祸、血槽姐</w:t>
            </w:r>
          </w:p>
        </w:tc>
        <w:tc>
          <w:tcPr>
            <w:tcW w:w="0" w:type="auto"/>
            <w:tcBorders>
              <w:top w:val="single" w:sz="6" w:space="0" w:color="B9BABA"/>
              <w:left w:val="single" w:sz="6" w:space="0" w:color="B9BABA"/>
              <w:bottom w:val="single" w:sz="6" w:space="0" w:color="B9BABA"/>
              <w:right w:val="single" w:sz="6" w:space="0" w:color="B9BABA"/>
            </w:tcBorders>
            <w:shd w:val="clear" w:color="auto" w:fill="FEFFFF"/>
            <w:tcMar>
              <w:top w:w="90" w:type="dxa"/>
              <w:left w:w="195" w:type="dxa"/>
              <w:bottom w:w="90" w:type="dxa"/>
              <w:right w:w="195" w:type="dxa"/>
            </w:tcMar>
            <w:vAlign w:val="center"/>
            <w:hideMark/>
          </w:tcPr>
          <w:p w14:paraId="30A7D5A9" w14:textId="77777777" w:rsidR="00C9074A" w:rsidRPr="00ED054D" w:rsidRDefault="00C9074A" w:rsidP="007F64AC">
            <w:pPr>
              <w:spacing w:after="240"/>
              <w:rPr>
                <w:rFonts w:ascii="Segoe UI" w:hAnsi="Segoe UI" w:cs="Segoe UI"/>
                <w:color w:val="333333"/>
                <w14:ligatures w14:val="none"/>
              </w:rPr>
            </w:pPr>
          </w:p>
        </w:tc>
        <w:tc>
          <w:tcPr>
            <w:tcW w:w="2551" w:type="dxa"/>
            <w:tcBorders>
              <w:top w:val="single" w:sz="6" w:space="0" w:color="B9BABA"/>
              <w:left w:val="single" w:sz="6" w:space="0" w:color="B9BABA"/>
              <w:bottom w:val="single" w:sz="6" w:space="0" w:color="B9BABA"/>
              <w:right w:val="single" w:sz="6" w:space="0" w:color="B9BABA"/>
            </w:tcBorders>
            <w:shd w:val="clear" w:color="auto" w:fill="FEFFFF"/>
            <w:tcMar>
              <w:top w:w="90" w:type="dxa"/>
              <w:left w:w="195" w:type="dxa"/>
              <w:bottom w:w="90" w:type="dxa"/>
              <w:right w:w="195" w:type="dxa"/>
            </w:tcMar>
            <w:vAlign w:val="center"/>
            <w:hideMark/>
          </w:tcPr>
          <w:p w14:paraId="31BC823F" w14:textId="77777777" w:rsidR="00C9074A" w:rsidRPr="00ED054D" w:rsidRDefault="00C9074A" w:rsidP="007F64AC">
            <w:pPr>
              <w:spacing w:after="240"/>
              <w:rPr>
                <w:rFonts w:ascii="Times New Roman" w:eastAsia="Times New Roman" w:hAnsi="Times New Roman" w:cs="Times New Roman"/>
                <w:sz w:val="20"/>
                <w:szCs w:val="20"/>
                <w14:ligatures w14:val="none"/>
              </w:rPr>
            </w:pPr>
          </w:p>
        </w:tc>
      </w:tr>
      <w:tr w:rsidR="00C9074A" w:rsidRPr="00ED054D" w14:paraId="03019365" w14:textId="77777777" w:rsidTr="007F64AC">
        <w:trPr>
          <w:jc w:val="center"/>
        </w:trPr>
        <w:tc>
          <w:tcPr>
            <w:tcW w:w="644" w:type="dxa"/>
            <w:tcBorders>
              <w:top w:val="single" w:sz="6" w:space="0" w:color="B9BABA"/>
              <w:left w:val="single" w:sz="6" w:space="0" w:color="B9BABA"/>
              <w:bottom w:val="single" w:sz="6" w:space="0" w:color="B9BABA"/>
              <w:right w:val="single" w:sz="6" w:space="0" w:color="B9BABA"/>
            </w:tcBorders>
            <w:shd w:val="clear" w:color="auto" w:fill="F8F9F9"/>
            <w:tcMar>
              <w:top w:w="90" w:type="dxa"/>
              <w:left w:w="195" w:type="dxa"/>
              <w:bottom w:w="90" w:type="dxa"/>
              <w:right w:w="195" w:type="dxa"/>
            </w:tcMar>
            <w:vAlign w:val="center"/>
            <w:hideMark/>
          </w:tcPr>
          <w:p w14:paraId="76A45779" w14:textId="77777777" w:rsidR="00C9074A" w:rsidRPr="00ED054D" w:rsidRDefault="00C9074A" w:rsidP="007F64AC">
            <w:pPr>
              <w:spacing w:after="240"/>
              <w:rPr>
                <w:rFonts w:ascii="Segoe UI" w:hAnsi="Segoe UI" w:cs="Segoe UI"/>
                <w:color w:val="333333"/>
                <w14:ligatures w14:val="none"/>
              </w:rPr>
            </w:pPr>
            <w:r w:rsidRPr="00ED054D">
              <w:rPr>
                <w:rFonts w:ascii="Segoe UI" w:hAnsi="Segoe UI" w:cs="Segoe UI"/>
                <w:color w:val="333333"/>
                <w14:ligatures w14:val="none"/>
              </w:rPr>
              <w:t>2</w:t>
            </w:r>
          </w:p>
        </w:tc>
        <w:tc>
          <w:tcPr>
            <w:tcW w:w="0" w:type="auto"/>
            <w:tcBorders>
              <w:top w:val="single" w:sz="6" w:space="0" w:color="B9BABA"/>
              <w:left w:val="single" w:sz="6" w:space="0" w:color="B9BABA"/>
              <w:bottom w:val="single" w:sz="6" w:space="0" w:color="B9BABA"/>
              <w:right w:val="single" w:sz="6" w:space="0" w:color="B9BABA"/>
            </w:tcBorders>
            <w:shd w:val="clear" w:color="auto" w:fill="F8F9F9"/>
            <w:tcMar>
              <w:top w:w="90" w:type="dxa"/>
              <w:left w:w="195" w:type="dxa"/>
              <w:bottom w:w="90" w:type="dxa"/>
              <w:right w:w="195" w:type="dxa"/>
            </w:tcMar>
            <w:vAlign w:val="center"/>
            <w:hideMark/>
          </w:tcPr>
          <w:p w14:paraId="19BCC255" w14:textId="77777777" w:rsidR="00C9074A" w:rsidRPr="00ED054D" w:rsidRDefault="00C9074A" w:rsidP="007F64AC">
            <w:pPr>
              <w:spacing w:after="240"/>
              <w:rPr>
                <w:rFonts w:ascii="Segoe UI" w:hAnsi="Segoe UI" w:cs="Segoe UI"/>
                <w:color w:val="333333"/>
                <w14:ligatures w14:val="none"/>
              </w:rPr>
            </w:pPr>
            <w:r w:rsidRPr="00ED054D">
              <w:rPr>
                <w:rFonts w:ascii="Segoe UI" w:hAnsi="Segoe UI" w:cs="Segoe UI"/>
                <w:color w:val="333333"/>
                <w14:ligatures w14:val="none"/>
              </w:rPr>
              <w:t>阿里、车祸、血槽姐</w:t>
            </w:r>
          </w:p>
        </w:tc>
        <w:tc>
          <w:tcPr>
            <w:tcW w:w="0" w:type="auto"/>
            <w:tcBorders>
              <w:top w:val="single" w:sz="6" w:space="0" w:color="B9BABA"/>
              <w:left w:val="single" w:sz="6" w:space="0" w:color="B9BABA"/>
              <w:bottom w:val="single" w:sz="6" w:space="0" w:color="B9BABA"/>
              <w:right w:val="single" w:sz="6" w:space="0" w:color="B9BABA"/>
            </w:tcBorders>
            <w:shd w:val="clear" w:color="auto" w:fill="F8F9F9"/>
            <w:tcMar>
              <w:top w:w="90" w:type="dxa"/>
              <w:left w:w="195" w:type="dxa"/>
              <w:bottom w:w="90" w:type="dxa"/>
              <w:right w:w="195" w:type="dxa"/>
            </w:tcMar>
            <w:vAlign w:val="center"/>
            <w:hideMark/>
          </w:tcPr>
          <w:p w14:paraId="7977F6A4" w14:textId="77777777" w:rsidR="00C9074A" w:rsidRPr="00ED054D" w:rsidRDefault="00C9074A" w:rsidP="007F64AC">
            <w:pPr>
              <w:spacing w:after="240"/>
              <w:rPr>
                <w:rFonts w:ascii="Segoe UI" w:hAnsi="Segoe UI" w:cs="Segoe UI"/>
                <w:color w:val="333333"/>
                <w14:ligatures w14:val="none"/>
              </w:rPr>
            </w:pPr>
          </w:p>
        </w:tc>
        <w:tc>
          <w:tcPr>
            <w:tcW w:w="2551" w:type="dxa"/>
            <w:shd w:val="clear" w:color="auto" w:fill="F8F9F9"/>
            <w:vAlign w:val="center"/>
            <w:hideMark/>
          </w:tcPr>
          <w:p w14:paraId="0A3DE186" w14:textId="77777777" w:rsidR="00C9074A" w:rsidRPr="00ED054D" w:rsidRDefault="00C9074A" w:rsidP="007F64AC">
            <w:pPr>
              <w:spacing w:after="240"/>
              <w:rPr>
                <w:rFonts w:ascii="Times New Roman" w:eastAsia="Times New Roman" w:hAnsi="Times New Roman" w:cs="Times New Roman"/>
                <w:sz w:val="20"/>
                <w:szCs w:val="20"/>
                <w14:ligatures w14:val="none"/>
              </w:rPr>
            </w:pPr>
          </w:p>
        </w:tc>
      </w:tr>
    </w:tbl>
    <w:p w14:paraId="6E8048A1" w14:textId="77777777" w:rsidR="00C9074A" w:rsidRPr="00ED054D" w:rsidRDefault="00C9074A" w:rsidP="00C9074A">
      <w:pPr>
        <w:rPr>
          <w14:ligatures w14:val="none"/>
        </w:rPr>
      </w:pPr>
    </w:p>
    <w:p w14:paraId="4A6F3882" w14:textId="77777777" w:rsidR="00C9074A" w:rsidRDefault="00C9074A" w:rsidP="00C9074A"/>
    <w:p w14:paraId="27D7B2E9" w14:textId="77777777" w:rsidR="00C9074A" w:rsidRDefault="00C9074A" w:rsidP="00C9074A"/>
    <w:p w14:paraId="18F76CC3" w14:textId="77777777" w:rsidR="00C9074A" w:rsidRDefault="00C9074A" w:rsidP="00C9074A">
      <w:pPr>
        <w:spacing w:after="240"/>
      </w:pPr>
      <w:r>
        <w:rPr>
          <w:rFonts w:ascii="PingFang SC" w:hAnsi="PingFang SC" w:cs="PingFang SC"/>
        </w:rPr>
        <w:t>结果显示，情感激烈性指标和时间热度有趋势上的一致性。</w:t>
      </w:r>
    </w:p>
    <w:p w14:paraId="2D920559" w14:textId="77777777" w:rsidR="00C9074A" w:rsidRPr="00C9074A" w:rsidRDefault="00C9074A" w:rsidP="00C9074A">
      <w:pPr>
        <w:spacing w:after="240"/>
        <w:rPr>
          <w:rFonts w:hint="eastAsia"/>
        </w:rPr>
      </w:pPr>
    </w:p>
    <w:p w14:paraId="388A409F" w14:textId="0472CA3B" w:rsidR="00C9074A" w:rsidRPr="00B503F9" w:rsidRDefault="00C9074A" w:rsidP="00B503F9">
      <w:pPr>
        <w:spacing w:after="278"/>
        <w:rPr>
          <w:rFonts w:ascii="PT Sans" w:hAnsi="PT Sans" w:cs="PT Sans" w:hint="eastAsia"/>
          <w:b/>
          <w:sz w:val="33"/>
        </w:rPr>
      </w:pPr>
      <w:r w:rsidRPr="004253B8">
        <w:rPr>
          <w:rFonts w:ascii="PT Sans" w:hAnsi="PT Sans" w:cs="PT Sans" w:hint="eastAsia"/>
          <w:b/>
          <w:sz w:val="33"/>
        </w:rPr>
        <w:t>3</w:t>
      </w:r>
      <w:r w:rsidRPr="004253B8">
        <w:rPr>
          <w:rFonts w:ascii="PT Sans" w:hAnsi="PT Sans" w:cs="PT Sans"/>
          <w:b/>
          <w:sz w:val="33"/>
        </w:rPr>
        <w:t xml:space="preserve">.4 </w:t>
      </w:r>
      <w:r w:rsidRPr="004253B8">
        <w:rPr>
          <w:rFonts w:ascii="PT Sans" w:hAnsi="PT Sans" w:cs="PT Sans" w:hint="eastAsia"/>
          <w:b/>
          <w:sz w:val="33"/>
        </w:rPr>
        <w:t>总指标</w:t>
      </w:r>
    </w:p>
    <w:p w14:paraId="32629E48" w14:textId="77777777" w:rsidR="00C9074A" w:rsidRDefault="00C9074A" w:rsidP="00C9074A">
      <w:pPr>
        <w:spacing w:after="240"/>
      </w:pPr>
      <w:r>
        <w:rPr>
          <w:rFonts w:ascii="PingFang SC" w:hAnsi="PingFang SC" w:cs="PingFang SC"/>
        </w:rPr>
        <w:t>我们基于本项目前身</w:t>
      </w:r>
      <w:r>
        <w:rPr>
          <w:rFonts w:ascii="PingFang SC" w:hAnsi="PingFang SC" w:cs="PingFang SC"/>
        </w:rPr>
        <w:t>”</w:t>
      </w:r>
      <w:r>
        <w:rPr>
          <w:rFonts w:ascii="PingFang SC" w:hAnsi="PingFang SC" w:cs="PingFang SC"/>
        </w:rPr>
        <w:t>社会雷达</w:t>
      </w:r>
      <w:r>
        <w:rPr>
          <w:rFonts w:ascii="PingFang SC" w:hAnsi="PingFang SC" w:cs="PingFang SC"/>
        </w:rPr>
        <w:t>“</w:t>
      </w:r>
      <w:r>
        <w:rPr>
          <w:rFonts w:ascii="PingFang SC" w:hAnsi="PingFang SC" w:cs="PingFang SC"/>
        </w:rPr>
        <w:t>的数据构建了总指标的训练集和测试集，其信息如下表所示：</w:t>
      </w:r>
    </w:p>
    <w:tbl>
      <w:tblPr>
        <w:tblW w:w="8845" w:type="dxa"/>
        <w:jc w:val="center"/>
        <w:tblCellMar>
          <w:top w:w="15" w:type="dxa"/>
          <w:left w:w="15" w:type="dxa"/>
          <w:bottom w:w="15" w:type="dxa"/>
          <w:right w:w="15" w:type="dxa"/>
        </w:tblCellMar>
        <w:tblLook w:val="04A0" w:firstRow="1" w:lastRow="0" w:firstColumn="1" w:lastColumn="0" w:noHBand="0" w:noVBand="1"/>
      </w:tblPr>
      <w:tblGrid>
        <w:gridCol w:w="2256"/>
        <w:gridCol w:w="3329"/>
        <w:gridCol w:w="3260"/>
      </w:tblGrid>
      <w:tr w:rsidR="00C9074A" w:rsidRPr="000023F0" w14:paraId="68964392" w14:textId="77777777" w:rsidTr="007F64AC">
        <w:trPr>
          <w:tblHeader/>
          <w:jc w:val="center"/>
        </w:trPr>
        <w:tc>
          <w:tcPr>
            <w:tcW w:w="0" w:type="auto"/>
            <w:tcBorders>
              <w:top w:val="single" w:sz="6" w:space="0" w:color="B9BABA"/>
              <w:left w:val="single" w:sz="6" w:space="0" w:color="B9BABA"/>
              <w:bottom w:val="single" w:sz="6" w:space="0" w:color="B9BABA"/>
              <w:right w:val="single" w:sz="6" w:space="0" w:color="B9BABA"/>
            </w:tcBorders>
            <w:shd w:val="clear" w:color="auto" w:fill="E7E8E8"/>
            <w:tcMar>
              <w:top w:w="90" w:type="dxa"/>
              <w:left w:w="195" w:type="dxa"/>
              <w:bottom w:w="90" w:type="dxa"/>
              <w:right w:w="195" w:type="dxa"/>
            </w:tcMar>
            <w:vAlign w:val="center"/>
            <w:hideMark/>
          </w:tcPr>
          <w:p w14:paraId="0C5F0F2B" w14:textId="77777777" w:rsidR="00C9074A" w:rsidRPr="000023F0" w:rsidRDefault="00C9074A" w:rsidP="007F64AC">
            <w:pPr>
              <w:spacing w:after="240"/>
              <w:jc w:val="center"/>
              <w:rPr>
                <w:rFonts w:ascii="Segoe UI" w:hAnsi="Segoe UI" w:cs="Segoe UI"/>
                <w:b/>
                <w:bCs/>
                <w:color w:val="333333"/>
                <w14:ligatures w14:val="none"/>
              </w:rPr>
            </w:pPr>
            <w:r w:rsidRPr="000023F0">
              <w:rPr>
                <w:rFonts w:ascii="Segoe UI" w:hAnsi="Segoe UI" w:cs="Segoe UI"/>
                <w:b/>
                <w:bCs/>
                <w:color w:val="333333"/>
                <w14:ligatures w14:val="none"/>
              </w:rPr>
              <w:t>数据集类别</w:t>
            </w:r>
          </w:p>
        </w:tc>
        <w:tc>
          <w:tcPr>
            <w:tcW w:w="3329" w:type="dxa"/>
            <w:tcBorders>
              <w:top w:val="single" w:sz="6" w:space="0" w:color="B9BABA"/>
              <w:left w:val="single" w:sz="6" w:space="0" w:color="B9BABA"/>
              <w:bottom w:val="single" w:sz="6" w:space="0" w:color="B9BABA"/>
              <w:right w:val="single" w:sz="6" w:space="0" w:color="B9BABA"/>
            </w:tcBorders>
            <w:shd w:val="clear" w:color="auto" w:fill="E7E8E8"/>
            <w:tcMar>
              <w:top w:w="90" w:type="dxa"/>
              <w:left w:w="195" w:type="dxa"/>
              <w:bottom w:w="90" w:type="dxa"/>
              <w:right w:w="195" w:type="dxa"/>
            </w:tcMar>
            <w:vAlign w:val="center"/>
            <w:hideMark/>
          </w:tcPr>
          <w:p w14:paraId="35D5A463" w14:textId="77777777" w:rsidR="00C9074A" w:rsidRPr="000023F0" w:rsidRDefault="00C9074A" w:rsidP="007F64AC">
            <w:pPr>
              <w:spacing w:after="240"/>
              <w:jc w:val="center"/>
              <w:rPr>
                <w:rFonts w:ascii="Segoe UI" w:hAnsi="Segoe UI" w:cs="Segoe UI"/>
                <w:b/>
                <w:bCs/>
                <w:color w:val="333333"/>
                <w14:ligatures w14:val="none"/>
              </w:rPr>
            </w:pPr>
            <w:r w:rsidRPr="000023F0">
              <w:rPr>
                <w:rFonts w:ascii="Segoe UI" w:hAnsi="Segoe UI" w:cs="Segoe UI"/>
                <w:b/>
                <w:bCs/>
                <w:color w:val="333333"/>
                <w14:ligatures w14:val="none"/>
              </w:rPr>
              <w:t>训练集</w:t>
            </w:r>
          </w:p>
        </w:tc>
        <w:tc>
          <w:tcPr>
            <w:tcW w:w="3260" w:type="dxa"/>
            <w:tcBorders>
              <w:top w:val="single" w:sz="6" w:space="0" w:color="B9BABA"/>
              <w:left w:val="single" w:sz="6" w:space="0" w:color="B9BABA"/>
              <w:bottom w:val="single" w:sz="6" w:space="0" w:color="B9BABA"/>
              <w:right w:val="single" w:sz="6" w:space="0" w:color="B9BABA"/>
            </w:tcBorders>
            <w:shd w:val="clear" w:color="auto" w:fill="E7E8E8"/>
            <w:tcMar>
              <w:top w:w="90" w:type="dxa"/>
              <w:left w:w="195" w:type="dxa"/>
              <w:bottom w:w="90" w:type="dxa"/>
              <w:right w:w="195" w:type="dxa"/>
            </w:tcMar>
            <w:vAlign w:val="center"/>
            <w:hideMark/>
          </w:tcPr>
          <w:p w14:paraId="6010338B" w14:textId="77777777" w:rsidR="00C9074A" w:rsidRPr="000023F0" w:rsidRDefault="00C9074A" w:rsidP="007F64AC">
            <w:pPr>
              <w:spacing w:after="240"/>
              <w:jc w:val="center"/>
              <w:rPr>
                <w:rFonts w:ascii="Segoe UI" w:hAnsi="Segoe UI" w:cs="Segoe UI"/>
                <w:b/>
                <w:bCs/>
                <w:color w:val="333333"/>
                <w14:ligatures w14:val="none"/>
              </w:rPr>
            </w:pPr>
            <w:r w:rsidRPr="000023F0">
              <w:rPr>
                <w:rFonts w:ascii="Segoe UI" w:hAnsi="Segoe UI" w:cs="Segoe UI"/>
                <w:b/>
                <w:bCs/>
                <w:color w:val="333333"/>
                <w14:ligatures w14:val="none"/>
              </w:rPr>
              <w:t>测试集</w:t>
            </w:r>
          </w:p>
        </w:tc>
      </w:tr>
      <w:tr w:rsidR="00C9074A" w:rsidRPr="000023F0" w14:paraId="438B4C05" w14:textId="77777777" w:rsidTr="007F64AC">
        <w:trPr>
          <w:jc w:val="center"/>
        </w:trPr>
        <w:tc>
          <w:tcPr>
            <w:tcW w:w="0" w:type="auto"/>
            <w:tcBorders>
              <w:top w:val="single" w:sz="6" w:space="0" w:color="B9BABA"/>
              <w:left w:val="single" w:sz="6" w:space="0" w:color="B9BABA"/>
              <w:bottom w:val="single" w:sz="6" w:space="0" w:color="B9BABA"/>
              <w:right w:val="single" w:sz="6" w:space="0" w:color="B9BABA"/>
            </w:tcBorders>
            <w:shd w:val="clear" w:color="auto" w:fill="FEFFFF"/>
            <w:tcMar>
              <w:top w:w="90" w:type="dxa"/>
              <w:left w:w="195" w:type="dxa"/>
              <w:bottom w:w="90" w:type="dxa"/>
              <w:right w:w="195" w:type="dxa"/>
            </w:tcMar>
            <w:vAlign w:val="center"/>
            <w:hideMark/>
          </w:tcPr>
          <w:p w14:paraId="67AB1D57" w14:textId="77777777" w:rsidR="00C9074A" w:rsidRPr="000023F0" w:rsidRDefault="00C9074A" w:rsidP="007F64AC">
            <w:pPr>
              <w:spacing w:after="240"/>
              <w:rPr>
                <w:rFonts w:ascii="Segoe UI" w:hAnsi="Segoe UI" w:cs="Segoe UI"/>
                <w:color w:val="333333"/>
                <w14:ligatures w14:val="none"/>
              </w:rPr>
            </w:pPr>
            <w:r w:rsidRPr="000023F0">
              <w:rPr>
                <w:rFonts w:ascii="Segoe UI" w:hAnsi="Segoe UI" w:cs="Segoe UI"/>
                <w:color w:val="333333"/>
                <w14:ligatures w14:val="none"/>
              </w:rPr>
              <w:t>数据条数</w:t>
            </w:r>
          </w:p>
        </w:tc>
        <w:tc>
          <w:tcPr>
            <w:tcW w:w="3329" w:type="dxa"/>
            <w:tcBorders>
              <w:top w:val="single" w:sz="6" w:space="0" w:color="B9BABA"/>
              <w:left w:val="single" w:sz="6" w:space="0" w:color="B9BABA"/>
              <w:bottom w:val="single" w:sz="6" w:space="0" w:color="B9BABA"/>
              <w:right w:val="single" w:sz="6" w:space="0" w:color="B9BABA"/>
            </w:tcBorders>
            <w:shd w:val="clear" w:color="auto" w:fill="FEFFFF"/>
            <w:tcMar>
              <w:top w:w="90" w:type="dxa"/>
              <w:left w:w="195" w:type="dxa"/>
              <w:bottom w:w="90" w:type="dxa"/>
              <w:right w:w="195" w:type="dxa"/>
            </w:tcMar>
            <w:vAlign w:val="center"/>
            <w:hideMark/>
          </w:tcPr>
          <w:p w14:paraId="2A9182A0" w14:textId="77777777" w:rsidR="00C9074A" w:rsidRPr="000023F0" w:rsidRDefault="00C9074A" w:rsidP="007F64AC">
            <w:pPr>
              <w:spacing w:after="240"/>
              <w:rPr>
                <w:rFonts w:ascii="Segoe UI" w:hAnsi="Segoe UI" w:cs="Segoe UI"/>
                <w:color w:val="333333"/>
                <w14:ligatures w14:val="none"/>
              </w:rPr>
            </w:pPr>
            <w:r w:rsidRPr="000023F0">
              <w:rPr>
                <w:rFonts w:ascii="Segoe UI" w:hAnsi="Segoe UI" w:cs="Segoe UI"/>
                <w:color w:val="333333"/>
                <w14:ligatures w14:val="none"/>
              </w:rPr>
              <w:t>？？？</w:t>
            </w:r>
          </w:p>
        </w:tc>
        <w:tc>
          <w:tcPr>
            <w:tcW w:w="3260" w:type="dxa"/>
            <w:tcBorders>
              <w:top w:val="single" w:sz="6" w:space="0" w:color="B9BABA"/>
              <w:left w:val="single" w:sz="6" w:space="0" w:color="B9BABA"/>
              <w:bottom w:val="single" w:sz="6" w:space="0" w:color="B9BABA"/>
              <w:right w:val="single" w:sz="6" w:space="0" w:color="B9BABA"/>
            </w:tcBorders>
            <w:shd w:val="clear" w:color="auto" w:fill="FEFFFF"/>
            <w:tcMar>
              <w:top w:w="90" w:type="dxa"/>
              <w:left w:w="195" w:type="dxa"/>
              <w:bottom w:w="90" w:type="dxa"/>
              <w:right w:w="195" w:type="dxa"/>
            </w:tcMar>
            <w:vAlign w:val="center"/>
            <w:hideMark/>
          </w:tcPr>
          <w:p w14:paraId="2B4CFCCF" w14:textId="77777777" w:rsidR="00C9074A" w:rsidRPr="000023F0" w:rsidRDefault="00C9074A" w:rsidP="007F64AC">
            <w:pPr>
              <w:spacing w:after="240"/>
              <w:rPr>
                <w:rFonts w:ascii="Segoe UI" w:hAnsi="Segoe UI" w:cs="Segoe UI"/>
                <w:color w:val="333333"/>
                <w14:ligatures w14:val="none"/>
              </w:rPr>
            </w:pPr>
            <w:r w:rsidRPr="000023F0">
              <w:rPr>
                <w:rFonts w:ascii="Segoe UI" w:hAnsi="Segoe UI" w:cs="Segoe UI"/>
                <w:color w:val="333333"/>
                <w14:ligatures w14:val="none"/>
              </w:rPr>
              <w:t>？？？</w:t>
            </w:r>
          </w:p>
        </w:tc>
      </w:tr>
      <w:tr w:rsidR="00C9074A" w:rsidRPr="000023F0" w14:paraId="7B5B6D18" w14:textId="77777777" w:rsidTr="007F64AC">
        <w:trPr>
          <w:jc w:val="center"/>
        </w:trPr>
        <w:tc>
          <w:tcPr>
            <w:tcW w:w="0" w:type="auto"/>
            <w:tcBorders>
              <w:top w:val="single" w:sz="6" w:space="0" w:color="B9BABA"/>
              <w:left w:val="single" w:sz="6" w:space="0" w:color="B9BABA"/>
              <w:bottom w:val="single" w:sz="6" w:space="0" w:color="B9BABA"/>
              <w:right w:val="single" w:sz="6" w:space="0" w:color="B9BABA"/>
            </w:tcBorders>
            <w:shd w:val="clear" w:color="auto" w:fill="F8F9F9"/>
            <w:tcMar>
              <w:top w:w="90" w:type="dxa"/>
              <w:left w:w="195" w:type="dxa"/>
              <w:bottom w:w="90" w:type="dxa"/>
              <w:right w:w="195" w:type="dxa"/>
            </w:tcMar>
            <w:vAlign w:val="center"/>
            <w:hideMark/>
          </w:tcPr>
          <w:p w14:paraId="51F025D8" w14:textId="77777777" w:rsidR="00C9074A" w:rsidRPr="000023F0" w:rsidRDefault="00C9074A" w:rsidP="007F64AC">
            <w:pPr>
              <w:spacing w:after="240"/>
              <w:rPr>
                <w:rFonts w:ascii="Segoe UI" w:hAnsi="Segoe UI" w:cs="Segoe UI"/>
                <w:color w:val="333333"/>
                <w14:ligatures w14:val="none"/>
              </w:rPr>
            </w:pPr>
            <w:r w:rsidRPr="000023F0">
              <w:rPr>
                <w:rFonts w:ascii="Segoe UI" w:hAnsi="Segoe UI" w:cs="Segoe UI"/>
                <w:color w:val="333333"/>
                <w14:ligatures w14:val="none"/>
              </w:rPr>
              <w:t>数据输入项</w:t>
            </w:r>
          </w:p>
        </w:tc>
        <w:tc>
          <w:tcPr>
            <w:tcW w:w="3329" w:type="dxa"/>
            <w:tcBorders>
              <w:top w:val="single" w:sz="6" w:space="0" w:color="B9BABA"/>
              <w:left w:val="single" w:sz="6" w:space="0" w:color="B9BABA"/>
              <w:bottom w:val="single" w:sz="6" w:space="0" w:color="B9BABA"/>
              <w:right w:val="single" w:sz="6" w:space="0" w:color="B9BABA"/>
            </w:tcBorders>
            <w:shd w:val="clear" w:color="auto" w:fill="F8F9F9"/>
            <w:tcMar>
              <w:top w:w="90" w:type="dxa"/>
              <w:left w:w="195" w:type="dxa"/>
              <w:bottom w:w="90" w:type="dxa"/>
              <w:right w:w="195" w:type="dxa"/>
            </w:tcMar>
            <w:vAlign w:val="center"/>
            <w:hideMark/>
          </w:tcPr>
          <w:p w14:paraId="04E8BAFF" w14:textId="77777777" w:rsidR="00C9074A" w:rsidRPr="000023F0" w:rsidRDefault="00C9074A" w:rsidP="007F64AC">
            <w:pPr>
              <w:spacing w:after="240"/>
              <w:rPr>
                <w:rFonts w:ascii="Segoe UI" w:hAnsi="Segoe UI" w:cs="Segoe UI"/>
                <w:color w:val="333333"/>
                <w14:ligatures w14:val="none"/>
              </w:rPr>
            </w:pPr>
            <w:r w:rsidRPr="000023F0">
              <w:rPr>
                <w:rFonts w:ascii="Segoe UI" w:hAnsi="Segoe UI" w:cs="Segoe UI"/>
                <w:color w:val="333333"/>
                <w14:ligatures w14:val="none"/>
              </w:rPr>
              <w:t>本项目中五个指标相关数据</w:t>
            </w:r>
          </w:p>
        </w:tc>
        <w:tc>
          <w:tcPr>
            <w:tcW w:w="3260" w:type="dxa"/>
            <w:tcBorders>
              <w:top w:val="single" w:sz="6" w:space="0" w:color="B9BABA"/>
              <w:left w:val="single" w:sz="6" w:space="0" w:color="B9BABA"/>
              <w:bottom w:val="single" w:sz="6" w:space="0" w:color="B9BABA"/>
              <w:right w:val="single" w:sz="6" w:space="0" w:color="B9BABA"/>
            </w:tcBorders>
            <w:shd w:val="clear" w:color="auto" w:fill="F8F9F9"/>
            <w:tcMar>
              <w:top w:w="90" w:type="dxa"/>
              <w:left w:w="195" w:type="dxa"/>
              <w:bottom w:w="90" w:type="dxa"/>
              <w:right w:w="195" w:type="dxa"/>
            </w:tcMar>
            <w:vAlign w:val="center"/>
            <w:hideMark/>
          </w:tcPr>
          <w:p w14:paraId="6F5A6ED9" w14:textId="77777777" w:rsidR="00C9074A" w:rsidRPr="000023F0" w:rsidRDefault="00C9074A" w:rsidP="007F64AC">
            <w:pPr>
              <w:spacing w:after="240"/>
              <w:rPr>
                <w:rFonts w:ascii="Segoe UI" w:hAnsi="Segoe UI" w:cs="Segoe UI"/>
                <w:color w:val="333333"/>
                <w14:ligatures w14:val="none"/>
              </w:rPr>
            </w:pPr>
            <w:r w:rsidRPr="000023F0">
              <w:rPr>
                <w:rFonts w:ascii="Segoe UI" w:hAnsi="Segoe UI" w:cs="Segoe UI"/>
                <w:color w:val="333333"/>
                <w14:ligatures w14:val="none"/>
              </w:rPr>
              <w:t>本项目中五个指标相关数据</w:t>
            </w:r>
          </w:p>
        </w:tc>
      </w:tr>
      <w:tr w:rsidR="00C9074A" w:rsidRPr="000023F0" w14:paraId="02DD7F61" w14:textId="77777777" w:rsidTr="007F64AC">
        <w:trPr>
          <w:jc w:val="center"/>
        </w:trPr>
        <w:tc>
          <w:tcPr>
            <w:tcW w:w="0" w:type="auto"/>
            <w:tcBorders>
              <w:top w:val="single" w:sz="6" w:space="0" w:color="B9BABA"/>
              <w:left w:val="single" w:sz="6" w:space="0" w:color="B9BABA"/>
              <w:bottom w:val="single" w:sz="6" w:space="0" w:color="B9BABA"/>
              <w:right w:val="single" w:sz="6" w:space="0" w:color="B9BABA"/>
            </w:tcBorders>
            <w:shd w:val="clear" w:color="auto" w:fill="FEFFFF"/>
            <w:tcMar>
              <w:top w:w="90" w:type="dxa"/>
              <w:left w:w="195" w:type="dxa"/>
              <w:bottom w:w="90" w:type="dxa"/>
              <w:right w:w="195" w:type="dxa"/>
            </w:tcMar>
            <w:vAlign w:val="center"/>
            <w:hideMark/>
          </w:tcPr>
          <w:p w14:paraId="7D753211" w14:textId="77777777" w:rsidR="00C9074A" w:rsidRPr="000023F0" w:rsidRDefault="00C9074A" w:rsidP="007F64AC">
            <w:pPr>
              <w:spacing w:after="240"/>
              <w:rPr>
                <w:rFonts w:ascii="Segoe UI" w:hAnsi="Segoe UI" w:cs="Segoe UI"/>
                <w:color w:val="333333"/>
                <w14:ligatures w14:val="none"/>
              </w:rPr>
            </w:pPr>
            <w:r w:rsidRPr="000023F0">
              <w:rPr>
                <w:rFonts w:ascii="Segoe UI" w:hAnsi="Segoe UI" w:cs="Segoe UI"/>
                <w:color w:val="333333"/>
                <w14:ligatures w14:val="none"/>
              </w:rPr>
              <w:t>数据输出项</w:t>
            </w:r>
          </w:p>
        </w:tc>
        <w:tc>
          <w:tcPr>
            <w:tcW w:w="3329" w:type="dxa"/>
            <w:tcBorders>
              <w:top w:val="single" w:sz="6" w:space="0" w:color="B9BABA"/>
              <w:left w:val="single" w:sz="6" w:space="0" w:color="B9BABA"/>
              <w:bottom w:val="single" w:sz="6" w:space="0" w:color="B9BABA"/>
              <w:right w:val="single" w:sz="6" w:space="0" w:color="B9BABA"/>
            </w:tcBorders>
            <w:shd w:val="clear" w:color="auto" w:fill="FEFFFF"/>
            <w:tcMar>
              <w:top w:w="90" w:type="dxa"/>
              <w:left w:w="195" w:type="dxa"/>
              <w:bottom w:w="90" w:type="dxa"/>
              <w:right w:w="195" w:type="dxa"/>
            </w:tcMar>
            <w:vAlign w:val="center"/>
            <w:hideMark/>
          </w:tcPr>
          <w:p w14:paraId="140EBC3A" w14:textId="77777777" w:rsidR="00C9074A" w:rsidRPr="000023F0" w:rsidRDefault="00C9074A" w:rsidP="007F64AC">
            <w:pPr>
              <w:spacing w:after="240"/>
              <w:rPr>
                <w:rFonts w:ascii="Segoe UI" w:hAnsi="Segoe UI" w:cs="Segoe UI"/>
                <w:color w:val="333333"/>
                <w14:ligatures w14:val="none"/>
              </w:rPr>
            </w:pPr>
            <w:r w:rsidRPr="000023F0">
              <w:rPr>
                <w:rFonts w:ascii="Segoe UI" w:hAnsi="Segoe UI" w:cs="Segoe UI"/>
                <w:color w:val="333333"/>
                <w14:ligatures w14:val="none"/>
              </w:rPr>
              <w:t>社会雷达热度数据</w:t>
            </w:r>
          </w:p>
        </w:tc>
        <w:tc>
          <w:tcPr>
            <w:tcW w:w="3260" w:type="dxa"/>
            <w:tcBorders>
              <w:top w:val="single" w:sz="6" w:space="0" w:color="B9BABA"/>
              <w:left w:val="single" w:sz="6" w:space="0" w:color="B9BABA"/>
              <w:bottom w:val="single" w:sz="6" w:space="0" w:color="B9BABA"/>
              <w:right w:val="single" w:sz="6" w:space="0" w:color="B9BABA"/>
            </w:tcBorders>
            <w:shd w:val="clear" w:color="auto" w:fill="FEFFFF"/>
            <w:tcMar>
              <w:top w:w="90" w:type="dxa"/>
              <w:left w:w="195" w:type="dxa"/>
              <w:bottom w:w="90" w:type="dxa"/>
              <w:right w:w="195" w:type="dxa"/>
            </w:tcMar>
            <w:vAlign w:val="center"/>
            <w:hideMark/>
          </w:tcPr>
          <w:p w14:paraId="1457AEE7" w14:textId="77777777" w:rsidR="00C9074A" w:rsidRPr="000023F0" w:rsidRDefault="00C9074A" w:rsidP="007F64AC">
            <w:pPr>
              <w:spacing w:after="240"/>
              <w:rPr>
                <w:rFonts w:ascii="Segoe UI" w:hAnsi="Segoe UI" w:cs="Segoe UI"/>
                <w:color w:val="333333"/>
                <w14:ligatures w14:val="none"/>
              </w:rPr>
            </w:pPr>
            <w:r w:rsidRPr="000023F0">
              <w:rPr>
                <w:rFonts w:ascii="Segoe UI" w:hAnsi="Segoe UI" w:cs="Segoe UI"/>
                <w:color w:val="333333"/>
                <w14:ligatures w14:val="none"/>
              </w:rPr>
              <w:t>社会雷达热度数据</w:t>
            </w:r>
          </w:p>
        </w:tc>
      </w:tr>
    </w:tbl>
    <w:p w14:paraId="066C6D34" w14:textId="77777777" w:rsidR="00C9074A" w:rsidRDefault="00C9074A" w:rsidP="00C9074A">
      <w:pPr>
        <w:spacing w:after="240"/>
      </w:pPr>
      <w:r>
        <w:rPr>
          <w:rFonts w:ascii="PingFang SC" w:hAnsi="PingFang SC" w:cs="PingFang SC"/>
        </w:rPr>
        <w:t>经过训练，最后得到各个参数值如下表所示</w:t>
      </w:r>
    </w:p>
    <w:tbl>
      <w:tblPr>
        <w:tblW w:w="7476" w:type="dxa"/>
        <w:jc w:val="center"/>
        <w:tblCellMar>
          <w:top w:w="15" w:type="dxa"/>
          <w:left w:w="15" w:type="dxa"/>
          <w:bottom w:w="15" w:type="dxa"/>
          <w:right w:w="15" w:type="dxa"/>
        </w:tblCellMar>
        <w:tblLook w:val="04A0" w:firstRow="1" w:lastRow="0" w:firstColumn="1" w:lastColumn="0" w:noHBand="0" w:noVBand="1"/>
      </w:tblPr>
      <w:tblGrid>
        <w:gridCol w:w="4215"/>
        <w:gridCol w:w="3261"/>
      </w:tblGrid>
      <w:tr w:rsidR="00C9074A" w:rsidRPr="000023F0" w14:paraId="6E01C0FB" w14:textId="77777777" w:rsidTr="007F64AC">
        <w:trPr>
          <w:tblHeader/>
          <w:jc w:val="center"/>
        </w:trPr>
        <w:tc>
          <w:tcPr>
            <w:tcW w:w="4215" w:type="dxa"/>
            <w:tcBorders>
              <w:top w:val="single" w:sz="6" w:space="0" w:color="B9BABA"/>
              <w:left w:val="single" w:sz="6" w:space="0" w:color="B9BABA"/>
              <w:bottom w:val="single" w:sz="6" w:space="0" w:color="B9BABA"/>
              <w:right w:val="single" w:sz="6" w:space="0" w:color="B9BABA"/>
            </w:tcBorders>
            <w:shd w:val="clear" w:color="auto" w:fill="E7E8E8"/>
            <w:tcMar>
              <w:top w:w="90" w:type="dxa"/>
              <w:left w:w="195" w:type="dxa"/>
              <w:bottom w:w="90" w:type="dxa"/>
              <w:right w:w="195" w:type="dxa"/>
            </w:tcMar>
            <w:vAlign w:val="center"/>
            <w:hideMark/>
          </w:tcPr>
          <w:p w14:paraId="08A629E1" w14:textId="77777777" w:rsidR="00C9074A" w:rsidRPr="000023F0" w:rsidRDefault="00C9074A" w:rsidP="007F64AC">
            <w:pPr>
              <w:spacing w:after="240"/>
              <w:jc w:val="center"/>
              <w:rPr>
                <w:rFonts w:ascii="Segoe UI" w:hAnsi="Segoe UI" w:cs="Segoe UI"/>
                <w:b/>
                <w:bCs/>
                <w:color w:val="333333"/>
                <w14:ligatures w14:val="none"/>
              </w:rPr>
            </w:pPr>
            <w:r w:rsidRPr="000023F0">
              <w:rPr>
                <w:rFonts w:ascii="Segoe UI" w:hAnsi="Segoe UI" w:cs="Segoe UI"/>
                <w:b/>
                <w:bCs/>
                <w:color w:val="333333"/>
                <w14:ligatures w14:val="none"/>
              </w:rPr>
              <w:t>参数</w:t>
            </w:r>
          </w:p>
        </w:tc>
        <w:tc>
          <w:tcPr>
            <w:tcW w:w="3261" w:type="dxa"/>
            <w:tcBorders>
              <w:top w:val="single" w:sz="6" w:space="0" w:color="B9BABA"/>
              <w:left w:val="single" w:sz="6" w:space="0" w:color="B9BABA"/>
              <w:bottom w:val="single" w:sz="6" w:space="0" w:color="B9BABA"/>
              <w:right w:val="single" w:sz="6" w:space="0" w:color="B9BABA"/>
            </w:tcBorders>
            <w:shd w:val="clear" w:color="auto" w:fill="E7E8E8"/>
            <w:tcMar>
              <w:top w:w="90" w:type="dxa"/>
              <w:left w:w="195" w:type="dxa"/>
              <w:bottom w:w="90" w:type="dxa"/>
              <w:right w:w="195" w:type="dxa"/>
            </w:tcMar>
            <w:vAlign w:val="center"/>
            <w:hideMark/>
          </w:tcPr>
          <w:p w14:paraId="69A159DF" w14:textId="77777777" w:rsidR="00C9074A" w:rsidRPr="000023F0" w:rsidRDefault="00C9074A" w:rsidP="007F64AC">
            <w:pPr>
              <w:spacing w:after="240"/>
              <w:jc w:val="center"/>
              <w:rPr>
                <w:rFonts w:ascii="Segoe UI" w:hAnsi="Segoe UI" w:cs="Segoe UI"/>
                <w:b/>
                <w:bCs/>
                <w:color w:val="333333"/>
                <w14:ligatures w14:val="none"/>
              </w:rPr>
            </w:pPr>
            <w:r w:rsidRPr="000023F0">
              <w:rPr>
                <w:rFonts w:ascii="Segoe UI" w:hAnsi="Segoe UI" w:cs="Segoe UI"/>
                <w:b/>
                <w:bCs/>
                <w:color w:val="333333"/>
                <w14:ligatures w14:val="none"/>
              </w:rPr>
              <w:t>值</w:t>
            </w:r>
          </w:p>
        </w:tc>
      </w:tr>
      <w:tr w:rsidR="00C9074A" w:rsidRPr="000023F0" w14:paraId="01F57028" w14:textId="77777777" w:rsidTr="007F64AC">
        <w:trPr>
          <w:jc w:val="center"/>
        </w:trPr>
        <w:tc>
          <w:tcPr>
            <w:tcW w:w="4215" w:type="dxa"/>
            <w:tcBorders>
              <w:top w:val="single" w:sz="6" w:space="0" w:color="B9BABA"/>
              <w:left w:val="single" w:sz="6" w:space="0" w:color="B9BABA"/>
              <w:bottom w:val="single" w:sz="6" w:space="0" w:color="B9BABA"/>
              <w:right w:val="single" w:sz="6" w:space="0" w:color="B9BABA"/>
            </w:tcBorders>
            <w:shd w:val="clear" w:color="auto" w:fill="FEFFFF"/>
            <w:tcMar>
              <w:top w:w="90" w:type="dxa"/>
              <w:left w:w="195" w:type="dxa"/>
              <w:bottom w:w="90" w:type="dxa"/>
              <w:right w:w="195" w:type="dxa"/>
            </w:tcMar>
            <w:vAlign w:val="center"/>
            <w:hideMark/>
          </w:tcPr>
          <w:p w14:paraId="5455464F" w14:textId="77777777" w:rsidR="00C9074A" w:rsidRPr="000023F0" w:rsidRDefault="00C9074A" w:rsidP="007F64AC">
            <w:pPr>
              <w:spacing w:after="240"/>
              <w:rPr>
                <w:rFonts w:ascii="Segoe UI" w:hAnsi="Segoe UI" w:cs="Segoe UI"/>
                <w:color w:val="333333"/>
                <w14:ligatures w14:val="none"/>
              </w:rPr>
            </w:pPr>
            <w:r w:rsidRPr="000023F0">
              <w:rPr>
                <w:rFonts w:ascii="Segoe UI" w:hAnsi="Segoe UI" w:cs="Segoe UI"/>
                <w:color w:val="333333"/>
                <w14:ligatures w14:val="none"/>
              </w:rPr>
              <w:t>w1</w:t>
            </w:r>
          </w:p>
        </w:tc>
        <w:tc>
          <w:tcPr>
            <w:tcW w:w="3261" w:type="dxa"/>
            <w:tcBorders>
              <w:top w:val="single" w:sz="6" w:space="0" w:color="B9BABA"/>
              <w:left w:val="single" w:sz="6" w:space="0" w:color="B9BABA"/>
              <w:bottom w:val="single" w:sz="6" w:space="0" w:color="B9BABA"/>
              <w:right w:val="single" w:sz="6" w:space="0" w:color="B9BABA"/>
            </w:tcBorders>
            <w:shd w:val="clear" w:color="auto" w:fill="FEFFFF"/>
            <w:tcMar>
              <w:top w:w="90" w:type="dxa"/>
              <w:left w:w="195" w:type="dxa"/>
              <w:bottom w:w="90" w:type="dxa"/>
              <w:right w:w="195" w:type="dxa"/>
            </w:tcMar>
            <w:vAlign w:val="center"/>
            <w:hideMark/>
          </w:tcPr>
          <w:p w14:paraId="6677188B" w14:textId="77777777" w:rsidR="00C9074A" w:rsidRPr="000023F0" w:rsidRDefault="00C9074A" w:rsidP="007F64AC">
            <w:pPr>
              <w:spacing w:after="240"/>
              <w:rPr>
                <w:rFonts w:ascii="Segoe UI" w:hAnsi="Segoe UI" w:cs="Segoe UI"/>
                <w:color w:val="333333"/>
                <w14:ligatures w14:val="none"/>
              </w:rPr>
            </w:pPr>
          </w:p>
        </w:tc>
      </w:tr>
      <w:tr w:rsidR="00C9074A" w:rsidRPr="000023F0" w14:paraId="28DA8CD9" w14:textId="77777777" w:rsidTr="007F64AC">
        <w:trPr>
          <w:jc w:val="center"/>
        </w:trPr>
        <w:tc>
          <w:tcPr>
            <w:tcW w:w="4215" w:type="dxa"/>
            <w:tcBorders>
              <w:top w:val="single" w:sz="6" w:space="0" w:color="B9BABA"/>
              <w:left w:val="single" w:sz="6" w:space="0" w:color="B9BABA"/>
              <w:bottom w:val="single" w:sz="6" w:space="0" w:color="B9BABA"/>
              <w:right w:val="single" w:sz="6" w:space="0" w:color="B9BABA"/>
            </w:tcBorders>
            <w:shd w:val="clear" w:color="auto" w:fill="F8F9F9"/>
            <w:tcMar>
              <w:top w:w="90" w:type="dxa"/>
              <w:left w:w="195" w:type="dxa"/>
              <w:bottom w:w="90" w:type="dxa"/>
              <w:right w:w="195" w:type="dxa"/>
            </w:tcMar>
            <w:vAlign w:val="center"/>
            <w:hideMark/>
          </w:tcPr>
          <w:p w14:paraId="3FDC51F9" w14:textId="77777777" w:rsidR="00C9074A" w:rsidRPr="000023F0" w:rsidRDefault="00C9074A" w:rsidP="007F64AC">
            <w:pPr>
              <w:spacing w:after="240"/>
              <w:rPr>
                <w:rFonts w:ascii="Segoe UI" w:hAnsi="Segoe UI" w:cs="Segoe UI"/>
                <w:color w:val="333333"/>
                <w14:ligatures w14:val="none"/>
              </w:rPr>
            </w:pPr>
            <w:r w:rsidRPr="000023F0">
              <w:rPr>
                <w:rFonts w:ascii="Segoe UI" w:hAnsi="Segoe UI" w:cs="Segoe UI"/>
                <w:color w:val="333333"/>
                <w14:ligatures w14:val="none"/>
              </w:rPr>
              <w:t>w2</w:t>
            </w:r>
          </w:p>
        </w:tc>
        <w:tc>
          <w:tcPr>
            <w:tcW w:w="3261" w:type="dxa"/>
            <w:tcBorders>
              <w:top w:val="single" w:sz="6" w:space="0" w:color="B9BABA"/>
              <w:left w:val="single" w:sz="6" w:space="0" w:color="B9BABA"/>
              <w:bottom w:val="single" w:sz="6" w:space="0" w:color="B9BABA"/>
              <w:right w:val="single" w:sz="6" w:space="0" w:color="B9BABA"/>
            </w:tcBorders>
            <w:shd w:val="clear" w:color="auto" w:fill="F8F9F9"/>
            <w:tcMar>
              <w:top w:w="90" w:type="dxa"/>
              <w:left w:w="195" w:type="dxa"/>
              <w:bottom w:w="90" w:type="dxa"/>
              <w:right w:w="195" w:type="dxa"/>
            </w:tcMar>
            <w:vAlign w:val="center"/>
            <w:hideMark/>
          </w:tcPr>
          <w:p w14:paraId="02419415" w14:textId="77777777" w:rsidR="00C9074A" w:rsidRPr="000023F0" w:rsidRDefault="00C9074A" w:rsidP="007F64AC">
            <w:pPr>
              <w:spacing w:after="240"/>
              <w:rPr>
                <w:rFonts w:ascii="Segoe UI" w:hAnsi="Segoe UI" w:cs="Segoe UI"/>
                <w:color w:val="333333"/>
                <w14:ligatures w14:val="none"/>
              </w:rPr>
            </w:pPr>
          </w:p>
        </w:tc>
      </w:tr>
      <w:tr w:rsidR="00C9074A" w:rsidRPr="000023F0" w14:paraId="6632E16C" w14:textId="77777777" w:rsidTr="007F64AC">
        <w:trPr>
          <w:jc w:val="center"/>
        </w:trPr>
        <w:tc>
          <w:tcPr>
            <w:tcW w:w="4215" w:type="dxa"/>
            <w:tcBorders>
              <w:top w:val="single" w:sz="6" w:space="0" w:color="B9BABA"/>
              <w:left w:val="single" w:sz="6" w:space="0" w:color="B9BABA"/>
              <w:bottom w:val="single" w:sz="6" w:space="0" w:color="B9BABA"/>
              <w:right w:val="single" w:sz="6" w:space="0" w:color="B9BABA"/>
            </w:tcBorders>
            <w:shd w:val="clear" w:color="auto" w:fill="FEFFFF"/>
            <w:tcMar>
              <w:top w:w="90" w:type="dxa"/>
              <w:left w:w="195" w:type="dxa"/>
              <w:bottom w:w="90" w:type="dxa"/>
              <w:right w:w="195" w:type="dxa"/>
            </w:tcMar>
            <w:vAlign w:val="center"/>
            <w:hideMark/>
          </w:tcPr>
          <w:p w14:paraId="635A228B" w14:textId="77777777" w:rsidR="00C9074A" w:rsidRPr="000023F0" w:rsidRDefault="00C9074A" w:rsidP="007F64AC">
            <w:pPr>
              <w:spacing w:after="240"/>
              <w:rPr>
                <w:rFonts w:ascii="Segoe UI" w:hAnsi="Segoe UI" w:cs="Segoe UI"/>
                <w:color w:val="333333"/>
                <w14:ligatures w14:val="none"/>
              </w:rPr>
            </w:pPr>
            <w:r w:rsidRPr="000023F0">
              <w:rPr>
                <w:rFonts w:ascii="Segoe UI" w:hAnsi="Segoe UI" w:cs="Segoe UI"/>
                <w:color w:val="333333"/>
                <w14:ligatures w14:val="none"/>
              </w:rPr>
              <w:t>w3</w:t>
            </w:r>
          </w:p>
        </w:tc>
        <w:tc>
          <w:tcPr>
            <w:tcW w:w="3261" w:type="dxa"/>
            <w:tcBorders>
              <w:top w:val="single" w:sz="6" w:space="0" w:color="B9BABA"/>
              <w:left w:val="single" w:sz="6" w:space="0" w:color="B9BABA"/>
              <w:bottom w:val="single" w:sz="6" w:space="0" w:color="B9BABA"/>
              <w:right w:val="single" w:sz="6" w:space="0" w:color="B9BABA"/>
            </w:tcBorders>
            <w:shd w:val="clear" w:color="auto" w:fill="FEFFFF"/>
            <w:tcMar>
              <w:top w:w="90" w:type="dxa"/>
              <w:left w:w="195" w:type="dxa"/>
              <w:bottom w:w="90" w:type="dxa"/>
              <w:right w:w="195" w:type="dxa"/>
            </w:tcMar>
            <w:vAlign w:val="center"/>
            <w:hideMark/>
          </w:tcPr>
          <w:p w14:paraId="13EC2ACE" w14:textId="77777777" w:rsidR="00C9074A" w:rsidRPr="000023F0" w:rsidRDefault="00C9074A" w:rsidP="007F64AC">
            <w:pPr>
              <w:spacing w:after="240"/>
              <w:rPr>
                <w:rFonts w:ascii="Segoe UI" w:hAnsi="Segoe UI" w:cs="Segoe UI"/>
                <w:color w:val="333333"/>
                <w14:ligatures w14:val="none"/>
              </w:rPr>
            </w:pPr>
          </w:p>
        </w:tc>
      </w:tr>
      <w:tr w:rsidR="00C9074A" w:rsidRPr="000023F0" w14:paraId="0A24B4A6" w14:textId="77777777" w:rsidTr="007F64AC">
        <w:trPr>
          <w:jc w:val="center"/>
        </w:trPr>
        <w:tc>
          <w:tcPr>
            <w:tcW w:w="4215" w:type="dxa"/>
            <w:tcBorders>
              <w:top w:val="single" w:sz="6" w:space="0" w:color="B9BABA"/>
              <w:left w:val="single" w:sz="6" w:space="0" w:color="B9BABA"/>
              <w:bottom w:val="single" w:sz="6" w:space="0" w:color="B9BABA"/>
              <w:right w:val="single" w:sz="6" w:space="0" w:color="B9BABA"/>
            </w:tcBorders>
            <w:shd w:val="clear" w:color="auto" w:fill="F8F9F9"/>
            <w:tcMar>
              <w:top w:w="90" w:type="dxa"/>
              <w:left w:w="195" w:type="dxa"/>
              <w:bottom w:w="90" w:type="dxa"/>
              <w:right w:w="195" w:type="dxa"/>
            </w:tcMar>
            <w:vAlign w:val="center"/>
            <w:hideMark/>
          </w:tcPr>
          <w:p w14:paraId="48FEDC1A" w14:textId="77777777" w:rsidR="00C9074A" w:rsidRPr="000023F0" w:rsidRDefault="00C9074A" w:rsidP="007F64AC">
            <w:pPr>
              <w:spacing w:after="240"/>
              <w:rPr>
                <w:rFonts w:ascii="Segoe UI" w:hAnsi="Segoe UI" w:cs="Segoe UI"/>
                <w:color w:val="333333"/>
                <w14:ligatures w14:val="none"/>
              </w:rPr>
            </w:pPr>
            <w:r w:rsidRPr="000023F0">
              <w:rPr>
                <w:rFonts w:ascii="Segoe UI" w:hAnsi="Segoe UI" w:cs="Segoe UI"/>
                <w:color w:val="333333"/>
                <w14:ligatures w14:val="none"/>
              </w:rPr>
              <w:t>w4</w:t>
            </w:r>
          </w:p>
        </w:tc>
        <w:tc>
          <w:tcPr>
            <w:tcW w:w="3261" w:type="dxa"/>
            <w:tcBorders>
              <w:top w:val="single" w:sz="6" w:space="0" w:color="B9BABA"/>
              <w:left w:val="single" w:sz="6" w:space="0" w:color="B9BABA"/>
              <w:bottom w:val="single" w:sz="6" w:space="0" w:color="B9BABA"/>
              <w:right w:val="single" w:sz="6" w:space="0" w:color="B9BABA"/>
            </w:tcBorders>
            <w:shd w:val="clear" w:color="auto" w:fill="F8F9F9"/>
            <w:tcMar>
              <w:top w:w="90" w:type="dxa"/>
              <w:left w:w="195" w:type="dxa"/>
              <w:bottom w:w="90" w:type="dxa"/>
              <w:right w:w="195" w:type="dxa"/>
            </w:tcMar>
            <w:vAlign w:val="center"/>
            <w:hideMark/>
          </w:tcPr>
          <w:p w14:paraId="744EB28D" w14:textId="77777777" w:rsidR="00C9074A" w:rsidRPr="000023F0" w:rsidRDefault="00C9074A" w:rsidP="007F64AC">
            <w:pPr>
              <w:spacing w:after="240"/>
              <w:rPr>
                <w:rFonts w:ascii="Segoe UI" w:hAnsi="Segoe UI" w:cs="Segoe UI"/>
                <w:color w:val="333333"/>
                <w14:ligatures w14:val="none"/>
              </w:rPr>
            </w:pPr>
          </w:p>
        </w:tc>
      </w:tr>
      <w:tr w:rsidR="00C9074A" w:rsidRPr="000023F0" w14:paraId="125088FB" w14:textId="77777777" w:rsidTr="007F64AC">
        <w:trPr>
          <w:jc w:val="center"/>
        </w:trPr>
        <w:tc>
          <w:tcPr>
            <w:tcW w:w="4215" w:type="dxa"/>
            <w:tcBorders>
              <w:top w:val="single" w:sz="6" w:space="0" w:color="B9BABA"/>
              <w:left w:val="single" w:sz="6" w:space="0" w:color="B9BABA"/>
              <w:bottom w:val="single" w:sz="6" w:space="0" w:color="B9BABA"/>
              <w:right w:val="single" w:sz="6" w:space="0" w:color="B9BABA"/>
            </w:tcBorders>
            <w:shd w:val="clear" w:color="auto" w:fill="FEFFFF"/>
            <w:tcMar>
              <w:top w:w="90" w:type="dxa"/>
              <w:left w:w="195" w:type="dxa"/>
              <w:bottom w:w="90" w:type="dxa"/>
              <w:right w:w="195" w:type="dxa"/>
            </w:tcMar>
            <w:vAlign w:val="center"/>
            <w:hideMark/>
          </w:tcPr>
          <w:p w14:paraId="3D330DA9" w14:textId="77777777" w:rsidR="00C9074A" w:rsidRPr="000023F0" w:rsidRDefault="00C9074A" w:rsidP="007F64AC">
            <w:pPr>
              <w:spacing w:after="240"/>
              <w:rPr>
                <w:rFonts w:ascii="Segoe UI" w:hAnsi="Segoe UI" w:cs="Segoe UI"/>
                <w:color w:val="333333"/>
                <w14:ligatures w14:val="none"/>
              </w:rPr>
            </w:pPr>
            <w:r w:rsidRPr="000023F0">
              <w:rPr>
                <w:rFonts w:ascii="Segoe UI" w:hAnsi="Segoe UI" w:cs="Segoe UI"/>
                <w:color w:val="333333"/>
                <w14:ligatures w14:val="none"/>
              </w:rPr>
              <w:t>w5</w:t>
            </w:r>
          </w:p>
        </w:tc>
        <w:tc>
          <w:tcPr>
            <w:tcW w:w="3261" w:type="dxa"/>
            <w:shd w:val="clear" w:color="auto" w:fill="FEFFFF"/>
            <w:vAlign w:val="center"/>
            <w:hideMark/>
          </w:tcPr>
          <w:p w14:paraId="6A9FDF90" w14:textId="77777777" w:rsidR="00C9074A" w:rsidRPr="000023F0" w:rsidRDefault="00C9074A" w:rsidP="007F64AC">
            <w:pPr>
              <w:spacing w:after="240"/>
              <w:rPr>
                <w:rFonts w:ascii="Times New Roman" w:eastAsia="Times New Roman" w:hAnsi="Times New Roman" w:cs="Times New Roman"/>
                <w:sz w:val="20"/>
                <w:szCs w:val="20"/>
                <w14:ligatures w14:val="none"/>
              </w:rPr>
            </w:pPr>
          </w:p>
        </w:tc>
      </w:tr>
    </w:tbl>
    <w:p w14:paraId="6D35B160" w14:textId="77777777" w:rsidR="004253B8" w:rsidRDefault="004253B8" w:rsidP="00281A34">
      <w:pPr>
        <w:spacing w:after="257"/>
      </w:pPr>
    </w:p>
    <w:p w14:paraId="1D251350" w14:textId="090A5A45" w:rsidR="00C9074A" w:rsidRPr="004253B8" w:rsidRDefault="00C9074A" w:rsidP="004253B8">
      <w:pPr>
        <w:spacing w:after="278"/>
        <w:rPr>
          <w:rFonts w:ascii="PT Sans" w:hAnsi="PT Sans" w:cs="PT Sans"/>
          <w:b/>
          <w:sz w:val="33"/>
        </w:rPr>
      </w:pPr>
      <w:r w:rsidRPr="004253B8">
        <w:rPr>
          <w:rFonts w:ascii="PT Sans" w:hAnsi="PT Sans" w:cs="PT Sans" w:hint="eastAsia"/>
          <w:b/>
          <w:sz w:val="33"/>
        </w:rPr>
        <w:t>3</w:t>
      </w:r>
      <w:r w:rsidRPr="004253B8">
        <w:rPr>
          <w:rFonts w:ascii="PT Sans" w:hAnsi="PT Sans" w:cs="PT Sans"/>
          <w:b/>
          <w:sz w:val="33"/>
        </w:rPr>
        <w:t xml:space="preserve">.5 </w:t>
      </w:r>
      <w:r w:rsidRPr="004253B8">
        <w:rPr>
          <w:rFonts w:ascii="PT Sans" w:hAnsi="PT Sans" w:cs="PT Sans" w:hint="eastAsia"/>
          <w:b/>
          <w:sz w:val="33"/>
        </w:rPr>
        <w:t>LSTM</w:t>
      </w:r>
      <w:r w:rsidRPr="004253B8">
        <w:rPr>
          <w:rFonts w:ascii="PT Sans" w:hAnsi="PT Sans" w:cs="PT Sans"/>
          <w:b/>
          <w:sz w:val="33"/>
        </w:rPr>
        <w:t xml:space="preserve"> </w:t>
      </w:r>
      <w:r w:rsidRPr="004253B8">
        <w:rPr>
          <w:rFonts w:ascii="PT Sans" w:hAnsi="PT Sans" w:cs="PT Sans" w:hint="eastAsia"/>
          <w:b/>
          <w:sz w:val="33"/>
        </w:rPr>
        <w:t>时间预测模块</w:t>
      </w:r>
    </w:p>
    <w:p w14:paraId="3A1613E7" w14:textId="16C973A6" w:rsidR="00C9074A" w:rsidRDefault="00C9074A" w:rsidP="00C9074A">
      <w:pPr>
        <w:spacing w:after="240"/>
      </w:pPr>
      <w:r>
        <w:rPr>
          <w:rFonts w:ascii="PingFang SC" w:hAnsi="PingFang SC" w:cs="PingFang SC"/>
        </w:rPr>
        <w:t>本项目基于</w:t>
      </w:r>
      <w:r>
        <w:rPr>
          <w:rFonts w:ascii="PingFang SC" w:hAnsi="PingFang SC" w:cs="PingFang SC" w:hint="eastAsia"/>
        </w:rPr>
        <w:t>前文</w:t>
      </w:r>
      <w:r>
        <w:rPr>
          <w:rFonts w:ascii="PingFang SC" w:hAnsi="PingFang SC" w:cs="PingFang SC"/>
        </w:rPr>
        <w:t>所述</w:t>
      </w:r>
      <w:r>
        <w:rPr>
          <w:rFonts w:ascii="PingFang SC" w:hAnsi="PingFang SC" w:cs="PingFang SC"/>
        </w:rPr>
        <w:t>LSTM</w:t>
      </w:r>
      <w:r>
        <w:rPr>
          <w:rFonts w:ascii="PingFang SC" w:hAnsi="PingFang SC" w:cs="PingFang SC"/>
        </w:rPr>
        <w:t>时间序列预测的原理，尝试构建了事件热度模块对事件热度进行预测。</w:t>
      </w:r>
    </w:p>
    <w:p w14:paraId="7C064A13" w14:textId="77777777" w:rsidR="00C9074A" w:rsidRDefault="00C9074A" w:rsidP="00C9074A">
      <w:pPr>
        <w:spacing w:after="240"/>
      </w:pPr>
      <w:r>
        <w:rPr>
          <w:rFonts w:ascii="PingFang SC" w:hAnsi="PingFang SC" w:cs="PingFang SC"/>
        </w:rPr>
        <w:lastRenderedPageBreak/>
        <w:t>我们选取</w:t>
      </w:r>
      <w:r>
        <w:rPr>
          <w:rFonts w:ascii="PingFang SC" w:hAnsi="PingFang SC" w:cs="PingFang SC"/>
        </w:rPr>
        <w:t>ID</w:t>
      </w:r>
      <w:r>
        <w:rPr>
          <w:rFonts w:ascii="PingFang SC" w:hAnsi="PingFang SC" w:cs="PingFang SC"/>
        </w:rPr>
        <w:t>为</w:t>
      </w:r>
      <w:r>
        <w:rPr>
          <w:rFonts w:ascii="PingFang SC" w:hAnsi="PingFang SC" w:cs="PingFang SC"/>
        </w:rPr>
        <w:t>1</w:t>
      </w:r>
      <w:r>
        <w:rPr>
          <w:rFonts w:ascii="PingFang SC" w:hAnsi="PingFang SC" w:cs="PingFang SC"/>
        </w:rPr>
        <w:t>的事件，使用其</w:t>
      </w:r>
      <w:r>
        <w:rPr>
          <w:rFonts w:ascii="PingFang SC" w:hAnsi="PingFang SC" w:cs="PingFang SC"/>
        </w:rPr>
        <w:t>2023</w:t>
      </w:r>
      <w:r>
        <w:rPr>
          <w:rFonts w:ascii="PingFang SC" w:hAnsi="PingFang SC" w:cs="PingFang SC"/>
        </w:rPr>
        <w:t>年</w:t>
      </w:r>
      <w:r>
        <w:rPr>
          <w:rFonts w:ascii="PingFang SC" w:hAnsi="PingFang SC" w:cs="PingFang SC"/>
        </w:rPr>
        <w:t>7</w:t>
      </w:r>
      <w:r>
        <w:rPr>
          <w:rFonts w:ascii="PingFang SC" w:hAnsi="PingFang SC" w:cs="PingFang SC"/>
        </w:rPr>
        <w:t>月至</w:t>
      </w:r>
      <w:r>
        <w:rPr>
          <w:rFonts w:ascii="PingFang SC" w:hAnsi="PingFang SC" w:cs="PingFang SC"/>
        </w:rPr>
        <w:t>2023</w:t>
      </w:r>
      <w:r>
        <w:rPr>
          <w:rFonts w:ascii="PingFang SC" w:hAnsi="PingFang SC" w:cs="PingFang SC"/>
        </w:rPr>
        <w:t>年</w:t>
      </w:r>
      <w:r>
        <w:rPr>
          <w:rFonts w:ascii="PingFang SC" w:hAnsi="PingFang SC" w:cs="PingFang SC"/>
        </w:rPr>
        <w:t>10</w:t>
      </w:r>
      <w:r>
        <w:rPr>
          <w:rFonts w:ascii="PingFang SC" w:hAnsi="PingFang SC" w:cs="PingFang SC"/>
        </w:rPr>
        <w:t>月的数据，尝试预测</w:t>
      </w:r>
      <w:r>
        <w:rPr>
          <w:rFonts w:ascii="PingFang SC" w:hAnsi="PingFang SC" w:cs="PingFang SC"/>
        </w:rPr>
        <w:t>2023</w:t>
      </w:r>
      <w:r>
        <w:rPr>
          <w:rFonts w:ascii="PingFang SC" w:hAnsi="PingFang SC" w:cs="PingFang SC"/>
        </w:rPr>
        <w:t>年</w:t>
      </w:r>
      <w:r>
        <w:rPr>
          <w:rFonts w:ascii="PingFang SC" w:hAnsi="PingFang SC" w:cs="PingFang SC"/>
        </w:rPr>
        <w:t>10</w:t>
      </w:r>
      <w:r>
        <w:rPr>
          <w:rFonts w:ascii="PingFang SC" w:hAnsi="PingFang SC" w:cs="PingFang SC"/>
        </w:rPr>
        <w:t>到</w:t>
      </w:r>
      <w:r>
        <w:rPr>
          <w:rFonts w:ascii="PingFang SC" w:hAnsi="PingFang SC" w:cs="PingFang SC"/>
        </w:rPr>
        <w:t>2023</w:t>
      </w:r>
      <w:r>
        <w:rPr>
          <w:rFonts w:ascii="PingFang SC" w:hAnsi="PingFang SC" w:cs="PingFang SC"/>
        </w:rPr>
        <w:t>年</w:t>
      </w:r>
      <w:r>
        <w:rPr>
          <w:rFonts w:ascii="PingFang SC" w:hAnsi="PingFang SC" w:cs="PingFang SC"/>
        </w:rPr>
        <w:t>11</w:t>
      </w:r>
      <w:r>
        <w:rPr>
          <w:rFonts w:ascii="PingFang SC" w:hAnsi="PingFang SC" w:cs="PingFang SC"/>
        </w:rPr>
        <w:t>月的事件热度。预测结果如下图所示。</w:t>
      </w:r>
    </w:p>
    <w:p w14:paraId="1854ADD8" w14:textId="77777777" w:rsidR="00C9074A" w:rsidRDefault="00C9074A" w:rsidP="00C9074A">
      <w:pPr>
        <w:spacing w:after="240"/>
      </w:pPr>
      <w:r>
        <w:rPr>
          <w:rFonts w:ascii="PingFang SC" w:hAnsi="PingFang SC" w:cs="PingFang SC"/>
        </w:rPr>
        <w:t>XXXXX</w:t>
      </w:r>
    </w:p>
    <w:p w14:paraId="039E0360" w14:textId="77777777" w:rsidR="00C9074A" w:rsidRDefault="00C9074A" w:rsidP="00C9074A">
      <w:pPr>
        <w:spacing w:after="240"/>
        <w:rPr>
          <w:rFonts w:ascii="PingFang SC" w:hAnsi="PingFang SC" w:cs="PingFang SC"/>
        </w:rPr>
      </w:pPr>
      <w:r>
        <w:rPr>
          <w:rFonts w:ascii="PingFang SC" w:hAnsi="PingFang SC" w:cs="PingFang SC"/>
        </w:rPr>
        <w:t>可以看出，预测效果大体能和实际情况接轨，不过在事件的转折点模型的效果欠佳。</w:t>
      </w:r>
    </w:p>
    <w:p w14:paraId="5AF52FE6" w14:textId="4C48BBAA" w:rsidR="00E5645B" w:rsidRPr="00CB04ED" w:rsidRDefault="00E5645B" w:rsidP="00E5645B">
      <w:pPr>
        <w:spacing w:after="240"/>
        <w:rPr>
          <w:color w:val="FF0000"/>
        </w:rPr>
      </w:pPr>
      <w:r w:rsidRPr="00CB04ED">
        <w:rPr>
          <w:rFonts w:ascii="PingFang SC" w:hAnsi="PingFang SC" w:cs="PingFang SC"/>
          <w:color w:val="FF0000"/>
        </w:rPr>
        <w:t>（这里需要</w:t>
      </w:r>
      <w:r>
        <w:rPr>
          <w:rFonts w:ascii="PingFang SC" w:hAnsi="PingFang SC" w:cs="PingFang SC" w:hint="eastAsia"/>
          <w:color w:val="FF0000"/>
        </w:rPr>
        <w:t>添加一段论述</w:t>
      </w:r>
      <w:r>
        <w:rPr>
          <w:rFonts w:ascii="PingFang SC" w:hAnsi="PingFang SC" w:cs="PingFang SC" w:hint="eastAsia"/>
          <w:color w:val="FF0000"/>
        </w:rPr>
        <w:t>，</w:t>
      </w:r>
      <w:r>
        <w:rPr>
          <w:rFonts w:ascii="PingFang SC" w:hAnsi="PingFang SC" w:cs="PingFang SC" w:hint="eastAsia"/>
          <w:color w:val="FF0000"/>
        </w:rPr>
        <w:t>从经济学的角度论述在不知道未来事件会发生什么的时候预测未来是没有意义的，本文使用</w:t>
      </w:r>
      <w:proofErr w:type="spellStart"/>
      <w:r>
        <w:rPr>
          <w:rFonts w:ascii="PingFang SC" w:hAnsi="PingFang SC" w:cs="PingFang SC" w:hint="eastAsia"/>
          <w:color w:val="FF0000"/>
        </w:rPr>
        <w:t>lstm</w:t>
      </w:r>
      <w:proofErr w:type="spellEnd"/>
      <w:r>
        <w:rPr>
          <w:rFonts w:ascii="PingFang SC" w:hAnsi="PingFang SC" w:cs="PingFang SC" w:hint="eastAsia"/>
          <w:color w:val="FF0000"/>
        </w:rPr>
        <w:t>时间序列模型只是为了尝试证明本文</w:t>
      </w:r>
      <w:r w:rsidR="006A5466">
        <w:rPr>
          <w:rFonts w:ascii="PingFang SC" w:hAnsi="PingFang SC" w:cs="PingFang SC" w:hint="eastAsia"/>
          <w:color w:val="FF0000"/>
        </w:rPr>
        <w:t>中</w:t>
      </w:r>
      <w:r w:rsidR="006A5466">
        <w:rPr>
          <w:rFonts w:ascii="PingFang SC" w:hAnsi="PingFang SC" w:cs="PingFang SC" w:hint="eastAsia"/>
          <w:color w:val="FF0000"/>
        </w:rPr>
        <w:t>5</w:t>
      </w:r>
      <w:r w:rsidR="006A5466">
        <w:rPr>
          <w:rFonts w:ascii="PingFang SC" w:hAnsi="PingFang SC" w:cs="PingFang SC" w:hint="eastAsia"/>
          <w:color w:val="FF0000"/>
        </w:rPr>
        <w:t>个指标设计</w:t>
      </w:r>
      <w:r>
        <w:rPr>
          <w:rFonts w:ascii="PingFang SC" w:hAnsi="PingFang SC" w:cs="PingFang SC" w:hint="eastAsia"/>
          <w:color w:val="FF0000"/>
        </w:rPr>
        <w:t>的合理性</w:t>
      </w:r>
      <w:r w:rsidRPr="00CB04ED">
        <w:rPr>
          <w:rFonts w:ascii="PingFang SC" w:hAnsi="PingFang SC" w:cs="PingFang SC" w:hint="eastAsia"/>
          <w:color w:val="FF0000"/>
        </w:rPr>
        <w:t>）</w:t>
      </w:r>
    </w:p>
    <w:p w14:paraId="0B3B71A9" w14:textId="7E98FC4A" w:rsidR="00E5645B" w:rsidRPr="00CB04ED" w:rsidRDefault="00E5645B" w:rsidP="00E5645B">
      <w:pPr>
        <w:spacing w:after="240"/>
        <w:rPr>
          <w:color w:val="FF0000"/>
        </w:rPr>
      </w:pPr>
      <w:r w:rsidRPr="00CB04ED">
        <w:rPr>
          <w:rFonts w:ascii="PingFang SC" w:hAnsi="PingFang SC" w:cs="PingFang SC"/>
          <w:color w:val="FF0000"/>
        </w:rPr>
        <w:t>（</w:t>
      </w:r>
      <w:r w:rsidR="006A5466" w:rsidRPr="00CB04ED">
        <w:rPr>
          <w:rFonts w:ascii="PingFang SC" w:hAnsi="PingFang SC" w:cs="PingFang SC"/>
          <w:color w:val="FF0000"/>
        </w:rPr>
        <w:t>这里需要</w:t>
      </w:r>
      <w:r w:rsidR="006A5466">
        <w:rPr>
          <w:rFonts w:ascii="PingFang SC" w:hAnsi="PingFang SC" w:cs="PingFang SC" w:hint="eastAsia"/>
          <w:color w:val="FF0000"/>
        </w:rPr>
        <w:t>添加一段论述，从经济学的角度论述在不知道未来事件会发生什么的时候预测未来是没有意义的，本文使用</w:t>
      </w:r>
      <w:proofErr w:type="spellStart"/>
      <w:r w:rsidR="006A5466">
        <w:rPr>
          <w:rFonts w:ascii="PingFang SC" w:hAnsi="PingFang SC" w:cs="PingFang SC" w:hint="eastAsia"/>
          <w:color w:val="FF0000"/>
        </w:rPr>
        <w:t>lstm</w:t>
      </w:r>
      <w:proofErr w:type="spellEnd"/>
      <w:r w:rsidR="006A5466">
        <w:rPr>
          <w:rFonts w:ascii="PingFang SC" w:hAnsi="PingFang SC" w:cs="PingFang SC" w:hint="eastAsia"/>
          <w:color w:val="FF0000"/>
        </w:rPr>
        <w:t>时间序列模型只是为了尝试证明本文中</w:t>
      </w:r>
      <w:r w:rsidR="006A5466">
        <w:rPr>
          <w:rFonts w:ascii="PingFang SC" w:hAnsi="PingFang SC" w:cs="PingFang SC" w:hint="eastAsia"/>
          <w:color w:val="FF0000"/>
        </w:rPr>
        <w:t>5</w:t>
      </w:r>
      <w:r w:rsidR="006A5466">
        <w:rPr>
          <w:rFonts w:ascii="PingFang SC" w:hAnsi="PingFang SC" w:cs="PingFang SC" w:hint="eastAsia"/>
          <w:color w:val="FF0000"/>
        </w:rPr>
        <w:t>个指标设计的合理性</w:t>
      </w:r>
      <w:r w:rsidRPr="00CB04ED">
        <w:rPr>
          <w:rFonts w:ascii="PingFang SC" w:hAnsi="PingFang SC" w:cs="PingFang SC" w:hint="eastAsia"/>
          <w:color w:val="FF0000"/>
        </w:rPr>
        <w:t>）</w:t>
      </w:r>
    </w:p>
    <w:p w14:paraId="5C6E0B2C" w14:textId="77777777" w:rsidR="00E5645B" w:rsidRPr="00E5645B" w:rsidRDefault="00E5645B" w:rsidP="00C9074A">
      <w:pPr>
        <w:spacing w:after="240"/>
        <w:rPr>
          <w:rFonts w:ascii="PingFang SC" w:hAnsi="PingFang SC" w:cs="PingFang SC" w:hint="eastAsia"/>
        </w:rPr>
      </w:pPr>
    </w:p>
    <w:p w14:paraId="680A6A98" w14:textId="77777777" w:rsidR="00C9074A" w:rsidRPr="00C9074A" w:rsidRDefault="00C9074A" w:rsidP="00281A34">
      <w:pPr>
        <w:spacing w:after="257"/>
        <w:rPr>
          <w:rFonts w:hint="eastAsia"/>
        </w:rPr>
      </w:pPr>
    </w:p>
    <w:p w14:paraId="6319569B" w14:textId="77777777" w:rsidR="00213FEC" w:rsidRDefault="00000000">
      <w:pPr>
        <w:spacing w:after="257"/>
      </w:pPr>
      <w:r>
        <w:rPr>
          <w:rFonts w:ascii="PT Sans" w:hAnsi="PT Sans" w:cs="PT Sans"/>
          <w:b/>
          <w:sz w:val="38"/>
        </w:rPr>
        <w:t xml:space="preserve">4 </w:t>
      </w:r>
      <w:r>
        <w:rPr>
          <w:rFonts w:ascii="PT Sans" w:hAnsi="PT Sans" w:cs="PT Sans"/>
          <w:b/>
          <w:sz w:val="38"/>
        </w:rPr>
        <w:t>项目效果展示</w:t>
      </w:r>
    </w:p>
    <w:p w14:paraId="5E1C5CF0" w14:textId="77777777" w:rsidR="00213FEC" w:rsidRDefault="00000000">
      <w:pPr>
        <w:spacing w:after="240"/>
      </w:pPr>
      <w:r>
        <w:rPr>
          <w:rFonts w:ascii="PingFang SC" w:hAnsi="PingFang SC" w:cs="PingFang SC"/>
        </w:rPr>
        <w:t>我们使用</w:t>
      </w:r>
      <w:r>
        <w:rPr>
          <w:rFonts w:ascii="PingFang SC" w:hAnsi="PingFang SC" w:cs="PingFang SC"/>
        </w:rPr>
        <w:t>JavaScript</w:t>
      </w:r>
      <w:r>
        <w:rPr>
          <w:rFonts w:ascii="PingFang SC" w:hAnsi="PingFang SC" w:cs="PingFang SC"/>
        </w:rPr>
        <w:t>、</w:t>
      </w:r>
      <w:r>
        <w:rPr>
          <w:rFonts w:ascii="PingFang SC" w:hAnsi="PingFang SC" w:cs="PingFang SC"/>
        </w:rPr>
        <w:t>Python</w:t>
      </w:r>
      <w:r>
        <w:rPr>
          <w:rFonts w:ascii="PingFang SC" w:hAnsi="PingFang SC" w:cs="PingFang SC"/>
        </w:rPr>
        <w:t>等编程语言，构建了多指标网络舆情安全监测与评估系统，实现了舆情数据的可视化。</w:t>
      </w:r>
    </w:p>
    <w:p w14:paraId="01263ADC" w14:textId="77777777" w:rsidR="00213FEC" w:rsidRDefault="00000000">
      <w:pPr>
        <w:spacing w:after="240"/>
      </w:pPr>
      <w:r>
        <w:rPr>
          <w:rFonts w:ascii="PingFang SC" w:hAnsi="PingFang SC" w:cs="PingFang SC"/>
        </w:rPr>
        <w:t>贴图：</w:t>
      </w:r>
      <w:r>
        <w:rPr>
          <w:rFonts w:ascii="PingFang SC" w:hAnsi="PingFang SC" w:cs="PingFang SC"/>
        </w:rPr>
        <w:t>XXXXX</w:t>
      </w:r>
    </w:p>
    <w:p w14:paraId="32ACAAF7" w14:textId="77777777" w:rsidR="00213FEC" w:rsidRDefault="00000000">
      <w:pPr>
        <w:spacing w:after="257"/>
      </w:pPr>
      <w:r>
        <w:rPr>
          <w:rFonts w:ascii="PT Sans" w:hAnsi="PT Sans" w:cs="PT Sans"/>
          <w:b/>
          <w:sz w:val="38"/>
        </w:rPr>
        <w:t>引用文献</w:t>
      </w:r>
    </w:p>
    <w:p w14:paraId="2527A38B" w14:textId="77777777" w:rsidR="00213FEC" w:rsidRDefault="00000000">
      <w:pPr>
        <w:spacing w:after="240"/>
      </w:pPr>
      <w:r>
        <w:rPr>
          <w:rFonts w:ascii="PingFang SC" w:hAnsi="PingFang SC" w:cs="PingFang SC"/>
        </w:rPr>
        <w:t>[</w:t>
      </w:r>
      <w:proofErr w:type="gramStart"/>
      <w:r>
        <w:rPr>
          <w:rFonts w:ascii="PingFang SC" w:hAnsi="PingFang SC" w:cs="PingFang SC"/>
        </w:rPr>
        <w:t>1]Time</w:t>
      </w:r>
      <w:proofErr w:type="gramEnd"/>
      <w:r>
        <w:rPr>
          <w:rFonts w:ascii="PingFang SC" w:hAnsi="PingFang SC" w:cs="PingFang SC"/>
        </w:rPr>
        <w:t xml:space="preserve"> Series Forecasting Using LSTM Networks: A Symbolic Approach---Steven </w:t>
      </w:r>
      <w:proofErr w:type="spellStart"/>
      <w:r>
        <w:rPr>
          <w:rFonts w:ascii="PingFang SC" w:hAnsi="PingFang SC" w:cs="PingFang SC"/>
        </w:rPr>
        <w:t>Elsworth</w:t>
      </w:r>
      <w:proofErr w:type="spellEnd"/>
      <w:r>
        <w:rPr>
          <w:rFonts w:ascii="PingFang SC" w:hAnsi="PingFang SC" w:cs="PingFang SC"/>
        </w:rPr>
        <w:t xml:space="preserve"> and Stefan G </w:t>
      </w:r>
      <w:proofErr w:type="spellStart"/>
      <w:r>
        <w:rPr>
          <w:rFonts w:ascii="PingFang SC" w:hAnsi="PingFang SC" w:cs="PingFang SC"/>
        </w:rPr>
        <w:t>uttel</w:t>
      </w:r>
      <w:proofErr w:type="spellEnd"/>
    </w:p>
    <w:sectPr w:rsidR="00213FE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PingFang SC">
    <w:panose1 w:val="020B0400000000000000"/>
    <w:charset w:val="86"/>
    <w:family w:val="swiss"/>
    <w:pitch w:val="variable"/>
    <w:sig w:usb0="A00002FF" w:usb1="7ACFFDFB" w:usb2="00000017" w:usb3="00000000" w:csb0="00040001" w:csb1="00000000"/>
  </w:font>
  <w:font w:name="PT Sans">
    <w:panose1 w:val="020B0503020203020204"/>
    <w:charset w:val="00"/>
    <w:family w:val="swiss"/>
    <w:pitch w:val="variable"/>
    <w:sig w:usb0="A00002EF" w:usb1="5000204B" w:usb2="00000000" w:usb3="00000000" w:csb0="00000097" w:csb1="00000000"/>
  </w:font>
  <w:font w:name="Cambria Math">
    <w:panose1 w:val="02040503050406030204"/>
    <w:charset w:val="00"/>
    <w:family w:val="roman"/>
    <w:pitch w:val="variable"/>
    <w:sig w:usb0="E00002FF" w:usb1="420024FF" w:usb2="00000000" w:usb3="00000000" w:csb0="0000019F" w:csb1="00000000"/>
  </w:font>
  <w:font w:name="Courier">
    <w:panose1 w:val="00000000000000000000"/>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PingFang SC Semibold">
    <w:panose1 w:val="020B0800000000000000"/>
    <w:charset w:val="86"/>
    <w:family w:val="swiss"/>
    <w:pitch w:val="variable"/>
    <w:sig w:usb0="A00002FF" w:usb1="7ACFFDFB" w:usb2="00000017"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B33FC3"/>
    <w:multiLevelType w:val="multilevel"/>
    <w:tmpl w:val="99EA2A4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1714573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13FEC"/>
    <w:rsid w:val="000023F0"/>
    <w:rsid w:val="000A41FB"/>
    <w:rsid w:val="00147AB9"/>
    <w:rsid w:val="0015608C"/>
    <w:rsid w:val="00213FEC"/>
    <w:rsid w:val="00220687"/>
    <w:rsid w:val="00281A34"/>
    <w:rsid w:val="0038050A"/>
    <w:rsid w:val="004253B8"/>
    <w:rsid w:val="00457FE4"/>
    <w:rsid w:val="00485402"/>
    <w:rsid w:val="004B2234"/>
    <w:rsid w:val="005421AA"/>
    <w:rsid w:val="0059370B"/>
    <w:rsid w:val="005A7828"/>
    <w:rsid w:val="005C474D"/>
    <w:rsid w:val="006A5466"/>
    <w:rsid w:val="00724EA0"/>
    <w:rsid w:val="0073426B"/>
    <w:rsid w:val="007E7D05"/>
    <w:rsid w:val="00976594"/>
    <w:rsid w:val="009D2B85"/>
    <w:rsid w:val="00A55901"/>
    <w:rsid w:val="00B503F9"/>
    <w:rsid w:val="00B71E42"/>
    <w:rsid w:val="00C15768"/>
    <w:rsid w:val="00C9074A"/>
    <w:rsid w:val="00CB04ED"/>
    <w:rsid w:val="00DD32B8"/>
    <w:rsid w:val="00E10837"/>
    <w:rsid w:val="00E3129F"/>
    <w:rsid w:val="00E5645B"/>
    <w:rsid w:val="00E6212C"/>
    <w:rsid w:val="00ED054D"/>
    <w:rsid w:val="00F66EAE"/>
    <w:rsid w:val="00F81D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FF88274"/>
  <w15:docId w15:val="{EF5DCBE2-BF2B-DC47-97C7-93C80C4D4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D32B8"/>
    <w:rPr>
      <w:rFonts w:ascii="宋体" w:eastAsia="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81A34"/>
    <w:pPr>
      <w:ind w:firstLineChars="200" w:firstLine="420"/>
    </w:pPr>
  </w:style>
  <w:style w:type="character" w:styleId="a4">
    <w:name w:val="Hyperlink"/>
    <w:basedOn w:val="a0"/>
    <w:uiPriority w:val="99"/>
    <w:unhideWhenUsed/>
    <w:rsid w:val="00B71E42"/>
    <w:rPr>
      <w:color w:val="0000FF" w:themeColor="hyperlink"/>
      <w:u w:val="single"/>
    </w:rPr>
  </w:style>
  <w:style w:type="character" w:styleId="a5">
    <w:name w:val="Unresolved Mention"/>
    <w:basedOn w:val="a0"/>
    <w:uiPriority w:val="99"/>
    <w:semiHidden/>
    <w:unhideWhenUsed/>
    <w:rsid w:val="00B71E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379430">
      <w:bodyDiv w:val="1"/>
      <w:marLeft w:val="0"/>
      <w:marRight w:val="0"/>
      <w:marTop w:val="0"/>
      <w:marBottom w:val="0"/>
      <w:divBdr>
        <w:top w:val="none" w:sz="0" w:space="0" w:color="auto"/>
        <w:left w:val="none" w:sz="0" w:space="0" w:color="auto"/>
        <w:bottom w:val="none" w:sz="0" w:space="0" w:color="auto"/>
        <w:right w:val="none" w:sz="0" w:space="0" w:color="auto"/>
      </w:divBdr>
    </w:div>
    <w:div w:id="1024482203">
      <w:bodyDiv w:val="1"/>
      <w:marLeft w:val="0"/>
      <w:marRight w:val="0"/>
      <w:marTop w:val="0"/>
      <w:marBottom w:val="0"/>
      <w:divBdr>
        <w:top w:val="none" w:sz="0" w:space="0" w:color="auto"/>
        <w:left w:val="none" w:sz="0" w:space="0" w:color="auto"/>
        <w:bottom w:val="none" w:sz="0" w:space="0" w:color="auto"/>
        <w:right w:val="none" w:sz="0" w:space="0" w:color="auto"/>
      </w:divBdr>
    </w:div>
    <w:div w:id="1454446655">
      <w:bodyDiv w:val="1"/>
      <w:marLeft w:val="0"/>
      <w:marRight w:val="0"/>
      <w:marTop w:val="0"/>
      <w:marBottom w:val="0"/>
      <w:divBdr>
        <w:top w:val="none" w:sz="0" w:space="0" w:color="auto"/>
        <w:left w:val="none" w:sz="0" w:space="0" w:color="auto"/>
        <w:bottom w:val="none" w:sz="0" w:space="0" w:color="auto"/>
        <w:right w:val="none" w:sz="0" w:space="0" w:color="auto"/>
      </w:divBdr>
    </w:div>
    <w:div w:id="1756631331">
      <w:bodyDiv w:val="1"/>
      <w:marLeft w:val="0"/>
      <w:marRight w:val="0"/>
      <w:marTop w:val="0"/>
      <w:marBottom w:val="0"/>
      <w:divBdr>
        <w:top w:val="none" w:sz="0" w:space="0" w:color="auto"/>
        <w:left w:val="none" w:sz="0" w:space="0" w:color="auto"/>
        <w:bottom w:val="none" w:sz="0" w:space="0" w:color="auto"/>
        <w:right w:val="none" w:sz="0" w:space="0" w:color="auto"/>
      </w:divBdr>
    </w:div>
    <w:div w:id="2051152442">
      <w:bodyDiv w:val="1"/>
      <w:marLeft w:val="0"/>
      <w:marRight w:val="0"/>
      <w:marTop w:val="0"/>
      <w:marBottom w:val="0"/>
      <w:divBdr>
        <w:top w:val="none" w:sz="0" w:space="0" w:color="auto"/>
        <w:left w:val="none" w:sz="0" w:space="0" w:color="auto"/>
        <w:bottom w:val="none" w:sz="0" w:space="0" w:color="auto"/>
        <w:right w:val="none" w:sz="0" w:space="0" w:color="auto"/>
      </w:divBdr>
    </w:div>
    <w:div w:id="20786287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57ing/Sensitive-word/tree/maste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CocoaOOXMLWriter/2487.2</generator>
</meta>
</file>

<file path=customXml/itemProps1.xml><?xml version="1.0" encoding="utf-8"?>
<ds:datastoreItem xmlns:ds="http://schemas.openxmlformats.org/officeDocument/2006/customXml" ds:itemID="{C56DE0DD-A6F5-8744-9E61-22E6FD0CA3AF}">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14</Pages>
  <Words>1320</Words>
  <Characters>7528</Characters>
  <Application>Microsoft Office Word</Application>
  <DocSecurity>0</DocSecurity>
  <Lines>62</Lines>
  <Paragraphs>17</Paragraphs>
  <ScaleCrop>false</ScaleCrop>
  <Company/>
  <LinksUpToDate>false</LinksUpToDate>
  <CharactersWithSpaces>8831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1589</cp:lastModifiedBy>
  <cp:revision>35</cp:revision>
  <dcterms:created xsi:type="dcterms:W3CDTF">2023-12-13T08:16:00Z</dcterms:created>
  <dcterms:modified xsi:type="dcterms:W3CDTF">2023-12-13T09:07:00Z</dcterms:modified>
</cp:coreProperties>
</file>