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67" w:rsidRDefault="00921367"/>
    <w:p w:rsidR="001D0FC1" w:rsidRDefault="001D0FC1"/>
    <w:p w:rsidR="001D0FC1" w:rsidRPr="001D0FC1" w:rsidRDefault="001D0FC1" w:rsidP="001D0FC1">
      <w:pPr>
        <w:jc w:val="center"/>
        <w:rPr>
          <w:rFonts w:ascii="黑体" w:eastAsia="黑体" w:hAnsi="黑体"/>
          <w:b/>
          <w:sz w:val="44"/>
          <w:szCs w:val="44"/>
        </w:rPr>
      </w:pPr>
      <w:r w:rsidRPr="001D0FC1">
        <w:rPr>
          <w:rFonts w:ascii="黑体" w:eastAsia="黑体" w:hAnsi="黑体" w:hint="eastAsia"/>
          <w:b/>
          <w:sz w:val="44"/>
          <w:szCs w:val="44"/>
        </w:rPr>
        <w:t>基于</w:t>
      </w:r>
      <w:proofErr w:type="spellStart"/>
      <w:r w:rsidRPr="001D0FC1">
        <w:rPr>
          <w:rFonts w:ascii="黑体" w:eastAsia="黑体" w:hAnsi="黑体" w:hint="eastAsia"/>
          <w:b/>
          <w:sz w:val="44"/>
          <w:szCs w:val="44"/>
        </w:rPr>
        <w:t>OSGi</w:t>
      </w:r>
      <w:proofErr w:type="spellEnd"/>
      <w:r w:rsidRPr="001D0FC1">
        <w:rPr>
          <w:rFonts w:ascii="黑体" w:eastAsia="黑体" w:hAnsi="黑体"/>
          <w:b/>
          <w:sz w:val="44"/>
          <w:szCs w:val="44"/>
        </w:rPr>
        <w:t>的</w:t>
      </w:r>
      <w:r w:rsidRPr="001D0FC1">
        <w:rPr>
          <w:rFonts w:ascii="黑体" w:eastAsia="黑体" w:hAnsi="黑体" w:hint="eastAsia"/>
          <w:b/>
          <w:sz w:val="44"/>
          <w:szCs w:val="44"/>
        </w:rPr>
        <w:t>Web应用</w:t>
      </w:r>
    </w:p>
    <w:p w:rsidR="00DA1909" w:rsidRDefault="00DA1909" w:rsidP="00DA1909">
      <w:pPr>
        <w:pStyle w:val="1"/>
      </w:pPr>
      <w:r>
        <w:rPr>
          <w:rFonts w:hint="eastAsia"/>
        </w:rPr>
        <w:t>版本</w:t>
      </w:r>
    </w:p>
    <w:p w:rsidR="00DA1909" w:rsidRPr="00DA1909" w:rsidRDefault="00DA1909" w:rsidP="00DA1909">
      <w:pPr>
        <w:pStyle w:val="1"/>
        <w:rPr>
          <w:rFonts w:hint="eastAsia"/>
        </w:rPr>
      </w:pPr>
      <w:r>
        <w:rPr>
          <w:rFonts w:hint="eastAsia"/>
        </w:rPr>
        <w:t>背景</w:t>
      </w:r>
    </w:p>
    <w:p w:rsidR="00DA1909" w:rsidRDefault="00DA1909" w:rsidP="00DA1909">
      <w:pPr>
        <w:pStyle w:val="1"/>
      </w:pPr>
      <w:r>
        <w:rPr>
          <w:rFonts w:hint="eastAsia"/>
        </w:rPr>
        <w:t>目的</w:t>
      </w:r>
    </w:p>
    <w:p w:rsidR="00DA1909" w:rsidRDefault="00DA1909" w:rsidP="00DA1909">
      <w:pPr>
        <w:pStyle w:val="1"/>
      </w:pPr>
      <w:r>
        <w:rPr>
          <w:rFonts w:hint="eastAsia"/>
        </w:rPr>
        <w:t>内容</w:t>
      </w:r>
    </w:p>
    <w:p w:rsidR="00DA1909" w:rsidRDefault="00FA5F85" w:rsidP="00FA5F85">
      <w:pPr>
        <w:pStyle w:val="1"/>
        <w:rPr>
          <w:rFonts w:hint="eastAsia"/>
        </w:rPr>
      </w:pPr>
      <w:r>
        <w:rPr>
          <w:rFonts w:hint="eastAsia"/>
        </w:rPr>
        <w:t>W</w:t>
      </w:r>
      <w:r>
        <w:t>eb</w:t>
      </w:r>
      <w:r>
        <w:t>应用使用</w:t>
      </w:r>
      <w:proofErr w:type="spellStart"/>
      <w:r>
        <w:rPr>
          <w:rFonts w:hint="eastAsia"/>
        </w:rPr>
        <w:t>OSGi</w:t>
      </w:r>
      <w:proofErr w:type="spellEnd"/>
      <w:r>
        <w:rPr>
          <w:rFonts w:hint="eastAsia"/>
        </w:rPr>
        <w:t>框架</w:t>
      </w:r>
      <w:r>
        <w:t>的</w:t>
      </w:r>
      <w:r>
        <w:rPr>
          <w:rFonts w:hint="eastAsia"/>
        </w:rPr>
        <w:t>途径</w:t>
      </w:r>
    </w:p>
    <w:p w:rsidR="00DA1909" w:rsidRDefault="00DA1909" w:rsidP="00DA1909">
      <w:pPr>
        <w:pStyle w:val="1"/>
        <w:rPr>
          <w:rFonts w:hint="eastAsia"/>
        </w:rPr>
      </w:pPr>
      <w:r>
        <w:rPr>
          <w:rFonts w:hint="eastAsia"/>
        </w:rPr>
        <w:t>WAB</w:t>
      </w:r>
    </w:p>
    <w:p w:rsidR="00DA1909" w:rsidRDefault="00DA1909" w:rsidP="00DA1909">
      <w:pPr>
        <w:pStyle w:val="2"/>
      </w:pPr>
      <w:r>
        <w:t>WAB</w:t>
      </w:r>
      <w:r>
        <w:rPr>
          <w:rFonts w:hint="eastAsia"/>
        </w:rPr>
        <w:t>的</w:t>
      </w:r>
      <w:r>
        <w:t>概念</w:t>
      </w:r>
    </w:p>
    <w:p w:rsidR="00DA1909" w:rsidRPr="00CA4933" w:rsidRDefault="00DA1909" w:rsidP="00CA4933">
      <w:pPr>
        <w:pStyle w:val="2"/>
      </w:pPr>
      <w:bookmarkStart w:id="0" w:name="_Toc360895759"/>
      <w:bookmarkStart w:id="1" w:name="_GoBack"/>
      <w:r w:rsidRPr="00CA4933">
        <w:rPr>
          <w:rFonts w:hint="eastAsia"/>
        </w:rPr>
        <w:t>WAB</w:t>
      </w:r>
      <w:r w:rsidRPr="00CA4933">
        <w:rPr>
          <w:rFonts w:hint="eastAsia"/>
        </w:rPr>
        <w:t>的概念</w:t>
      </w:r>
      <w:bookmarkEnd w:id="0"/>
    </w:p>
    <w:bookmarkEnd w:id="1"/>
    <w:p w:rsidR="00DA1909" w:rsidRPr="00DA1909" w:rsidRDefault="00DA1909" w:rsidP="00DA1909">
      <w:pPr>
        <w:pStyle w:val="a4"/>
        <w:ind w:firstLine="480"/>
      </w:pPr>
      <w:r>
        <w:rPr>
          <w:rFonts w:hint="eastAsia"/>
        </w:rPr>
        <w:t>全称</w:t>
      </w:r>
      <w:r>
        <w:t>为</w:t>
      </w:r>
      <w:r>
        <w:rPr>
          <w:rFonts w:hint="eastAsia"/>
        </w:rPr>
        <w:t>Web Application Bundle</w:t>
      </w:r>
      <w:r>
        <w:rPr>
          <w:rFonts w:hint="eastAsia"/>
        </w:rPr>
        <w:t>。</w:t>
      </w:r>
      <w:proofErr w:type="spellStart"/>
      <w:r w:rsidRPr="00DA1909">
        <w:rPr>
          <w:rFonts w:hint="eastAsia"/>
        </w:rPr>
        <w:t>OSGi</w:t>
      </w:r>
      <w:proofErr w:type="spellEnd"/>
      <w:r w:rsidRPr="00DA1909">
        <w:rPr>
          <w:rFonts w:hint="eastAsia"/>
        </w:rPr>
        <w:t xml:space="preserve"> R4.2</w:t>
      </w:r>
      <w:r w:rsidRPr="00DA1909">
        <w:rPr>
          <w:rFonts w:hint="eastAsia"/>
        </w:rPr>
        <w:t>制定了</w:t>
      </w:r>
      <w:r w:rsidRPr="00DA1909">
        <w:rPr>
          <w:rFonts w:hint="eastAsia"/>
        </w:rPr>
        <w:t>Web Applications</w:t>
      </w:r>
      <w:r w:rsidRPr="00DA1909">
        <w:rPr>
          <w:rFonts w:hint="eastAsia"/>
        </w:rPr>
        <w:t>规范，使</w:t>
      </w:r>
      <w:proofErr w:type="spellStart"/>
      <w:r w:rsidRPr="00DA1909">
        <w:rPr>
          <w:rFonts w:hint="eastAsia"/>
        </w:rPr>
        <w:t>OSGi</w:t>
      </w:r>
      <w:proofErr w:type="spellEnd"/>
      <w:r w:rsidRPr="00DA1909">
        <w:rPr>
          <w:rFonts w:hint="eastAsia"/>
        </w:rPr>
        <w:t>中包含</w:t>
      </w:r>
      <w:r w:rsidRPr="00DA1909">
        <w:rPr>
          <w:rFonts w:hint="eastAsia"/>
        </w:rPr>
        <w:t>Web</w:t>
      </w:r>
      <w:r w:rsidRPr="00DA1909">
        <w:rPr>
          <w:rFonts w:hint="eastAsia"/>
        </w:rPr>
        <w:t>页面的模块</w:t>
      </w:r>
      <w:r>
        <w:rPr>
          <w:rFonts w:hint="eastAsia"/>
        </w:rPr>
        <w:t>(Bundle)</w:t>
      </w:r>
      <w:r w:rsidRPr="00DA1909">
        <w:rPr>
          <w:rFonts w:hint="eastAsia"/>
        </w:rPr>
        <w:t>可以使用标准</w:t>
      </w:r>
      <w:r w:rsidRPr="00DA1909">
        <w:rPr>
          <w:rFonts w:hint="eastAsia"/>
        </w:rPr>
        <w:t>WAR</w:t>
      </w:r>
      <w:r w:rsidRPr="00DA1909">
        <w:rPr>
          <w:rFonts w:hint="eastAsia"/>
        </w:rPr>
        <w:t>格式来打包（打包后的产品为以</w:t>
      </w:r>
      <w:r>
        <w:rPr>
          <w:rFonts w:hint="eastAsia"/>
        </w:rPr>
        <w:t>.jar</w:t>
      </w:r>
      <w:r>
        <w:rPr>
          <w:rFonts w:hint="eastAsia"/>
        </w:rPr>
        <w:t>或</w:t>
      </w:r>
      <w:r w:rsidRPr="00DA1909">
        <w:rPr>
          <w:rFonts w:hint="eastAsia"/>
        </w:rPr>
        <w:t>.wab</w:t>
      </w:r>
      <w:r w:rsidRPr="00DA1909">
        <w:rPr>
          <w:rFonts w:hint="eastAsia"/>
        </w:rPr>
        <w:t>为扩展名的</w:t>
      </w:r>
      <w:r w:rsidRPr="00DA1909">
        <w:rPr>
          <w:rFonts w:hint="eastAsia"/>
        </w:rPr>
        <w:t>JAR</w:t>
      </w:r>
      <w:r w:rsidRPr="00DA1909">
        <w:rPr>
          <w:rFonts w:hint="eastAsia"/>
        </w:rPr>
        <w:t>格式文件），允许将这些模块直接安装到支持</w:t>
      </w:r>
      <w:proofErr w:type="spellStart"/>
      <w:r w:rsidRPr="00DA1909">
        <w:rPr>
          <w:rFonts w:hint="eastAsia"/>
        </w:rPr>
        <w:t>OSGi</w:t>
      </w:r>
      <w:proofErr w:type="spellEnd"/>
      <w:r w:rsidRPr="00DA1909">
        <w:rPr>
          <w:rFonts w:hint="eastAsia"/>
        </w:rPr>
        <w:t>和</w:t>
      </w:r>
      <w:r w:rsidRPr="00DA1909">
        <w:rPr>
          <w:rFonts w:hint="eastAsia"/>
        </w:rPr>
        <w:t>Web Applications</w:t>
      </w:r>
      <w:r w:rsidRPr="00DA1909">
        <w:rPr>
          <w:rFonts w:hint="eastAsia"/>
        </w:rPr>
        <w:t>规范的应用服务器之中。</w:t>
      </w:r>
    </w:p>
    <w:p w:rsidR="00DA1909" w:rsidRPr="00DA1909" w:rsidRDefault="00DA1909" w:rsidP="00DA1909">
      <w:pPr>
        <w:pStyle w:val="a4"/>
        <w:ind w:firstLine="480"/>
      </w:pPr>
      <w:r>
        <w:rPr>
          <w:rFonts w:hint="eastAsia"/>
        </w:rPr>
        <w:t>WAB</w:t>
      </w:r>
      <w:r w:rsidRPr="00DA1909">
        <w:rPr>
          <w:rFonts w:hint="eastAsia"/>
        </w:rPr>
        <w:t>与</w:t>
      </w:r>
      <w:r w:rsidRPr="00DA1909">
        <w:rPr>
          <w:rFonts w:hint="eastAsia"/>
        </w:rPr>
        <w:t>WAR</w:t>
      </w:r>
      <w:r w:rsidRPr="00DA1909">
        <w:rPr>
          <w:rFonts w:hint="eastAsia"/>
        </w:rPr>
        <w:t>在</w:t>
      </w:r>
      <w:r w:rsidRPr="00DA1909">
        <w:rPr>
          <w:rFonts w:hint="eastAsia"/>
        </w:rPr>
        <w:t>Java EE</w:t>
      </w:r>
      <w:r w:rsidRPr="00DA1909">
        <w:rPr>
          <w:rFonts w:hint="eastAsia"/>
        </w:rPr>
        <w:t>中扮演的角色是相同的，可以认为是</w:t>
      </w:r>
      <w:proofErr w:type="spellStart"/>
      <w:r w:rsidRPr="00DA1909">
        <w:rPr>
          <w:rFonts w:hint="eastAsia"/>
        </w:rPr>
        <w:t>OSGi</w:t>
      </w:r>
      <w:proofErr w:type="spellEnd"/>
      <w:r w:rsidRPr="00DA1909">
        <w:rPr>
          <w:rFonts w:hint="eastAsia"/>
        </w:rPr>
        <w:t>环境下</w:t>
      </w:r>
      <w:r>
        <w:t>WEB</w:t>
      </w:r>
      <w:r w:rsidRPr="00DA1909">
        <w:rPr>
          <w:rFonts w:hint="eastAsia"/>
        </w:rPr>
        <w:t>应用的打包、部署模型。</w:t>
      </w:r>
      <w:r w:rsidRPr="00DA1909">
        <w:rPr>
          <w:rFonts w:hint="eastAsia"/>
        </w:rPr>
        <w:t>WAB</w:t>
      </w:r>
      <w:r w:rsidRPr="00DA1909">
        <w:rPr>
          <w:rFonts w:hint="eastAsia"/>
        </w:rPr>
        <w:t>实际上也是一种标准的</w:t>
      </w:r>
      <w:proofErr w:type="spellStart"/>
      <w:r w:rsidRPr="00DA1909">
        <w:rPr>
          <w:rFonts w:hint="eastAsia"/>
        </w:rPr>
        <w:t>OSGi</w:t>
      </w:r>
      <w:proofErr w:type="spellEnd"/>
      <w:r w:rsidRPr="00DA1909">
        <w:rPr>
          <w:rFonts w:hint="eastAsia"/>
        </w:rPr>
        <w:t xml:space="preserve"> </w:t>
      </w:r>
      <w:r>
        <w:t>B</w:t>
      </w:r>
      <w:r w:rsidRPr="00DA1909">
        <w:rPr>
          <w:rFonts w:hint="eastAsia"/>
        </w:rPr>
        <w:t>undle</w:t>
      </w:r>
      <w:r w:rsidRPr="00DA1909">
        <w:rPr>
          <w:rFonts w:hint="eastAsia"/>
        </w:rPr>
        <w:t>，只不过它可以和</w:t>
      </w:r>
      <w:proofErr w:type="spellStart"/>
      <w:r w:rsidRPr="00DA1909">
        <w:rPr>
          <w:rFonts w:hint="eastAsia"/>
        </w:rPr>
        <w:t>OSGi</w:t>
      </w:r>
      <w:proofErr w:type="spellEnd"/>
      <w:r w:rsidRPr="00DA1909">
        <w:rPr>
          <w:rFonts w:hint="eastAsia"/>
        </w:rPr>
        <w:t>环境及生命周期模型交互，而不是标准的</w:t>
      </w:r>
      <w:r w:rsidRPr="00DA1909">
        <w:rPr>
          <w:rFonts w:hint="eastAsia"/>
        </w:rPr>
        <w:t>Java EE</w:t>
      </w:r>
      <w:r w:rsidRPr="00DA1909">
        <w:rPr>
          <w:rFonts w:hint="eastAsia"/>
        </w:rPr>
        <w:t>环境。</w:t>
      </w:r>
    </w:p>
    <w:p w:rsidR="00DA1909" w:rsidRDefault="00DA1909" w:rsidP="00DA1909">
      <w:pPr>
        <w:pStyle w:val="a4"/>
        <w:ind w:firstLine="380"/>
        <w:rPr>
          <w:rFonts w:ascii="Helvetica" w:hAnsi="Helvetica"/>
          <w:color w:val="000000"/>
          <w:sz w:val="19"/>
          <w:szCs w:val="19"/>
          <w:shd w:val="clear" w:color="auto" w:fill="FFFFFF"/>
        </w:rPr>
      </w:pP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  <w:r w:rsidRPr="000A5344">
        <w:rPr>
          <w:highlight w:val="yellow"/>
          <w:shd w:val="clear" w:color="auto" w:fill="FFFFFF"/>
        </w:rPr>
        <w:t>简单地说，</w:t>
      </w:r>
      <w:r w:rsidRPr="000A5344">
        <w:rPr>
          <w:highlight w:val="yellow"/>
          <w:shd w:val="clear" w:color="auto" w:fill="FFFFFF"/>
        </w:rPr>
        <w:t>WAB</w:t>
      </w:r>
      <w:r w:rsidRPr="000A5344">
        <w:rPr>
          <w:highlight w:val="yellow"/>
          <w:shd w:val="clear" w:color="auto" w:fill="FFFFFF"/>
        </w:rPr>
        <w:t>就是</w:t>
      </w:r>
      <w:r w:rsidRPr="000A5344">
        <w:rPr>
          <w:highlight w:val="yellow"/>
          <w:shd w:val="clear" w:color="auto" w:fill="FFFFFF"/>
        </w:rPr>
        <w:t>bundle</w:t>
      </w:r>
      <w:r w:rsidRPr="000A5344">
        <w:rPr>
          <w:highlight w:val="yellow"/>
          <w:shd w:val="clear" w:color="auto" w:fill="FFFFFF"/>
        </w:rPr>
        <w:t>化的</w:t>
      </w:r>
      <w:r w:rsidRPr="000A5344">
        <w:rPr>
          <w:highlight w:val="yellow"/>
          <w:shd w:val="clear" w:color="auto" w:fill="FFFFFF"/>
        </w:rPr>
        <w:t>WAR</w:t>
      </w:r>
      <w:r w:rsidRPr="000A5344">
        <w:rPr>
          <w:highlight w:val="yellow"/>
          <w:shd w:val="clear" w:color="auto" w:fill="FFFFFF"/>
        </w:rPr>
        <w:t>。</w:t>
      </w:r>
      <w:r>
        <w:rPr>
          <w:rFonts w:ascii="Helvetica" w:hAnsi="Helvetica"/>
          <w:color w:val="000000"/>
          <w:sz w:val="19"/>
          <w:szCs w:val="19"/>
          <w:shd w:val="clear" w:color="auto" w:fill="FFFFFF"/>
        </w:rPr>
        <w:t> </w:t>
      </w:r>
    </w:p>
    <w:p w:rsidR="00DF6D3E" w:rsidRDefault="00DF6D3E" w:rsidP="00DF6D3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如何</w:t>
      </w:r>
      <w:r>
        <w:rPr>
          <w:shd w:val="clear" w:color="auto" w:fill="FFFFFF"/>
        </w:rPr>
        <w:t>标识一个</w:t>
      </w:r>
      <w:r>
        <w:rPr>
          <w:rFonts w:hint="eastAsia"/>
          <w:shd w:val="clear" w:color="auto" w:fill="FFFFFF"/>
        </w:rPr>
        <w:t>Bundle</w:t>
      </w:r>
      <w:r>
        <w:rPr>
          <w:rFonts w:hint="eastAsia"/>
          <w:shd w:val="clear" w:color="auto" w:fill="FFFFFF"/>
        </w:rPr>
        <w:t>为</w:t>
      </w:r>
      <w:r>
        <w:rPr>
          <w:rFonts w:hint="eastAsia"/>
          <w:shd w:val="clear" w:color="auto" w:fill="FFFFFF"/>
        </w:rPr>
        <w:t>WAB</w:t>
      </w:r>
    </w:p>
    <w:p w:rsidR="00DF6D3E" w:rsidRDefault="00DF6D3E" w:rsidP="00DF6D3E">
      <w:pPr>
        <w:pStyle w:val="a4"/>
        <w:ind w:firstLine="480"/>
      </w:pPr>
      <w:r>
        <w:rPr>
          <w:rFonts w:hint="eastAsia"/>
        </w:rPr>
        <w:t>WAB</w:t>
      </w:r>
      <w:r>
        <w:rPr>
          <w:rFonts w:hint="eastAsia"/>
        </w:rPr>
        <w:t>与</w:t>
      </w:r>
      <w:r>
        <w:t>非</w:t>
      </w:r>
      <w:r>
        <w:rPr>
          <w:rFonts w:hint="eastAsia"/>
        </w:rPr>
        <w:t>WAB Bundle</w:t>
      </w:r>
      <w:r>
        <w:rPr>
          <w:rFonts w:hint="eastAsia"/>
        </w:rPr>
        <w:t>的</w:t>
      </w:r>
      <w:r>
        <w:t>区别</w:t>
      </w:r>
      <w:r>
        <w:rPr>
          <w:rFonts w:hint="eastAsia"/>
        </w:rPr>
        <w:t>在</w:t>
      </w:r>
      <w:r>
        <w:rPr>
          <w:rFonts w:hint="eastAsia"/>
        </w:rPr>
        <w:t>MANIFEST.MF</w:t>
      </w:r>
      <w:r>
        <w:rPr>
          <w:rFonts w:hint="eastAsia"/>
        </w:rPr>
        <w:t>增加</w:t>
      </w:r>
      <w:r>
        <w:t>了一</w:t>
      </w:r>
      <w:r>
        <w:rPr>
          <w:rFonts w:hint="eastAsia"/>
        </w:rPr>
        <w:t>个</w:t>
      </w:r>
      <w:r>
        <w:t>名为</w:t>
      </w:r>
      <w:proofErr w:type="gramStart"/>
      <w:r>
        <w:t>”</w:t>
      </w:r>
      <w:proofErr w:type="gramEnd"/>
      <w:r w:rsidRPr="00DF6D3E">
        <w:t xml:space="preserve"> </w:t>
      </w:r>
      <w:r>
        <w:t>Web-</w:t>
      </w:r>
      <w:proofErr w:type="spellStart"/>
      <w:r>
        <w:t>ContextPath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的</w:t>
      </w:r>
      <w:r>
        <w:t>头部</w:t>
      </w:r>
      <w:r>
        <w:rPr>
          <w:rFonts w:hint="eastAsia"/>
        </w:rPr>
        <w:t>。</w:t>
      </w:r>
      <w:r>
        <w:t>如：</w:t>
      </w:r>
    </w:p>
    <w:p w:rsidR="00DF6D3E" w:rsidRDefault="00DF6D3E" w:rsidP="00DF6D3E">
      <w:pPr>
        <w:pStyle w:val="a4"/>
        <w:ind w:firstLine="480"/>
      </w:pPr>
      <w:r w:rsidRPr="00DF6D3E">
        <w:t>Web-</w:t>
      </w:r>
      <w:proofErr w:type="spellStart"/>
      <w:r w:rsidRPr="00DF6D3E">
        <w:t>ContextPath</w:t>
      </w:r>
      <w:proofErr w:type="spellEnd"/>
      <w:r w:rsidRPr="00DF6D3E">
        <w:t>: resource</w:t>
      </w:r>
    </w:p>
    <w:p w:rsidR="007A002D" w:rsidRDefault="007A002D" w:rsidP="007A002D">
      <w:pPr>
        <w:pStyle w:val="2"/>
      </w:pPr>
      <w:r>
        <w:t>WAB MANIFEST.MF</w:t>
      </w:r>
    </w:p>
    <w:p w:rsidR="00FA5F85" w:rsidRDefault="00FA5F85" w:rsidP="00DF6D3E">
      <w:pPr>
        <w:pStyle w:val="a4"/>
        <w:ind w:firstLine="480"/>
      </w:pPr>
      <w:r>
        <w:rPr>
          <w:rFonts w:hint="eastAsia"/>
        </w:rPr>
        <w:t>一</w:t>
      </w:r>
      <w:r>
        <w:t>个</w:t>
      </w:r>
      <w:r>
        <w:rPr>
          <w:rFonts w:hint="eastAsia"/>
        </w:rPr>
        <w:t>WAB</w:t>
      </w:r>
      <w:r>
        <w:rPr>
          <w:rFonts w:hint="eastAsia"/>
        </w:rPr>
        <w:t>的</w:t>
      </w:r>
      <w:r>
        <w:rPr>
          <w:rFonts w:hint="eastAsia"/>
        </w:rPr>
        <w:t>MANIFEST.MF</w:t>
      </w:r>
      <w:r>
        <w:rPr>
          <w:rFonts w:hint="eastAsia"/>
        </w:rPr>
        <w:t>文件</w:t>
      </w:r>
      <w:r>
        <w:t>内容可能为：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F85" w:rsidTr="00FA5F85">
        <w:tc>
          <w:tcPr>
            <w:tcW w:w="8296" w:type="dxa"/>
          </w:tcPr>
          <w:p w:rsidR="00FA5F85" w:rsidRPr="00FA5F85" w:rsidRDefault="00FA5F85" w:rsidP="00FA5F85">
            <w:pPr>
              <w:ind w:firstLineChars="100" w:firstLine="210"/>
            </w:pPr>
            <w:proofErr w:type="spellStart"/>
            <w:r w:rsidRPr="00FA5F85">
              <w:t>MANIFEST.MF:Manifest-Version</w:t>
            </w:r>
            <w:proofErr w:type="spellEnd"/>
            <w:r w:rsidRPr="00FA5F85">
              <w:t xml:space="preserve">: 1.0 </w:t>
            </w:r>
          </w:p>
          <w:p w:rsidR="00FA5F85" w:rsidRPr="00FA5F85" w:rsidRDefault="00FA5F85" w:rsidP="00FA5F85">
            <w:r w:rsidRPr="00FA5F85">
              <w:t xml:space="preserve">  Bundle-</w:t>
            </w:r>
            <w:proofErr w:type="spellStart"/>
            <w:r w:rsidRPr="00FA5F85">
              <w:t>ManifestVersion</w:t>
            </w:r>
            <w:proofErr w:type="spellEnd"/>
            <w:r w:rsidRPr="00FA5F85">
              <w:t>: 2</w:t>
            </w:r>
          </w:p>
          <w:p w:rsidR="00FA5F85" w:rsidRPr="00FA5F85" w:rsidRDefault="00FA5F85" w:rsidP="00FA5F85">
            <w:r w:rsidRPr="00FA5F85">
              <w:t xml:space="preserve">  Bundle-</w:t>
            </w:r>
            <w:proofErr w:type="spellStart"/>
            <w:r w:rsidRPr="00FA5F85">
              <w:t>SymbolicName</w:t>
            </w:r>
            <w:proofErr w:type="spellEnd"/>
            <w:r w:rsidRPr="00FA5F85">
              <w:t xml:space="preserve">: </w:t>
            </w:r>
            <w:proofErr w:type="spellStart"/>
            <w:r w:rsidRPr="00FA5F85">
              <w:t>com.acme.foo</w:t>
            </w:r>
            <w:proofErr w:type="spellEnd"/>
          </w:p>
          <w:p w:rsidR="00FA5F85" w:rsidRPr="00FA5F85" w:rsidRDefault="00FA5F85" w:rsidP="00FA5F85">
            <w:r w:rsidRPr="00FA5F85">
              <w:t xml:space="preserve">  Bundle-Version: 1.0</w:t>
            </w:r>
          </w:p>
          <w:p w:rsidR="00FA5F85" w:rsidRPr="00FA5F85" w:rsidRDefault="00FA5F85" w:rsidP="00FA5F85">
            <w:r w:rsidRPr="00FA5F85">
              <w:t xml:space="preserve">  Bundle-Name: Foo Web Application Bundle Version 1.0</w:t>
            </w:r>
          </w:p>
          <w:p w:rsidR="00FA5F85" w:rsidRPr="00FA5F85" w:rsidRDefault="00FA5F85" w:rsidP="00FA5F85">
            <w:r w:rsidRPr="00FA5F85">
              <w:t xml:space="preserve">  Import-Package: </w:t>
            </w:r>
            <w:proofErr w:type="spellStart"/>
            <w:r w:rsidRPr="00FA5F85">
              <w:t>javax.servlet</w:t>
            </w:r>
            <w:proofErr w:type="spellEnd"/>
            <w:r w:rsidRPr="00FA5F85">
              <w:t xml:space="preserve">; </w:t>
            </w:r>
            <w:proofErr w:type="spellStart"/>
            <w:r w:rsidRPr="00FA5F85">
              <w:t>javax.servlet.http</w:t>
            </w:r>
            <w:proofErr w:type="spellEnd"/>
            <w:r w:rsidRPr="00FA5F85">
              <w:t>, version=[3.0, 4.0)</w:t>
            </w:r>
          </w:p>
          <w:p w:rsidR="00FA5F85" w:rsidRPr="00FA5F85" w:rsidRDefault="00FA5F85" w:rsidP="00FA5F85">
            <w:r w:rsidRPr="00FA5F85">
              <w:t xml:space="preserve">  Bundle-</w:t>
            </w:r>
            <w:proofErr w:type="spellStart"/>
            <w:r w:rsidRPr="00FA5F85">
              <w:t>ClassPath</w:t>
            </w:r>
            <w:proofErr w:type="spellEnd"/>
            <w:r w:rsidRPr="00FA5F85">
              <w:t>: WEB-INF/classes, WEB-INF/lib/lib1.jar, WEB-INF/lib/lib2.jar</w:t>
            </w:r>
          </w:p>
          <w:p w:rsidR="00FA5F85" w:rsidRDefault="00FA5F85" w:rsidP="00FA5F85">
            <w:pPr>
              <w:rPr>
                <w:rFonts w:hint="eastAsia"/>
              </w:rPr>
            </w:pPr>
            <w:r w:rsidRPr="00FA5F85">
              <w:t xml:space="preserve">  Web-</w:t>
            </w:r>
            <w:proofErr w:type="spellStart"/>
            <w:r w:rsidRPr="00FA5F85">
              <w:t>ContextPath</w:t>
            </w:r>
            <w:proofErr w:type="spellEnd"/>
            <w:r w:rsidRPr="00FA5F85">
              <w:t>: /</w:t>
            </w:r>
            <w:r w:rsidR="008E6D74">
              <w:t>resource</w:t>
            </w:r>
          </w:p>
        </w:tc>
      </w:tr>
    </w:tbl>
    <w:p w:rsidR="00DA1909" w:rsidRDefault="00DA1909" w:rsidP="00DA1909">
      <w:pPr>
        <w:pStyle w:val="2"/>
      </w:pPr>
      <w:r>
        <w:rPr>
          <w:rFonts w:hint="eastAsia"/>
        </w:rPr>
        <w:t>WAB</w:t>
      </w:r>
      <w:r>
        <w:rPr>
          <w:rFonts w:hint="eastAsia"/>
        </w:rPr>
        <w:t>的</w:t>
      </w:r>
      <w:r>
        <w:t>基本组织结构</w:t>
      </w:r>
    </w:p>
    <w:p w:rsidR="007A002D" w:rsidRDefault="007A002D" w:rsidP="007A002D">
      <w:pPr>
        <w:pStyle w:val="a4"/>
        <w:ind w:firstLine="480"/>
        <w:rPr>
          <w:rFonts w:hint="eastAsia"/>
        </w:rPr>
      </w:pPr>
      <w:r w:rsidRPr="007A002D">
        <w:t>WAB</w:t>
      </w:r>
      <w:r w:rsidRPr="007A002D">
        <w:t>就是</w:t>
      </w:r>
      <w:r w:rsidRPr="007A002D">
        <w:t>bundle</w:t>
      </w:r>
      <w:r w:rsidRPr="007A002D">
        <w:t>化的</w:t>
      </w:r>
      <w:r w:rsidRPr="007A002D">
        <w:t>WAR</w:t>
      </w:r>
      <w:r w:rsidRPr="007A002D">
        <w:t>。</w:t>
      </w:r>
      <w:r>
        <w:rPr>
          <w:rFonts w:hint="eastAsia"/>
        </w:rPr>
        <w:t>其结构</w:t>
      </w:r>
      <w:r>
        <w:t>可能如下所示：</w:t>
      </w:r>
    </w:p>
    <w:p w:rsidR="007A002D" w:rsidRPr="007A002D" w:rsidRDefault="007A002D" w:rsidP="00451EC3">
      <w:pPr>
        <w:pStyle w:val="a4"/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47FF9B" wp14:editId="4925B6ED">
            <wp:extent cx="2857500" cy="2333625"/>
            <wp:effectExtent l="0" t="0" r="0" b="9525"/>
            <wp:docPr id="1" name="图片 1" descr="e:\toolkits\broswers\360极~1\360se6\USERDA~1\Temp\160-30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oolkits\broswers\360极~1\360se6\USERDA~1\Temp\160-30~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09" w:rsidRPr="00DA1909" w:rsidRDefault="00DA1909" w:rsidP="00DA1909">
      <w:pPr>
        <w:rPr>
          <w:rFonts w:hint="eastAsia"/>
        </w:rPr>
      </w:pPr>
    </w:p>
    <w:p w:rsidR="00DA1909" w:rsidRDefault="00DA1909" w:rsidP="001D0FC1"/>
    <w:p w:rsidR="00DA1909" w:rsidRPr="001D0FC1" w:rsidRDefault="00DA1909" w:rsidP="001D0FC1">
      <w:pPr>
        <w:rPr>
          <w:rFonts w:hint="eastAsia"/>
        </w:rPr>
      </w:pPr>
    </w:p>
    <w:sectPr w:rsidR="00DA1909" w:rsidRPr="001D0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506B6"/>
    <w:multiLevelType w:val="multilevel"/>
    <w:tmpl w:val="73760B4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71EC3D69"/>
    <w:multiLevelType w:val="multilevel"/>
    <w:tmpl w:val="BCBCE96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C1"/>
    <w:rsid w:val="00176261"/>
    <w:rsid w:val="001D0FC1"/>
    <w:rsid w:val="00281277"/>
    <w:rsid w:val="00451EC3"/>
    <w:rsid w:val="00476932"/>
    <w:rsid w:val="00494572"/>
    <w:rsid w:val="005A1894"/>
    <w:rsid w:val="007A002D"/>
    <w:rsid w:val="008E6D74"/>
    <w:rsid w:val="00921367"/>
    <w:rsid w:val="00CA4933"/>
    <w:rsid w:val="00DA1909"/>
    <w:rsid w:val="00DF6D3E"/>
    <w:rsid w:val="00F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26C13-8C7C-41C3-A777-E60E0846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D0FC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0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190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A190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0FC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9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A190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A190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FA5F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Indent"/>
    <w:basedOn w:val="a"/>
    <w:uiPriority w:val="99"/>
    <w:rsid w:val="00DA1909"/>
    <w:pPr>
      <w:spacing w:line="360" w:lineRule="auto"/>
      <w:ind w:firstLineChars="200" w:firstLine="200"/>
    </w:pPr>
    <w:rPr>
      <w:sz w:val="24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FA5F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5F85"/>
    <w:rPr>
      <w:rFonts w:ascii="宋体" w:eastAsia="宋体" w:hAnsi="宋体" w:cs="宋体"/>
      <w:kern w:val="0"/>
      <w:sz w:val="24"/>
      <w:szCs w:val="24"/>
    </w:rPr>
  </w:style>
  <w:style w:type="paragraph" w:styleId="a5">
    <w:name w:val="No Spacing"/>
    <w:uiPriority w:val="1"/>
    <w:qFormat/>
    <w:rsid w:val="00FA5F8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chenxushao</dc:creator>
  <cp:keywords/>
  <dc:description/>
  <cp:lastModifiedBy>chenxushao</cp:lastModifiedBy>
  <cp:revision>14</cp:revision>
  <dcterms:created xsi:type="dcterms:W3CDTF">2014-02-28T05:07:00Z</dcterms:created>
  <dcterms:modified xsi:type="dcterms:W3CDTF">2014-02-28T05:50:00Z</dcterms:modified>
</cp:coreProperties>
</file>