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559CD" w14:textId="1032DFD8" w:rsidR="009668F8" w:rsidRDefault="009668F8" w:rsidP="009668F8">
      <w:pPr>
        <w:pStyle w:val="Heading1"/>
      </w:pPr>
      <w:r>
        <w:t>Lab #</w:t>
      </w:r>
      <w:r w:rsidR="00956A27">
        <w:t>8</w:t>
      </w:r>
    </w:p>
    <w:p w14:paraId="0682F374" w14:textId="576CA86B" w:rsidR="009668F8" w:rsidRDefault="00956A27" w:rsidP="009668F8">
      <w:pPr>
        <w:jc w:val="center"/>
      </w:pPr>
      <w:r>
        <w:t>Discriminant Function Analysis</w:t>
      </w:r>
    </w:p>
    <w:p w14:paraId="68C264C8" w14:textId="77777777" w:rsidR="009668F8" w:rsidRDefault="009668F8" w:rsidP="009668F8">
      <w:pPr>
        <w:jc w:val="center"/>
      </w:pPr>
      <w:r>
        <w:t xml:space="preserve">Copy and paste any results and write out your answers in the space provided. </w:t>
      </w:r>
    </w:p>
    <w:p w14:paraId="04A13CFA" w14:textId="77777777" w:rsidR="009668F8" w:rsidRDefault="009668F8" w:rsidP="009668F8">
      <w:pPr>
        <w:pStyle w:val="Heading2"/>
      </w:pPr>
      <w:r>
        <w:t>SPSS</w:t>
      </w:r>
    </w:p>
    <w:p w14:paraId="2914D332" w14:textId="77777777" w:rsidR="00956A27" w:rsidRDefault="00956A27" w:rsidP="00956A27">
      <w:pPr>
        <w:numPr>
          <w:ilvl w:val="0"/>
          <w:numId w:val="3"/>
        </w:numPr>
      </w:pPr>
      <w:r>
        <w:t>Open “</w:t>
      </w:r>
      <w:proofErr w:type="spellStart"/>
      <w:r>
        <w:t>star_trek.sav</w:t>
      </w:r>
      <w:proofErr w:type="spellEnd"/>
      <w:r>
        <w:t xml:space="preserve">”.  </w:t>
      </w:r>
    </w:p>
    <w:p w14:paraId="1EF6FC88" w14:textId="41A64BA0" w:rsidR="00956A27" w:rsidRDefault="00956A27" w:rsidP="00956A27">
      <w:pPr>
        <w:ind w:left="360"/>
      </w:pPr>
      <w:r>
        <w:t xml:space="preserve">1.a. </w:t>
      </w:r>
      <w:r>
        <w:t xml:space="preserve">Predict group membership using the 5 continuous variables.  </w:t>
      </w:r>
    </w:p>
    <w:p w14:paraId="0442BF4F" w14:textId="763ED2B5" w:rsidR="00956A27" w:rsidRDefault="00956A27" w:rsidP="00956A27">
      <w:pPr>
        <w:ind w:left="720"/>
      </w:pPr>
      <w:r>
        <w:t xml:space="preserve">1.a.i. </w:t>
      </w:r>
      <w:r>
        <w:t xml:space="preserve">Click on statistics and select Means, Univariate ANOVAs, Box’s M, within groups covariance matrix </w:t>
      </w:r>
      <w:r>
        <w:sym w:font="Wingdings" w:char="F0E0"/>
      </w:r>
      <w:r>
        <w:t xml:space="preserve"> continue.  </w:t>
      </w:r>
    </w:p>
    <w:p w14:paraId="0FB1DB45" w14:textId="3FD2A0D1" w:rsidR="00956A27" w:rsidRDefault="00956A27" w:rsidP="00956A27">
      <w:pPr>
        <w:ind w:left="720"/>
      </w:pPr>
      <w:r>
        <w:t>1.</w:t>
      </w:r>
      <w:proofErr w:type="gramStart"/>
      <w:r>
        <w:t>a.</w:t>
      </w:r>
      <w:r>
        <w:t>ii</w:t>
      </w:r>
      <w:r>
        <w:t>.</w:t>
      </w:r>
      <w:proofErr w:type="gramEnd"/>
      <w:r>
        <w:t xml:space="preserve"> Click on classify and select all groups equal, summary table, within-groups (under use covariance matrix) and combined groups (under plots) </w:t>
      </w:r>
      <w:r>
        <w:sym w:font="Wingdings" w:char="F0E0"/>
      </w:r>
      <w:r>
        <w:t xml:space="preserve"> continue.  </w:t>
      </w:r>
    </w:p>
    <w:p w14:paraId="3535A7EE" w14:textId="167FADD5" w:rsidR="00956A27" w:rsidRDefault="00956A27" w:rsidP="00956A27">
      <w:pPr>
        <w:ind w:left="720"/>
      </w:pPr>
      <w:r>
        <w:t>1.a.i</w:t>
      </w:r>
      <w:r>
        <w:t>ii</w:t>
      </w:r>
      <w:r>
        <w:t xml:space="preserve">. Click on save and select all three choices (predicted group membership, discriminant scores and probabilities of group membership) </w:t>
      </w:r>
      <w:r>
        <w:sym w:font="Wingdings" w:char="F0E0"/>
      </w:r>
      <w:r>
        <w:t xml:space="preserve"> continue </w:t>
      </w:r>
      <w:r>
        <w:sym w:font="Wingdings" w:char="F0E0"/>
      </w:r>
      <w:r>
        <w:t xml:space="preserve"> OK.</w:t>
      </w:r>
    </w:p>
    <w:p w14:paraId="29CA2505" w14:textId="581AE8F4" w:rsidR="00956A27" w:rsidRDefault="00956A27" w:rsidP="00956A27">
      <w:pPr>
        <w:ind w:left="720"/>
      </w:pPr>
      <w:r>
        <w:t>1.</w:t>
      </w:r>
      <w:proofErr w:type="gramStart"/>
      <w:r>
        <w:t>a.i</w:t>
      </w:r>
      <w:r>
        <w:t>v</w:t>
      </w:r>
      <w:r>
        <w:t>.</w:t>
      </w:r>
      <w:proofErr w:type="gramEnd"/>
      <w:r>
        <w:t xml:space="preserve"> Copy, paste, annotate and interpret the results.  </w:t>
      </w:r>
    </w:p>
    <w:p w14:paraId="6E6E5BF0" w14:textId="77777777" w:rsidR="00956A27" w:rsidRDefault="00956A27" w:rsidP="00956A27">
      <w:pPr>
        <w:ind w:left="720"/>
      </w:pPr>
    </w:p>
    <w:p w14:paraId="2038D474" w14:textId="1F2A2FEC" w:rsidR="00956A27" w:rsidRDefault="00956A27" w:rsidP="00956A27">
      <w:pPr>
        <w:rPr>
          <w:b/>
        </w:rPr>
      </w:pPr>
      <w:r w:rsidRPr="009668F8">
        <w:rPr>
          <w:b/>
        </w:rPr>
        <w:t>HIGHTLIGHT HERE AND CPAI OUTPUT FOR #</w:t>
      </w:r>
      <w:proofErr w:type="gramStart"/>
      <w:r w:rsidRPr="009668F8">
        <w:rPr>
          <w:b/>
        </w:rPr>
        <w:t>1</w:t>
      </w:r>
      <w:r>
        <w:rPr>
          <w:b/>
        </w:rPr>
        <w:t>.a</w:t>
      </w:r>
      <w:proofErr w:type="gramEnd"/>
    </w:p>
    <w:p w14:paraId="4F75E957" w14:textId="77777777" w:rsidR="00956A27" w:rsidRDefault="00956A27" w:rsidP="00956A27">
      <w:pPr>
        <w:rPr>
          <w:b/>
        </w:rPr>
      </w:pPr>
    </w:p>
    <w:p w14:paraId="195F1D07" w14:textId="307D2C01" w:rsidR="00956A27" w:rsidRPr="00956A27" w:rsidRDefault="00956A27" w:rsidP="00956A27">
      <w:pPr>
        <w:ind w:left="360"/>
        <w:rPr>
          <w:b/>
        </w:rPr>
      </w:pPr>
      <w:r>
        <w:rPr>
          <w:b/>
        </w:rPr>
        <w:t>1.b. Write and APA style results section for #</w:t>
      </w:r>
      <w:proofErr w:type="gramStart"/>
      <w:r>
        <w:rPr>
          <w:b/>
        </w:rPr>
        <w:t>1.a.</w:t>
      </w:r>
      <w:proofErr w:type="gramEnd"/>
    </w:p>
    <w:p w14:paraId="70E95CB9" w14:textId="2AB6DDE7" w:rsidR="00956A27" w:rsidRPr="00F10607" w:rsidRDefault="00956A27" w:rsidP="00956A27">
      <w:pPr>
        <w:ind w:left="810" w:hanging="450"/>
      </w:pPr>
      <w:r>
        <w:rPr>
          <w:rFonts w:ascii="TimesNewRoman" w:hAnsi="TimesNewRoman" w:cs="TimesNewRoman"/>
        </w:rPr>
        <w:t xml:space="preserve">1.c. </w:t>
      </w:r>
      <w:r>
        <w:rPr>
          <w:rFonts w:ascii="TimesNewRoman" w:hAnsi="TimesNewRoman" w:cs="TimesNewRoman"/>
        </w:rPr>
        <w:t>If a new person came along, and her scores were 16 on aggression, 25 on logic, 65 on verbal skills, 71 on intelligence, and 20 on physical strength – to which group would you predict she longs?  (Hint: you need to use the pooled within covariance matrix and some syntax to solve this)</w:t>
      </w:r>
    </w:p>
    <w:p w14:paraId="4397147A" w14:textId="73281728" w:rsidR="00956A27" w:rsidRDefault="00956A27" w:rsidP="00956A27">
      <w:pPr>
        <w:ind w:left="810" w:hanging="450"/>
      </w:pPr>
      <w:r>
        <w:t xml:space="preserve">1.d. </w:t>
      </w:r>
      <w:r>
        <w:t xml:space="preserve">Rerun “a” above switching the method from “enter independents together” to “use stepwise function”.  Click on method and select Wilk’s Lambda, </w:t>
      </w:r>
      <w:proofErr w:type="gramStart"/>
      <w:r>
        <w:t>Use</w:t>
      </w:r>
      <w:proofErr w:type="gramEnd"/>
      <w:r>
        <w:t xml:space="preserve"> probability of F and summary of steps </w:t>
      </w:r>
      <w:r>
        <w:sym w:font="Wingdings" w:char="F0E0"/>
      </w:r>
      <w:r>
        <w:t xml:space="preserve"> continue </w:t>
      </w:r>
      <w:r>
        <w:sym w:font="Wingdings" w:char="F0E0"/>
      </w:r>
      <w:r>
        <w:t xml:space="preserve"> OK.  How did the analysis change?  Was the classification any better or worse?</w:t>
      </w:r>
    </w:p>
    <w:p w14:paraId="24E59792" w14:textId="77777777" w:rsidR="009668F8" w:rsidRDefault="009668F8" w:rsidP="009668F8"/>
    <w:p w14:paraId="3E24218F" w14:textId="77777777" w:rsidR="009668F8" w:rsidRDefault="009668F8" w:rsidP="009668F8"/>
    <w:p w14:paraId="7C704192" w14:textId="77777777" w:rsidR="009668F8" w:rsidRDefault="009668F8" w:rsidP="009668F8"/>
    <w:p w14:paraId="79908775" w14:textId="77777777" w:rsidR="009668F8" w:rsidRDefault="009668F8" w:rsidP="009668F8"/>
    <w:p w14:paraId="38A9895E" w14:textId="77777777" w:rsidR="009668F8" w:rsidRDefault="009668F8" w:rsidP="009668F8">
      <w:r>
        <w:br w:type="page"/>
      </w:r>
    </w:p>
    <w:p w14:paraId="1CD8A64B" w14:textId="77777777" w:rsidR="00956A27" w:rsidRDefault="00956A27" w:rsidP="00956A27">
      <w:pPr>
        <w:numPr>
          <w:ilvl w:val="0"/>
          <w:numId w:val="3"/>
        </w:numPr>
      </w:pPr>
      <w:r>
        <w:lastRenderedPageBreak/>
        <w:t>Open “</w:t>
      </w:r>
      <w:proofErr w:type="spellStart"/>
      <w:r>
        <w:t>DISCRIM.sav</w:t>
      </w:r>
      <w:proofErr w:type="spellEnd"/>
      <w:r>
        <w:t xml:space="preserve">”.  </w:t>
      </w:r>
    </w:p>
    <w:p w14:paraId="46FBCBC0" w14:textId="77777777" w:rsidR="009668F8" w:rsidRDefault="009668F8" w:rsidP="009668F8">
      <w:pPr>
        <w:ind w:left="360"/>
      </w:pPr>
      <w:r>
        <w:t>2.a. Do any needed data screening.</w:t>
      </w:r>
    </w:p>
    <w:p w14:paraId="6D58C876" w14:textId="4CBB74A9" w:rsidR="009668F8" w:rsidRDefault="009668F8" w:rsidP="00956A27">
      <w:pPr>
        <w:ind w:left="360"/>
      </w:pPr>
      <w:r>
        <w:t xml:space="preserve">2.b. </w:t>
      </w:r>
      <w:r w:rsidR="00956A27">
        <w:t xml:space="preserve">Follow </w:t>
      </w:r>
      <w:r w:rsidR="00956A27">
        <w:t>all</w:t>
      </w:r>
      <w:r w:rsidR="00956A27">
        <w:t xml:space="preserve"> the screening steps in the book.</w:t>
      </w:r>
    </w:p>
    <w:p w14:paraId="4B43CFC0" w14:textId="57D55CAA" w:rsidR="009668F8" w:rsidRDefault="009668F8" w:rsidP="00956A27">
      <w:pPr>
        <w:ind w:left="360"/>
      </w:pPr>
      <w:r>
        <w:t xml:space="preserve">2.c. </w:t>
      </w:r>
      <w:r w:rsidR="00956A27">
        <w:t xml:space="preserve">Run a MANOVA predicting </w:t>
      </w:r>
      <w:r w:rsidR="00956A27" w:rsidRPr="00946963">
        <w:rPr>
          <w:b/>
        </w:rPr>
        <w:t>control</w:t>
      </w:r>
      <w:r w:rsidR="00956A27">
        <w:t xml:space="preserve">, </w:t>
      </w:r>
      <w:proofErr w:type="spellStart"/>
      <w:r w:rsidR="00956A27" w:rsidRPr="00946963">
        <w:rPr>
          <w:b/>
        </w:rPr>
        <w:t>attmar</w:t>
      </w:r>
      <w:proofErr w:type="spellEnd"/>
      <w:r w:rsidR="00956A27">
        <w:t xml:space="preserve">, </w:t>
      </w:r>
      <w:proofErr w:type="spellStart"/>
      <w:r w:rsidR="00956A27" w:rsidRPr="00946963">
        <w:rPr>
          <w:b/>
        </w:rPr>
        <w:t>attrole</w:t>
      </w:r>
      <w:proofErr w:type="spellEnd"/>
      <w:r w:rsidR="00956A27">
        <w:t xml:space="preserve"> and </w:t>
      </w:r>
      <w:proofErr w:type="spellStart"/>
      <w:r w:rsidR="00956A27" w:rsidRPr="00946963">
        <w:rPr>
          <w:b/>
        </w:rPr>
        <w:t>atthouse</w:t>
      </w:r>
      <w:proofErr w:type="spellEnd"/>
      <w:r w:rsidR="00956A27">
        <w:t xml:space="preserve"> by </w:t>
      </w:r>
      <w:proofErr w:type="spellStart"/>
      <w:r w:rsidR="00956A27" w:rsidRPr="00946963">
        <w:rPr>
          <w:b/>
        </w:rPr>
        <w:t>workstat</w:t>
      </w:r>
      <w:proofErr w:type="spellEnd"/>
      <w:r w:rsidR="00956A27">
        <w:t>.  Is there a significant difference between the groups (don’t paste the output)?</w:t>
      </w:r>
      <w:r>
        <w:t xml:space="preserve"> </w:t>
      </w:r>
    </w:p>
    <w:p w14:paraId="454CCB18" w14:textId="1B885006" w:rsidR="009668F8" w:rsidRDefault="009668F8" w:rsidP="009668F8">
      <w:pPr>
        <w:ind w:left="360"/>
      </w:pPr>
      <w:r>
        <w:t xml:space="preserve">2.d. </w:t>
      </w:r>
      <w:r w:rsidR="00956A27" w:rsidRPr="00956A27">
        <w:t xml:space="preserve">To run analysis, go to Analyze </w:t>
      </w:r>
      <w:r w:rsidR="00956A27">
        <w:sym w:font="Wingdings" w:char="F0E0"/>
      </w:r>
      <w:r w:rsidR="00956A27" w:rsidRPr="00956A27">
        <w:t xml:space="preserve"> Classify </w:t>
      </w:r>
      <w:r w:rsidR="00956A27">
        <w:sym w:font="Wingdings" w:char="F0E0"/>
      </w:r>
      <w:r w:rsidR="00956A27" w:rsidRPr="00956A27">
        <w:t xml:space="preserve"> Discriminant…</w:t>
      </w:r>
    </w:p>
    <w:p w14:paraId="6481A819" w14:textId="30A38689" w:rsidR="00956A27" w:rsidRDefault="00956A27" w:rsidP="00956A27">
      <w:pPr>
        <w:ind w:left="810"/>
      </w:pPr>
      <w:r>
        <w:t xml:space="preserve">2.d.i. </w:t>
      </w:r>
      <w:r>
        <w:t xml:space="preserve">Move </w:t>
      </w:r>
      <w:proofErr w:type="spellStart"/>
      <w:r w:rsidRPr="00946963">
        <w:rPr>
          <w:b/>
        </w:rPr>
        <w:t>workstat</w:t>
      </w:r>
      <w:proofErr w:type="spellEnd"/>
      <w:r>
        <w:t xml:space="preserve"> into grouping variable and hit define range </w:t>
      </w:r>
      <w:r>
        <w:sym w:font="Wingdings" w:char="F0E0"/>
      </w:r>
      <w:r>
        <w:t xml:space="preserve"> min = 1 max = 3 </w:t>
      </w:r>
      <w:r>
        <w:sym w:font="Wingdings" w:char="F0E0"/>
      </w:r>
      <w:r>
        <w:t xml:space="preserve"> continue.  Move </w:t>
      </w:r>
      <w:r w:rsidRPr="00946963">
        <w:rPr>
          <w:b/>
        </w:rPr>
        <w:t>control</w:t>
      </w:r>
      <w:r>
        <w:t xml:space="preserve">, </w:t>
      </w:r>
      <w:proofErr w:type="spellStart"/>
      <w:r w:rsidRPr="00946963">
        <w:rPr>
          <w:b/>
        </w:rPr>
        <w:t>attmar</w:t>
      </w:r>
      <w:proofErr w:type="spellEnd"/>
      <w:r>
        <w:t xml:space="preserve">, </w:t>
      </w:r>
      <w:proofErr w:type="spellStart"/>
      <w:r w:rsidRPr="00946963">
        <w:rPr>
          <w:b/>
        </w:rPr>
        <w:t>attrole</w:t>
      </w:r>
      <w:proofErr w:type="spellEnd"/>
      <w:r>
        <w:t xml:space="preserve"> and </w:t>
      </w:r>
      <w:proofErr w:type="spellStart"/>
      <w:r w:rsidRPr="00946963">
        <w:rPr>
          <w:b/>
        </w:rPr>
        <w:t>atthouse</w:t>
      </w:r>
      <w:proofErr w:type="spellEnd"/>
      <w:r>
        <w:t xml:space="preserve"> into independents.  Click on statistics and select Means, Univariate ANOVAs and Box’s M </w:t>
      </w:r>
      <w:r>
        <w:sym w:font="Wingdings" w:char="F0E0"/>
      </w:r>
      <w:r>
        <w:t xml:space="preserve"> continue.</w:t>
      </w:r>
    </w:p>
    <w:p w14:paraId="6CD831D4" w14:textId="1587E99A" w:rsidR="00956A27" w:rsidRDefault="00956A27" w:rsidP="00956A27">
      <w:pPr>
        <w:ind w:left="810"/>
      </w:pPr>
      <w:r>
        <w:t>2.</w:t>
      </w:r>
      <w:proofErr w:type="gramStart"/>
      <w:r>
        <w:t>d.ii.</w:t>
      </w:r>
      <w:proofErr w:type="gramEnd"/>
      <w:r>
        <w:t xml:space="preserve"> </w:t>
      </w:r>
      <w:r>
        <w:t xml:space="preserve">Click on </w:t>
      </w:r>
      <w:r w:rsidRPr="00946963">
        <w:rPr>
          <w:b/>
        </w:rPr>
        <w:t>classify</w:t>
      </w:r>
      <w:r>
        <w:t xml:space="preserve"> and select all groups equal, case wise results, limit to first 20 cases, summary table, within-groups (under use covariance matrix) and separate groups (under plots) </w:t>
      </w:r>
      <w:r>
        <w:sym w:font="Wingdings" w:char="F0E0"/>
      </w:r>
      <w:r>
        <w:t xml:space="preserve"> continue.</w:t>
      </w:r>
    </w:p>
    <w:p w14:paraId="6C054A41" w14:textId="77777777" w:rsidR="00956A27" w:rsidRDefault="00956A27" w:rsidP="00956A27">
      <w:pPr>
        <w:ind w:left="810"/>
      </w:pPr>
      <w:r>
        <w:t xml:space="preserve">2.d.iii. </w:t>
      </w:r>
      <w:r>
        <w:t xml:space="preserve">Click on </w:t>
      </w:r>
      <w:r w:rsidRPr="00946963">
        <w:rPr>
          <w:b/>
        </w:rPr>
        <w:t>save</w:t>
      </w:r>
      <w:r>
        <w:t xml:space="preserve"> and select all three choices (predicted group membership, discriminant scores and probabilities of group membership) </w:t>
      </w:r>
      <w:r>
        <w:sym w:font="Wingdings" w:char="F0E0"/>
      </w:r>
      <w:r>
        <w:t xml:space="preserve"> continue </w:t>
      </w:r>
      <w:r>
        <w:sym w:font="Wingdings" w:char="F0E0"/>
      </w:r>
      <w:r>
        <w:t xml:space="preserve"> OK.</w:t>
      </w:r>
    </w:p>
    <w:p w14:paraId="5D1EF45F" w14:textId="29830BEA" w:rsidR="00956A27" w:rsidRDefault="00956A27" w:rsidP="00956A27">
      <w:pPr>
        <w:ind w:left="810"/>
      </w:pPr>
      <w:r>
        <w:t>2.</w:t>
      </w:r>
      <w:proofErr w:type="gramStart"/>
      <w:r>
        <w:t>d.iv.</w:t>
      </w:r>
      <w:proofErr w:type="gramEnd"/>
      <w:r>
        <w:t xml:space="preserve"> </w:t>
      </w:r>
      <w:r>
        <w:t xml:space="preserve">Copy, paste, annotate and interpret the results and explain the new variables in the data matrix. </w:t>
      </w:r>
      <w:r w:rsidRPr="00946963">
        <w:rPr>
          <w:b/>
        </w:rPr>
        <w:t>Are the groups significantly separable by the predictors? Did the classification work well?</w:t>
      </w:r>
    </w:p>
    <w:p w14:paraId="1377A480" w14:textId="77777777" w:rsidR="009668F8" w:rsidRDefault="009668F8" w:rsidP="009668F8">
      <w:pPr>
        <w:rPr>
          <w:b/>
        </w:rPr>
      </w:pPr>
    </w:p>
    <w:p w14:paraId="050A89F1" w14:textId="241A7E18" w:rsidR="009668F8" w:rsidRPr="009668F8" w:rsidRDefault="009668F8" w:rsidP="009668F8">
      <w:pPr>
        <w:rPr>
          <w:b/>
        </w:rPr>
      </w:pPr>
      <w:r w:rsidRPr="009668F8">
        <w:rPr>
          <w:b/>
        </w:rPr>
        <w:t>HIGHTLIGHT HERE AND CPAI OUTPUT FOR #</w:t>
      </w:r>
      <w:proofErr w:type="gramStart"/>
      <w:r>
        <w:rPr>
          <w:b/>
        </w:rPr>
        <w:t>2</w:t>
      </w:r>
      <w:r w:rsidR="00956A27">
        <w:rPr>
          <w:b/>
        </w:rPr>
        <w:t>.d</w:t>
      </w:r>
      <w:proofErr w:type="gramEnd"/>
    </w:p>
    <w:p w14:paraId="23F829EE" w14:textId="77777777" w:rsidR="009668F8" w:rsidRDefault="009668F8" w:rsidP="009668F8">
      <w:pPr>
        <w:ind w:left="360"/>
      </w:pPr>
    </w:p>
    <w:p w14:paraId="624D1EF8" w14:textId="45E410C8" w:rsidR="009668F8" w:rsidRDefault="009668F8" w:rsidP="009668F8"/>
    <w:sectPr w:rsidR="009668F8" w:rsidSect="00B33EF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0E557" w14:textId="77777777" w:rsidR="00B33EF3" w:rsidRDefault="00B33EF3">
      <w:r>
        <w:separator/>
      </w:r>
    </w:p>
  </w:endnote>
  <w:endnote w:type="continuationSeparator" w:id="0">
    <w:p w14:paraId="1AD2E9BD" w14:textId="77777777" w:rsidR="00B33EF3" w:rsidRDefault="00B33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46325" w14:textId="77777777" w:rsidR="00B33EF3" w:rsidRDefault="00B33EF3">
      <w:r>
        <w:separator/>
      </w:r>
    </w:p>
  </w:footnote>
  <w:footnote w:type="continuationSeparator" w:id="0">
    <w:p w14:paraId="5336345F" w14:textId="77777777" w:rsidR="00B33EF3" w:rsidRDefault="00B33E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37DE2" w14:textId="77777777" w:rsidR="00310275" w:rsidRDefault="00310275" w:rsidP="0091641E">
    <w:pPr>
      <w:pStyle w:val="Header"/>
      <w:jc w:val="right"/>
    </w:pPr>
    <w:proofErr w:type="spellStart"/>
    <w:smartTag w:uri="urn:schemas-microsoft-com:office:smarttags" w:element="PersonName">
      <w:r>
        <w:t>Psy</w:t>
      </w:r>
      <w:proofErr w:type="spellEnd"/>
      <w:r>
        <w:t xml:space="preserve"> 524</w:t>
      </w:r>
    </w:smartTag>
  </w:p>
  <w:p w14:paraId="5FA10B0F" w14:textId="77777777" w:rsidR="00310275" w:rsidRDefault="00310275" w:rsidP="0091641E">
    <w:pPr>
      <w:pStyle w:val="Header"/>
      <w:jc w:val="right"/>
    </w:pPr>
    <w:r>
      <w:t>Ainsworth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46F90"/>
    <w:multiLevelType w:val="hybridMultilevel"/>
    <w:tmpl w:val="E42063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5F7F4AC5"/>
    <w:multiLevelType w:val="hybridMultilevel"/>
    <w:tmpl w:val="56E4DE9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7FCD31D6"/>
    <w:multiLevelType w:val="hybridMultilevel"/>
    <w:tmpl w:val="238C24A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4137932">
    <w:abstractNumId w:val="0"/>
  </w:num>
  <w:num w:numId="2" w16cid:durableId="263346814">
    <w:abstractNumId w:val="1"/>
  </w:num>
  <w:num w:numId="3" w16cid:durableId="19244861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25"/>
    <w:rsid w:val="0000027E"/>
    <w:rsid w:val="000F7257"/>
    <w:rsid w:val="00310275"/>
    <w:rsid w:val="00340135"/>
    <w:rsid w:val="00344DAF"/>
    <w:rsid w:val="00356B20"/>
    <w:rsid w:val="00363E49"/>
    <w:rsid w:val="004A39B9"/>
    <w:rsid w:val="004C336D"/>
    <w:rsid w:val="00587D25"/>
    <w:rsid w:val="00770423"/>
    <w:rsid w:val="008B4A22"/>
    <w:rsid w:val="0091641E"/>
    <w:rsid w:val="00956A27"/>
    <w:rsid w:val="009668F8"/>
    <w:rsid w:val="00966EE3"/>
    <w:rsid w:val="009B690C"/>
    <w:rsid w:val="009E1061"/>
    <w:rsid w:val="00A84CE2"/>
    <w:rsid w:val="00B06737"/>
    <w:rsid w:val="00B06C0F"/>
    <w:rsid w:val="00B33EF3"/>
    <w:rsid w:val="00C11733"/>
    <w:rsid w:val="00C11829"/>
    <w:rsid w:val="00D32EE7"/>
    <w:rsid w:val="00D54369"/>
    <w:rsid w:val="00DE494D"/>
    <w:rsid w:val="00E6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264B82B5"/>
  <w15:chartTrackingRefBased/>
  <w15:docId w15:val="{80A0F06A-5118-46DD-8D03-BFE9EA456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CE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846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846"/>
    <w:pPr>
      <w:keepNext/>
      <w:keepLines/>
      <w:spacing w:before="4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164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1641E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basedOn w:val="DefaultParagraphFont"/>
    <w:link w:val="Heading1"/>
    <w:uiPriority w:val="9"/>
    <w:rsid w:val="00E61846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846"/>
    <w:rPr>
      <w:rFonts w:eastAsiaTheme="majorEastAsia" w:cstheme="majorBidi"/>
      <w:sz w:val="28"/>
      <w:szCs w:val="26"/>
    </w:rPr>
  </w:style>
  <w:style w:type="paragraph" w:styleId="ListParagraph">
    <w:name w:val="List Paragraph"/>
    <w:basedOn w:val="Normal"/>
    <w:uiPriority w:val="34"/>
    <w:qFormat/>
    <w:rsid w:val="00966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#5</vt:lpstr>
    </vt:vector>
  </TitlesOfParts>
  <Company>UCLA</Company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#5</dc:title>
  <dc:subject/>
  <dc:creator>Andrew Ainsworth</dc:creator>
  <cp:keywords/>
  <dc:description/>
  <cp:lastModifiedBy>Ainsworth, Andrew T</cp:lastModifiedBy>
  <cp:revision>3</cp:revision>
  <dcterms:created xsi:type="dcterms:W3CDTF">2024-04-16T07:47:00Z</dcterms:created>
  <dcterms:modified xsi:type="dcterms:W3CDTF">2024-04-16T07:56:00Z</dcterms:modified>
</cp:coreProperties>
</file>