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3B" w:rsidRPr="00814142" w:rsidRDefault="00A6653B" w:rsidP="00A6653B">
      <w:pPr>
        <w:spacing w:line="360" w:lineRule="auto"/>
        <w:jc w:val="center"/>
        <w:rPr>
          <w:b/>
          <w:sz w:val="26"/>
          <w:szCs w:val="26"/>
          <w:lang w:val="en-US"/>
        </w:rPr>
      </w:pPr>
      <w:r w:rsidRPr="00BA6AA6">
        <w:rPr>
          <w:b/>
          <w:sz w:val="26"/>
          <w:szCs w:val="26"/>
        </w:rPr>
        <w:t>АКТ</w:t>
      </w:r>
      <w:r w:rsidRPr="000340EF">
        <w:rPr>
          <w:b/>
          <w:sz w:val="26"/>
          <w:szCs w:val="26"/>
        </w:rPr>
        <w:t xml:space="preserve"> №</w:t>
      </w:r>
      <w:r>
        <w:rPr>
          <w:b/>
          <w:sz w:val="26"/>
          <w:szCs w:val="26"/>
        </w:rPr>
        <w:t>248-</w:t>
      </w:r>
      <w:r w:rsidRPr="0094047E">
        <w:rPr>
          <w:b/>
          <w:sz w:val="26"/>
          <w:szCs w:val="26"/>
        </w:rPr>
        <w:t>${</w:t>
      </w:r>
      <w:proofErr w:type="spellStart"/>
      <w:r>
        <w:rPr>
          <w:b/>
          <w:sz w:val="26"/>
          <w:szCs w:val="26"/>
          <w:lang w:val="en-US"/>
        </w:rPr>
        <w:t>pimNumber</w:t>
      </w:r>
      <w:proofErr w:type="spellEnd"/>
      <w:r w:rsidRPr="0094047E">
        <w:rPr>
          <w:b/>
          <w:sz w:val="26"/>
          <w:szCs w:val="26"/>
        </w:rPr>
        <w:t>}</w:t>
      </w:r>
      <w:r w:rsidRPr="00CC38D3">
        <w:rPr>
          <w:b/>
          <w:sz w:val="26"/>
          <w:szCs w:val="26"/>
        </w:rPr>
        <w:t>/</w:t>
      </w:r>
      <w:r w:rsidRPr="0094047E">
        <w:rPr>
          <w:b/>
          <w:sz w:val="26"/>
          <w:szCs w:val="26"/>
        </w:rPr>
        <w:t>${</w:t>
      </w:r>
      <w:proofErr w:type="spellStart"/>
      <w:r>
        <w:rPr>
          <w:b/>
          <w:sz w:val="26"/>
          <w:szCs w:val="26"/>
          <w:lang w:val="en-US"/>
        </w:rPr>
        <w:t>objectName</w:t>
      </w:r>
      <w:proofErr w:type="spellEnd"/>
      <w:r w:rsidRPr="0094047E">
        <w:rPr>
          <w:b/>
          <w:sz w:val="26"/>
          <w:szCs w:val="26"/>
        </w:rPr>
        <w:t>}</w:t>
      </w:r>
      <w:r w:rsidRPr="000340EF">
        <w:rPr>
          <w:b/>
          <w:sz w:val="26"/>
          <w:szCs w:val="26"/>
        </w:rPr>
        <w:t>/</w:t>
      </w:r>
      <w:r>
        <w:rPr>
          <w:b/>
          <w:sz w:val="26"/>
          <w:szCs w:val="26"/>
        </w:rPr>
        <w:t>СММ/</w:t>
      </w:r>
      <w:r>
        <w:rPr>
          <w:b/>
          <w:sz w:val="26"/>
          <w:szCs w:val="26"/>
          <w:lang w:val="en-US"/>
        </w:rPr>
        <w:t>${date}</w:t>
      </w:r>
    </w:p>
    <w:p w:rsidR="00A6653B" w:rsidRPr="00BA6AA6" w:rsidRDefault="00A6653B" w:rsidP="00A6653B">
      <w:pPr>
        <w:spacing w:line="360" w:lineRule="auto"/>
        <w:jc w:val="center"/>
        <w:rPr>
          <w:b/>
          <w:sz w:val="26"/>
          <w:szCs w:val="26"/>
        </w:rPr>
      </w:pPr>
      <w:r w:rsidRPr="00BA6AA6">
        <w:rPr>
          <w:b/>
          <w:sz w:val="26"/>
          <w:szCs w:val="26"/>
        </w:rPr>
        <w:t xml:space="preserve">по результатам отработки режима </w:t>
      </w:r>
      <w:proofErr w:type="spellStart"/>
      <w:r w:rsidRPr="00BA6AA6">
        <w:rPr>
          <w:b/>
          <w:sz w:val="26"/>
          <w:szCs w:val="26"/>
        </w:rPr>
        <w:t>ПиМ</w:t>
      </w:r>
      <w:proofErr w:type="spellEnd"/>
      <w:r w:rsidRPr="00BA6AA6">
        <w:rPr>
          <w:b/>
          <w:sz w:val="26"/>
          <w:szCs w:val="26"/>
        </w:rPr>
        <w:t xml:space="preserve"> </w:t>
      </w:r>
      <w:r w:rsidRPr="0094047E">
        <w:rPr>
          <w:b/>
          <w:sz w:val="26"/>
          <w:szCs w:val="26"/>
        </w:rPr>
        <w:t>${</w:t>
      </w:r>
      <w:proofErr w:type="spellStart"/>
      <w:r>
        <w:rPr>
          <w:b/>
          <w:sz w:val="26"/>
          <w:szCs w:val="26"/>
          <w:lang w:val="en-US"/>
        </w:rPr>
        <w:t>pimNumber</w:t>
      </w:r>
      <w:proofErr w:type="spellEnd"/>
      <w:r w:rsidRPr="0094047E">
        <w:rPr>
          <w:b/>
          <w:sz w:val="26"/>
          <w:szCs w:val="26"/>
        </w:rPr>
        <w:t>}</w:t>
      </w:r>
      <w:r w:rsidRPr="00BA6AA6">
        <w:rPr>
          <w:b/>
          <w:sz w:val="26"/>
          <w:szCs w:val="26"/>
        </w:rPr>
        <w:t xml:space="preserve"> на стенде </w:t>
      </w:r>
      <w:r>
        <w:rPr>
          <w:b/>
          <w:sz w:val="26"/>
          <w:szCs w:val="26"/>
        </w:rPr>
        <w:t>СММ</w:t>
      </w:r>
      <w:r>
        <w:rPr>
          <w:b/>
          <w:sz w:val="26"/>
          <w:szCs w:val="26"/>
        </w:rPr>
        <w:tab/>
      </w:r>
    </w:p>
    <w:p w:rsidR="00A6653B" w:rsidRPr="003B54D2" w:rsidRDefault="00A6653B" w:rsidP="00A6653B">
      <w:pPr>
        <w:spacing w:line="360" w:lineRule="auto"/>
        <w:jc w:val="center"/>
        <w:rPr>
          <w:bCs/>
          <w:sz w:val="26"/>
          <w:szCs w:val="26"/>
          <w:highlight w:val="yellow"/>
        </w:rPr>
      </w:pPr>
      <w:r w:rsidRPr="00BA6AA6">
        <w:rPr>
          <w:bCs/>
          <w:sz w:val="26"/>
          <w:szCs w:val="26"/>
        </w:rPr>
        <w:t xml:space="preserve">(в части </w:t>
      </w:r>
      <w:r w:rsidR="00E76AC1" w:rsidRPr="00E76AC1">
        <w:rPr>
          <w:bCs/>
          <w:sz w:val="26"/>
          <w:szCs w:val="26"/>
        </w:rPr>
        <w:t>${</w:t>
      </w:r>
      <w:proofErr w:type="spellStart"/>
      <w:r w:rsidR="00D87B6E">
        <w:rPr>
          <w:bCs/>
          <w:sz w:val="26"/>
          <w:szCs w:val="26"/>
          <w:lang w:val="en-US"/>
        </w:rPr>
        <w:t>subsystemName</w:t>
      </w:r>
      <w:proofErr w:type="spellEnd"/>
      <w:r w:rsidR="00E76AC1" w:rsidRPr="00E76AC1">
        <w:rPr>
          <w:bCs/>
          <w:sz w:val="26"/>
          <w:szCs w:val="26"/>
        </w:rPr>
        <w:t>}</w:t>
      </w:r>
      <w:r>
        <w:rPr>
          <w:bCs/>
          <w:sz w:val="26"/>
          <w:szCs w:val="26"/>
        </w:rPr>
        <w:t xml:space="preserve"> </w:t>
      </w:r>
      <w:r w:rsidRPr="00BA6AA6">
        <w:rPr>
          <w:bCs/>
          <w:sz w:val="26"/>
          <w:szCs w:val="26"/>
        </w:rPr>
        <w:t>КА «</w:t>
      </w:r>
      <w:r w:rsidRPr="0094047E">
        <w:rPr>
          <w:sz w:val="26"/>
          <w:szCs w:val="26"/>
        </w:rPr>
        <w:t>${</w:t>
      </w:r>
      <w:proofErr w:type="spellStart"/>
      <w:r>
        <w:rPr>
          <w:sz w:val="26"/>
          <w:szCs w:val="26"/>
          <w:lang w:val="en-US"/>
        </w:rPr>
        <w:t>objectName</w:t>
      </w:r>
      <w:proofErr w:type="spellEnd"/>
      <w:r w:rsidRPr="0094047E">
        <w:rPr>
          <w:sz w:val="26"/>
          <w:szCs w:val="26"/>
        </w:rPr>
        <w:t>}</w:t>
      </w:r>
      <w:r>
        <w:rPr>
          <w:bCs/>
          <w:sz w:val="26"/>
          <w:szCs w:val="26"/>
        </w:rPr>
        <w:t>» №2</w:t>
      </w:r>
      <w:r w:rsidRPr="00BA6AA6">
        <w:rPr>
          <w:bCs/>
          <w:sz w:val="26"/>
          <w:szCs w:val="26"/>
        </w:rPr>
        <w:t>)</w:t>
      </w:r>
    </w:p>
    <w:p w:rsidR="00A6653B" w:rsidRDefault="00A6653B" w:rsidP="00A6653B">
      <w:pPr>
        <w:pStyle w:val="a7"/>
        <w:jc w:val="both"/>
        <w:rPr>
          <w:sz w:val="24"/>
          <w:szCs w:val="24"/>
        </w:rPr>
      </w:pPr>
      <w:r w:rsidRPr="00F802C8">
        <w:rPr>
          <w:sz w:val="24"/>
          <w:szCs w:val="24"/>
        </w:rPr>
        <w:t xml:space="preserve">Настоящий акт составлен по результатам моделирования, полученным на стенде СММ </w:t>
      </w:r>
      <w:r w:rsidRPr="0094047E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objectName</w:t>
      </w:r>
      <w:proofErr w:type="spellEnd"/>
      <w:r w:rsidRPr="0094047E">
        <w:rPr>
          <w:sz w:val="24"/>
          <w:szCs w:val="24"/>
        </w:rPr>
        <w:t>}</w:t>
      </w:r>
      <w:r>
        <w:rPr>
          <w:sz w:val="24"/>
          <w:szCs w:val="24"/>
        </w:rPr>
        <w:t xml:space="preserve"> №2</w:t>
      </w:r>
      <w:r w:rsidRPr="00F802C8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ревизия №43) </w:t>
      </w:r>
      <w:r w:rsidRPr="00F802C8">
        <w:rPr>
          <w:sz w:val="24"/>
          <w:szCs w:val="24"/>
        </w:rPr>
        <w:t xml:space="preserve">в объеме режима </w:t>
      </w:r>
      <w:r w:rsidRPr="0094047E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pimNumber</w:t>
      </w:r>
      <w:proofErr w:type="spellEnd"/>
      <w:r w:rsidRPr="0094047E">
        <w:rPr>
          <w:sz w:val="24"/>
          <w:szCs w:val="24"/>
        </w:rPr>
        <w:t xml:space="preserve">} </w:t>
      </w:r>
      <w:r w:rsidRPr="00F802C8">
        <w:rPr>
          <w:sz w:val="24"/>
          <w:szCs w:val="24"/>
        </w:rPr>
        <w:t>«Программы и методики испытаний ПО БКУ «</w:t>
      </w:r>
      <w:r w:rsidRPr="0094047E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objectName</w:t>
      </w:r>
      <w:proofErr w:type="spellEnd"/>
      <w:r w:rsidRPr="0094047E">
        <w:rPr>
          <w:sz w:val="24"/>
          <w:szCs w:val="24"/>
        </w:rPr>
        <w:t>}</w:t>
      </w:r>
      <w:r w:rsidRPr="00F802C8">
        <w:rPr>
          <w:sz w:val="24"/>
          <w:szCs w:val="24"/>
        </w:rPr>
        <w:t>»</w:t>
      </w:r>
      <w:r>
        <w:rPr>
          <w:sz w:val="24"/>
          <w:szCs w:val="24"/>
        </w:rPr>
        <w:t xml:space="preserve"> №2</w:t>
      </w:r>
      <w:r w:rsidRPr="00F802C8">
        <w:rPr>
          <w:sz w:val="24"/>
          <w:szCs w:val="24"/>
        </w:rPr>
        <w:t>.</w:t>
      </w:r>
    </w:p>
    <w:p w:rsidR="00A6653B" w:rsidRPr="00CD02CD" w:rsidRDefault="00A6653B" w:rsidP="00A6653B">
      <w:pPr>
        <w:pStyle w:val="a7"/>
        <w:jc w:val="both"/>
        <w:rPr>
          <w:sz w:val="24"/>
          <w:szCs w:val="24"/>
        </w:rPr>
      </w:pPr>
    </w:p>
    <w:p w:rsidR="00A6653B" w:rsidRDefault="00A6653B" w:rsidP="00A6653B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испытаний:</w:t>
      </w:r>
    </w:p>
    <w:p w:rsidR="00A6653B" w:rsidRDefault="00A6653B" w:rsidP="00A6653B">
      <w:pPr>
        <w:ind w:left="360" w:firstLine="0"/>
        <w:rPr>
          <w:b/>
          <w:sz w:val="24"/>
          <w:szCs w:val="24"/>
        </w:rPr>
      </w:pPr>
    </w:p>
    <w:p w:rsidR="00A6653B" w:rsidRPr="003B54D2" w:rsidRDefault="00A6653B" w:rsidP="00A6653B">
      <w:pPr>
        <w:spacing w:line="360" w:lineRule="auto"/>
        <w:rPr>
          <w:color w:val="000000"/>
          <w:sz w:val="24"/>
          <w:szCs w:val="24"/>
          <w:highlight w:val="yellow"/>
        </w:rPr>
      </w:pPr>
      <w:r w:rsidRPr="00C82EE5">
        <w:rPr>
          <w:color w:val="000000"/>
          <w:sz w:val="24"/>
          <w:szCs w:val="24"/>
        </w:rPr>
        <w:t>Режим прошел с номинальными начальными условиями по динамической схеме.</w:t>
      </w:r>
    </w:p>
    <w:p w:rsidR="00A6653B" w:rsidRDefault="00A6653B" w:rsidP="00A6653B">
      <w:pPr>
        <w:ind w:firstLine="284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4678"/>
        <w:gridCol w:w="3402"/>
      </w:tblGrid>
      <w:tr w:rsidR="00A6653B" w:rsidTr="003619BD">
        <w:trPr>
          <w:trHeight w:val="562"/>
        </w:trPr>
        <w:tc>
          <w:tcPr>
            <w:tcW w:w="1951" w:type="dxa"/>
          </w:tcPr>
          <w:p w:rsidR="00A6653B" w:rsidRPr="009E3006" w:rsidRDefault="00A6653B" w:rsidP="003619BD">
            <w:pPr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ПиМ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6"/>
                <w:szCs w:val="26"/>
              </w:rPr>
              <w:t>-</w:t>
            </w:r>
            <w:r w:rsidRPr="0094047E">
              <w:rPr>
                <w:b/>
                <w:sz w:val="26"/>
                <w:szCs w:val="26"/>
              </w:rPr>
              <w:t>${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pimNumber</w:t>
            </w:r>
            <w:proofErr w:type="spellEnd"/>
            <w:r w:rsidRPr="0094047E">
              <w:rPr>
                <w:b/>
                <w:sz w:val="26"/>
                <w:szCs w:val="26"/>
              </w:rPr>
              <w:t>}</w:t>
            </w:r>
          </w:p>
          <w:p w:rsidR="00A6653B" w:rsidRDefault="00A6653B" w:rsidP="003619B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Режим</w:t>
            </w:r>
          </w:p>
        </w:tc>
        <w:tc>
          <w:tcPr>
            <w:tcW w:w="4678" w:type="dxa"/>
          </w:tcPr>
          <w:p w:rsidR="00A6653B" w:rsidRDefault="00A6653B" w:rsidP="003619B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Результаты</w:t>
            </w:r>
          </w:p>
        </w:tc>
        <w:tc>
          <w:tcPr>
            <w:tcW w:w="3402" w:type="dxa"/>
          </w:tcPr>
          <w:p w:rsidR="00A6653B" w:rsidRDefault="00A6653B" w:rsidP="003619B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Подтверждаемый пункт ТЗ </w:t>
            </w:r>
          </w:p>
        </w:tc>
      </w:tr>
      <w:tr w:rsidR="00A6653B" w:rsidTr="003619BD">
        <w:tc>
          <w:tcPr>
            <w:tcW w:w="1951" w:type="dxa"/>
          </w:tcPr>
          <w:p w:rsidR="00A6653B" w:rsidRPr="0094047E" w:rsidRDefault="00A6653B" w:rsidP="003619B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${mode}</w:t>
            </w:r>
          </w:p>
        </w:tc>
        <w:tc>
          <w:tcPr>
            <w:tcW w:w="4678" w:type="dxa"/>
          </w:tcPr>
          <w:p w:rsidR="00A6653B" w:rsidRPr="0094047E" w:rsidRDefault="00EA53D9" w:rsidP="003619B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A6653B" w:rsidRPr="0094047E">
              <w:rPr>
                <w:sz w:val="24"/>
                <w:szCs w:val="24"/>
                <w:lang w:val="en-US"/>
              </w:rPr>
              <w:t>{result}</w:t>
            </w:r>
          </w:p>
        </w:tc>
        <w:tc>
          <w:tcPr>
            <w:tcW w:w="3402" w:type="dxa"/>
          </w:tcPr>
          <w:p w:rsidR="00A6653B" w:rsidRPr="0094047E" w:rsidRDefault="00EA53D9" w:rsidP="003619B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A6653B" w:rsidRPr="0094047E">
              <w:rPr>
                <w:sz w:val="24"/>
                <w:szCs w:val="24"/>
                <w:lang w:val="en-US"/>
              </w:rPr>
              <w:t>{points}</w:t>
            </w:r>
          </w:p>
        </w:tc>
      </w:tr>
    </w:tbl>
    <w:p w:rsidR="00A6653B" w:rsidRDefault="00A6653B" w:rsidP="00A6653B">
      <w:pPr>
        <w:spacing w:line="360" w:lineRule="auto"/>
        <w:ind w:firstLine="0"/>
        <w:rPr>
          <w:b/>
          <w:bCs/>
          <w:sz w:val="24"/>
          <w:szCs w:val="24"/>
        </w:rPr>
      </w:pPr>
    </w:p>
    <w:p w:rsidR="00A6653B" w:rsidRPr="00EE49A0" w:rsidRDefault="00A6653B" w:rsidP="00A6653B">
      <w:pPr>
        <w:spacing w:line="360" w:lineRule="auto"/>
        <w:ind w:firstLine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Замечания:</w:t>
      </w:r>
      <w:r>
        <w:rPr>
          <w:b/>
          <w:sz w:val="24"/>
          <w:szCs w:val="24"/>
        </w:rPr>
        <w:t xml:space="preserve"> </w:t>
      </w:r>
    </w:p>
    <w:p w:rsidR="00A6653B" w:rsidRPr="00EE49A0" w:rsidRDefault="00A6653B" w:rsidP="00A665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Не заданы повышенные начальные угловые скорости, что не соответствует описанию режима ПиМ1.</w:t>
      </w:r>
      <w:r w:rsidRPr="003F6C1E"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1;</w:t>
      </w:r>
    </w:p>
    <w:p w:rsidR="00A6653B" w:rsidRPr="003E4BE2" w:rsidRDefault="00A6653B" w:rsidP="00A665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Не реализована</w:t>
      </w:r>
      <w:r w:rsidRPr="007C01E5">
        <w:rPr>
          <w:sz w:val="24"/>
          <w:szCs w:val="24"/>
        </w:rPr>
        <w:t xml:space="preserve"> автоматическая разгрузка КУДМ</w:t>
      </w:r>
      <w:r>
        <w:rPr>
          <w:sz w:val="24"/>
          <w:szCs w:val="24"/>
        </w:rPr>
        <w:t xml:space="preserve"> из-за отсутствия разрешения на разгрузку от СУД (</w:t>
      </w:r>
      <w:r>
        <w:rPr>
          <w:b/>
          <w:sz w:val="24"/>
          <w:szCs w:val="24"/>
          <w:lang w:val="en-US"/>
        </w:rPr>
        <w:t>p</w:t>
      </w:r>
      <w:r w:rsidRPr="007C01E5">
        <w:rPr>
          <w:b/>
          <w:sz w:val="24"/>
          <w:szCs w:val="24"/>
        </w:rPr>
        <w:t>_</w:t>
      </w:r>
      <w:proofErr w:type="spellStart"/>
      <w:r>
        <w:rPr>
          <w:b/>
          <w:sz w:val="24"/>
          <w:szCs w:val="24"/>
          <w:lang w:val="en-US"/>
        </w:rPr>
        <w:t>razgr</w:t>
      </w:r>
      <w:proofErr w:type="spellEnd"/>
      <w:r w:rsidRPr="007C01E5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r</w:t>
      </w:r>
      <w:r w:rsidRPr="007C01E5">
        <w:rPr>
          <w:b/>
          <w:sz w:val="24"/>
          <w:szCs w:val="24"/>
        </w:rPr>
        <w:t>=0</w:t>
      </w:r>
      <w:r>
        <w:rPr>
          <w:sz w:val="24"/>
          <w:szCs w:val="24"/>
        </w:rPr>
        <w:t>).</w:t>
      </w:r>
    </w:p>
    <w:p w:rsidR="00A6653B" w:rsidRDefault="00A6653B" w:rsidP="00A6653B">
      <w:pPr>
        <w:spacing w:line="360" w:lineRule="auto"/>
        <w:ind w:firstLine="0"/>
        <w:rPr>
          <w:b/>
          <w:sz w:val="24"/>
          <w:szCs w:val="24"/>
        </w:rPr>
      </w:pPr>
    </w:p>
    <w:p w:rsidR="00A6653B" w:rsidRPr="007379C2" w:rsidRDefault="00A6653B" w:rsidP="00A6653B">
      <w:pPr>
        <w:spacing w:line="360" w:lineRule="auto"/>
        <w:ind w:firstLine="0"/>
        <w:rPr>
          <w:b/>
          <w:sz w:val="24"/>
          <w:szCs w:val="24"/>
        </w:rPr>
      </w:pPr>
      <w:r w:rsidRPr="007379C2">
        <w:rPr>
          <w:b/>
          <w:sz w:val="24"/>
          <w:szCs w:val="24"/>
        </w:rPr>
        <w:t>Выводы</w:t>
      </w:r>
      <w:r>
        <w:rPr>
          <w:b/>
          <w:sz w:val="24"/>
          <w:szCs w:val="24"/>
        </w:rPr>
        <w:t>:</w:t>
      </w:r>
    </w:p>
    <w:p w:rsidR="00A6653B" w:rsidRPr="006B4321" w:rsidRDefault="00A6653B" w:rsidP="00A6653B">
      <w:pPr>
        <w:spacing w:line="360" w:lineRule="auto"/>
        <w:ind w:firstLine="600"/>
        <w:jc w:val="both"/>
        <w:rPr>
          <w:sz w:val="24"/>
          <w:szCs w:val="24"/>
        </w:rPr>
      </w:pPr>
      <w:r w:rsidRPr="006B4321">
        <w:rPr>
          <w:sz w:val="24"/>
          <w:szCs w:val="24"/>
        </w:rPr>
        <w:t xml:space="preserve"> Испытываемое ПО БКУ</w:t>
      </w:r>
      <w:r>
        <w:rPr>
          <w:sz w:val="24"/>
          <w:szCs w:val="24"/>
        </w:rPr>
        <w:t xml:space="preserve"> КА «Арктика-М» №2 в части подсистемы ССО </w:t>
      </w:r>
      <w:r w:rsidRPr="006B4321">
        <w:rPr>
          <w:sz w:val="24"/>
          <w:szCs w:val="24"/>
        </w:rPr>
        <w:t xml:space="preserve">при моделировании </w:t>
      </w:r>
      <w:proofErr w:type="gramStart"/>
      <w:r w:rsidRPr="006B4321">
        <w:rPr>
          <w:sz w:val="24"/>
          <w:szCs w:val="24"/>
        </w:rPr>
        <w:t>на  стенде</w:t>
      </w:r>
      <w:proofErr w:type="gramEnd"/>
      <w:r w:rsidRPr="006B4321">
        <w:rPr>
          <w:sz w:val="24"/>
          <w:szCs w:val="24"/>
        </w:rPr>
        <w:t xml:space="preserve"> СММ режима  </w:t>
      </w:r>
      <w:proofErr w:type="spellStart"/>
      <w:r w:rsidRPr="006B4321">
        <w:rPr>
          <w:sz w:val="24"/>
          <w:szCs w:val="24"/>
        </w:rPr>
        <w:t>ПиМ</w:t>
      </w:r>
      <w:proofErr w:type="spellEnd"/>
      <w:r w:rsidRPr="006B4321">
        <w:rPr>
          <w:sz w:val="24"/>
          <w:szCs w:val="24"/>
        </w:rPr>
        <w:t xml:space="preserve"> 1.</w:t>
      </w:r>
      <w:r w:rsidRPr="007D7EA9">
        <w:rPr>
          <w:sz w:val="24"/>
          <w:szCs w:val="24"/>
        </w:rPr>
        <w:t>0</w:t>
      </w:r>
      <w:r w:rsidRPr="006B4321">
        <w:rPr>
          <w:sz w:val="24"/>
          <w:szCs w:val="24"/>
        </w:rPr>
        <w:t xml:space="preserve">1 функционирует нормативно и пригодно для проведения дальнейших испытаний. </w:t>
      </w:r>
    </w:p>
    <w:p w:rsidR="00A6653B" w:rsidRPr="00A2183C" w:rsidRDefault="00A6653B" w:rsidP="00A6653B">
      <w:pPr>
        <w:ind w:firstLine="0"/>
        <w:jc w:val="both"/>
        <w:rPr>
          <w:szCs w:val="28"/>
        </w:rPr>
      </w:pPr>
    </w:p>
    <w:tbl>
      <w:tblPr>
        <w:tblpPr w:leftFromText="180" w:rightFromText="180" w:vertAnchor="text" w:horzAnchor="page" w:tblpX="5629" w:tblpY="-55"/>
        <w:tblW w:w="0" w:type="auto"/>
        <w:tblLayout w:type="fixed"/>
        <w:tblLook w:val="0000" w:firstRow="0" w:lastRow="0" w:firstColumn="0" w:lastColumn="0" w:noHBand="0" w:noVBand="0"/>
      </w:tblPr>
      <w:tblGrid>
        <w:gridCol w:w="5199"/>
      </w:tblGrid>
      <w:tr w:rsidR="00A6653B" w:rsidRPr="00A12BBC" w:rsidTr="003619BD">
        <w:tc>
          <w:tcPr>
            <w:tcW w:w="5199" w:type="dxa"/>
            <w:vAlign w:val="center"/>
          </w:tcPr>
          <w:p w:rsidR="00A6653B" w:rsidRPr="00AC2DAD" w:rsidRDefault="00E76AC1" w:rsidP="003619BD">
            <w:pPr>
              <w:snapToGrid w:val="0"/>
              <w:jc w:val="right"/>
              <w:rPr>
                <w:sz w:val="24"/>
                <w:szCs w:val="28"/>
              </w:rPr>
            </w:pPr>
            <w:bookmarkStart w:id="0" w:name="_GoBack"/>
            <w:bookmarkEnd w:id="0"/>
            <w:r>
              <w:rPr>
                <w:sz w:val="24"/>
                <w:szCs w:val="28"/>
                <w:lang w:val="en-US"/>
              </w:rPr>
              <w:t>${</w:t>
            </w:r>
            <w:proofErr w:type="spellStart"/>
            <w:r>
              <w:rPr>
                <w:sz w:val="24"/>
                <w:szCs w:val="28"/>
                <w:lang w:val="en-US"/>
              </w:rPr>
              <w:t>department</w:t>
            </w:r>
            <w:r w:rsidR="006B247A">
              <w:rPr>
                <w:sz w:val="24"/>
                <w:szCs w:val="28"/>
                <w:lang w:val="en-US"/>
              </w:rPr>
              <w:t>Chief</w:t>
            </w:r>
            <w:proofErr w:type="spellEnd"/>
            <w:r>
              <w:rPr>
                <w:sz w:val="24"/>
                <w:szCs w:val="28"/>
                <w:lang w:val="en-US"/>
              </w:rPr>
              <w:t>}</w:t>
            </w:r>
            <w:r w:rsidR="00A6653B">
              <w:rPr>
                <w:sz w:val="24"/>
                <w:szCs w:val="28"/>
              </w:rPr>
              <w:t>_______</w:t>
            </w:r>
            <w:r w:rsidR="00A6653B" w:rsidRPr="00AC2DAD">
              <w:rPr>
                <w:sz w:val="24"/>
                <w:szCs w:val="28"/>
              </w:rPr>
              <w:t>__</w:t>
            </w:r>
          </w:p>
          <w:p w:rsidR="00A6653B" w:rsidRPr="00AC2DAD" w:rsidRDefault="00A6653B" w:rsidP="003619BD">
            <w:pPr>
              <w:jc w:val="right"/>
              <w:rPr>
                <w:sz w:val="24"/>
                <w:szCs w:val="28"/>
              </w:rPr>
            </w:pPr>
          </w:p>
        </w:tc>
      </w:tr>
      <w:tr w:rsidR="00A6653B" w:rsidRPr="00A12BBC" w:rsidTr="003619BD">
        <w:trPr>
          <w:trHeight w:val="414"/>
        </w:trPr>
        <w:tc>
          <w:tcPr>
            <w:tcW w:w="5199" w:type="dxa"/>
            <w:vAlign w:val="center"/>
          </w:tcPr>
          <w:p w:rsidR="00A6653B" w:rsidRPr="00E76AC1" w:rsidRDefault="00E76AC1" w:rsidP="003619BD">
            <w:pPr>
              <w:snapToGrid w:val="0"/>
              <w:jc w:val="righ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${</w:t>
            </w:r>
            <w:proofErr w:type="spellStart"/>
            <w:r>
              <w:rPr>
                <w:sz w:val="24"/>
                <w:szCs w:val="28"/>
                <w:lang w:val="en-US"/>
              </w:rPr>
              <w:t>departmentChief</w:t>
            </w:r>
            <w:r w:rsidR="006B247A">
              <w:rPr>
                <w:sz w:val="24"/>
                <w:szCs w:val="28"/>
                <w:lang w:val="en-US"/>
              </w:rPr>
              <w:t>FIO</w:t>
            </w:r>
            <w:proofErr w:type="spellEnd"/>
            <w:r>
              <w:rPr>
                <w:sz w:val="24"/>
                <w:szCs w:val="28"/>
                <w:lang w:val="en-US"/>
              </w:rPr>
              <w:t>}</w:t>
            </w:r>
          </w:p>
          <w:p w:rsidR="00A6653B" w:rsidRDefault="00A6653B" w:rsidP="003619BD">
            <w:pPr>
              <w:snapToGrid w:val="0"/>
              <w:jc w:val="right"/>
              <w:rPr>
                <w:sz w:val="24"/>
                <w:szCs w:val="28"/>
              </w:rPr>
            </w:pPr>
          </w:p>
          <w:p w:rsidR="00A6653B" w:rsidRDefault="00A6653B" w:rsidP="003619BD">
            <w:pPr>
              <w:snapToGrid w:val="0"/>
              <w:spacing w:line="360" w:lineRule="auto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Ведущий инженер отд.248_________</w:t>
            </w:r>
          </w:p>
          <w:p w:rsidR="00A6653B" w:rsidRPr="00AC2DAD" w:rsidRDefault="00A6653B" w:rsidP="003619BD">
            <w:pPr>
              <w:snapToGrid w:val="0"/>
              <w:spacing w:line="360" w:lineRule="auto"/>
              <w:jc w:val="right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Сосновцев</w:t>
            </w:r>
            <w:proofErr w:type="spellEnd"/>
            <w:r>
              <w:rPr>
                <w:sz w:val="24"/>
                <w:szCs w:val="28"/>
              </w:rPr>
              <w:t xml:space="preserve"> В.В.</w:t>
            </w:r>
          </w:p>
        </w:tc>
      </w:tr>
    </w:tbl>
    <w:p w:rsidR="00A6653B" w:rsidRDefault="00A6653B" w:rsidP="00A6653B">
      <w:pPr>
        <w:ind w:firstLine="600"/>
        <w:jc w:val="both"/>
        <w:rPr>
          <w:szCs w:val="28"/>
        </w:rPr>
      </w:pPr>
    </w:p>
    <w:p w:rsidR="00A6653B" w:rsidRDefault="00A6653B" w:rsidP="00A6653B">
      <w:pPr>
        <w:ind w:firstLine="600"/>
        <w:jc w:val="both"/>
        <w:rPr>
          <w:szCs w:val="28"/>
        </w:rPr>
      </w:pPr>
    </w:p>
    <w:p w:rsidR="00A6653B" w:rsidRDefault="00A6653B" w:rsidP="00A6653B">
      <w:pPr>
        <w:ind w:firstLine="600"/>
        <w:jc w:val="both"/>
        <w:rPr>
          <w:szCs w:val="28"/>
        </w:rPr>
      </w:pPr>
    </w:p>
    <w:p w:rsidR="00A6653B" w:rsidRDefault="00A6653B" w:rsidP="00A6653B">
      <w:pPr>
        <w:ind w:firstLine="600"/>
        <w:jc w:val="both"/>
        <w:rPr>
          <w:szCs w:val="28"/>
        </w:rPr>
      </w:pPr>
    </w:p>
    <w:p w:rsidR="00A6653B" w:rsidRDefault="00A6653B" w:rsidP="00A6653B">
      <w:pPr>
        <w:ind w:firstLine="600"/>
        <w:jc w:val="both"/>
        <w:rPr>
          <w:szCs w:val="28"/>
        </w:rPr>
      </w:pPr>
    </w:p>
    <w:p w:rsidR="00A6653B" w:rsidRDefault="00A6653B" w:rsidP="00A6653B">
      <w:pPr>
        <w:ind w:firstLine="600"/>
        <w:jc w:val="both"/>
        <w:rPr>
          <w:szCs w:val="28"/>
        </w:rPr>
      </w:pPr>
    </w:p>
    <w:p w:rsidR="00A6653B" w:rsidRDefault="00A6653B" w:rsidP="00A6653B">
      <w:pPr>
        <w:ind w:firstLine="600"/>
        <w:jc w:val="both"/>
        <w:rPr>
          <w:szCs w:val="28"/>
        </w:rPr>
      </w:pPr>
    </w:p>
    <w:p w:rsidR="00A6653B" w:rsidRDefault="00A6653B" w:rsidP="00A6653B">
      <w:pPr>
        <w:ind w:firstLine="600"/>
        <w:jc w:val="both"/>
        <w:rPr>
          <w:szCs w:val="28"/>
        </w:rPr>
      </w:pPr>
    </w:p>
    <w:p w:rsidR="00A6653B" w:rsidRDefault="00A6653B" w:rsidP="00A6653B">
      <w:pPr>
        <w:ind w:firstLine="600"/>
        <w:jc w:val="both"/>
        <w:rPr>
          <w:szCs w:val="28"/>
        </w:rPr>
      </w:pPr>
    </w:p>
    <w:p w:rsidR="00A6653B" w:rsidRPr="002917D2" w:rsidRDefault="00A6653B" w:rsidP="00A6653B">
      <w:pPr>
        <w:ind w:firstLine="0"/>
        <w:jc w:val="both"/>
        <w:rPr>
          <w:sz w:val="20"/>
        </w:rPr>
      </w:pPr>
    </w:p>
    <w:p w:rsidR="00A6653B" w:rsidRPr="00814142" w:rsidRDefault="00A6653B" w:rsidP="00A6653B">
      <w:pPr>
        <w:ind w:firstLine="0"/>
        <w:rPr>
          <w:sz w:val="20"/>
        </w:rPr>
      </w:pPr>
    </w:p>
    <w:p w:rsidR="00A6653B" w:rsidRDefault="00A6653B" w:rsidP="00A6653B">
      <w:pPr>
        <w:ind w:firstLine="0"/>
        <w:jc w:val="center"/>
        <w:rPr>
          <w:sz w:val="24"/>
          <w:szCs w:val="24"/>
        </w:rPr>
      </w:pPr>
    </w:p>
    <w:p w:rsidR="00996A4B" w:rsidRDefault="00996A4B"/>
    <w:sectPr w:rsidR="00996A4B">
      <w:headerReference w:type="default" r:id="rId7"/>
      <w:footerReference w:type="default" r:id="rId8"/>
      <w:pgSz w:w="11906" w:h="16838" w:code="9"/>
      <w:pgMar w:top="851" w:right="567" w:bottom="1418" w:left="1418" w:header="851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99D" w:rsidRDefault="00F7699D">
      <w:r>
        <w:separator/>
      </w:r>
    </w:p>
  </w:endnote>
  <w:endnote w:type="continuationSeparator" w:id="0">
    <w:p w:rsidR="00F7699D" w:rsidRDefault="00F7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A9" w:rsidRDefault="00F7699D">
    <w:pPr>
      <w:pStyle w:val="a5"/>
    </w:pPr>
  </w:p>
  <w:p w:rsidR="007D7EA9" w:rsidRDefault="00F7699D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99D" w:rsidRDefault="00F7699D">
      <w:r>
        <w:separator/>
      </w:r>
    </w:p>
  </w:footnote>
  <w:footnote w:type="continuationSeparator" w:id="0">
    <w:p w:rsidR="00F7699D" w:rsidRDefault="00F7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EA9" w:rsidRDefault="00F7699D">
    <w:pPr>
      <w:pStyle w:val="a3"/>
      <w:rPr>
        <w:lang w:val="en-US"/>
      </w:rPr>
    </w:pPr>
  </w:p>
  <w:p w:rsidR="007D7EA9" w:rsidRDefault="00F769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8039C"/>
    <w:multiLevelType w:val="hybridMultilevel"/>
    <w:tmpl w:val="3580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49"/>
    <w:rsid w:val="006B247A"/>
    <w:rsid w:val="00996A4B"/>
    <w:rsid w:val="00A51549"/>
    <w:rsid w:val="00A6653B"/>
    <w:rsid w:val="00D87B6E"/>
    <w:rsid w:val="00E76AC1"/>
    <w:rsid w:val="00EA53D9"/>
    <w:rsid w:val="00F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5BD8"/>
  <w15:chartTrackingRefBased/>
  <w15:docId w15:val="{86EC8361-6A24-4B9F-95C1-5B380B17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53B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6653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665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rsid w:val="00A6653B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665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annotation text"/>
    <w:basedOn w:val="a"/>
    <w:link w:val="a8"/>
    <w:semiHidden/>
    <w:rsid w:val="00A6653B"/>
    <w:rPr>
      <w:sz w:val="20"/>
    </w:rPr>
  </w:style>
  <w:style w:type="character" w:customStyle="1" w:styleId="a8">
    <w:name w:val="Текст примечания Знак"/>
    <w:basedOn w:val="a0"/>
    <w:link w:val="a7"/>
    <w:semiHidden/>
    <w:rsid w:val="00A6653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Труфанов</dc:creator>
  <cp:keywords/>
  <dc:description/>
  <cp:lastModifiedBy>Алексей Труфанов</cp:lastModifiedBy>
  <cp:revision>5</cp:revision>
  <dcterms:created xsi:type="dcterms:W3CDTF">2020-11-22T15:51:00Z</dcterms:created>
  <dcterms:modified xsi:type="dcterms:W3CDTF">2020-11-22T17:29:00Z</dcterms:modified>
</cp:coreProperties>
</file>