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Review</w:t>
      </w:r>
      <w:r>
        <w:t xml:space="preserve"> </w:t>
      </w:r>
      <w:r>
        <w:t xml:space="preserve">of</w:t>
      </w:r>
      <w:r>
        <w:t xml:space="preserve"> </w:t>
      </w:r>
      <w:r>
        <w:t xml:space="preserve">Gravitational</w:t>
      </w:r>
      <w:r>
        <w:t xml:space="preserve"> </w:t>
      </w:r>
      <w:r>
        <w:t xml:space="preserve">Theories</w:t>
      </w:r>
    </w:p>
    <w:p>
      <w:pPr>
        <w:pStyle w:val="Compact"/>
        <w:pStyle w:val="Abstract"/>
      </w:pPr>
      <w:r>
        <w:t xml:space="preserve">The</w:t>
      </w:r>
      <w:r>
        <w:t xml:space="preserve"> </w:t>
      </w:r>
      <w:r>
        <w:t xml:space="preserve">classical</w:t>
      </w:r>
      <w:r>
        <w:t xml:space="preserve"> </w:t>
      </w:r>
      <w:r>
        <w:t xml:space="preserve">theory</w:t>
      </w:r>
      <w:r>
        <w:t xml:space="preserve"> </w:t>
      </w:r>
      <w:r>
        <w:t xml:space="preserve">of</w:t>
      </w:r>
      <w:r>
        <w:t xml:space="preserve"> </w:t>
      </w:r>
      <w:r>
        <w:t xml:space="preserve">gravitation</w:t>
      </w:r>
      <w:r>
        <w:t xml:space="preserve"> </w:t>
      </w:r>
      <w:r>
        <w:t xml:space="preserve">has</w:t>
      </w:r>
      <w:r>
        <w:t xml:space="preserve"> </w:t>
      </w:r>
      <w:r>
        <w:t xml:space="preserve">been</w:t>
      </w:r>
      <w:r>
        <w:t xml:space="preserve"> </w:t>
      </w:r>
      <w:r>
        <w:t xml:space="preserve">revised</w:t>
      </w:r>
      <w:r>
        <w:t xml:space="preserve"> </w:t>
      </w:r>
      <w:r>
        <w:t xml:space="preserve">to</w:t>
      </w:r>
      <w:r>
        <w:t xml:space="preserve"> </w:t>
      </w:r>
      <w:r>
        <w:t xml:space="preserve">find</w:t>
      </w:r>
      <w:r>
        <w:t xml:space="preserve"> </w:t>
      </w:r>
      <w:r>
        <w:t xml:space="preserve">a</w:t>
      </w:r>
      <w:r>
        <w:t xml:space="preserve"> </w:t>
      </w:r>
      <w:r>
        <w:t xml:space="preserve">new</w:t>
      </w:r>
      <w:r>
        <w:t xml:space="preserve"> </w:t>
      </w:r>
      <w:r>
        <w:t xml:space="preserve">relativistic</w:t>
      </w:r>
      <w:r>
        <w:t xml:space="preserve"> </w:t>
      </w:r>
      <w:r>
        <w:t xml:space="preserve">theory</w:t>
      </w:r>
      <w:r>
        <w:t xml:space="preserve"> </w:t>
      </w:r>
      <w:r>
        <w:t xml:space="preserve">of</w:t>
      </w:r>
      <w:r>
        <w:t xml:space="preserve"> </w:t>
      </w:r>
      <w:r>
        <w:t xml:space="preserve">gravitation.</w:t>
      </w:r>
      <w:r>
        <w:t xml:space="preserve"> </w:t>
      </w:r>
      <w:r>
        <w:t xml:space="preserve">Impact</w:t>
      </w:r>
      <w:r>
        <w:t xml:space="preserve"> </w:t>
      </w:r>
      <w:r>
        <w:t xml:space="preserve">for</w:t>
      </w:r>
      <w:r>
        <w:t xml:space="preserve"> </w:t>
      </w:r>
      <w:r>
        <w:t xml:space="preserve">society</w:t>
      </w:r>
      <w:r>
        <w:t xml:space="preserve"> </w:t>
      </w:r>
      <w:r>
        <w:t xml:space="preserve">will</w:t>
      </w:r>
      <w:r>
        <w:t xml:space="preserve"> </w:t>
      </w:r>
      <w:r>
        <w:t xml:space="preserve">be</w:t>
      </w:r>
      <w:r>
        <w:t xml:space="preserve"> </w:t>
      </w:r>
      <w:r>
        <w:t xml:space="preserve">tremendous.</w:t>
      </w:r>
    </w:p>
    <w:p>
      <w:pPr>
        <w:pStyle w:val="berschrift1"/>
      </w:pPr>
      <w:bookmarkStart w:id="20" w:name="sec:intro"/>
      <w:r>
        <w:t xml:space="preserve">Introduction</w:t>
      </w:r>
      <w:bookmarkEnd w:id="20"/>
    </w:p>
    <w:p>
      <w:pPr>
        <w:pStyle w:val="FirstParagraph"/>
      </w:pPr>
      <w:r>
        <w:t xml:space="preserve">Recently, the theory of classical mechanics has been presented by</w:t>
      </w:r>
      <w:r>
        <w:t xml:space="preserve"> </w:t>
      </w:r>
      <w:r>
        <w:t xml:space="preserve">Newton (</w:t>
      </w:r>
      <w:hyperlink w:anchor="ref-Newton1730">
        <w:r>
          <w:rPr>
            <w:rStyle w:val="Hyperlink"/>
          </w:rPr>
          <w:t xml:space="preserve">1730</w:t>
        </w:r>
      </w:hyperlink>
      <w:r>
        <w:t xml:space="preserve">)</w:t>
      </w:r>
      <w:r>
        <w:t xml:space="preserve">.</w:t>
      </w:r>
      <w:r>
        <w:t xml:space="preserve"> </w:t>
      </w:r>
      <w:r>
        <w:rPr>
          <w:rStyle w:val="comment-name"/>
        </w:rPr>
        <w:t xml:space="preserve"> </w:t>
      </w:r>
      <w:r>
        <w:rPr>
          <w:rStyle w:val="comment-name"/>
        </w:rPr>
        <w:t xml:space="preserve">IN</w:t>
      </w:r>
      <w:r>
        <w:rPr>
          <w:rStyle w:val="comment-name"/>
        </w:rPr>
        <w:t xml:space="preserve"> </w:t>
      </w:r>
      <w:r>
        <w:rPr>
          <w:rStyle w:val="comment"/>
        </w:rPr>
        <w:t xml:space="preserve"> </w:t>
      </w:r>
      <w:r>
        <w:rPr>
          <w:rStyle w:val="comment"/>
        </w:rPr>
        <w:t xml:space="preserve">Good idea to cite my paper here!</w:t>
      </w:r>
      <w:r>
        <w:t xml:space="preserve"> </w:t>
      </w:r>
      <w:r>
        <w:rPr>
          <w:rStyle w:val="comment-name"/>
        </w:rPr>
        <w:t xml:space="preserve"> </w:t>
      </w:r>
      <w:r>
        <w:rPr>
          <w:rStyle w:val="comment-name"/>
        </w:rPr>
        <w:t xml:space="preserve">AE</w:t>
      </w:r>
      <w:r>
        <w:rPr>
          <w:rStyle w:val="comment-name"/>
        </w:rPr>
        <w:t xml:space="preserve"> </w:t>
      </w:r>
      <w:r>
        <w:rPr>
          <w:rStyle w:val="comment"/>
        </w:rPr>
        <w:t xml:space="preserve"> </w:t>
      </w:r>
      <w:r>
        <w:rPr>
          <w:rStyle w:val="comment"/>
        </w:rPr>
        <w:t xml:space="preserve">It’s a pleasure, Isaac.</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rPr>
          <w:rStyle w:val="TODO"/>
        </w:rPr>
        <w:t xml:space="preserve"> </w:t>
      </w:r>
      <w:r>
        <w:rPr>
          <w:rStyle w:val="TODO"/>
        </w:rPr>
        <w:t xml:space="preserve">TODO</w:t>
      </w:r>
      <w:r>
        <w:rPr>
          <w:rStyle w:val="TODO"/>
        </w:rPr>
        <w:t xml:space="preserve"> </w:t>
      </w:r>
    </w:p>
    <w:p>
      <w:pPr>
        <w:pStyle w:val="berschrift1"/>
      </w:pPr>
      <w:bookmarkStart w:id="21" w:name="material-and-methods"/>
      <w:r>
        <w:t xml:space="preserve">Material and Methods</w:t>
      </w:r>
      <w:bookmarkEnd w:id="21"/>
    </w:p>
    <w:p>
      <w:pPr>
        <w:pStyle w:val="FirstParagraph"/>
      </w:pPr>
      <w:r>
        <w:t xml:space="preserve">We make use of the method of</w:t>
      </w:r>
      <w:r>
        <w:t xml:space="preserve"> </w:t>
      </w:r>
      <w:r>
        <w:rPr>
          <w:i/>
        </w:rPr>
        <w:t xml:space="preserve">intuition</w:t>
      </w:r>
      <w:r>
        <w:t xml:space="preserve"> </w:t>
      </w:r>
      <w:r>
        <w:t xml:space="preserve">to invent another theory</w:t>
      </w:r>
      <w:r>
        <w:t xml:space="preserve"> </w:t>
      </w:r>
      <w:r>
        <w:t xml:space="preserve">(see Einstein</w:t>
      </w:r>
      <w:r>
        <w:t xml:space="preserve"> </w:t>
      </w:r>
      <w:hyperlink w:anchor="ref-Einstein1905">
        <w:r>
          <w:rPr>
            <w:rStyle w:val="Hyperlink"/>
          </w:rPr>
          <w:t xml:space="preserve">1905</w:t>
        </w:r>
      </w:hyperlink>
      <w:r>
        <w:t xml:space="preserve"> </w:t>
      </w:r>
      <w:r>
        <w:t xml:space="preserve">and references therein)</w:t>
      </w:r>
      <w:r>
        <w:t xml:space="preserve">. Occassionally, formulas were used, too (see e.g., eq. 1).</w:t>
      </w:r>
    </w:p>
    <w:p>
      <w:pPr>
        <w:pStyle w:val="berschrift1"/>
      </w:pPr>
      <w:bookmarkStart w:id="22" w:name="results-and-discussion"/>
      <w:r>
        <w:t xml:space="preserve">Results and Discussion</w:t>
      </w:r>
      <w:bookmarkEnd w:id="22"/>
    </w:p>
    <w:p>
      <w:pPr>
        <w:pStyle w:val="FirstParagraph"/>
      </w:pPr>
      <w:r>
        <w:t xml:space="preserve">The relativistic theory works much better than the classical theory,</w:t>
      </w:r>
      <w:r>
        <w:t xml:space="preserve"> </w:t>
      </w:r>
      <m:oMath>
        <m:r>
          <m:t>F</m:t>
        </m:r>
        <m:r>
          <m:t>=</m:t>
        </m:r>
        <m:r>
          <m:t>m</m:t>
        </m:r>
        <m:r>
          <m:t>⋅</m:t>
        </m:r>
        <m:r>
          <m:t>a</m:t>
        </m:r>
      </m:oMath>
      <w:r>
        <w:t xml:space="preserve">, (compare section 1). Most probably because more complex equations are involved, like</w:t>
      </w:r>
      <w:r>
        <w:t xml:space="preserve"> </w:t>
      </w:r>
      <m:oMath>
        <m:r>
          <m:t>E</m:t>
        </m:r>
        <m:r>
          <m:t>=</m:t>
        </m:r>
        <m:r>
          <m:t>γ</m:t>
        </m:r>
        <m:sSub>
          <m:e>
            <m:r>
              <m:t>m</m:t>
            </m:r>
          </m:e>
          <m:sub>
            <m:r>
              <m:t>0</m:t>
            </m:r>
          </m:sub>
        </m:sSub>
        <m:sSup>
          <m:e>
            <m:r>
              <m:t>c</m:t>
            </m:r>
          </m:e>
          <m:sup>
            <m:r>
              <m:t>2</m:t>
            </m:r>
          </m:sup>
        </m:sSup>
      </m:oMath>
      <w:r>
        <w:t xml:space="preserve">.</w:t>
      </w:r>
      <w:r>
        <w:t xml:space="preserve"> </w:t>
      </w:r>
      <w:r>
        <w:t xml:space="preserve">In Fig. 1 some concepts are shown that might or might not our findings.</w:t>
      </w:r>
    </w:p>
    <w:p>
      <w:pPr>
        <w:pStyle w:val="CaptionedFigure"/>
      </w:pPr>
      <w:r>
        <w:drawing>
          <wp:inline>
            <wp:extent cx="5969000" cy="4685665"/>
            <wp:effectExtent b="0" l="0" r="0" t="0"/>
            <wp:docPr descr="Figure 1: Some theories. Credit: Wikipedia." title="" id="1" name="Picture"/>
            <a:graphic>
              <a:graphicData uri="http://schemas.openxmlformats.org/drawingml/2006/picture">
                <pic:pic>
                  <pic:nvPicPr>
                    <pic:cNvPr descr="../fig/theories.png" id="0" name="Picture"/>
                    <pic:cNvPicPr>
                      <a:picLocks noChangeArrowheads="1" noChangeAspect="1"/>
                    </pic:cNvPicPr>
                  </pic:nvPicPr>
                  <pic:blipFill>
                    <a:blip r:embed="rId23"/>
                    <a:stretch>
                      <a:fillRect/>
                    </a:stretch>
                  </pic:blipFill>
                  <pic:spPr bwMode="auto">
                    <a:xfrm>
                      <a:off x="0" y="0"/>
                      <a:ext cx="5969000" cy="4685665"/>
                    </a:xfrm>
                    <a:prstGeom prst="rect">
                      <a:avLst/>
                    </a:prstGeom>
                    <a:noFill/>
                    <a:ln w="9525">
                      <a:noFill/>
                      <a:headEnd/>
                      <a:tailEnd/>
                    </a:ln>
                  </pic:spPr>
                </pic:pic>
              </a:graphicData>
            </a:graphic>
          </wp:inline>
        </w:drawing>
      </w:r>
    </w:p>
    <w:p>
      <w:pPr>
        <w:pStyle w:val="ImageCaption"/>
      </w:pPr>
      <w:r>
        <w:t xml:space="preserve">Figure 1: Some theories. Credit: Wikipedia.</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erschrift1"/>
      </w:pPr>
      <w:bookmarkStart w:id="24" w:name="conclusion-and-outlook"/>
      <w:r>
        <w:t xml:space="preserve">Conclusion and Outlook</w:t>
      </w:r>
      <w:bookmarkEnd w:id="24"/>
    </w:p>
    <w:p>
      <w:pPr>
        <w:pStyle w:val="FirstParagraph"/>
      </w:pPr>
      <w:r>
        <w:t xml:space="preserve">Relativistic mechanics is probably the best way to describe a new theory of gravitation.</w:t>
      </w:r>
      <w:r>
        <w:t xml:space="preserve"> </w:t>
      </w:r>
      <w:r>
        <w:t xml:space="preserve">The future will show whether there is any application of our theories.</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p>
    <w:p>
      <w:pPr>
        <w:pStyle w:val="berschrift1"/>
      </w:pPr>
      <w:bookmarkStart w:id="25" w:name="some-maths"/>
      <w:r>
        <w:t xml:space="preserve">Some maths</w:t>
      </w:r>
      <w:bookmarkEnd w:id="25"/>
    </w:p>
    <w:p>
      <w:pPr>
        <w:pStyle w:val="FirstParagraph"/>
      </w:pPr>
      <w:bookmarkStart w:id="26" w:name="eq:emc2"/>
      <m:oMathPara>
        <m:oMathParaPr>
          <m:jc m:val="center"/>
        </m:oMathParaPr>
        <m:oMath>
          <m:r>
            <m:t>E</m:t>
          </m:r>
          <m:r>
            <m:t>=</m:t>
          </m:r>
          <m:r>
            <m:t>m</m:t>
          </m:r>
          <m:r>
            <m:t>⋅</m:t>
          </m:r>
          <m:sSup>
            <m:e>
              <m:r>
                <m:t>c</m:t>
              </m:r>
            </m:e>
            <m:sup>
              <m:r>
                <m:t>2</m:t>
              </m:r>
            </m:sup>
          </m:sSup>
          <m:r>
            <m:t> </m:t>
          </m:r>
          <m:r>
            <m:t>,</m:t>
          </m:r>
          <m:r>
            <m:t>  </m:t>
          </m:r>
          <m:r>
            <m:t>(</m:t>
          </m:r>
          <m:r>
            <m:t>1</m:t>
          </m:r>
          <m:r>
            <m:t>)</m:t>
          </m:r>
        </m:oMath>
      </m:oMathPara>
      <w:bookmarkEnd w:id="26"/>
    </w:p>
    <w:p>
      <w:pPr>
        <w:pStyle w:val="FirstParagraph"/>
      </w:pPr>
      <w:r>
        <w:t xml:space="preserve">Because people love to see equations.</w:t>
      </w:r>
    </w:p>
    <w:p>
      <w:pPr>
        <w:pStyle w:val="berschrift1"/>
      </w:pPr>
      <w:bookmarkStart w:id="27" w:name="references"/>
      <w:r>
        <w:t xml:space="preserve">References</w:t>
      </w:r>
      <w:bookmarkEnd w:id="27"/>
    </w:p>
    <w:bookmarkStart w:id="32" w:name="refs"/>
    <w:bookmarkStart w:id="29" w:name="ref-Einstein1905"/>
    <w:p>
      <w:pPr>
        <w:pStyle w:val="Literaturverzeichnis"/>
      </w:pPr>
      <w:r>
        <w:t xml:space="preserve">Einstein, Albert. 1905. “On the Electrodynamics of Moving Bodies.”</w:t>
      </w:r>
      <w:r>
        <w:t xml:space="preserve"> </w:t>
      </w:r>
      <w:r>
        <w:rPr>
          <w:i/>
        </w:rPr>
        <w:t xml:space="preserve">Annalen Der Physik</w:t>
      </w:r>
      <w:r>
        <w:t xml:space="preserve"> </w:t>
      </w:r>
      <w:r>
        <w:t xml:space="preserve">322 (10):891–921.</w:t>
      </w:r>
      <w:r>
        <w:t xml:space="preserve"> </w:t>
      </w:r>
      <w:hyperlink r:id="rId28">
        <w:r>
          <w:rPr>
            <w:rStyle w:val="Hyperlink"/>
          </w:rPr>
          <w:t xml:space="preserve">https://doi.org/10.1002/andp.19053221004</w:t>
        </w:r>
      </w:hyperlink>
      <w:r>
        <w:t xml:space="preserve">.</w:t>
      </w:r>
    </w:p>
    <w:bookmarkEnd w:id="29"/>
    <w:bookmarkStart w:id="31" w:name="ref-Newton1730"/>
    <w:p>
      <w:pPr>
        <w:pStyle w:val="Literaturverzeichnis"/>
      </w:pPr>
      <w:r>
        <w:t xml:space="preserve">Newton, Isaac. 1730.</w:t>
      </w:r>
      <w:r>
        <w:t xml:space="preserve"> </w:t>
      </w:r>
      <w:r>
        <w:rPr>
          <w:i/>
        </w:rPr>
        <w:t xml:space="preserve">Opticks, or a Treatise of the Reflections, Refractions, Inflections and Colours of Light</w:t>
      </w:r>
      <w:r>
        <w:t xml:space="preserve">. William Innys.</w:t>
      </w:r>
      <w:r>
        <w:t xml:space="preserve"> </w:t>
      </w:r>
      <w:hyperlink r:id="rId30">
        <w:r>
          <w:rPr>
            <w:rStyle w:val="Hyperlink"/>
          </w:rPr>
          <w:t xml:space="preserve">http://books.google.com/books?id=XXu4AkRVBBoC</w:t>
        </w:r>
      </w:hyperlink>
      <w:r>
        <w:t xml:space="preserve">.</w:t>
      </w:r>
    </w:p>
    <w:bookmarkEnd w:id="31"/>
    <w:bookmarkEnd w:id="32"/>
    <w:sectPr w:rsidR="0060074E" w:rsidRPr="00B33B6A">
      <w:pgSz w:w="12240" w:h="15840"/>
      <w:pgMar w:top="1417" w:right="1417" w:bottom="1134"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7EAC7"/>
    <w:multiLevelType w:val="multilevel"/>
    <w:tmpl w:val="F6884C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E90E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0A811C2"/>
    <w:multiLevelType w:val="multilevel"/>
    <w:tmpl w:val="69FAF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Title" w:qFormat="1"/>
    <w:lsdException w:name="Body Text" w:qFormat="1"/>
    <w:lsdException w:name="Bibliography" w:qFormat="1"/>
  </w:latentStyles>
  <w:style w:type="paragraph" w:default="1" w:styleId="Standard">
    <w:name w:val="Normal"/>
    <w:qFormat/>
  </w:style>
  <w:style w:type="paragraph" w:styleId="berschrift1">
    <w:name w:val="heading 1"/>
    <w:basedOn w:val="Standard"/>
    <w:next w:val="Textkrper"/>
    <w:uiPriority w:val="9"/>
    <w:qFormat/>
    <w:rsid w:val="005358A7"/>
    <w:pPr>
      <w:keepNext/>
      <w:keepLines/>
      <w:spacing w:before="480" w:after="0"/>
      <w:outlineLvl w:val="0"/>
    </w:pPr>
    <w:rPr>
      <w:rFonts w:asciiTheme="majorHAnsi" w:eastAsiaTheme="majorEastAsia" w:hAnsiTheme="majorHAnsi" w:cstheme="majorBidi"/>
      <w:b/>
      <w:bCs/>
      <w:color w:val="345A8A" w:themeColor="accent1" w:themeShade="B5"/>
      <w:sz w:val="40"/>
      <w:szCs w:val="40"/>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5358A7"/>
    <w:pPr>
      <w:keepNext/>
      <w:keepLines/>
      <w:pBdr>
        <w:bottom w:val="single" w:sz="18" w:space="1" w:color="auto"/>
      </w:pBdr>
      <w:spacing w:before="480" w:after="360"/>
    </w:pPr>
    <w:rPr>
      <w:rFonts w:asciiTheme="majorHAnsi" w:eastAsiaTheme="majorEastAsia" w:hAnsiTheme="majorHAnsi" w:cstheme="majorBidi"/>
      <w:b/>
      <w:bCs/>
      <w:color w:val="000000" w:themeColor="text1"/>
      <w:sz w:val="44"/>
      <w:szCs w:val="44"/>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358A7"/>
    <w:pPr>
      <w:keepNext/>
      <w:keepLines/>
      <w:spacing w:before="300" w:after="300"/>
      <w:ind w:left="720"/>
    </w:pPr>
    <w:rPr>
      <w:szCs w:val="20"/>
    </w:rPr>
  </w:style>
  <w:style w:type="paragraph" w:styleId="Literaturverzeichnis">
    <w:name w:val="Bibliography"/>
    <w:basedOn w:val="Standard"/>
    <w:qFormat/>
    <w:rsid w:val="005358A7"/>
    <w:rPr>
      <w:sz w:val="20"/>
      <w:szCs w:val="20"/>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rsid w:val="005358A7"/>
    <w:pPr>
      <w:spacing w:after="360"/>
      <w:ind w:left="284"/>
    </w:pPr>
    <w:rPr>
      <w:i w:val="0"/>
      <w:color w:val="7F7F7F" w:themeColor="text1" w:themeTint="80"/>
      <w:sz w:val="20"/>
      <w:szCs w:val="2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mment">
    <w:name w:val="comment"/>
    <w:basedOn w:val="Absatz-Standardschriftart"/>
    <w:uiPriority w:val="1"/>
    <w:qFormat/>
    <w:rsid w:val="00B33B6A"/>
    <w:rPr>
      <w:i/>
      <w:color w:val="FF5050"/>
      <w:lang w:val="de-DE"/>
    </w:rPr>
  </w:style>
  <w:style w:type="paragraph" w:styleId="Sprechblasentext">
    <w:name w:val="Balloon Text"/>
    <w:basedOn w:val="Standard"/>
    <w:link w:val="SprechblasentextZchn"/>
    <w:rsid w:val="005358A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5358A7"/>
    <w:rPr>
      <w:rFonts w:ascii="Tahoma" w:hAnsi="Tahoma" w:cs="Tahoma"/>
      <w:sz w:val="16"/>
      <w:szCs w:val="16"/>
    </w:rPr>
  </w:style>
  <w:style w:type="character" w:customStyle="1" w:styleId="TODO">
    <w:name w:val="TODO"/>
    <w:basedOn w:val="Absatz-Standardschriftart"/>
    <w:uiPriority w:val="1"/>
    <w:qFormat/>
    <w:rsid w:val="006C57C0"/>
    <w:rPr>
      <w:rFonts w:ascii="Courier" w:hAnsi="Courier"/>
      <w:b/>
      <w:color w:val="FFFFFF" w:themeColor="background1"/>
      <w:spacing w:val="20"/>
      <w:bdr w:val="none" w:sz="0" w:space="0" w:color="auto"/>
      <w:shd w:val="clear" w:color="auto" w:fill="0070C0"/>
      <w:lang w:val="de-DE"/>
    </w:rPr>
  </w:style>
  <w:style w:type="character" w:customStyle="1" w:styleId="comment-name">
    <w:name w:val="comment-name"/>
    <w:basedOn w:val="comment"/>
    <w:uiPriority w:val="1"/>
    <w:qFormat/>
    <w:rsid w:val="00B33B6A"/>
    <w:rPr>
      <w:b w:val="0"/>
      <w:i w:val="0"/>
      <w:color w:val="FFFFFF" w:themeColor="background1"/>
      <w:bdr w:val="none" w:sz="0" w:space="0" w:color="auto"/>
      <w:shd w:val="clear" w:color="auto" w:fill="FF7C8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0" Target="http://books.google.com/books?id=XXu4AkRVBBoC" TargetMode="External" /><Relationship Type="http://schemas.openxmlformats.org/officeDocument/2006/relationships/hyperlink" Id="rId28" Target="https://doi.org/10.1002/andp.19053221004" TargetMode="External" /></Relationships>
</file>

<file path=word/_rels/footnotes.xml.rels><?xml version="1.0" encoding="UTF-8"?>
<Relationships xmlns="http://schemas.openxmlformats.org/package/2006/relationships"><Relationship Type="http://schemas.openxmlformats.org/officeDocument/2006/relationships/hyperlink" Id="rId30" Target="http://books.google.com/books?id=XXu4AkRVBBoC" TargetMode="External" /><Relationship Type="http://schemas.openxmlformats.org/officeDocument/2006/relationships/hyperlink" Id="rId28" Target="https://doi.org/10.1002/andp.19053221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UFZ</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Gravitational Theories</dc:title>
  <dc:creator/>
  <cp:keywords>Classical mechanics, Relativistic mechanics</cp:keywords>
  <dcterms:created xsi:type="dcterms:W3CDTF">2018-05-28T19:50:31Z</dcterms:created>
  <dcterms:modified xsi:type="dcterms:W3CDTF">2018-05-28T19:50:31Z</dcterms:modified>
</cp:coreProperties>
</file>