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8F20" w14:textId="40D01E14" w:rsidR="0050259A" w:rsidRDefault="00D346D7">
      <w:r>
        <w:t>This is a</w:t>
      </w:r>
      <w:r w:rsidR="001872D9">
        <w:t>n</w:t>
      </w:r>
      <w:r>
        <w:t xml:space="preserve"> adoption application</w:t>
      </w:r>
    </w:p>
    <w:sectPr w:rsidR="0050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B2"/>
    <w:rsid w:val="001872D9"/>
    <w:rsid w:val="0050259A"/>
    <w:rsid w:val="00961BB2"/>
    <w:rsid w:val="00BE3AEE"/>
    <w:rsid w:val="00D3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90B0"/>
  <w15:chartTrackingRefBased/>
  <w15:docId w15:val="{5D65C793-A075-48FD-911B-EB17AFF2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Hoang</dc:creator>
  <cp:keywords/>
  <dc:description/>
  <cp:lastModifiedBy>Chu, Hoang</cp:lastModifiedBy>
  <cp:revision>3</cp:revision>
  <dcterms:created xsi:type="dcterms:W3CDTF">2023-04-14T17:18:00Z</dcterms:created>
  <dcterms:modified xsi:type="dcterms:W3CDTF">2023-04-14T17:18:00Z</dcterms:modified>
</cp:coreProperties>
</file>