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r w:rsidR="00191CB7">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Ref395180622" w:displacedByCustomXml="next"/>
    <w:bookmarkStart w:id="1" w:name="_Toc512005590"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5430E6"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12005590" w:history="1">
            <w:r w:rsidR="005430E6" w:rsidRPr="004306F0">
              <w:rPr>
                <w:rStyle w:val="Hyperlink"/>
                <w:noProof/>
              </w:rPr>
              <w:t>1</w:t>
            </w:r>
            <w:r w:rsidR="005430E6">
              <w:rPr>
                <w:rFonts w:eastAsiaTheme="minorEastAsia"/>
                <w:noProof/>
                <w:lang w:eastAsia="en-GB"/>
              </w:rPr>
              <w:tab/>
            </w:r>
            <w:r w:rsidR="005430E6" w:rsidRPr="004306F0">
              <w:rPr>
                <w:rStyle w:val="Hyperlink"/>
                <w:noProof/>
              </w:rPr>
              <w:t>Contents</w:t>
            </w:r>
            <w:r w:rsidR="005430E6">
              <w:rPr>
                <w:noProof/>
                <w:webHidden/>
              </w:rPr>
              <w:tab/>
            </w:r>
            <w:r w:rsidR="005430E6">
              <w:rPr>
                <w:noProof/>
                <w:webHidden/>
              </w:rPr>
              <w:fldChar w:fldCharType="begin"/>
            </w:r>
            <w:r w:rsidR="005430E6">
              <w:rPr>
                <w:noProof/>
                <w:webHidden/>
              </w:rPr>
              <w:instrText xml:space="preserve"> PAGEREF _Toc512005590 \h </w:instrText>
            </w:r>
            <w:r w:rsidR="005430E6">
              <w:rPr>
                <w:noProof/>
                <w:webHidden/>
              </w:rPr>
            </w:r>
            <w:r w:rsidR="005430E6">
              <w:rPr>
                <w:noProof/>
                <w:webHidden/>
              </w:rPr>
              <w:fldChar w:fldCharType="separate"/>
            </w:r>
            <w:r w:rsidR="005430E6">
              <w:rPr>
                <w:noProof/>
                <w:webHidden/>
              </w:rPr>
              <w:t>2</w:t>
            </w:r>
            <w:r w:rsidR="005430E6">
              <w:rPr>
                <w:noProof/>
                <w:webHidden/>
              </w:rPr>
              <w:fldChar w:fldCharType="end"/>
            </w:r>
          </w:hyperlink>
        </w:p>
        <w:p w:rsidR="005430E6" w:rsidRDefault="00D45410">
          <w:pPr>
            <w:pStyle w:val="TOC1"/>
            <w:tabs>
              <w:tab w:val="left" w:pos="440"/>
            </w:tabs>
            <w:rPr>
              <w:rFonts w:eastAsiaTheme="minorEastAsia"/>
              <w:noProof/>
              <w:lang w:eastAsia="en-GB"/>
            </w:rPr>
          </w:pPr>
          <w:hyperlink w:anchor="_Toc512005591" w:history="1">
            <w:r w:rsidR="005430E6" w:rsidRPr="004306F0">
              <w:rPr>
                <w:rStyle w:val="Hyperlink"/>
                <w:noProof/>
              </w:rPr>
              <w:t>2</w:t>
            </w:r>
            <w:r w:rsidR="005430E6">
              <w:rPr>
                <w:rFonts w:eastAsiaTheme="minorEastAsia"/>
                <w:noProof/>
                <w:lang w:eastAsia="en-GB"/>
              </w:rPr>
              <w:tab/>
            </w:r>
            <w:r w:rsidR="005430E6" w:rsidRPr="004306F0">
              <w:rPr>
                <w:rStyle w:val="Hyperlink"/>
                <w:noProof/>
              </w:rPr>
              <w:t>Introduction</w:t>
            </w:r>
            <w:r w:rsidR="005430E6">
              <w:rPr>
                <w:noProof/>
                <w:webHidden/>
              </w:rPr>
              <w:tab/>
            </w:r>
            <w:r w:rsidR="005430E6">
              <w:rPr>
                <w:noProof/>
                <w:webHidden/>
              </w:rPr>
              <w:fldChar w:fldCharType="begin"/>
            </w:r>
            <w:r w:rsidR="005430E6">
              <w:rPr>
                <w:noProof/>
                <w:webHidden/>
              </w:rPr>
              <w:instrText xml:space="preserve"> PAGEREF _Toc512005591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D45410">
          <w:pPr>
            <w:pStyle w:val="TOC1"/>
            <w:tabs>
              <w:tab w:val="left" w:pos="440"/>
            </w:tabs>
            <w:rPr>
              <w:rFonts w:eastAsiaTheme="minorEastAsia"/>
              <w:noProof/>
              <w:lang w:eastAsia="en-GB"/>
            </w:rPr>
          </w:pPr>
          <w:hyperlink w:anchor="_Toc512005592" w:history="1">
            <w:r w:rsidR="005430E6" w:rsidRPr="004306F0">
              <w:rPr>
                <w:rStyle w:val="Hyperlink"/>
                <w:noProof/>
              </w:rPr>
              <w:t>3</w:t>
            </w:r>
            <w:r w:rsidR="005430E6">
              <w:rPr>
                <w:rFonts w:eastAsiaTheme="minorEastAsia"/>
                <w:noProof/>
                <w:lang w:eastAsia="en-GB"/>
              </w:rPr>
              <w:tab/>
            </w:r>
            <w:r w:rsidR="005430E6" w:rsidRPr="004306F0">
              <w:rPr>
                <w:rStyle w:val="Hyperlink"/>
                <w:noProof/>
              </w:rPr>
              <w:t>Sharing by copying between computers</w:t>
            </w:r>
            <w:r w:rsidR="005430E6">
              <w:rPr>
                <w:noProof/>
                <w:webHidden/>
              </w:rPr>
              <w:tab/>
            </w:r>
            <w:r w:rsidR="005430E6">
              <w:rPr>
                <w:noProof/>
                <w:webHidden/>
              </w:rPr>
              <w:fldChar w:fldCharType="begin"/>
            </w:r>
            <w:r w:rsidR="005430E6">
              <w:rPr>
                <w:noProof/>
                <w:webHidden/>
              </w:rPr>
              <w:instrText xml:space="preserve"> PAGEREF _Toc512005592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D45410">
          <w:pPr>
            <w:pStyle w:val="TOC1"/>
            <w:tabs>
              <w:tab w:val="left" w:pos="440"/>
            </w:tabs>
            <w:rPr>
              <w:rFonts w:eastAsiaTheme="minorEastAsia"/>
              <w:noProof/>
              <w:lang w:eastAsia="en-GB"/>
            </w:rPr>
          </w:pPr>
          <w:hyperlink w:anchor="_Toc512005593" w:history="1">
            <w:r w:rsidR="005430E6" w:rsidRPr="004306F0">
              <w:rPr>
                <w:rStyle w:val="Hyperlink"/>
                <w:noProof/>
              </w:rPr>
              <w:t>4</w:t>
            </w:r>
            <w:r w:rsidR="005430E6">
              <w:rPr>
                <w:rFonts w:eastAsiaTheme="minorEastAsia"/>
                <w:noProof/>
                <w:lang w:eastAsia="en-GB"/>
              </w:rPr>
              <w:tab/>
            </w:r>
            <w:r w:rsidR="005430E6" w:rsidRPr="004306F0">
              <w:rPr>
                <w:rStyle w:val="Hyperlink"/>
                <w:noProof/>
              </w:rPr>
              <w:t>Deploying to a website</w:t>
            </w:r>
            <w:r w:rsidR="005430E6">
              <w:rPr>
                <w:noProof/>
                <w:webHidden/>
              </w:rPr>
              <w:tab/>
            </w:r>
            <w:r w:rsidR="005430E6">
              <w:rPr>
                <w:noProof/>
                <w:webHidden/>
              </w:rPr>
              <w:fldChar w:fldCharType="begin"/>
            </w:r>
            <w:r w:rsidR="005430E6">
              <w:rPr>
                <w:noProof/>
                <w:webHidden/>
              </w:rPr>
              <w:instrText xml:space="preserve"> PAGEREF _Toc512005593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594" w:history="1">
            <w:r w:rsidR="005430E6" w:rsidRPr="004306F0">
              <w:rPr>
                <w:rStyle w:val="Hyperlink"/>
                <w:noProof/>
              </w:rPr>
              <w:t>4.1</w:t>
            </w:r>
            <w:r w:rsidR="005430E6">
              <w:rPr>
                <w:rFonts w:eastAsiaTheme="minorEastAsia"/>
                <w:noProof/>
                <w:lang w:eastAsia="en-GB"/>
              </w:rPr>
              <w:tab/>
            </w:r>
            <w:r w:rsidR="005430E6" w:rsidRPr="004306F0">
              <w:rPr>
                <w:rStyle w:val="Hyperlink"/>
                <w:noProof/>
              </w:rPr>
              <w:t>Simple deployment as a standalone page</w:t>
            </w:r>
            <w:r w:rsidR="005430E6">
              <w:rPr>
                <w:noProof/>
                <w:webHidden/>
              </w:rPr>
              <w:tab/>
            </w:r>
            <w:r w:rsidR="005430E6">
              <w:rPr>
                <w:noProof/>
                <w:webHidden/>
              </w:rPr>
              <w:fldChar w:fldCharType="begin"/>
            </w:r>
            <w:r w:rsidR="005430E6">
              <w:rPr>
                <w:noProof/>
                <w:webHidden/>
              </w:rPr>
              <w:instrText xml:space="preserve"> PAGEREF _Toc512005594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595" w:history="1">
            <w:r w:rsidR="005430E6" w:rsidRPr="004306F0">
              <w:rPr>
                <w:rStyle w:val="Hyperlink"/>
                <w:noProof/>
              </w:rPr>
              <w:t>4.2</w:t>
            </w:r>
            <w:r w:rsidR="005430E6">
              <w:rPr>
                <w:rFonts w:eastAsiaTheme="minorEastAsia"/>
                <w:noProof/>
                <w:lang w:eastAsia="en-GB"/>
              </w:rPr>
              <w:tab/>
            </w:r>
            <w:r w:rsidR="005430E6" w:rsidRPr="004306F0">
              <w:rPr>
                <w:rStyle w:val="Hyperlink"/>
                <w:noProof/>
              </w:rPr>
              <w:t>Deploying to a content management systems (CMS)</w:t>
            </w:r>
            <w:r w:rsidR="005430E6">
              <w:rPr>
                <w:noProof/>
                <w:webHidden/>
              </w:rPr>
              <w:tab/>
            </w:r>
            <w:r w:rsidR="005430E6">
              <w:rPr>
                <w:noProof/>
                <w:webHidden/>
              </w:rPr>
              <w:fldChar w:fldCharType="begin"/>
            </w:r>
            <w:r w:rsidR="005430E6">
              <w:rPr>
                <w:noProof/>
                <w:webHidden/>
              </w:rPr>
              <w:instrText xml:space="preserve"> PAGEREF _Toc512005595 \h </w:instrText>
            </w:r>
            <w:r w:rsidR="005430E6">
              <w:rPr>
                <w:noProof/>
                <w:webHidden/>
              </w:rPr>
            </w:r>
            <w:r w:rsidR="005430E6">
              <w:rPr>
                <w:noProof/>
                <w:webHidden/>
              </w:rPr>
              <w:fldChar w:fldCharType="separate"/>
            </w:r>
            <w:r w:rsidR="005430E6">
              <w:rPr>
                <w:noProof/>
                <w:webHidden/>
              </w:rPr>
              <w:t>5</w:t>
            </w:r>
            <w:r w:rsidR="005430E6">
              <w:rPr>
                <w:noProof/>
                <w:webHidden/>
              </w:rPr>
              <w:fldChar w:fldCharType="end"/>
            </w:r>
          </w:hyperlink>
        </w:p>
        <w:p w:rsidR="005430E6" w:rsidRDefault="00D45410">
          <w:pPr>
            <w:pStyle w:val="TOC3"/>
            <w:tabs>
              <w:tab w:val="left" w:pos="1320"/>
              <w:tab w:val="right" w:leader="dot" w:pos="9016"/>
            </w:tabs>
            <w:rPr>
              <w:rFonts w:eastAsiaTheme="minorEastAsia"/>
              <w:noProof/>
              <w:lang w:eastAsia="en-GB"/>
            </w:rPr>
          </w:pPr>
          <w:hyperlink w:anchor="_Toc512005596" w:history="1">
            <w:r w:rsidR="005430E6" w:rsidRPr="004306F0">
              <w:rPr>
                <w:rStyle w:val="Hyperlink"/>
                <w:noProof/>
              </w:rPr>
              <w:t>4.2.1</w:t>
            </w:r>
            <w:r w:rsidR="005430E6">
              <w:rPr>
                <w:rFonts w:eastAsiaTheme="minorEastAsia"/>
                <w:noProof/>
                <w:lang w:eastAsia="en-GB"/>
              </w:rPr>
              <w:tab/>
            </w:r>
            <w:r w:rsidR="005430E6" w:rsidRPr="004306F0">
              <w:rPr>
                <w:rStyle w:val="Hyperlink"/>
                <w:noProof/>
              </w:rPr>
              <w:t>Other considerations when hosting on CMS pages</w:t>
            </w:r>
            <w:r w:rsidR="005430E6">
              <w:rPr>
                <w:noProof/>
                <w:webHidden/>
              </w:rPr>
              <w:tab/>
            </w:r>
            <w:r w:rsidR="005430E6">
              <w:rPr>
                <w:noProof/>
                <w:webHidden/>
              </w:rPr>
              <w:fldChar w:fldCharType="begin"/>
            </w:r>
            <w:r w:rsidR="005430E6">
              <w:rPr>
                <w:noProof/>
                <w:webHidden/>
              </w:rPr>
              <w:instrText xml:space="preserve"> PAGEREF _Toc512005596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D45410">
          <w:pPr>
            <w:pStyle w:val="TOC3"/>
            <w:tabs>
              <w:tab w:val="left" w:pos="1320"/>
              <w:tab w:val="right" w:leader="dot" w:pos="9016"/>
            </w:tabs>
            <w:rPr>
              <w:rFonts w:eastAsiaTheme="minorEastAsia"/>
              <w:noProof/>
              <w:lang w:eastAsia="en-GB"/>
            </w:rPr>
          </w:pPr>
          <w:hyperlink w:anchor="_Toc512005597" w:history="1">
            <w:r w:rsidR="005430E6" w:rsidRPr="004306F0">
              <w:rPr>
                <w:rStyle w:val="Hyperlink"/>
                <w:noProof/>
              </w:rPr>
              <w:t>4.2.2</w:t>
            </w:r>
            <w:r w:rsidR="005430E6">
              <w:rPr>
                <w:rFonts w:eastAsiaTheme="minorEastAsia"/>
                <w:noProof/>
                <w:lang w:eastAsia="en-GB"/>
              </w:rPr>
              <w:tab/>
            </w:r>
            <w:r w:rsidR="005430E6" w:rsidRPr="004306F0">
              <w:rPr>
                <w:rStyle w:val="Hyperlink"/>
                <w:noProof/>
              </w:rPr>
              <w:t>Caution when deploying on CMS sites or within other frameworks</w:t>
            </w:r>
            <w:r w:rsidR="005430E6">
              <w:rPr>
                <w:noProof/>
                <w:webHidden/>
              </w:rPr>
              <w:tab/>
            </w:r>
            <w:r w:rsidR="005430E6">
              <w:rPr>
                <w:noProof/>
                <w:webHidden/>
              </w:rPr>
              <w:fldChar w:fldCharType="begin"/>
            </w:r>
            <w:r w:rsidR="005430E6">
              <w:rPr>
                <w:noProof/>
                <w:webHidden/>
              </w:rPr>
              <w:instrText xml:space="preserve"> PAGEREF _Toc512005597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D45410">
          <w:pPr>
            <w:pStyle w:val="TOC1"/>
            <w:tabs>
              <w:tab w:val="left" w:pos="440"/>
            </w:tabs>
            <w:rPr>
              <w:rFonts w:eastAsiaTheme="minorEastAsia"/>
              <w:noProof/>
              <w:lang w:eastAsia="en-GB"/>
            </w:rPr>
          </w:pPr>
          <w:hyperlink w:anchor="_Toc512005598" w:history="1">
            <w:r w:rsidR="005430E6" w:rsidRPr="004306F0">
              <w:rPr>
                <w:rStyle w:val="Hyperlink"/>
                <w:noProof/>
              </w:rPr>
              <w:t>5</w:t>
            </w:r>
            <w:r w:rsidR="005430E6">
              <w:rPr>
                <w:rFonts w:eastAsiaTheme="minorEastAsia"/>
                <w:noProof/>
                <w:lang w:eastAsia="en-GB"/>
              </w:rPr>
              <w:tab/>
            </w:r>
            <w:r w:rsidR="005430E6" w:rsidRPr="004306F0">
              <w:rPr>
                <w:rStyle w:val="Hyperlink"/>
                <w:noProof/>
              </w:rPr>
              <w:t>Hosting on the FSC Biodiversity project website</w:t>
            </w:r>
            <w:r w:rsidR="005430E6">
              <w:rPr>
                <w:noProof/>
                <w:webHidden/>
              </w:rPr>
              <w:tab/>
            </w:r>
            <w:r w:rsidR="005430E6">
              <w:rPr>
                <w:noProof/>
                <w:webHidden/>
              </w:rPr>
              <w:fldChar w:fldCharType="begin"/>
            </w:r>
            <w:r w:rsidR="005430E6">
              <w:rPr>
                <w:noProof/>
                <w:webHidden/>
              </w:rPr>
              <w:instrText xml:space="preserve"> PAGEREF _Toc512005598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45410">
          <w:pPr>
            <w:pStyle w:val="TOC1"/>
            <w:tabs>
              <w:tab w:val="left" w:pos="440"/>
            </w:tabs>
            <w:rPr>
              <w:rFonts w:eastAsiaTheme="minorEastAsia"/>
              <w:noProof/>
              <w:lang w:eastAsia="en-GB"/>
            </w:rPr>
          </w:pPr>
          <w:hyperlink w:anchor="_Toc512005599" w:history="1">
            <w:r w:rsidR="005430E6" w:rsidRPr="004306F0">
              <w:rPr>
                <w:rStyle w:val="Hyperlink"/>
                <w:noProof/>
              </w:rPr>
              <w:t>6</w:t>
            </w:r>
            <w:r w:rsidR="005430E6">
              <w:rPr>
                <w:rFonts w:eastAsiaTheme="minorEastAsia"/>
                <w:noProof/>
                <w:lang w:eastAsia="en-GB"/>
              </w:rPr>
              <w:tab/>
            </w:r>
            <w:r w:rsidR="005430E6" w:rsidRPr="004306F0">
              <w:rPr>
                <w:rStyle w:val="Hyperlink"/>
                <w:noProof/>
              </w:rPr>
              <w:t>Options for tailoring your deployment</w:t>
            </w:r>
            <w:r w:rsidR="005430E6">
              <w:rPr>
                <w:noProof/>
                <w:webHidden/>
              </w:rPr>
              <w:tab/>
            </w:r>
            <w:r w:rsidR="005430E6">
              <w:rPr>
                <w:noProof/>
                <w:webHidden/>
              </w:rPr>
              <w:fldChar w:fldCharType="begin"/>
            </w:r>
            <w:r w:rsidR="005430E6">
              <w:rPr>
                <w:noProof/>
                <w:webHidden/>
              </w:rPr>
              <w:instrText xml:space="preserve"> PAGEREF _Toc512005599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0" w:history="1">
            <w:r w:rsidR="005430E6" w:rsidRPr="004306F0">
              <w:rPr>
                <w:rStyle w:val="Hyperlink"/>
                <w:noProof/>
              </w:rPr>
              <w:t>6.1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hideVisDropdown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_Toc512005600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1" w:history="1">
            <w:r w:rsidR="005430E6" w:rsidRPr="004306F0">
              <w:rPr>
                <w:rStyle w:val="Hyperlink"/>
                <w:noProof/>
              </w:rPr>
              <w:t>6.2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tools</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_Toc512005601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2" w:history="1">
            <w:r w:rsidR="005430E6" w:rsidRPr="004306F0">
              <w:rPr>
                <w:rStyle w:val="Hyperlink"/>
                <w:noProof/>
              </w:rPr>
              <w:t>6.3</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selectedTool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_Toc512005602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3" w:history="1">
            <w:r w:rsidR="005430E6" w:rsidRPr="004306F0">
              <w:rPr>
                <w:rStyle w:val="Hyperlink"/>
                <w:noProof/>
              </w:rPr>
              <w:t>6.4</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lastVisualisation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_Toc512005603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4" w:history="1">
            <w:r w:rsidR="005430E6" w:rsidRPr="004306F0">
              <w:rPr>
                <w:rStyle w:val="Hyperlink"/>
                <w:noProof/>
              </w:rPr>
              <w:t>6.5</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selectedGroup</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_Toc512005604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5" w:history="1">
            <w:r w:rsidR="005430E6" w:rsidRPr="004306F0">
              <w:rPr>
                <w:rStyle w:val="Hyperlink"/>
                <w:noProof/>
              </w:rPr>
              <w:t>6.6</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tombiover</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_Toc512005605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6" w:history="1">
            <w:r w:rsidR="005430E6" w:rsidRPr="004306F0">
              <w:rPr>
                <w:rStyle w:val="Hyperlink"/>
                <w:noProof/>
              </w:rPr>
              <w:t>6.7</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checkKB</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_Toc512005606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7" w:history="1">
            <w:r w:rsidR="005430E6" w:rsidRPr="004306F0">
              <w:rPr>
                <w:rStyle w:val="Hyperlink"/>
                <w:noProof/>
              </w:rPr>
              <w:t>6.8</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devel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_Toc512005607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8" w:history="1">
            <w:r w:rsidR="005430E6" w:rsidRPr="004306F0">
              <w:rPr>
                <w:rStyle w:val="Hyperlink"/>
                <w:noProof/>
              </w:rPr>
              <w:t>6.9</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loadWait</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_Toc512005608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09" w:history="1">
            <w:r w:rsidR="005430E6" w:rsidRPr="004306F0">
              <w:rPr>
                <w:rStyle w:val="Hyperlink"/>
                <w:noProof/>
              </w:rPr>
              <w:t>6.10</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_Toc512005609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10" w:history="1">
            <w:r w:rsidR="005430E6" w:rsidRPr="004306F0">
              <w:rPr>
                <w:rStyle w:val="Hyperlink"/>
                <w:noProof/>
              </w:rPr>
              <w:t>6.11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_Toc512005610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11" w:history="1">
            <w:r w:rsidR="005430E6" w:rsidRPr="004306F0">
              <w:rPr>
                <w:rStyle w:val="Hyperlink"/>
                <w:noProof/>
              </w:rPr>
              <w:t>6.12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loadCallback</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_Toc512005611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45410">
          <w:pPr>
            <w:pStyle w:val="TOC1"/>
            <w:tabs>
              <w:tab w:val="left" w:pos="440"/>
            </w:tabs>
            <w:rPr>
              <w:rFonts w:eastAsiaTheme="minorEastAsia"/>
              <w:noProof/>
              <w:lang w:eastAsia="en-GB"/>
            </w:rPr>
          </w:pPr>
          <w:hyperlink w:anchor="_Toc512005612" w:history="1">
            <w:r w:rsidR="005430E6" w:rsidRPr="004306F0">
              <w:rPr>
                <w:rStyle w:val="Hyperlink"/>
                <w:noProof/>
              </w:rPr>
              <w:t>7</w:t>
            </w:r>
            <w:r w:rsidR="005430E6">
              <w:rPr>
                <w:rFonts w:eastAsiaTheme="minorEastAsia"/>
                <w:noProof/>
                <w:lang w:eastAsia="en-GB"/>
              </w:rPr>
              <w:tab/>
            </w:r>
            <w:r w:rsidR="005430E6" w:rsidRPr="004306F0">
              <w:rPr>
                <w:rStyle w:val="Hyperlink"/>
                <w:noProof/>
              </w:rPr>
              <w:t>API features of the tombiovis object</w:t>
            </w:r>
            <w:r w:rsidR="005430E6">
              <w:rPr>
                <w:noProof/>
                <w:webHidden/>
              </w:rPr>
              <w:tab/>
            </w:r>
            <w:r w:rsidR="005430E6">
              <w:rPr>
                <w:noProof/>
                <w:webHidden/>
              </w:rPr>
              <w:fldChar w:fldCharType="begin"/>
            </w:r>
            <w:r w:rsidR="005430E6">
              <w:rPr>
                <w:noProof/>
                <w:webHidden/>
              </w:rPr>
              <w:instrText xml:space="preserve"> PAGEREF _Toc512005612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13" w:history="1">
            <w:r w:rsidR="005430E6" w:rsidRPr="004306F0">
              <w:rPr>
                <w:rStyle w:val="Hyperlink"/>
                <w:noProof/>
              </w:rPr>
              <w:t>7.1</w:t>
            </w:r>
            <w:r w:rsidR="005430E6">
              <w:rPr>
                <w:rFonts w:eastAsiaTheme="minorEastAsia"/>
                <w:noProof/>
                <w:lang w:eastAsia="en-GB"/>
              </w:rPr>
              <w:tab/>
            </w:r>
            <w:r w:rsidR="005430E6" w:rsidRPr="004306F0">
              <w:rPr>
                <w:rStyle w:val="Hyperlink"/>
                <w:noProof/>
              </w:rPr>
              <w:t>Switching tool</w:t>
            </w:r>
            <w:r w:rsidR="005430E6">
              <w:rPr>
                <w:noProof/>
                <w:webHidden/>
              </w:rPr>
              <w:tab/>
            </w:r>
            <w:r w:rsidR="005430E6">
              <w:rPr>
                <w:noProof/>
                <w:webHidden/>
              </w:rPr>
              <w:fldChar w:fldCharType="begin"/>
            </w:r>
            <w:r w:rsidR="005430E6">
              <w:rPr>
                <w:noProof/>
                <w:webHidden/>
              </w:rPr>
              <w:instrText xml:space="preserve"> PAGEREF _Toc512005613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45410">
          <w:pPr>
            <w:pStyle w:val="TOC2"/>
            <w:tabs>
              <w:tab w:val="left" w:pos="880"/>
              <w:tab w:val="right" w:leader="dot" w:pos="9016"/>
            </w:tabs>
            <w:rPr>
              <w:rFonts w:eastAsiaTheme="minorEastAsia"/>
              <w:noProof/>
              <w:lang w:eastAsia="en-GB"/>
            </w:rPr>
          </w:pPr>
          <w:hyperlink w:anchor="_Toc512005614" w:history="1">
            <w:r w:rsidR="005430E6" w:rsidRPr="004306F0">
              <w:rPr>
                <w:rStyle w:val="Hyperlink"/>
                <w:noProof/>
              </w:rPr>
              <w:t>7.2</w:t>
            </w:r>
            <w:r w:rsidR="005430E6">
              <w:rPr>
                <w:rFonts w:eastAsiaTheme="minorEastAsia"/>
                <w:noProof/>
                <w:lang w:eastAsia="en-GB"/>
              </w:rPr>
              <w:tab/>
            </w:r>
            <w:r w:rsidR="005430E6" w:rsidRPr="004306F0">
              <w:rPr>
                <w:rStyle w:val="Hyperlink"/>
                <w:noProof/>
              </w:rPr>
              <w:t>Starting tombiovis load</w:t>
            </w:r>
            <w:r w:rsidR="005430E6">
              <w:rPr>
                <w:noProof/>
                <w:webHidden/>
              </w:rPr>
              <w:tab/>
            </w:r>
            <w:r w:rsidR="005430E6">
              <w:rPr>
                <w:noProof/>
                <w:webHidden/>
              </w:rPr>
              <w:fldChar w:fldCharType="begin"/>
            </w:r>
            <w:r w:rsidR="005430E6">
              <w:rPr>
                <w:noProof/>
                <w:webHidden/>
              </w:rPr>
              <w:instrText xml:space="preserve"> PAGEREF _Toc512005614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45410">
          <w:pPr>
            <w:pStyle w:val="TOC1"/>
            <w:tabs>
              <w:tab w:val="left" w:pos="440"/>
            </w:tabs>
            <w:rPr>
              <w:rFonts w:eastAsiaTheme="minorEastAsia"/>
              <w:noProof/>
              <w:lang w:eastAsia="en-GB"/>
            </w:rPr>
          </w:pPr>
          <w:hyperlink w:anchor="_Toc512005615" w:history="1">
            <w:r w:rsidR="005430E6" w:rsidRPr="004306F0">
              <w:rPr>
                <w:rStyle w:val="Hyperlink"/>
                <w:noProof/>
              </w:rPr>
              <w:t>8</w:t>
            </w:r>
            <w:r w:rsidR="005430E6">
              <w:rPr>
                <w:rFonts w:eastAsiaTheme="minorEastAsia"/>
                <w:noProof/>
                <w:lang w:eastAsia="en-GB"/>
              </w:rPr>
              <w:tab/>
            </w:r>
            <w:r w:rsidR="005430E6" w:rsidRPr="004306F0">
              <w:rPr>
                <w:rStyle w:val="Hyperlink"/>
                <w:noProof/>
              </w:rPr>
              <w:t>URL parameters</w:t>
            </w:r>
            <w:r w:rsidR="005430E6">
              <w:rPr>
                <w:noProof/>
                <w:webHidden/>
              </w:rPr>
              <w:tab/>
            </w:r>
            <w:r w:rsidR="005430E6">
              <w:rPr>
                <w:noProof/>
                <w:webHidden/>
              </w:rPr>
              <w:fldChar w:fldCharType="begin"/>
            </w:r>
            <w:r w:rsidR="005430E6">
              <w:rPr>
                <w:noProof/>
                <w:webHidden/>
              </w:rPr>
              <w:instrText xml:space="preserve"> PAGEREF _Toc512005615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512005591"/>
      <w:r>
        <w:lastRenderedPageBreak/>
        <w:t>Introduction</w:t>
      </w:r>
      <w:bookmarkEnd w:id="2"/>
    </w:p>
    <w:p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r>
        <w:t>hosting it on</w:t>
      </w:r>
      <w:r w:rsidR="002946C8">
        <w:t xml:space="preserve"> the FSC Biodiversity project website.</w:t>
      </w:r>
    </w:p>
    <w:p w:rsidR="002946C8" w:rsidRDefault="002946C8" w:rsidP="002946C8">
      <w:r>
        <w:t>Each of these options is described below.</w:t>
      </w:r>
    </w:p>
    <w:p w:rsidR="002946C8" w:rsidRDefault="002946C8" w:rsidP="002946C8">
      <w:pPr>
        <w:pStyle w:val="Heading1"/>
      </w:pPr>
      <w:bookmarkStart w:id="3" w:name="_Toc512005592"/>
      <w:r>
        <w:t>Sharing by copying between computers</w:t>
      </w:r>
      <w:bookmarkEnd w:id="3"/>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proofErr w:type="gramStart"/>
      <w:r>
        <w:t>similar to</w:t>
      </w:r>
      <w:proofErr w:type="gramEnd"/>
      <w:r>
        <w:t xml:space="preserve">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w:t>
      </w:r>
      <w:r w:rsidR="0057057F">
        <w:t>main</w:t>
      </w:r>
      <w:r>
        <w:t xml:space="preserve">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r w:rsidR="005430E6" w:rsidRPr="005430E6">
        <w:rPr>
          <w:b/>
        </w:rPr>
        <w:t>FSC Identikit</w:t>
      </w:r>
      <w:r w:rsidR="00001200">
        <w:rPr>
          <w:b/>
        </w:rPr>
        <w:t xml:space="preserve"> test</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4" w:name="_Toc512005593"/>
      <w:r>
        <w:lastRenderedPageBreak/>
        <w:t>Deploying to a website</w:t>
      </w:r>
      <w:bookmarkEnd w:id="4"/>
    </w:p>
    <w:p w:rsidR="00173C94" w:rsidRPr="00173C94" w:rsidRDefault="00173C94" w:rsidP="00173C94">
      <w:pPr>
        <w:pStyle w:val="Heading2"/>
      </w:pPr>
      <w:bookmarkStart w:id="5" w:name="_Toc512005594"/>
      <w:r>
        <w:t>Simple deployment as a standalone page</w:t>
      </w:r>
      <w:bookmarkEnd w:id="5"/>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3"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5"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 (see the previous section).</w:t>
      </w:r>
    </w:p>
    <w:p w:rsidR="00173C94" w:rsidRDefault="00173C94" w:rsidP="00173C94">
      <w:pPr>
        <w:pStyle w:val="Heading2"/>
      </w:pPr>
      <w:bookmarkStart w:id="6" w:name="_Toc512005595"/>
      <w:r>
        <w:t xml:space="preserve">Deploying to </w:t>
      </w:r>
      <w:r w:rsidR="006477A1">
        <w:t xml:space="preserve">a </w:t>
      </w:r>
      <w:r>
        <w:t>content management systems (CMS)</w:t>
      </w:r>
      <w:bookmarkEnd w:id="6"/>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rsidR="00173C94" w:rsidRDefault="00173C94" w:rsidP="00982FEB">
      <w:r>
        <w:t>T</w:t>
      </w:r>
      <w:r w:rsidR="009C0A0F">
        <w:t xml:space="preserve">he contents of the vis.html file </w:t>
      </w:r>
      <w:proofErr w:type="gramStart"/>
      <w:r w:rsidR="009C0A0F">
        <w:t>are</w:t>
      </w:r>
      <w:proofErr w:type="gramEnd"/>
      <w:r w:rsidR="009C0A0F">
        <w:t xml:space="preserv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sidR="005430E6">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sidR="002D4F0F">
        <w:rPr>
          <w:rFonts w:ascii="Consolas" w:hAnsi="Consolas" w:cs="Consolas"/>
          <w:color w:val="000000"/>
          <w:sz w:val="19"/>
          <w:szCs w:val="19"/>
        </w:rPr>
        <w:t>checkKB</w:t>
      </w:r>
      <w:proofErr w:type="spellEnd"/>
      <w:r w:rsidR="002D4F0F">
        <w:rPr>
          <w:rFonts w:ascii="Consolas" w:hAnsi="Consolas" w:cs="Consolas"/>
          <w:color w:val="000000"/>
          <w:sz w:val="19"/>
          <w:szCs w:val="19"/>
        </w:rPr>
        <w:t xml:space="preserve">: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w:t>
      </w:r>
      <w:proofErr w:type="spellStart"/>
      <w:r w:rsidRPr="002D4F0F">
        <w:rPr>
          <w:rFonts w:ascii="Consolas" w:hAnsi="Consolas" w:cs="Consolas"/>
          <w:color w:val="A31515"/>
          <w:sz w:val="19"/>
          <w:szCs w:val="19"/>
          <w:highlight w:val="yellow"/>
        </w:rPr>
        <w:t>tombio</w:t>
      </w:r>
      <w:proofErr w:type="spellEnd"/>
      <w:r w:rsidRPr="002D4F0F">
        <w:rPr>
          <w:rFonts w:ascii="Consolas" w:hAnsi="Consolas" w:cs="Consolas"/>
          <w:color w:val="A31515"/>
          <w:sz w:val="19"/>
          <w:szCs w:val="19"/>
          <w:highlight w:val="yellow"/>
        </w:rPr>
        <w:t>/"</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tombiokbpath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w:t>
      </w:r>
      <w:proofErr w:type="spellStart"/>
      <w:r w:rsidRPr="002D4F0F">
        <w:rPr>
          <w:rFonts w:ascii="Consolas" w:hAnsi="Consolas" w:cs="Consolas"/>
          <w:color w:val="0000FF"/>
          <w:sz w:val="19"/>
          <w:szCs w:val="19"/>
          <w:highlight w:val="yellow"/>
        </w:rPr>
        <w:t>javascript</w:t>
      </w:r>
      <w:proofErr w:type="spellEnd"/>
      <w:r w:rsidRPr="002D4F0F">
        <w:rPr>
          <w:rFonts w:ascii="Consolas" w:hAnsi="Consolas" w:cs="Consolas"/>
          <w:color w:val="0000FF"/>
          <w:sz w:val="19"/>
          <w:szCs w:val="19"/>
          <w:highlight w:val="yellow"/>
        </w:rPr>
        <w:t>"</w:t>
      </w:r>
      <w:r w:rsidRPr="002D4F0F">
        <w:rPr>
          <w:rFonts w:ascii="Consolas" w:hAnsi="Consolas" w:cs="Consolas"/>
          <w:color w:val="000000"/>
          <w:sz w:val="19"/>
          <w:szCs w:val="19"/>
          <w:highlight w:val="yellow"/>
        </w:rPr>
        <w:t xml:space="preserve"> </w:t>
      </w:r>
      <w:proofErr w:type="spellStart"/>
      <w:r w:rsidRPr="002D4F0F">
        <w:rPr>
          <w:rFonts w:ascii="Consolas" w:hAnsi="Consolas" w:cs="Consolas"/>
          <w:color w:val="FF0000"/>
          <w:sz w:val="19"/>
          <w:szCs w:val="19"/>
          <w:highlight w:val="yellow"/>
        </w:rPr>
        <w:t>src</w:t>
      </w:r>
      <w:proofErr w:type="spellEnd"/>
      <w:r w:rsidRPr="002D4F0F">
        <w:rPr>
          <w:rFonts w:ascii="Consolas" w:hAnsi="Consolas" w:cs="Consolas"/>
          <w:color w:val="0000FF"/>
          <w:sz w:val="19"/>
          <w:szCs w:val="19"/>
          <w:highlight w:val="yellow"/>
        </w:rPr>
        <w:t>="</w:t>
      </w:r>
      <w:proofErr w:type="spellStart"/>
      <w:r w:rsidRPr="002D4F0F">
        <w:rPr>
          <w:rFonts w:ascii="Consolas" w:hAnsi="Consolas" w:cs="Consolas"/>
          <w:color w:val="0000FF"/>
          <w:sz w:val="19"/>
          <w:szCs w:val="19"/>
          <w:highlight w:val="yellow"/>
        </w:rPr>
        <w:t>tombio</w:t>
      </w:r>
      <w:proofErr w:type="spellEnd"/>
      <w:r w:rsidRPr="002D4F0F">
        <w:rPr>
          <w:rFonts w:ascii="Consolas" w:hAnsi="Consolas" w:cs="Consolas"/>
          <w:color w:val="0000FF"/>
          <w:sz w:val="19"/>
          <w:szCs w:val="19"/>
          <w:highlight w:val="yellow"/>
        </w:rPr>
        <w:t>/load.js"&gt;&lt;/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proofErr w:type="spellStart"/>
      <w:r>
        <w:rPr>
          <w:rFonts w:ascii="Consolas" w:hAnsi="Consolas" w:cs="Consolas"/>
          <w:color w:val="FF0000"/>
          <w:sz w:val="19"/>
          <w:szCs w:val="19"/>
        </w:rPr>
        <w:t>leftmargin</w:t>
      </w:r>
      <w:proofErr w:type="spellEnd"/>
      <w:r>
        <w:rPr>
          <w:rFonts w:ascii="Consolas" w:hAnsi="Consolas" w:cs="Consolas"/>
          <w:color w:val="0000FF"/>
          <w:sz w:val="19"/>
          <w:szCs w:val="19"/>
        </w:rPr>
        <w:t>="100px"&gt;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The 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w:t>
      </w:r>
      <w:proofErr w:type="gramStart"/>
      <w:r>
        <w:t>actually want</w:t>
      </w:r>
      <w:proofErr w:type="gramEnd"/>
      <w:r>
        <w:t xml:space="preserve"> the visualisation to appear within your page.</w:t>
      </w:r>
    </w:p>
    <w:p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rsidR="0035483F" w:rsidRDefault="0035483F" w:rsidP="0035483F">
      <w:pPr>
        <w:pStyle w:val="Heading3"/>
      </w:pPr>
      <w:bookmarkStart w:id="7" w:name="_Toc512005596"/>
      <w:r>
        <w:t>Other considerations when hosting on CMS pages</w:t>
      </w:r>
      <w:bookmarkEnd w:id="7"/>
    </w:p>
    <w:p w:rsidR="0035483F" w:rsidRDefault="00111A83" w:rsidP="009C0A0F">
      <w:r>
        <w:t xml:space="preserve">If you host </w:t>
      </w:r>
      <w:r w:rsidR="0057057F">
        <w:t>Identikit</w:t>
      </w:r>
      <w:bookmarkStart w:id="8" w:name="_GoBack"/>
      <w:bookmarkEnd w:id="8"/>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feel of </w:t>
      </w:r>
      <w:r w:rsidR="0057057F">
        <w:t>the Identikit</w:t>
      </w:r>
      <w:r>
        <w:t xml:space="preserve"> visualisations in unexpected ways and you might have to adjust or add further CSS to </w:t>
      </w:r>
      <w:r w:rsidR="0057057F">
        <w:t>the Identikit</w:t>
      </w:r>
      <w:r>
        <w:t xml:space="preserve"> stylesheets to fix this.</w:t>
      </w:r>
    </w:p>
    <w:p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p>
    <w:p w:rsidR="001123FD" w:rsidRDefault="001123FD" w:rsidP="001123FD">
      <w:pPr>
        <w:pStyle w:val="Heading3"/>
      </w:pPr>
      <w:bookmarkStart w:id="9" w:name="_Toc512005597"/>
      <w:r>
        <w:t>Caution when deploying on CMS sites or within other frameworks</w:t>
      </w:r>
      <w:bookmarkEnd w:id="9"/>
    </w:p>
    <w:p w:rsidR="001123FD" w:rsidRDefault="001123FD" w:rsidP="001123FD">
      <w:r>
        <w:t xml:space="preserve">Aside from the possible clashing of CSS styles as described in the previous section, a more potentially 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rsidR="001123FD" w:rsidRDefault="001123FD" w:rsidP="001123FD">
      <w:r>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rsidR="001123FD" w:rsidRP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rsidR="006477A1" w:rsidRDefault="006477A1" w:rsidP="006477A1">
      <w:pPr>
        <w:pStyle w:val="Heading1"/>
      </w:pPr>
      <w:bookmarkStart w:id="10" w:name="_Toc512005598"/>
      <w:r>
        <w:t xml:space="preserve">Hosting on the </w:t>
      </w:r>
      <w:r w:rsidR="005430E6">
        <w:t>FSC</w:t>
      </w:r>
      <w:r>
        <w:t xml:space="preserve"> Biodiversity </w:t>
      </w:r>
      <w:r w:rsidR="005430E6">
        <w:t xml:space="preserve">project </w:t>
      </w:r>
      <w:r>
        <w:t>website</w:t>
      </w:r>
      <w:bookmarkEnd w:id="10"/>
    </w:p>
    <w:p w:rsidR="006477A1" w:rsidRDefault="00C83603" w:rsidP="009C0A0F">
      <w:r>
        <w:t>If you don’t have a website that you can deploy to, you can ask the Biodiversity project</w:t>
      </w:r>
      <w:r w:rsidR="005430E6">
        <w:t xml:space="preserve"> team</w:t>
      </w:r>
      <w:r>
        <w:t xml:space="preserve"> to host the visualisation for you.</w:t>
      </w:r>
    </w:p>
    <w:p w:rsidR="00C83603" w:rsidRDefault="00C83603" w:rsidP="009C0A0F">
      <w:r>
        <w:lastRenderedPageBreak/>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1" w:name="_Toc512005599"/>
      <w:r>
        <w:t>Options for tailoring your deployment</w:t>
      </w:r>
      <w:bookmarkEnd w:id="11"/>
    </w:p>
    <w:p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 xml:space="preserve">on your </w:t>
      </w:r>
      <w:proofErr w:type="gramStart"/>
      <w:r w:rsidR="00BE5567">
        <w:t>top level</w:t>
      </w:r>
      <w:proofErr w:type="gramEnd"/>
      <w:r w:rsidR="00BE5567">
        <w:t xml:space="preserve">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 xml:space="preserve">This has all the possible </w:t>
      </w:r>
      <w:proofErr w:type="gramStart"/>
      <w:r>
        <w:t>top level</w:t>
      </w:r>
      <w:proofErr w:type="gramEnd"/>
      <w:r>
        <w:t xml:space="preserve"> options (though some are commented out in the default vis.html file. Each of the options is described below.</w:t>
      </w:r>
    </w:p>
    <w:p w:rsidR="00BE5567" w:rsidRDefault="00BE5567" w:rsidP="00BE5567">
      <w:pPr>
        <w:pStyle w:val="Heading2"/>
      </w:pPr>
      <w:bookmarkStart w:id="12" w:name="_Toc512005600"/>
      <w:r>
        <w:t xml:space="preserve">The </w:t>
      </w:r>
      <w:proofErr w:type="spellStart"/>
      <w:r w:rsidRPr="00BE5567">
        <w:rPr>
          <w:rFonts w:ascii="Consolas" w:hAnsi="Consolas" w:cs="Consolas"/>
        </w:rPr>
        <w:t>hideVisDropdown</w:t>
      </w:r>
      <w:proofErr w:type="spellEnd"/>
      <w:r>
        <w:t xml:space="preserve"> option</w:t>
      </w:r>
      <w:bookmarkEnd w:id="12"/>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rsidR="00BE5567" w:rsidRDefault="00BE5567" w:rsidP="00BE5567">
      <w:pPr>
        <w:pStyle w:val="Heading2"/>
      </w:pPr>
      <w:bookmarkStart w:id="13" w:name="_Toc512005601"/>
      <w:r>
        <w:t xml:space="preserve">The </w:t>
      </w:r>
      <w:r w:rsidRPr="00BE5567">
        <w:rPr>
          <w:rFonts w:ascii="Consolas" w:hAnsi="Consolas" w:cs="Consolas"/>
        </w:rPr>
        <w:t>tools</w:t>
      </w:r>
      <w:r>
        <w:t xml:space="preserve"> option</w:t>
      </w:r>
      <w:bookmarkEnd w:id="13"/>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lastRenderedPageBreak/>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rsidR="00F0338B" w:rsidRDefault="00F0338B" w:rsidP="00F0338B">
      <w:pPr>
        <w:pStyle w:val="Heading2"/>
      </w:pPr>
      <w:bookmarkStart w:id="14" w:name="_Toc512005602"/>
      <w:r>
        <w:t xml:space="preserve">The </w:t>
      </w:r>
      <w:proofErr w:type="spellStart"/>
      <w:r>
        <w:rPr>
          <w:rFonts w:ascii="Consolas" w:hAnsi="Consolas" w:cs="Consolas"/>
        </w:rPr>
        <w:t>selectedTool</w:t>
      </w:r>
      <w:proofErr w:type="spellEnd"/>
      <w:r>
        <w:t xml:space="preserve"> option</w:t>
      </w:r>
      <w:bookmarkEnd w:id="14"/>
    </w:p>
    <w:p w:rsidR="00F0338B" w:rsidRDefault="00F0338B" w:rsidP="00F0338B">
      <w:r>
        <w:t>Use this to specify which tool should be automatically selected when the visualisation starts.</w:t>
      </w:r>
      <w:r w:rsidR="002F323E">
        <w:t xml:space="preserve"> This can take any of </w:t>
      </w:r>
      <w:r w:rsidR="005F7FAC">
        <w:t xml:space="preserve">the values specified in the array of visualisations (which can be specified with the tools option), e.g. </w:t>
      </w:r>
      <w:r w:rsidR="005F7FAC">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rsidR="00F0338B" w:rsidRDefault="00F0338B" w:rsidP="00F0338B">
      <w:pPr>
        <w:pStyle w:val="ListParagraph"/>
        <w:numPr>
          <w:ilvl w:val="0"/>
          <w:numId w:val="25"/>
        </w:numPr>
      </w:pPr>
      <w:proofErr w:type="spellStart"/>
      <w:r>
        <w:t>visInfo</w:t>
      </w:r>
      <w:proofErr w:type="spellEnd"/>
      <w:r>
        <w:t xml:space="preserve"> – displays information on the </w:t>
      </w:r>
      <w:r w:rsidR="00001200">
        <w:t>Identikit</w:t>
      </w:r>
      <w:r>
        <w:t xml:space="preserve"> (corresponds to ‘About </w:t>
      </w:r>
      <w:r w:rsidR="00001200">
        <w:t>FSC Identikit</w:t>
      </w:r>
      <w:r>
        <w:t>’ item on the visualisations drop-down menu).</w:t>
      </w:r>
    </w:p>
    <w:p w:rsidR="00F0338B" w:rsidRDefault="00F0338B" w:rsidP="00F0338B">
      <w:pPr>
        <w:pStyle w:val="ListParagraph"/>
        <w:numPr>
          <w:ilvl w:val="0"/>
          <w:numId w:val="25"/>
        </w:numPr>
      </w:pPr>
      <w:proofErr w:type="spellStart"/>
      <w:r>
        <w:t>kbInfo</w:t>
      </w:r>
      <w:proofErr w:type="spellEnd"/>
      <w:r>
        <w:t xml:space="preserve"> – displays information on the knowledge-base (corresponds to ‘About </w:t>
      </w:r>
      <w:r w:rsidR="002F323E">
        <w:t>the knowledge-base</w:t>
      </w:r>
      <w:r>
        <w:t xml:space="preserve">’ item on the visualisations drop-down menu). </w:t>
      </w:r>
    </w:p>
    <w:p w:rsidR="00F0338B" w:rsidRDefault="00F0338B" w:rsidP="00F0338B">
      <w:pPr>
        <w:pStyle w:val="ListParagraph"/>
        <w:numPr>
          <w:ilvl w:val="0"/>
          <w:numId w:val="25"/>
        </w:numPr>
      </w:pPr>
      <w:proofErr w:type="spellStart"/>
      <w:r>
        <w:t>currentVisInfo</w:t>
      </w:r>
      <w:proofErr w:type="spellEnd"/>
      <w:r>
        <w:t xml:space="preserve"> –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proofErr w:type="spellStart"/>
      <w:r w:rsidRPr="00F0338B">
        <w:t>tombioCitation</w:t>
      </w:r>
      <w:proofErr w:type="spellEnd"/>
      <w:r w:rsidR="002F323E">
        <w:t xml:space="preserve"> – displays a page that explains how to cite </w:t>
      </w:r>
      <w:r w:rsidR="0057057F">
        <w:t>the Identikit</w:t>
      </w:r>
      <w:r w:rsidR="002F323E">
        <w:t>,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w:t>
      </w:r>
      <w:proofErr w:type="spellStart"/>
      <w:r w:rsidR="00872A59">
        <w:t>currentVisInfo</w:t>
      </w:r>
      <w:proofErr w:type="spellEnd"/>
      <w:r w:rsidR="00872A59">
        <w:t>’ or ‘</w:t>
      </w:r>
      <w:proofErr w:type="spellStart"/>
      <w:r w:rsidR="00872A59" w:rsidRPr="00F0338B">
        <w:t>tombioCitation</w:t>
      </w:r>
      <w:proofErr w:type="spellEnd"/>
      <w:r w:rsidR="00872A59">
        <w:t xml:space="preserve">’, the </w:t>
      </w:r>
      <w:proofErr w:type="spellStart"/>
      <w:r w:rsidR="00872A59">
        <w:t>lastVisualisation</w:t>
      </w:r>
      <w:proofErr w:type="spellEnd"/>
      <w:r w:rsidR="00872A59">
        <w:t xml:space="preserve"> option must also be set (see below).</w:t>
      </w:r>
    </w:p>
    <w:p w:rsidR="00F0338B" w:rsidRDefault="00F0338B" w:rsidP="00F0338B">
      <w:pPr>
        <w:pStyle w:val="Heading2"/>
      </w:pPr>
      <w:bookmarkStart w:id="15" w:name="_Toc512005603"/>
      <w:r>
        <w:t xml:space="preserve">The </w:t>
      </w:r>
      <w:proofErr w:type="spellStart"/>
      <w:r>
        <w:rPr>
          <w:rFonts w:ascii="Consolas" w:hAnsi="Consolas" w:cs="Consolas"/>
        </w:rPr>
        <w:t>lastVisualisation</w:t>
      </w:r>
      <w:proofErr w:type="spellEnd"/>
      <w:r>
        <w:t xml:space="preserve"> option</w:t>
      </w:r>
      <w:bookmarkEnd w:id="15"/>
    </w:p>
    <w:p w:rsidR="00F0338B" w:rsidRDefault="0057057F" w:rsidP="00F0338B">
      <w:r>
        <w:t>The Identikit</w:t>
      </w:r>
      <w:r w:rsidR="00872A59">
        <w:t xml:space="preserve"> tools that display information on the current visualisation (option ‘</w:t>
      </w:r>
      <w:proofErr w:type="spellStart"/>
      <w:r w:rsidR="00872A59">
        <w:t>currentVisInfo</w:t>
      </w:r>
      <w:proofErr w:type="spellEnd"/>
      <w:r w:rsidR="00872A59">
        <w:t>’)</w:t>
      </w:r>
      <w:r w:rsidR="00F0338B">
        <w:t xml:space="preserve"> </w:t>
      </w:r>
      <w:r w:rsidR="00872A59">
        <w:t>and citation information (option ‘</w:t>
      </w:r>
      <w:proofErr w:type="spellStart"/>
      <w:r w:rsidR="00872A59" w:rsidRPr="00F0338B">
        <w:t>tombioCitation</w:t>
      </w:r>
      <w:proofErr w:type="spellEnd"/>
      <w:r w:rsidR="00872A59">
        <w:t xml:space="preserve">’), expect a </w:t>
      </w:r>
      <w:r w:rsidR="007368B8">
        <w:t xml:space="preserve">current </w:t>
      </w:r>
      <w:r w:rsidR="00872A59">
        <w:t xml:space="preserve">visualisation to have been </w:t>
      </w:r>
      <w:r w:rsidR="007368B8">
        <w:t>set</w:t>
      </w:r>
      <w:r w:rsidR="00F0338B">
        <w:t xml:space="preserve">. </w:t>
      </w:r>
      <w:r w:rsidR="007368B8">
        <w:t xml:space="preserve">But when either of these is set as the first tool with the </w:t>
      </w:r>
      <w:proofErr w:type="spellStart"/>
      <w:r w:rsidR="007368B8">
        <w:t>selectedTool</w:t>
      </w:r>
      <w:proofErr w:type="spellEnd"/>
      <w:r w:rsidR="007368B8">
        <w:t xml:space="preserve"> option, these tools don’t know what the current visualisation – the last used visualisation – is. In such cases, the </w:t>
      </w:r>
      <w:proofErr w:type="spellStart"/>
      <w:r w:rsidR="007368B8">
        <w:t>lastVisualisation</w:t>
      </w:r>
      <w:proofErr w:type="spellEnd"/>
      <w:r w:rsidR="007368B8">
        <w:t xml:space="preserve">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16" w:name="_Toc512005604"/>
      <w:r>
        <w:t xml:space="preserve">The </w:t>
      </w:r>
      <w:proofErr w:type="spellStart"/>
      <w:r>
        <w:rPr>
          <w:rFonts w:ascii="Consolas" w:hAnsi="Consolas" w:cs="Consolas"/>
        </w:rPr>
        <w:t>selectedGroup</w:t>
      </w:r>
      <w:proofErr w:type="spellEnd"/>
      <w:r>
        <w:t xml:space="preserve"> option</w:t>
      </w:r>
      <w:bookmarkEnd w:id="16"/>
    </w:p>
    <w:p w:rsidR="007368B8" w:rsidRDefault="007368B8" w:rsidP="007368B8">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w:t>
      </w:r>
    </w:p>
    <w:p w:rsidR="007368B8" w:rsidRDefault="007368B8" w:rsidP="007368B8">
      <w:pPr>
        <w:pStyle w:val="Heading2"/>
      </w:pPr>
      <w:bookmarkStart w:id="17" w:name="_Toc512005605"/>
      <w:r>
        <w:t xml:space="preserve">The </w:t>
      </w:r>
      <w:proofErr w:type="spellStart"/>
      <w:r>
        <w:rPr>
          <w:rFonts w:ascii="Consolas" w:hAnsi="Consolas" w:cs="Consolas"/>
        </w:rPr>
        <w:t>tombiover</w:t>
      </w:r>
      <w:proofErr w:type="spellEnd"/>
      <w:r>
        <w:t xml:space="preserve"> option</w:t>
      </w:r>
      <w:bookmarkEnd w:id="17"/>
    </w:p>
    <w:p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example if the value is set to ‘refresh-1’ then the core </w:t>
      </w:r>
      <w:proofErr w:type="spellStart"/>
      <w:r w:rsidR="004057FE">
        <w:t>javascript</w:t>
      </w:r>
      <w:proofErr w:type="spellEnd"/>
      <w:r w:rsidR="004057FE">
        <w:t xml:space="preserve"> resource ‘visP.js’ will be loaded with the following relative URL: </w:t>
      </w:r>
      <w:proofErr w:type="spellStart"/>
      <w:proofErr w:type="gram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proofErr w:type="gramEnd"/>
      <w:r w:rsidR="004057FE" w:rsidRPr="004057FE">
        <w:rPr>
          <w:rFonts w:ascii="Courier New" w:hAnsi="Courier New" w:cs="Courier New"/>
        </w:rPr>
        <w:t>=refresh-1</w:t>
      </w:r>
    </w:p>
    <w:p w:rsidR="004057FE" w:rsidRDefault="004057FE" w:rsidP="007368B8"/>
    <w:p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18" w:name="_Toc512005606"/>
      <w:r>
        <w:lastRenderedPageBreak/>
        <w:t xml:space="preserve">The </w:t>
      </w:r>
      <w:proofErr w:type="spellStart"/>
      <w:r>
        <w:rPr>
          <w:rFonts w:ascii="Consolas" w:hAnsi="Consolas" w:cs="Consolas"/>
        </w:rPr>
        <w:t>checkKB</w:t>
      </w:r>
      <w:proofErr w:type="spellEnd"/>
      <w:r>
        <w:t xml:space="preserve"> option</w:t>
      </w:r>
      <w:bookmarkEnd w:id="18"/>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p>
    <w:p w:rsidR="00006D96" w:rsidRDefault="00006D96" w:rsidP="004057FE">
      <w:r>
        <w:rPr>
          <w:noProof/>
          <w:lang w:eastAsia="en-GB"/>
        </w:rPr>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19" w:name="_Toc512005607"/>
      <w:r>
        <w:t xml:space="preserve">The </w:t>
      </w:r>
      <w:proofErr w:type="spellStart"/>
      <w:r>
        <w:rPr>
          <w:rFonts w:ascii="Consolas" w:hAnsi="Consolas" w:cs="Consolas"/>
        </w:rPr>
        <w:t>devel</w:t>
      </w:r>
      <w:proofErr w:type="spellEnd"/>
      <w:r>
        <w:t xml:space="preserve"> option</w:t>
      </w:r>
      <w:bookmarkEnd w:id="19"/>
    </w:p>
    <w:p w:rsidR="004057FE" w:rsidRDefault="004057FE" w:rsidP="004057FE">
      <w:r>
        <w:t xml:space="preserve">Set this option to </w:t>
      </w:r>
      <w:r>
        <w:rPr>
          <w:rFonts w:ascii="Consolas" w:hAnsi="Consolas" w:cs="Consolas"/>
          <w:color w:val="0000FF"/>
          <w:sz w:val="19"/>
          <w:szCs w:val="19"/>
        </w:rPr>
        <w:t>true</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rsidR="00DB064F" w:rsidRDefault="00DB064F" w:rsidP="00DB064F">
      <w:pPr>
        <w:pStyle w:val="Heading2"/>
      </w:pPr>
      <w:bookmarkStart w:id="20" w:name="_Toc512005608"/>
      <w:r>
        <w:t xml:space="preserve">The </w:t>
      </w:r>
      <w:proofErr w:type="spellStart"/>
      <w:r>
        <w:rPr>
          <w:rFonts w:ascii="Consolas" w:hAnsi="Consolas" w:cs="Consolas"/>
        </w:rPr>
        <w:t>loadWait</w:t>
      </w:r>
      <w:proofErr w:type="spellEnd"/>
      <w:r>
        <w:t xml:space="preserve"> option</w:t>
      </w:r>
      <w:bookmarkEnd w:id="20"/>
    </w:p>
    <w:p w:rsidR="00DB064F" w:rsidRDefault="00DB064F" w:rsidP="00DB064F">
      <w:r>
        <w:t xml:space="preserve">Set this option to </w:t>
      </w:r>
      <w:r>
        <w:rPr>
          <w:rFonts w:ascii="Consolas" w:hAnsi="Consolas" w:cs="Consolas"/>
          <w:color w:val="0000FF"/>
          <w:sz w:val="19"/>
          <w:szCs w:val="19"/>
        </w:rPr>
        <w:t>true</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rsidR="004057FE" w:rsidRDefault="004057FE" w:rsidP="004057FE">
      <w:pPr>
        <w:pStyle w:val="Heading2"/>
      </w:pPr>
      <w:bookmarkStart w:id="21" w:name="_Toc512005609"/>
      <w:r>
        <w:t xml:space="preserve">The </w:t>
      </w:r>
      <w:proofErr w:type="spellStart"/>
      <w:r>
        <w:rPr>
          <w:rFonts w:ascii="Consolas" w:hAnsi="Consolas" w:cs="Consolas"/>
        </w:rPr>
        <w:t>tombioPath</w:t>
      </w:r>
      <w:proofErr w:type="spellEnd"/>
      <w:r>
        <w:t xml:space="preserve"> option</w:t>
      </w:r>
      <w:bookmarkEnd w:id="21"/>
    </w:p>
    <w:p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rsidR="0049484F" w:rsidRDefault="0049484F" w:rsidP="0049484F">
      <w:pPr>
        <w:pStyle w:val="Heading2"/>
      </w:pPr>
      <w:bookmarkStart w:id="22" w:name="_Toc512005610"/>
      <w:r>
        <w:t xml:space="preserve">The </w:t>
      </w:r>
      <w:proofErr w:type="spellStart"/>
      <w:r>
        <w:rPr>
          <w:rFonts w:ascii="Consolas" w:hAnsi="Consolas" w:cs="Consolas"/>
        </w:rPr>
        <w:t>tombioPath</w:t>
      </w:r>
      <w:proofErr w:type="spellEnd"/>
      <w:r>
        <w:t xml:space="preserve"> option</w:t>
      </w:r>
      <w:bookmarkEnd w:id="22"/>
    </w:p>
    <w:p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rsidR="00BA5BF5" w:rsidRDefault="00BA5BF5" w:rsidP="00BA5BF5">
      <w:pPr>
        <w:pStyle w:val="Heading2"/>
      </w:pPr>
      <w:bookmarkStart w:id="23" w:name="_Toc512005611"/>
      <w:r>
        <w:lastRenderedPageBreak/>
        <w:t xml:space="preserve">The </w:t>
      </w:r>
      <w:proofErr w:type="spellStart"/>
      <w:r>
        <w:rPr>
          <w:rFonts w:ascii="Consolas" w:hAnsi="Consolas" w:cs="Consolas"/>
        </w:rPr>
        <w:t>loadCallback</w:t>
      </w:r>
      <w:proofErr w:type="spellEnd"/>
      <w:r>
        <w:t xml:space="preserve"> option</w:t>
      </w:r>
      <w:bookmarkEnd w:id="23"/>
    </w:p>
    <w:p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rsidR="00BE5567" w:rsidRDefault="00BE5567" w:rsidP="004057FE">
      <w:pPr>
        <w:pStyle w:val="Heading1"/>
      </w:pPr>
      <w:bookmarkStart w:id="24" w:name="_Toc512005612"/>
      <w:r>
        <w:t xml:space="preserve">API features of the </w:t>
      </w:r>
      <w:proofErr w:type="spellStart"/>
      <w:r>
        <w:t>tombiovis</w:t>
      </w:r>
      <w:proofErr w:type="spellEnd"/>
      <w:r>
        <w:t xml:space="preserve"> object</w:t>
      </w:r>
      <w:bookmarkEnd w:id="24"/>
    </w:p>
    <w:p w:rsidR="00BA5BF5" w:rsidRPr="00BA5BF5" w:rsidRDefault="00BA5BF5" w:rsidP="00BA5BF5">
      <w:pPr>
        <w:pStyle w:val="Heading2"/>
      </w:pPr>
      <w:bookmarkStart w:id="25" w:name="_Toc512005613"/>
      <w:r>
        <w:t>Switching tool</w:t>
      </w:r>
      <w:bookmarkEnd w:id="25"/>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rsidR="00BA5BF5" w:rsidRDefault="00BA5BF5" w:rsidP="00BA5BF5">
      <w:pPr>
        <w:pStyle w:val="Heading2"/>
      </w:pPr>
      <w:bookmarkStart w:id="26" w:name="_Toc512005614"/>
      <w:r>
        <w:t xml:space="preserve">Starting </w:t>
      </w:r>
      <w:proofErr w:type="spellStart"/>
      <w:r>
        <w:t>tombiovis</w:t>
      </w:r>
      <w:proofErr w:type="spellEnd"/>
      <w:r>
        <w:t xml:space="preserve"> load</w:t>
      </w:r>
      <w:bookmarkEnd w:id="26"/>
    </w:p>
    <w:p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rsidR="00BA5BF5" w:rsidRDefault="00BA5BF5" w:rsidP="0002528A">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p>
    <w:p w:rsidR="00DD4426" w:rsidRDefault="00DD4426" w:rsidP="00DD4426">
      <w:pPr>
        <w:pStyle w:val="Heading1"/>
      </w:pPr>
      <w:bookmarkStart w:id="27" w:name="_Toc512005615"/>
      <w:r>
        <w:t>URL parameters</w:t>
      </w:r>
      <w:bookmarkEnd w:id="27"/>
    </w:p>
    <w:p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 xml:space="preserve">Some of the visualisations have right-click context menu options, e.g. ‘Set URL for full details view’, that construct URLs with parameters that take you straight to the same tool configured in </w:t>
      </w:r>
      <w:proofErr w:type="gramStart"/>
      <w:r>
        <w:t>exactly the same</w:t>
      </w:r>
      <w:proofErr w:type="gramEnd"/>
      <w:r>
        <w:t xml:space="preserv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w:t>
      </w:r>
      <w:r>
        <w:lastRenderedPageBreak/>
        <w:t xml:space="preserve">options selected when the URL was created. You can use URLs created in this way to create links to specific visualisations that are displaying exactly what you want people to see. </w:t>
      </w:r>
    </w:p>
    <w:sectPr w:rsidR="004403F9" w:rsidRPr="004403F9" w:rsidSect="00B85433">
      <w:headerReference w:type="even" r:id="rId18"/>
      <w:foot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410" w:rsidRDefault="00D45410" w:rsidP="00B96987">
      <w:pPr>
        <w:spacing w:after="0" w:line="240" w:lineRule="auto"/>
      </w:pPr>
      <w:r>
        <w:separator/>
      </w:r>
    </w:p>
  </w:endnote>
  <w:endnote w:type="continuationSeparator" w:id="0">
    <w:p w:rsidR="00D45410" w:rsidRDefault="00D45410"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5430E6" w:rsidRDefault="005430E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5430E6" w:rsidRDefault="005430E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410" w:rsidRDefault="00D45410" w:rsidP="00B96987">
      <w:pPr>
        <w:spacing w:after="0" w:line="240" w:lineRule="auto"/>
      </w:pPr>
      <w:r>
        <w:separator/>
      </w:r>
    </w:p>
  </w:footnote>
  <w:footnote w:type="continuationSeparator" w:id="0">
    <w:p w:rsidR="00D45410" w:rsidRDefault="00D45410"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8</w:t>
    </w:r>
    <w:r w:rsidRPr="007449B2">
      <w:rPr>
        <w:vertAlign w:val="superscript"/>
      </w:rPr>
      <w:t>th</w:t>
    </w:r>
    <w:r>
      <w:t xml:space="preserve"> November 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75E14"/>
    <w:rsid w:val="000775B1"/>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2BD"/>
    <w:rsid w:val="00530E0A"/>
    <w:rsid w:val="005363E8"/>
    <w:rsid w:val="00540B05"/>
    <w:rsid w:val="00541341"/>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23F3"/>
    <w:rsid w:val="007004C7"/>
    <w:rsid w:val="00712D4E"/>
    <w:rsid w:val="007131A7"/>
    <w:rsid w:val="0072060B"/>
    <w:rsid w:val="00722931"/>
    <w:rsid w:val="0072351D"/>
    <w:rsid w:val="007318F2"/>
    <w:rsid w:val="00735F54"/>
    <w:rsid w:val="007368B8"/>
    <w:rsid w:val="0074033D"/>
    <w:rsid w:val="007422D9"/>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064F"/>
    <w:rsid w:val="00DB30EF"/>
    <w:rsid w:val="00DB61BF"/>
    <w:rsid w:val="00DB7849"/>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43B0CDD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mbio.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ombio.uk/sites/tombiovis-web/vis.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A8B09-3B86-4974-90F4-6F29E73F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11481</TotalTime>
  <Pages>11</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43</cp:revision>
  <cp:lastPrinted>2017-11-10T00:03:00Z</cp:lastPrinted>
  <dcterms:created xsi:type="dcterms:W3CDTF">2013-03-22T11:03:00Z</dcterms:created>
  <dcterms:modified xsi:type="dcterms:W3CDTF">2018-04-20T15:58:00Z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