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14F69" w14:textId="438D8BC9" w:rsidR="006C2112" w:rsidRDefault="00142094">
      <w:r>
        <w:t>Frequency Analysis Portion:</w:t>
      </w:r>
    </w:p>
    <w:p w14:paraId="2838704B" w14:textId="233323CB" w:rsidR="00142094" w:rsidRDefault="00142094">
      <w:r>
        <w:t xml:space="preserve">N-Point DFT defined as: </w:t>
      </w:r>
      <w:r>
        <w:rPr>
          <w:noProof/>
        </w:rPr>
        <w:drawing>
          <wp:inline distT="0" distB="0" distL="0" distR="0" wp14:anchorId="2E6C1CBB" wp14:editId="04970854">
            <wp:extent cx="57816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F25D" w14:textId="5B7EFCE1" w:rsidR="00142094" w:rsidRDefault="00142094">
      <w:r>
        <w:t>In speech, we only care about the magnitude of the spectrum.</w:t>
      </w:r>
    </w:p>
    <w:p w14:paraId="31B81F87" w14:textId="08244307" w:rsidR="004C4A62" w:rsidRDefault="004C4A62">
      <w:r>
        <w:t>There are a couple of lines marked by “???”, replace these lines to calculate the magnitude.</w:t>
      </w:r>
    </w:p>
    <w:p w14:paraId="722C216E" w14:textId="3C8BB08F" w:rsidR="00C75D24" w:rsidRDefault="00C75D24">
      <w:proofErr w:type="gramStart"/>
      <w:r>
        <w:t>So</w:t>
      </w:r>
      <w:proofErr w:type="gramEnd"/>
      <w:r>
        <w:t xml:space="preserve"> the finished code-snippet looks like the following:</w:t>
      </w:r>
    </w:p>
    <w:p w14:paraId="5601420D" w14:textId="5902B090" w:rsidR="00C75D24" w:rsidRDefault="00C75D24">
      <w:r>
        <w:rPr>
          <w:noProof/>
        </w:rPr>
        <w:drawing>
          <wp:inline distT="0" distB="0" distL="0" distR="0" wp14:anchorId="70D244C3" wp14:editId="775D0A01">
            <wp:extent cx="4635222" cy="43222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02" cy="43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662B" w14:textId="74FF69DA" w:rsidR="0077659F" w:rsidRDefault="0077659F">
      <w:r>
        <w:t>When running the script, both figures are equivalent, verifying that our FFT implementation is correct!</w:t>
      </w:r>
    </w:p>
    <w:p w14:paraId="4BB42C62" w14:textId="12099A25" w:rsidR="0077659F" w:rsidRDefault="0077659F">
      <w:r>
        <w:rPr>
          <w:noProof/>
        </w:rPr>
        <w:lastRenderedPageBreak/>
        <w:drawing>
          <wp:inline distT="0" distB="0" distL="0" distR="0" wp14:anchorId="6651CB01" wp14:editId="25E30A29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295A" w14:textId="49B98233" w:rsidR="0077659F" w:rsidRDefault="0077659F">
      <w:r>
        <w:t>Figure 1: Verification of our DFT implementation</w:t>
      </w:r>
      <w:r w:rsidR="009573E2">
        <w:t xml:space="preserve">. </w:t>
      </w:r>
      <w:r w:rsidR="009F60D8">
        <w:t>Both graphs are equivalent, so we wrote our script properly.</w:t>
      </w:r>
    </w:p>
    <w:p w14:paraId="3C681880" w14:textId="1FA4366F" w:rsidR="00933065" w:rsidRDefault="00933065">
      <w:r>
        <w:rPr>
          <w:noProof/>
        </w:rPr>
        <w:drawing>
          <wp:inline distT="0" distB="0" distL="0" distR="0" wp14:anchorId="57831DB5" wp14:editId="53544ACE">
            <wp:extent cx="4910667" cy="369034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209" cy="36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C903AE" w14:textId="248FE381" w:rsidR="00933065" w:rsidRDefault="00933065">
      <w:r>
        <w:t xml:space="preserve">Figure 2: Output of second graph from </w:t>
      </w:r>
      <w:proofErr w:type="spellStart"/>
      <w:r>
        <w:rPr>
          <w:i/>
          <w:iCs/>
        </w:rPr>
        <w:t>two.m</w:t>
      </w:r>
      <w:proofErr w:type="spellEnd"/>
      <w:r>
        <w:t>.</w:t>
      </w:r>
      <w:r w:rsidR="008B0A1D">
        <w:t xml:space="preserve"> </w:t>
      </w:r>
    </w:p>
    <w:p w14:paraId="3F17839C" w14:textId="7C9CDEEC" w:rsidR="00184F79" w:rsidRDefault="00184F79">
      <w:r>
        <w:t xml:space="preserve">Executing </w:t>
      </w:r>
      <w:proofErr w:type="spellStart"/>
      <w:r>
        <w:t>one.m</w:t>
      </w:r>
      <w:proofErr w:type="spellEnd"/>
      <w:r>
        <w:t xml:space="preserve"> produced the following graphs:</w:t>
      </w:r>
    </w:p>
    <w:p w14:paraId="2920EBA9" w14:textId="0C84691F" w:rsidR="00184F79" w:rsidRDefault="00184F79">
      <w:r>
        <w:rPr>
          <w:noProof/>
        </w:rPr>
        <w:lastRenderedPageBreak/>
        <w:drawing>
          <wp:inline distT="0" distB="0" distL="0" distR="0" wp14:anchorId="1569389C" wp14:editId="381B5B25">
            <wp:extent cx="5943600" cy="4488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356" w14:textId="6889B899" w:rsidR="00184F79" w:rsidRDefault="00184F79">
      <w:r>
        <w:t>Figure 3: The amplitude spectrum of the sentence “She had your dark suit in greasy wash water all year” and “wash”</w:t>
      </w:r>
    </w:p>
    <w:p w14:paraId="067BC231" w14:textId="54D587E6" w:rsidR="00184F79" w:rsidRDefault="00184F79"/>
    <w:p w14:paraId="1ECB61F1" w14:textId="68D39261" w:rsidR="00184F79" w:rsidRDefault="00184F79">
      <w:r>
        <w:rPr>
          <w:noProof/>
        </w:rPr>
        <w:lastRenderedPageBreak/>
        <w:drawing>
          <wp:inline distT="0" distB="0" distL="0" distR="0" wp14:anchorId="5861883B" wp14:editId="2D95D9DC">
            <wp:extent cx="5943600" cy="453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7BB1" w14:textId="4635F3C7" w:rsidR="00184F79" w:rsidRDefault="00184F79">
      <w:r>
        <w:t>Figure 4: The sounds “</w:t>
      </w:r>
      <w:proofErr w:type="spellStart"/>
      <w:r>
        <w:t>wa</w:t>
      </w:r>
      <w:proofErr w:type="spellEnd"/>
      <w:r>
        <w:t>” and “a” being voiced.</w:t>
      </w:r>
    </w:p>
    <w:p w14:paraId="1ED5F17C" w14:textId="3091A352" w:rsidR="001458EA" w:rsidRDefault="001458EA">
      <w:r>
        <w:rPr>
          <w:noProof/>
        </w:rPr>
        <w:lastRenderedPageBreak/>
        <w:drawing>
          <wp:inline distT="0" distB="0" distL="0" distR="0" wp14:anchorId="63F68384" wp14:editId="62A6B599">
            <wp:extent cx="5943600" cy="4468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5A7A" w14:textId="17F35A84" w:rsidR="001458EA" w:rsidRDefault="001458EA">
      <w:r>
        <w:t>Figure 5: The /</w:t>
      </w:r>
      <w:proofErr w:type="spellStart"/>
      <w:r>
        <w:t>sh</w:t>
      </w:r>
      <w:proofErr w:type="spellEnd"/>
      <w:r>
        <w:t>/ sound being voiced.</w:t>
      </w:r>
    </w:p>
    <w:p w14:paraId="6DE432BF" w14:textId="667BBD73" w:rsidR="001458EA" w:rsidRDefault="001458EA"/>
    <w:p w14:paraId="341FCC8E" w14:textId="48F714E9" w:rsidR="001458EA" w:rsidRDefault="001458EA" w:rsidP="001B0AEE">
      <w:pPr>
        <w:pStyle w:val="ListParagraph"/>
        <w:numPr>
          <w:ilvl w:val="0"/>
          <w:numId w:val="1"/>
        </w:numPr>
      </w:pPr>
      <w:r>
        <w:t>From figure 4 and figure 5, the phoneme’s /a/ and /</w:t>
      </w:r>
      <w:proofErr w:type="spellStart"/>
      <w:r>
        <w:t>sh</w:t>
      </w:r>
      <w:proofErr w:type="spellEnd"/>
      <w:r>
        <w:t>/ have been plotted.</w:t>
      </w:r>
    </w:p>
    <w:p w14:paraId="49E9F8AC" w14:textId="5E8C48C2" w:rsidR="00DD6444" w:rsidRDefault="00DD6444" w:rsidP="001B0AEE">
      <w:pPr>
        <w:pStyle w:val="ListParagraph"/>
        <w:numPr>
          <w:ilvl w:val="0"/>
          <w:numId w:val="1"/>
        </w:numPr>
      </w:pPr>
      <w:r>
        <w:t>The added lines were the following: (See Code Above)</w:t>
      </w:r>
    </w:p>
    <w:p w14:paraId="139E3694" w14:textId="77777777" w:rsidR="00DD6444" w:rsidRDefault="00DD6444" w:rsidP="00DD6444">
      <w:pPr>
        <w:pStyle w:val="ListParagraph"/>
        <w:numPr>
          <w:ilvl w:val="1"/>
          <w:numId w:val="1"/>
        </w:numPr>
      </w:pPr>
      <w:r>
        <w:t xml:space="preserve">    %The reasoning of k+1 and n + 1 is because </w:t>
      </w:r>
      <w:proofErr w:type="spellStart"/>
      <w:r>
        <w:t>matlab</w:t>
      </w:r>
      <w:proofErr w:type="spellEnd"/>
      <w:r>
        <w:t xml:space="preserve"> indexing starts at 1.</w:t>
      </w:r>
    </w:p>
    <w:p w14:paraId="37A0939F" w14:textId="77777777" w:rsidR="00DD6444" w:rsidRDefault="00DD6444" w:rsidP="00DD6444">
      <w:pPr>
        <w:pStyle w:val="ListParagraph"/>
        <w:numPr>
          <w:ilvl w:val="1"/>
          <w:numId w:val="1"/>
        </w:numPr>
      </w:pPr>
      <w:r>
        <w:t xml:space="preserve">    real(k+1) = real(k+1) + x(n+</w:t>
      </w:r>
      <w:proofErr w:type="gramStart"/>
      <w:r>
        <w:t>1)*</w:t>
      </w:r>
      <w:proofErr w:type="gramEnd"/>
      <w:r>
        <w:t>cos(2*pi*(k+1)*(n+1)/N);</w:t>
      </w:r>
    </w:p>
    <w:p w14:paraId="46D034E9" w14:textId="50DBBCD0" w:rsidR="00DD6444" w:rsidRDefault="00DD6444" w:rsidP="00DD6444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imag</w:t>
      </w:r>
      <w:proofErr w:type="spellEnd"/>
      <w:r>
        <w:t xml:space="preserve">(k+1) = </w:t>
      </w:r>
      <w:proofErr w:type="spellStart"/>
      <w:r>
        <w:t>imag</w:t>
      </w:r>
      <w:proofErr w:type="spellEnd"/>
      <w:r>
        <w:t>(k+1) - x(n+</w:t>
      </w:r>
      <w:proofErr w:type="gramStart"/>
      <w:r>
        <w:t>1)*</w:t>
      </w:r>
      <w:proofErr w:type="gramEnd"/>
      <w:r>
        <w:t>sin(2*pi*(k+1)*(n+1)/N);</w:t>
      </w:r>
    </w:p>
    <w:p w14:paraId="18E75EF7" w14:textId="78DED6B4" w:rsidR="00DD6444" w:rsidRDefault="00DD6444" w:rsidP="00DD6444">
      <w:pPr>
        <w:pStyle w:val="ListParagraph"/>
        <w:numPr>
          <w:ilvl w:val="0"/>
          <w:numId w:val="1"/>
        </w:numPr>
      </w:pPr>
      <w:r>
        <w:t xml:space="preserve">The magnitude spectrum can be observed as part of Figure 2. It can be observed that the magnitude spectrum has symmetry across F = 3.14, since we model voice as being a real signal. (Input signal is real). Since we can assume the signal is real, then it follows the property that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(-w)</m:t>
        </m:r>
      </m:oMath>
      <w:r w:rsidR="00845488">
        <w:t xml:space="preserve">. The above graph is plotted as magnitude, however, so keep in mind that </w:t>
      </w:r>
      <w:proofErr w:type="gramStart"/>
      <w:r w:rsidR="00845488">
        <w:t>in reality this</w:t>
      </w:r>
      <w:proofErr w:type="gramEnd"/>
      <w:r w:rsidR="00845488">
        <w:t xml:space="preserve"> ends up being |X(w)| =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  <m:r>
          <w:rPr>
            <w:rFonts w:ascii="Cambria Math" w:hAnsi="Cambria Math"/>
          </w:rPr>
          <m:t>|</m:t>
        </m:r>
      </m:oMath>
    </w:p>
    <w:p w14:paraId="17DFB19A" w14:textId="357E3131" w:rsidR="00A04584" w:rsidRDefault="00A04584" w:rsidP="00DD6444">
      <w:pPr>
        <w:pStyle w:val="ListParagraph"/>
        <w:numPr>
          <w:ilvl w:val="0"/>
          <w:numId w:val="1"/>
        </w:numPr>
      </w:pPr>
      <w:r>
        <w:t xml:space="preserve">As can be seen in the second graph of figure 4, N is equal to 200. The resulting spacing, then, can be calculated as the following: </w:t>
      </w:r>
    </w:p>
    <w:p w14:paraId="4531FB7E" w14:textId="37D3099C" w:rsidR="00A04584" w:rsidRDefault="00A04584" w:rsidP="00763D39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Spacing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Sample</m:t>
                </m:r>
              </m:sub>
            </m:sSub>
          </m:num>
          <m:den>
            <m:r>
              <w:rPr>
                <w:rFonts w:ascii="Cambria Math" w:hAnsi="Cambria Math"/>
              </w:rPr>
              <m:t>2pi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Sample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8kHz</m:t>
            </m:r>
          </m:num>
          <m:den>
            <m:r>
              <w:rPr>
                <w:rFonts w:ascii="Cambria Math" w:hAnsi="Cambria Math"/>
              </w:rPr>
              <m:t>200Samples</m:t>
            </m:r>
          </m:den>
        </m:f>
        <m:r>
          <w:rPr>
            <w:rFonts w:ascii="Cambria Math" w:hAnsi="Cambria Math"/>
          </w:rPr>
          <m:t>=40Hz</m:t>
        </m:r>
      </m:oMath>
    </w:p>
    <w:p w14:paraId="36247971" w14:textId="217F5798" w:rsidR="002454A3" w:rsidRDefault="002454A3" w:rsidP="002454A3">
      <w:pPr>
        <w:pStyle w:val="ListParagraph"/>
        <w:numPr>
          <w:ilvl w:val="0"/>
          <w:numId w:val="1"/>
        </w:numPr>
      </w:pPr>
      <w:r>
        <w:t>It’s known from 113 that the algorithm complexity for the FFT is Nlog2(N). If the DFT method is N^2, then we can express this as a ratio: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>
        <w:t>.</w:t>
      </w:r>
    </w:p>
    <w:p w14:paraId="090A28C1" w14:textId="7247C628" w:rsidR="002454A3" w:rsidRDefault="002454A3" w:rsidP="002454A3">
      <w:pPr>
        <w:pStyle w:val="ListParagraph"/>
        <w:numPr>
          <w:ilvl w:val="1"/>
          <w:numId w:val="1"/>
        </w:numPr>
      </w:pPr>
      <w:r>
        <w:lastRenderedPageBreak/>
        <w:t xml:space="preserve">For 256 points, this becomes: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when plugging in N = 256</w:t>
      </w:r>
    </w:p>
    <w:p w14:paraId="4689D847" w14:textId="229F8280" w:rsidR="00CB1C9A" w:rsidRDefault="00CB1C9A" w:rsidP="00CB1C9A">
      <w:r>
        <w:t>Part B:</w:t>
      </w:r>
    </w:p>
    <w:p w14:paraId="5C5E2CE8" w14:textId="127E5957" w:rsidR="00CB1C9A" w:rsidRDefault="00CB1C9A" w:rsidP="00CB1C9A">
      <w:pPr>
        <w:pStyle w:val="ListParagraph"/>
        <w:numPr>
          <w:ilvl w:val="0"/>
          <w:numId w:val="2"/>
        </w:numPr>
      </w:pPr>
      <w:r>
        <w:t>With increased oversampling, we can observe a decrease in the spacing between frequencies.</w:t>
      </w:r>
    </w:p>
    <w:p w14:paraId="1436183A" w14:textId="3533EE27" w:rsidR="00E34298" w:rsidRDefault="00E34298" w:rsidP="00CB1C9A">
      <w:pPr>
        <w:pStyle w:val="ListParagraph"/>
        <w:numPr>
          <w:ilvl w:val="0"/>
          <w:numId w:val="2"/>
        </w:numPr>
      </w:pPr>
      <w:r>
        <w:t xml:space="preserve">If you zero-pad for infinity, then theoretically, you would be able to have </w:t>
      </w:r>
      <w:proofErr w:type="gramStart"/>
      <w:r>
        <w:t>a</w:t>
      </w:r>
      <w:proofErr w:type="gramEnd"/>
      <w:r>
        <w:t xml:space="preserve"> FFT with 0 spacing between frequency bins.</w:t>
      </w:r>
    </w:p>
    <w:p w14:paraId="2444284F" w14:textId="5D530F76" w:rsidR="00697098" w:rsidRDefault="00697098" w:rsidP="00697098">
      <w:r>
        <w:t>Part C:</w:t>
      </w:r>
      <w:r w:rsidR="006E5C00">
        <w:t xml:space="preserve"> We are seeing the difference between a linear convolution and a circular convolution (conv vs </w:t>
      </w:r>
      <w:proofErr w:type="spellStart"/>
      <w:r w:rsidR="006E5C00">
        <w:t>cconv</w:t>
      </w:r>
      <w:proofErr w:type="spellEnd"/>
      <w:r w:rsidR="006E5C00">
        <w:t>)</w:t>
      </w:r>
    </w:p>
    <w:p w14:paraId="5685122F" w14:textId="59218E7C" w:rsidR="0059653B" w:rsidRDefault="0059653B" w:rsidP="0059653B">
      <w:r>
        <w:t xml:space="preserve">Recording the output of the commands in the project specification, we see a huge difference between the circular and linear convolution: </w:t>
      </w:r>
    </w:p>
    <w:p w14:paraId="08B88C25" w14:textId="14BE2125" w:rsidR="0059653B" w:rsidRDefault="0059653B" w:rsidP="0059653B">
      <w:r>
        <w:t xml:space="preserve">(Where x previously defined </w:t>
      </w:r>
      <w:proofErr w:type="gramStart"/>
      <w:r>
        <w:t>as:</w:t>
      </w:r>
      <w:proofErr w:type="gramEnd"/>
      <w:r>
        <w:t xml:space="preserve"> x = [4, -1, 2])</w:t>
      </w:r>
    </w:p>
    <w:p w14:paraId="13DCE841" w14:textId="2F41C1E7" w:rsidR="0059653B" w:rsidRDefault="0059653B" w:rsidP="0059653B">
      <w:r>
        <w:t>conv(</w:t>
      </w:r>
      <w:proofErr w:type="spellStart"/>
      <w:proofErr w:type="gramStart"/>
      <w:r>
        <w:t>x,x</w:t>
      </w:r>
      <w:proofErr w:type="spellEnd"/>
      <w:proofErr w:type="gramEnd"/>
      <w:r>
        <w:t>)</w:t>
      </w:r>
    </w:p>
    <w:p w14:paraId="72873A73" w14:textId="1C152F77" w:rsidR="0059653B" w:rsidRDefault="0059653B" w:rsidP="0059653B">
      <w:proofErr w:type="spellStart"/>
      <w:r>
        <w:t>ans</w:t>
      </w:r>
      <w:proofErr w:type="spellEnd"/>
      <w:r>
        <w:t xml:space="preserve"> =    16    -8    17    -4     4</w:t>
      </w:r>
    </w:p>
    <w:p w14:paraId="4359AF90" w14:textId="77777777" w:rsidR="0059653B" w:rsidRDefault="0059653B" w:rsidP="0059653B">
      <w:proofErr w:type="spellStart"/>
      <w:r>
        <w:t>cconv</w:t>
      </w:r>
      <w:proofErr w:type="spellEnd"/>
      <w:r>
        <w:t>(</w:t>
      </w:r>
      <w:proofErr w:type="gramStart"/>
      <w:r>
        <w:t>x,x</w:t>
      </w:r>
      <w:proofErr w:type="gramEnd"/>
      <w:r>
        <w:t>,3)</w:t>
      </w:r>
    </w:p>
    <w:p w14:paraId="7764161E" w14:textId="671C9EFF" w:rsidR="0059653B" w:rsidRDefault="0059653B" w:rsidP="0059653B">
      <w:proofErr w:type="spellStart"/>
      <w:r>
        <w:t>ans</w:t>
      </w:r>
      <w:proofErr w:type="spellEnd"/>
      <w:r>
        <w:t xml:space="preserve"> =</w:t>
      </w:r>
      <w:r>
        <w:t xml:space="preserve"> </w:t>
      </w:r>
      <w:r>
        <w:t>12    -4    17</w:t>
      </w:r>
    </w:p>
    <w:p w14:paraId="500C97BE" w14:textId="2EF82A7A" w:rsidR="00DA1E0C" w:rsidRDefault="00DA1E0C" w:rsidP="0059653B">
      <w:r>
        <w:t>Evidently, using N = 3, we get a time-aliased version of our signal.</w:t>
      </w:r>
      <w:r w:rsidR="00132BE1">
        <w:t xml:space="preserve"> The minimum size N of the circular convolution to produce the same result as the linear convolution is N = 5.</w:t>
      </w:r>
    </w:p>
    <w:p w14:paraId="2EF36BA7" w14:textId="64178FA2" w:rsidR="00132BE1" w:rsidRDefault="00132BE1" w:rsidP="0059653B">
      <w:r>
        <w:t>Specifically, for the circular convolution to be equivalent, you must pad x with zeros to length at least N + L – 1. N and L are supposed to be the size of the first and second vectors of a convolution, but in our example, N = L.</w:t>
      </w:r>
    </w:p>
    <w:p w14:paraId="15E594D9" w14:textId="77777777" w:rsidR="003E4943" w:rsidRDefault="003E4943" w:rsidP="003E4943">
      <w:proofErr w:type="spellStart"/>
      <w:r>
        <w:t>cconv</w:t>
      </w:r>
      <w:proofErr w:type="spellEnd"/>
      <w:r>
        <w:t>(</w:t>
      </w:r>
      <w:proofErr w:type="gramStart"/>
      <w:r>
        <w:t>x,x</w:t>
      </w:r>
      <w:proofErr w:type="gramEnd"/>
      <w:r>
        <w:t>,5)</w:t>
      </w:r>
    </w:p>
    <w:p w14:paraId="76EE37BA" w14:textId="3FDD232C" w:rsidR="003E4943" w:rsidRDefault="003E4943" w:rsidP="003E4943">
      <w:proofErr w:type="spellStart"/>
      <w:r>
        <w:t>ans</w:t>
      </w:r>
      <w:proofErr w:type="spellEnd"/>
      <w:r>
        <w:t xml:space="preserve"> =   16.0000   -8.0000   17.0000   -4.0000    4.0000</w:t>
      </w:r>
    </w:p>
    <w:p w14:paraId="1169421F" w14:textId="31D30270" w:rsidR="00101B1C" w:rsidRDefault="00101B1C" w:rsidP="00101B1C">
      <w:r>
        <w:t>Calculating the convolution in the frequency domain, we get the following:</w:t>
      </w:r>
    </w:p>
    <w:p w14:paraId="3016A511" w14:textId="59364105" w:rsidR="00101B1C" w:rsidRDefault="00101B1C" w:rsidP="00101B1C">
      <w:r>
        <w:t>&gt;&gt; y=</w:t>
      </w:r>
      <w:proofErr w:type="spellStart"/>
      <w:r>
        <w:t>ifft</w:t>
      </w:r>
      <w:proofErr w:type="spellEnd"/>
      <w:r>
        <w:t>(</w:t>
      </w:r>
      <w:proofErr w:type="spellStart"/>
      <w:r>
        <w:t>fft</w:t>
      </w:r>
      <w:proofErr w:type="spellEnd"/>
      <w:r>
        <w:t>(x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(x))</w:t>
      </w:r>
    </w:p>
    <w:p w14:paraId="219B1CFD" w14:textId="6C8C9EE7" w:rsidR="00101B1C" w:rsidRDefault="00101B1C" w:rsidP="00101B1C">
      <w:r>
        <w:t>y =    12    -4    17</w:t>
      </w:r>
    </w:p>
    <w:p w14:paraId="69B8E878" w14:textId="01EC2136" w:rsidR="000C4CBE" w:rsidRDefault="000C4CBE" w:rsidP="00101B1C">
      <w:r>
        <w:t>This evidently isn’t the same as the vector we expect, [16, -8, 17, -4, 4]. This is because this is time-aliased for the same reason above: the x-vector isn’t zero-padded.</w:t>
      </w:r>
    </w:p>
    <w:p w14:paraId="0B42A138" w14:textId="25386F07" w:rsidR="000C4CBE" w:rsidRDefault="000C4CBE" w:rsidP="00101B1C">
      <w:r>
        <w:t>Zero-padding the x-vector as so: x</w:t>
      </w:r>
      <w:r w:rsidR="00266078">
        <w:t>0</w:t>
      </w:r>
      <w:r>
        <w:t xml:space="preserve"> = [4, -1, 2, 0, 0] produces the desired result of: </w:t>
      </w:r>
    </w:p>
    <w:p w14:paraId="5B7E84EB" w14:textId="0108327E" w:rsidR="000C4CBE" w:rsidRDefault="000C4CBE" w:rsidP="000C4CBE">
      <w:r>
        <w:t>y=</w:t>
      </w:r>
      <w:proofErr w:type="spellStart"/>
      <w:r>
        <w:t>ifft</w:t>
      </w:r>
      <w:proofErr w:type="spellEnd"/>
      <w:r>
        <w:t>(</w:t>
      </w:r>
      <w:proofErr w:type="spellStart"/>
      <w:r>
        <w:t>fft</w:t>
      </w:r>
      <w:proofErr w:type="spellEnd"/>
      <w:r>
        <w:t>(x0</w:t>
      </w:r>
      <w:proofErr w:type="gramStart"/>
      <w:r>
        <w:t>).*</w:t>
      </w:r>
      <w:proofErr w:type="spellStart"/>
      <w:proofErr w:type="gramEnd"/>
      <w:r>
        <w:t>fft</w:t>
      </w:r>
      <w:proofErr w:type="spellEnd"/>
      <w:r>
        <w:t>(x0))</w:t>
      </w:r>
    </w:p>
    <w:p w14:paraId="7C1C6E20" w14:textId="54178334" w:rsidR="000C4CBE" w:rsidRDefault="000C4CBE" w:rsidP="000C4CBE">
      <w:r>
        <w:t>y =16.0000   -8.0000   17.0000   -4.0000    4.0000</w:t>
      </w:r>
    </w:p>
    <w:p w14:paraId="251136C9" w14:textId="7E58D339" w:rsidR="00DF3531" w:rsidRPr="00933065" w:rsidRDefault="00DF3531" w:rsidP="000C4CBE">
      <w:r>
        <w:t>Which is the expected result when the circular convolution is calculated properly with zero-padding or the correct N-value, and the expected result of the linear convolution!</w:t>
      </w:r>
      <w:r w:rsidR="00EF533C">
        <w:t xml:space="preserve"> However, this can’t be done without zero-padding in the frequency spectrum.</w:t>
      </w:r>
    </w:p>
    <w:sectPr w:rsidR="00DF3531" w:rsidRPr="0093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7E73"/>
    <w:multiLevelType w:val="hybridMultilevel"/>
    <w:tmpl w:val="1A52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F6D7E"/>
    <w:multiLevelType w:val="hybridMultilevel"/>
    <w:tmpl w:val="7586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6880"/>
    <w:multiLevelType w:val="hybridMultilevel"/>
    <w:tmpl w:val="647C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3E"/>
    <w:rsid w:val="000C4CBE"/>
    <w:rsid w:val="00101B1C"/>
    <w:rsid w:val="00132BE1"/>
    <w:rsid w:val="00142094"/>
    <w:rsid w:val="00143426"/>
    <w:rsid w:val="001458EA"/>
    <w:rsid w:val="00165BE0"/>
    <w:rsid w:val="00171503"/>
    <w:rsid w:val="00184F79"/>
    <w:rsid w:val="001B0AEE"/>
    <w:rsid w:val="001F293E"/>
    <w:rsid w:val="002454A3"/>
    <w:rsid w:val="00266078"/>
    <w:rsid w:val="00383D02"/>
    <w:rsid w:val="003E4943"/>
    <w:rsid w:val="004C4A62"/>
    <w:rsid w:val="0059653B"/>
    <w:rsid w:val="00697098"/>
    <w:rsid w:val="006E5C00"/>
    <w:rsid w:val="0071420F"/>
    <w:rsid w:val="00763D39"/>
    <w:rsid w:val="007700B7"/>
    <w:rsid w:val="0077659F"/>
    <w:rsid w:val="007E40D5"/>
    <w:rsid w:val="00845488"/>
    <w:rsid w:val="00890DF7"/>
    <w:rsid w:val="008B0A1D"/>
    <w:rsid w:val="00933065"/>
    <w:rsid w:val="009573E2"/>
    <w:rsid w:val="009F60D8"/>
    <w:rsid w:val="00A04584"/>
    <w:rsid w:val="00C75D24"/>
    <w:rsid w:val="00C765DB"/>
    <w:rsid w:val="00CB1C9A"/>
    <w:rsid w:val="00D42CFA"/>
    <w:rsid w:val="00DA1E0C"/>
    <w:rsid w:val="00DD6444"/>
    <w:rsid w:val="00DF3531"/>
    <w:rsid w:val="00E34298"/>
    <w:rsid w:val="00E76696"/>
    <w:rsid w:val="00EF533C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AF7D"/>
  <w15:chartTrackingRefBased/>
  <w15:docId w15:val="{75CCDA26-6CD8-4283-89CE-A762D07A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6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B2D9-2C3A-4302-BE50-072864FE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29</cp:revision>
  <dcterms:created xsi:type="dcterms:W3CDTF">2019-10-04T03:04:00Z</dcterms:created>
  <dcterms:modified xsi:type="dcterms:W3CDTF">2019-10-04T04:05:00Z</dcterms:modified>
</cp:coreProperties>
</file>