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43"/>
          <w:szCs w:val="43"/>
          <w:shd w:val="clear" w:color="auto" w:fill="ffffff"/>
          <w:rtl w:val="0"/>
          <w:lang w:val="en-US"/>
          <w14:textFill>
            <w14:solidFill>
              <w14:srgbClr w14:val="2F5496"/>
            </w14:solidFill>
          </w14:textFill>
        </w:rPr>
        <w:t xml:space="preserve">ZOIA Patch Binary Format Technical Document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This is a walkthrough of what is known and speculated about the ZOIA patch binary files that ZOIA saves and transfers when storing patches to SD card.</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9"/>
          <w:szCs w:val="29"/>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35"/>
          <w:szCs w:val="35"/>
          <w:shd w:val="clear" w:color="auto" w:fill="ffffff"/>
          <w:rtl w:val="0"/>
          <w:lang w:val="en-US"/>
          <w14:textFill>
            <w14:solidFill>
              <w14:srgbClr w14:val="2F5496"/>
            </w14:solidFill>
          </w14:textFill>
        </w:rPr>
        <w:t xml:space="preserve">Overview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9"/>
          <w:szCs w:val="29"/>
          <w:shd w:val="clear" w:color="auto" w:fill="ffffff"/>
          <w:rtl w:val="0"/>
          <w:lang w:val="en-US"/>
        </w:rPr>
        <w:t>Patches are all 32 KB in size. The memory which is not needed to store data inside the patch file has zeroes wri</w:t>
      </w:r>
      <w:r>
        <w:rPr>
          <w:rFonts w:ascii="Calibri" w:hAnsi="Calibri"/>
          <w:sz w:val="29"/>
          <w:szCs w:val="29"/>
          <w:shd w:val="clear" w:color="auto" w:fill="ffffff"/>
          <w:rtl w:val="0"/>
          <w:lang w:val="en-US"/>
        </w:rPr>
        <w:t>tt</w:t>
      </w:r>
      <w:r>
        <w:rPr>
          <w:rFonts w:ascii="Calibri" w:hAnsi="Calibri"/>
          <w:sz w:val="29"/>
          <w:szCs w:val="29"/>
          <w:shd w:val="clear" w:color="auto" w:fill="ffffff"/>
          <w:rtl w:val="0"/>
          <w:lang w:val="en-US"/>
        </w:rPr>
        <w:t xml:space="preserve">en to it.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9"/>
          <w:szCs w:val="29"/>
          <w:shd w:val="clear" w:color="auto" w:fill="ffffff"/>
          <w:rtl w:val="0"/>
          <w:lang w:val="en-US"/>
        </w:rPr>
        <w:t xml:space="preserve">The following are known secIons within the binary format: </w:t>
      </w:r>
    </w:p>
    <w:p>
      <w:pPr>
        <w:pStyle w:val="Default"/>
        <w:numPr>
          <w:ilvl w:val="0"/>
          <w:numId w:val="2"/>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Patch informa</w:t>
      </w:r>
      <w:r>
        <w:rPr>
          <w:rFonts w:ascii="Calibri" w:hAnsi="Calibri"/>
          <w:sz w:val="29"/>
          <w:szCs w:val="29"/>
          <w:shd w:val="clear" w:color="auto" w:fill="ffffff"/>
          <w:rtl w:val="0"/>
          <w:lang w:val="en-US"/>
        </w:rPr>
        <w:t>ti</w:t>
      </w:r>
      <w:r>
        <w:rPr>
          <w:rFonts w:ascii="Calibri" w:hAnsi="Calibri"/>
          <w:sz w:val="29"/>
          <w:szCs w:val="29"/>
          <w:shd w:val="clear" w:color="auto" w:fill="ffffff"/>
          <w:rtl w:val="0"/>
        </w:rPr>
        <w:t xml:space="preserve">on </w:t>
      </w:r>
    </w:p>
    <w:p>
      <w:pPr>
        <w:pStyle w:val="Default"/>
        <w:numPr>
          <w:ilvl w:val="1"/>
          <w:numId w:val="4"/>
        </w:numPr>
        <w:bidi w:val="0"/>
        <w:spacing w:before="0" w:line="240" w:lineRule="auto"/>
        <w:ind w:right="0"/>
        <w:jc w:val="left"/>
        <w:rPr>
          <w:rFonts w:ascii="Calibri" w:hAnsi="Calibri"/>
          <w:sz w:val="29"/>
          <w:szCs w:val="29"/>
          <w:shd w:val="clear" w:color="auto" w:fill="ffffff"/>
          <w:rtl w:val="0"/>
        </w:rPr>
      </w:pPr>
      <w:r>
        <w:rPr>
          <w:rFonts w:ascii="Calibri" w:hAnsi="Calibri"/>
          <w:sz w:val="29"/>
          <w:szCs w:val="29"/>
          <w:shd w:val="clear" w:color="auto" w:fill="ffffff"/>
          <w:rtl w:val="0"/>
        </w:rPr>
        <w:t xml:space="preserve">Preset size </w:t>
      </w:r>
    </w:p>
    <w:p>
      <w:pPr>
        <w:pStyle w:val="Default"/>
        <w:numPr>
          <w:ilvl w:val="1"/>
          <w:numId w:val="4"/>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 xml:space="preserve">Patch name </w:t>
      </w:r>
    </w:p>
    <w:p>
      <w:pPr>
        <w:pStyle w:val="Default"/>
        <w:numPr>
          <w:ilvl w:val="0"/>
          <w:numId w:val="5"/>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Module informa</w:t>
      </w:r>
      <w:r>
        <w:rPr>
          <w:rFonts w:ascii="Calibri" w:hAnsi="Calibri"/>
          <w:sz w:val="29"/>
          <w:szCs w:val="29"/>
          <w:shd w:val="clear" w:color="auto" w:fill="ffffff"/>
          <w:rtl w:val="0"/>
          <w:lang w:val="en-US"/>
        </w:rPr>
        <w:t>ti</w:t>
      </w:r>
      <w:r>
        <w:rPr>
          <w:rFonts w:ascii="Calibri" w:hAnsi="Calibri"/>
          <w:sz w:val="29"/>
          <w:szCs w:val="29"/>
          <w:shd w:val="clear" w:color="auto" w:fill="ffffff"/>
          <w:rtl w:val="0"/>
        </w:rPr>
        <w:t xml:space="preserve">on </w:t>
      </w:r>
    </w:p>
    <w:p>
      <w:pPr>
        <w:pStyle w:val="Default"/>
        <w:numPr>
          <w:ilvl w:val="1"/>
          <w:numId w:val="4"/>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 xml:space="preserve">Number of modules </w:t>
      </w:r>
    </w:p>
    <w:p>
      <w:pPr>
        <w:pStyle w:val="Default"/>
        <w:numPr>
          <w:ilvl w:val="1"/>
          <w:numId w:val="4"/>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 xml:space="preserve">List of modules </w:t>
      </w:r>
    </w:p>
    <w:p>
      <w:pPr>
        <w:pStyle w:val="Default"/>
        <w:numPr>
          <w:ilvl w:val="0"/>
          <w:numId w:val="2"/>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Connec</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on informa</w:t>
      </w:r>
      <w:r>
        <w:rPr>
          <w:rFonts w:ascii="Calibri" w:hAnsi="Calibri"/>
          <w:sz w:val="29"/>
          <w:szCs w:val="29"/>
          <w:shd w:val="clear" w:color="auto" w:fill="ffffff"/>
          <w:rtl w:val="0"/>
          <w:lang w:val="en-US"/>
        </w:rPr>
        <w:t>ti</w:t>
      </w:r>
      <w:r>
        <w:rPr>
          <w:rFonts w:ascii="Calibri" w:hAnsi="Calibri"/>
          <w:sz w:val="29"/>
          <w:szCs w:val="29"/>
          <w:shd w:val="clear" w:color="auto" w:fill="ffffff"/>
          <w:rtl w:val="0"/>
        </w:rPr>
        <w:t xml:space="preserve">on </w:t>
      </w:r>
    </w:p>
    <w:p>
      <w:pPr>
        <w:pStyle w:val="Default"/>
        <w:numPr>
          <w:ilvl w:val="1"/>
          <w:numId w:val="4"/>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Number of connec</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fr-FR"/>
        </w:rPr>
        <w:t xml:space="preserve">ons </w:t>
      </w:r>
    </w:p>
    <w:p>
      <w:pPr>
        <w:pStyle w:val="Default"/>
        <w:numPr>
          <w:ilvl w:val="1"/>
          <w:numId w:val="4"/>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List of connec</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fr-FR"/>
        </w:rPr>
        <w:t xml:space="preserve">ons </w:t>
      </w:r>
    </w:p>
    <w:p>
      <w:pPr>
        <w:pStyle w:val="Default"/>
        <w:numPr>
          <w:ilvl w:val="0"/>
          <w:numId w:val="6"/>
        </w:numPr>
        <w:bidi w:val="0"/>
        <w:spacing w:before="0" w:line="240" w:lineRule="auto"/>
        <w:ind w:right="0"/>
        <w:jc w:val="left"/>
        <w:rPr>
          <w:rFonts w:ascii="Calibri" w:hAnsi="Calibri"/>
          <w:sz w:val="29"/>
          <w:szCs w:val="29"/>
          <w:shd w:val="clear" w:color="auto" w:fill="ffffff"/>
          <w:rtl w:val="0"/>
          <w:lang w:val="da-DK"/>
        </w:rPr>
      </w:pPr>
      <w:r>
        <w:rPr>
          <w:rFonts w:ascii="Calibri" w:hAnsi="Calibri"/>
          <w:sz w:val="29"/>
          <w:szCs w:val="29"/>
          <w:shd w:val="clear" w:color="auto" w:fill="ffffff"/>
          <w:rtl w:val="0"/>
          <w:lang w:val="da-DK"/>
        </w:rPr>
        <w:t>Page informa</w:t>
      </w:r>
      <w:r>
        <w:rPr>
          <w:rFonts w:ascii="Calibri" w:hAnsi="Calibri"/>
          <w:sz w:val="29"/>
          <w:szCs w:val="29"/>
          <w:shd w:val="clear" w:color="auto" w:fill="ffffff"/>
          <w:rtl w:val="0"/>
          <w:lang w:val="en-US"/>
        </w:rPr>
        <w:t>ti</w:t>
      </w:r>
      <w:r>
        <w:rPr>
          <w:rFonts w:ascii="Calibri" w:hAnsi="Calibri"/>
          <w:sz w:val="29"/>
          <w:szCs w:val="29"/>
          <w:shd w:val="clear" w:color="auto" w:fill="ffffff"/>
          <w:rtl w:val="0"/>
        </w:rPr>
        <w:t xml:space="preserve">on </w:t>
      </w:r>
    </w:p>
    <w:p>
      <w:pPr>
        <w:pStyle w:val="Default"/>
        <w:numPr>
          <w:ilvl w:val="1"/>
          <w:numId w:val="4"/>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 xml:space="preserve">Number of pages </w:t>
      </w:r>
    </w:p>
    <w:p>
      <w:pPr>
        <w:pStyle w:val="Default"/>
        <w:numPr>
          <w:ilvl w:val="1"/>
          <w:numId w:val="4"/>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 xml:space="preserve">List of page names </w:t>
      </w:r>
    </w:p>
    <w:p>
      <w:pPr>
        <w:pStyle w:val="Default"/>
        <w:numPr>
          <w:ilvl w:val="0"/>
          <w:numId w:val="7"/>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 xml:space="preserve">Starred parameters </w:t>
      </w:r>
    </w:p>
    <w:p>
      <w:pPr>
        <w:pStyle w:val="Default"/>
        <w:numPr>
          <w:ilvl w:val="1"/>
          <w:numId w:val="4"/>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 xml:space="preserve">Number of starred parameters </w:t>
      </w:r>
    </w:p>
    <w:p>
      <w:pPr>
        <w:pStyle w:val="Default"/>
        <w:numPr>
          <w:ilvl w:val="1"/>
          <w:numId w:val="4"/>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 xml:space="preserve">List of starred parameters </w:t>
      </w:r>
    </w:p>
    <w:p>
      <w:pPr>
        <w:pStyle w:val="Default"/>
        <w:numPr>
          <w:ilvl w:val="0"/>
          <w:numId w:val="8"/>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Module colors</w:t>
      </w:r>
    </w:p>
    <w:p>
      <w:pPr>
        <w:pStyle w:val="Default"/>
        <w:numPr>
          <w:ilvl w:val="1"/>
          <w:numId w:val="9"/>
        </w:numPr>
        <w:bidi w:val="0"/>
        <w:spacing w:before="0" w:line="240" w:lineRule="auto"/>
        <w:ind w:right="0"/>
        <w:jc w:val="left"/>
        <w:rPr>
          <w:rFonts w:ascii="Calibri" w:hAnsi="Calibri"/>
          <w:sz w:val="29"/>
          <w:szCs w:val="29"/>
          <w:shd w:val="clear" w:color="auto" w:fill="ffffff"/>
          <w:rtl w:val="0"/>
          <w:lang w:val="en-US"/>
        </w:rPr>
      </w:pPr>
      <w:r>
        <w:rPr>
          <w:rFonts w:ascii="Calibri" w:hAnsi="Calibri"/>
          <w:sz w:val="29"/>
          <w:szCs w:val="29"/>
          <w:shd w:val="clear" w:color="auto" w:fill="ffffff"/>
          <w:rtl w:val="0"/>
          <w:lang w:val="en-US"/>
        </w:rPr>
        <w:t xml:space="preserve">List of module colors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9"/>
          <w:szCs w:val="29"/>
          <w:shd w:val="clear" w:color="auto" w:fill="ffffff"/>
          <w:rtl w:val="0"/>
          <w:lang w:val="en-US"/>
        </w:rPr>
        <w:t>Here is a hexadecimal representa</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 xml:space="preserve">on of binary patch file which includes the modules </w:t>
      </w:r>
      <w:r>
        <w:rPr>
          <w:rFonts w:ascii="Calibri" w:hAnsi="Calibri"/>
          <w:i w:val="1"/>
          <w:iCs w:val="1"/>
          <w:sz w:val="29"/>
          <w:szCs w:val="29"/>
          <w:shd w:val="clear" w:color="auto" w:fill="ffffff"/>
          <w:rtl w:val="0"/>
          <w:lang w:val="it-IT"/>
        </w:rPr>
        <w:t>Audio in</w:t>
      </w:r>
      <w:r>
        <w:rPr>
          <w:rFonts w:ascii="Calibri" w:hAnsi="Calibri"/>
          <w:sz w:val="29"/>
          <w:szCs w:val="29"/>
          <w:shd w:val="clear" w:color="auto" w:fill="ffffff"/>
          <w:rtl w:val="0"/>
        </w:rPr>
        <w:t xml:space="preserve">, </w:t>
      </w:r>
      <w:r>
        <w:rPr>
          <w:rFonts w:ascii="Calibri" w:hAnsi="Calibri"/>
          <w:i w:val="1"/>
          <w:iCs w:val="1"/>
          <w:sz w:val="29"/>
          <w:szCs w:val="29"/>
          <w:shd w:val="clear" w:color="auto" w:fill="ffffff"/>
          <w:rtl w:val="0"/>
          <w:lang w:val="en-US"/>
        </w:rPr>
        <w:t xml:space="preserve">Audio out </w:t>
      </w:r>
      <w:r>
        <w:rPr>
          <w:rFonts w:ascii="Calibri" w:hAnsi="Calibri"/>
          <w:sz w:val="29"/>
          <w:szCs w:val="29"/>
          <w:shd w:val="clear" w:color="auto" w:fill="ffffff"/>
          <w:rtl w:val="0"/>
          <w:lang w:val="en-US"/>
        </w:rPr>
        <w:t>with two connec</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 xml:space="preserve">ons established between those two modules: </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cs="Times Roman" w:hAnsi="Times Roman" w:eastAsia="Times Roman"/>
          <w:shd w:val="clear" w:color="auto" w:fill="ffffff"/>
          <w:rtl w:val="0"/>
        </w:rPr>
        <w:drawing xmlns:a="http://schemas.openxmlformats.org/drawingml/2006/main">
          <wp:inline distT="0" distB="0" distL="0" distR="0">
            <wp:extent cx="5943474" cy="113401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1image16054080.png"/>
                    <pic:cNvPicPr>
                      <a:picLocks noChangeAspect="1"/>
                    </pic:cNvPicPr>
                  </pic:nvPicPr>
                  <pic:blipFill>
                    <a:blip r:embed="rId4">
                      <a:extLst/>
                    </a:blip>
                    <a:stretch>
                      <a:fillRect/>
                    </a:stretch>
                  </pic:blipFill>
                  <pic:spPr>
                    <a:xfrm>
                      <a:off x="0" y="0"/>
                      <a:ext cx="5943474" cy="1134012"/>
                    </a:xfrm>
                    <a:prstGeom prst="rect">
                      <a:avLst/>
                    </a:prstGeom>
                    <a:ln w="12700" cap="flat">
                      <a:noFill/>
                      <a:miter lim="400000"/>
                    </a:ln>
                    <a:effectLst/>
                  </pic:spPr>
                </pic:pic>
              </a:graphicData>
            </a:graphic>
          </wp:inline>
        </w:drawing>
      </w:r>
      <w:r>
        <w:rPr>
          <w:rFonts w:ascii="Times Roman" w:hAnsi="Times Roman"/>
          <w:shd w:val="clear" w:color="auto" w:fill="ffffff"/>
          <w:rtl w:val="0"/>
        </w:rPr>
        <w:t xml:space="preserve"> </w:t>
      </w:r>
    </w:p>
    <w:p>
      <w:pPr>
        <w:pStyle w:val="Default"/>
        <w:bidi w:val="0"/>
        <w:spacing w:before="0" w:line="240" w:lineRule="auto"/>
        <w:ind w:left="0" w:right="0" w:firstLine="0"/>
        <w:jc w:val="left"/>
        <w:rPr>
          <w:rFonts w:ascii="Calibri" w:cs="Calibri" w:hAnsi="Calibri" w:eastAsia="Calibri"/>
          <w:outline w:val="0"/>
          <w:color w:val="2e5396"/>
          <w:sz w:val="35"/>
          <w:szCs w:val="35"/>
          <w:shd w:val="clear" w:color="auto" w:fill="ffffff"/>
          <w:rtl w:val="0"/>
          <w14:textFill>
            <w14:solidFill>
              <w14:srgbClr w14:val="2F5496"/>
            </w14:solidFill>
          </w14:textFill>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35"/>
          <w:szCs w:val="35"/>
          <w:shd w:val="clear" w:color="auto" w:fill="ffffff"/>
          <w:rtl w:val="0"/>
          <w14:textFill>
            <w14:solidFill>
              <w14:srgbClr w14:val="2F5496"/>
            </w14:solidFill>
          </w14:textFill>
        </w:rPr>
        <w:t xml:space="preserve">Patch informaIon </w:t>
      </w: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14:textFill>
            <w14:solidFill>
              <w14:srgbClr w14:val="1F3763"/>
            </w14:solidFill>
          </w14:textFill>
        </w:rPr>
        <w:t xml:space="preserve">Preset size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The first 4 bytes of the file (long integer) indicates the size of the preset. This size is in 4-byte (long) chunks. It is inclusive of this sec</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on. To determine the overall number of bytes used by the preset, mul</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 xml:space="preserve">ply this value by 4.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9"/>
          <w:szCs w:val="29"/>
          <w:shd w:val="clear" w:color="auto" w:fill="ffffff"/>
          <w:rtl w:val="0"/>
          <w:lang w:val="en-US"/>
        </w:rPr>
        <w:t>In the above example</w:t>
      </w:r>
      <w:r>
        <w:rPr>
          <w:rFonts w:ascii="Calibri" w:cs="Calibri" w:hAnsi="Calibri" w:eastAsia="Calibri"/>
          <w:sz w:val="29"/>
          <w:szCs w:val="29"/>
          <w:shd w:val="clear" w:color="auto" w:fill="ffffff"/>
          <w:rtl w:val="0"/>
        </w:rPr>
        <w:br w:type="textWrapping"/>
      </w:r>
      <w:r>
        <w:rPr>
          <w:rFonts w:ascii="Calibri" w:hAnsi="Calibri"/>
          <w:sz w:val="29"/>
          <w:szCs w:val="29"/>
          <w:shd w:val="clear" w:color="auto" w:fill="ffffff"/>
          <w:rtl w:val="0"/>
        </w:rPr>
        <w:t xml:space="preserve">Preset size = 0x39 = 57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rPr>
        <w:t xml:space="preserve">57 * 4 = </w:t>
      </w:r>
      <w:r>
        <w:rPr>
          <w:rFonts w:ascii="Calibri" w:hAnsi="Calibri"/>
          <w:b w:val="1"/>
          <w:bCs w:val="1"/>
          <w:sz w:val="29"/>
          <w:szCs w:val="29"/>
          <w:shd w:val="clear" w:color="auto" w:fill="ffffff"/>
          <w:rtl w:val="0"/>
        </w:rPr>
        <w:t>228</w:t>
      </w:r>
      <w:r>
        <w:rPr>
          <w:rFonts w:ascii="Calibri" w:cs="Calibri" w:hAnsi="Calibri" w:eastAsia="Calibri"/>
          <w:b w:val="1"/>
          <w:bCs w:val="1"/>
          <w:sz w:val="29"/>
          <w:szCs w:val="29"/>
          <w:shd w:val="clear" w:color="auto" w:fill="ffffff"/>
          <w:rtl w:val="0"/>
        </w:rPr>
        <w:br w:type="textWrapping"/>
      </w:r>
      <w:r>
        <w:rPr>
          <w:rFonts w:ascii="Calibri" w:hAnsi="Calibri"/>
          <w:sz w:val="29"/>
          <w:szCs w:val="29"/>
          <w:shd w:val="clear" w:color="auto" w:fill="ffffff"/>
          <w:rtl w:val="0"/>
          <w:lang w:val="en-US"/>
        </w:rPr>
        <w:t>And 228 is the number of bytes being used by the patch informa</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 xml:space="preserve">on in the above example.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 xml:space="preserve">Patch name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 xml:space="preserve">The next 16 bytes store the patch name as a string as 8-bit characters. It may be UTF8 encoding, or at least the strings seem to translate successfully using that encoding method.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35"/>
          <w:szCs w:val="35"/>
          <w:shd w:val="clear" w:color="auto" w:fill="ffffff"/>
          <w:rtl w:val="0"/>
          <w:lang w:val="en-US"/>
          <w14:textFill>
            <w14:solidFill>
              <w14:srgbClr w14:val="2F5496"/>
            </w14:solidFill>
          </w14:textFill>
        </w:rPr>
        <w:t>Module informa</w:t>
      </w:r>
      <w:r>
        <w:rPr>
          <w:rFonts w:ascii="Calibri" w:hAnsi="Calibri"/>
          <w:outline w:val="0"/>
          <w:color w:val="2e5396"/>
          <w:sz w:val="35"/>
          <w:szCs w:val="35"/>
          <w:shd w:val="clear" w:color="auto" w:fill="ffffff"/>
          <w:rtl w:val="0"/>
          <w:lang w:val="en-US"/>
          <w14:textFill>
            <w14:solidFill>
              <w14:srgbClr w14:val="2F5496"/>
            </w14:solidFill>
          </w14:textFill>
        </w:rPr>
        <w:t>ti</w:t>
      </w:r>
      <w:r>
        <w:rPr>
          <w:rFonts w:ascii="Calibri" w:hAnsi="Calibri"/>
          <w:outline w:val="0"/>
          <w:color w:val="2e5396"/>
          <w:sz w:val="35"/>
          <w:szCs w:val="35"/>
          <w:shd w:val="clear" w:color="auto" w:fill="ffffff"/>
          <w:rtl w:val="0"/>
          <w14:textFill>
            <w14:solidFill>
              <w14:srgbClr w14:val="2F5496"/>
            </w14:solidFill>
          </w14:textFill>
        </w:rPr>
        <w:t xml:space="preserve">on </w:t>
      </w: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 xml:space="preserve">Number of modules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 xml:space="preserve">The next 4 bytes is a long integer which indicates how many modules are to follow.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 xml:space="preserve">List of modules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9"/>
          <w:szCs w:val="29"/>
          <w:shd w:val="clear" w:color="auto" w:fill="ffffff"/>
          <w:rtl w:val="0"/>
          <w:lang w:val="en-US"/>
        </w:rPr>
        <w:t>A module consists of the following sec</w:t>
      </w:r>
      <w:r>
        <w:rPr>
          <w:rFonts w:ascii="Calibri" w:hAnsi="Calibri"/>
          <w:sz w:val="29"/>
          <w:szCs w:val="29"/>
          <w:shd w:val="clear" w:color="auto" w:fill="ffffff"/>
          <w:rtl w:val="0"/>
          <w:lang w:val="en-US"/>
        </w:rPr>
        <w:t>ti</w:t>
      </w:r>
      <w:r>
        <w:rPr>
          <w:rFonts w:ascii="Calibri" w:hAnsi="Calibri"/>
          <w:sz w:val="29"/>
          <w:szCs w:val="29"/>
          <w:shd w:val="clear" w:color="auto" w:fill="ffffff"/>
          <w:rtl w:val="0"/>
        </w:rPr>
        <w:t xml:space="preserve">ons: </w:t>
      </w:r>
    </w:p>
    <w:tbl>
      <w:tblPr>
        <w:tblW w:w="67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24"/>
        <w:gridCol w:w="1124"/>
        <w:gridCol w:w="1100"/>
        <w:gridCol w:w="3428"/>
      </w:tblGrid>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Position</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Start</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Length</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Name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0</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0</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Module size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Module type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&lt;unknown&gt;</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12</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Page number</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16</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Old color (7 values)</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20</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Grid posiIon</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24</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Number of user parameters</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28</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Module version</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32</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Option 1 value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33</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Option 2 value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9</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34</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Option 3 value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10</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35</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Option 4 value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11</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36</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Option 5 value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12</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37</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Option 6 value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13</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38</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Option 7 value</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14</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39</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Option 8 value</w:t>
            </w:r>
          </w:p>
        </w:tc>
      </w:tr>
      <w:tr>
        <w:tblPrEx>
          <w:shd w:val="clear" w:color="auto" w:fill="auto"/>
        </w:tblPrEx>
        <w:trPr>
          <w:trHeight w:val="72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16+n</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40+n*4</w:t>
            </w: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Any number of additional values</w:t>
            </w:r>
          </w:p>
        </w:tc>
      </w:tr>
      <w:tr>
        <w:tblPrEx>
          <w:shd w:val="clear" w:color="auto" w:fill="auto"/>
        </w:tblPrEx>
        <w:trPr>
          <w:trHeight w:val="367" w:hRule="atLeast"/>
        </w:trPr>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last</w:t>
            </w:r>
          </w:p>
        </w:tc>
        <w:tc>
          <w:tcPr>
            <w:tcW w:type="dxa" w:w="11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1a9e3"/>
            <w:tcMar>
              <w:top w:type="dxa" w:w="20"/>
              <w:left w:type="dxa" w:w="20"/>
              <w:bottom w:type="dxa" w:w="20"/>
              <w:right w:type="dxa" w:w="20"/>
            </w:tcMar>
            <w:vAlign w:val="center"/>
          </w:tcPr>
          <w:p/>
        </w:tc>
        <w:tc>
          <w:tcPr>
            <w:tcW w:type="dxa" w:w="1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16</w:t>
            </w:r>
          </w:p>
        </w:tc>
        <w:tc>
          <w:tcPr>
            <w:tcW w:type="dxa" w:w="3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Module name</w:t>
            </w:r>
          </w:p>
        </w:tc>
      </w:tr>
    </w:tbl>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b w:val="1"/>
          <w:bCs w:val="1"/>
          <w:sz w:val="29"/>
          <w:szCs w:val="29"/>
          <w:shd w:val="clear" w:color="auto" w:fill="ffffff"/>
          <w:rtl w:val="0"/>
          <w:lang w:val="en-US"/>
        </w:rPr>
        <w:t xml:space="preserve">Module size </w:t>
      </w:r>
      <w:r>
        <w:rPr>
          <w:rFonts w:ascii="Calibri" w:hAnsi="Calibri"/>
          <w:sz w:val="29"/>
          <w:szCs w:val="29"/>
          <w:shd w:val="clear" w:color="auto" w:fill="ffffff"/>
          <w:rtl w:val="0"/>
          <w:lang w:val="en-US"/>
        </w:rPr>
        <w:t xml:space="preserve">indicates the total number of 4-byte chunks that comprise this module. Modules vary in length, so this value can be used to know how many bytes need to be read. The value of Module size is inclusive of itself.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b w:val="1"/>
          <w:bCs w:val="1"/>
          <w:sz w:val="29"/>
          <w:szCs w:val="29"/>
          <w:shd w:val="clear" w:color="auto" w:fill="ffffff"/>
          <w:rtl w:val="0"/>
          <w:lang w:val="en-US"/>
        </w:rPr>
        <w:t xml:space="preserve">Module type </w:t>
      </w:r>
      <w:r>
        <w:rPr>
          <w:rFonts w:ascii="Calibri" w:hAnsi="Calibri"/>
          <w:sz w:val="29"/>
          <w:szCs w:val="29"/>
          <w:shd w:val="clear" w:color="auto" w:fill="ffffff"/>
          <w:rtl w:val="0"/>
          <w:lang w:val="en-US"/>
        </w:rPr>
        <w:t xml:space="preserve">is a long integer which represents the module. The list of modules and their types can be found in Appendix A.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b w:val="1"/>
          <w:bCs w:val="1"/>
          <w:sz w:val="29"/>
          <w:szCs w:val="29"/>
          <w:shd w:val="clear" w:color="auto" w:fill="ffffff"/>
          <w:rtl w:val="0"/>
          <w:lang w:val="en-US"/>
        </w:rPr>
        <w:t xml:space="preserve">Page number </w:t>
      </w:r>
      <w:r>
        <w:rPr>
          <w:rFonts w:ascii="Calibri" w:hAnsi="Calibri"/>
          <w:sz w:val="29"/>
          <w:szCs w:val="29"/>
          <w:shd w:val="clear" w:color="auto" w:fill="ffffff"/>
          <w:rtl w:val="0"/>
          <w:lang w:val="en-US"/>
        </w:rPr>
        <w:t xml:space="preserve">indicates the page on which the module is placed.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b w:val="1"/>
          <w:bCs w:val="1"/>
          <w:sz w:val="29"/>
          <w:szCs w:val="29"/>
          <w:shd w:val="clear" w:color="auto" w:fill="ffffff"/>
          <w:rtl w:val="0"/>
          <w:lang w:val="en-US"/>
        </w:rPr>
        <w:t xml:space="preserve">Old color </w:t>
      </w:r>
      <w:r>
        <w:rPr>
          <w:rFonts w:ascii="Calibri" w:hAnsi="Calibri"/>
          <w:sz w:val="29"/>
          <w:szCs w:val="29"/>
          <w:shd w:val="clear" w:color="auto" w:fill="ffffff"/>
          <w:rtl w:val="0"/>
          <w:lang w:val="en-US"/>
        </w:rPr>
        <w:t xml:space="preserve">is the 7-value color for pre-1.10 firmware.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b w:val="1"/>
          <w:bCs w:val="1"/>
          <w:sz w:val="29"/>
          <w:szCs w:val="29"/>
          <w:shd w:val="clear" w:color="auto" w:fill="ffffff"/>
          <w:rtl w:val="0"/>
          <w:lang w:val="en-US"/>
        </w:rPr>
        <w:t>Grid posi</w:t>
      </w:r>
      <w:r>
        <w:rPr>
          <w:rFonts w:ascii="Calibri" w:hAnsi="Calibri"/>
          <w:b w:val="1"/>
          <w:bCs w:val="1"/>
          <w:sz w:val="29"/>
          <w:szCs w:val="29"/>
          <w:shd w:val="clear" w:color="auto" w:fill="ffffff"/>
          <w:rtl w:val="0"/>
          <w:lang w:val="en-US"/>
        </w:rPr>
        <w:t>ti</w:t>
      </w:r>
      <w:r>
        <w:rPr>
          <w:rFonts w:ascii="Calibri" w:hAnsi="Calibri"/>
          <w:b w:val="1"/>
          <w:bCs w:val="1"/>
          <w:sz w:val="29"/>
          <w:szCs w:val="29"/>
          <w:shd w:val="clear" w:color="auto" w:fill="ffffff"/>
          <w:rtl w:val="0"/>
        </w:rPr>
        <w:t xml:space="preserve">on </w:t>
      </w:r>
      <w:r>
        <w:rPr>
          <w:rFonts w:ascii="Calibri" w:hAnsi="Calibri"/>
          <w:sz w:val="29"/>
          <w:szCs w:val="29"/>
          <w:shd w:val="clear" w:color="auto" w:fill="ffffff"/>
          <w:rtl w:val="0"/>
          <w:lang w:val="en-US"/>
        </w:rPr>
        <w:t xml:space="preserve">is where on the grid the module starts within the page.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b w:val="1"/>
          <w:bCs w:val="1"/>
          <w:sz w:val="29"/>
          <w:szCs w:val="29"/>
          <w:shd w:val="clear" w:color="auto" w:fill="ffffff"/>
          <w:rtl w:val="0"/>
          <w:lang w:val="en-US"/>
        </w:rPr>
        <w:t xml:space="preserve">Number of user parameters </w:t>
      </w:r>
      <w:r>
        <w:rPr>
          <w:rFonts w:ascii="Calibri" w:hAnsi="Calibri"/>
          <w:sz w:val="29"/>
          <w:szCs w:val="29"/>
          <w:shd w:val="clear" w:color="auto" w:fill="ffffff"/>
          <w:rtl w:val="0"/>
          <w:lang w:val="en-US"/>
        </w:rPr>
        <w:t xml:space="preserve">seems to be the number of parameter inputs a user can access on the grid. This value is exclusive of inputs and outputs - only values a user can adjust. </w:t>
      </w:r>
    </w:p>
    <w:p>
      <w:pPr>
        <w:pStyle w:val="Default"/>
        <w:bidi w:val="0"/>
        <w:spacing w:before="0" w:line="240" w:lineRule="auto"/>
        <w:ind w:left="0" w:right="0" w:firstLine="0"/>
        <w:jc w:val="left"/>
        <w:rPr>
          <w:rFonts w:ascii="Times Roman" w:cs="Times Roman" w:hAnsi="Times Roman" w:eastAsia="Times Roman"/>
          <w:b w:val="1"/>
          <w:bCs w:val="1"/>
          <w:sz w:val="24"/>
          <w:szCs w:val="24"/>
          <w:shd w:val="clear" w:color="auto" w:fill="ffffff"/>
          <w:rtl w:val="0"/>
        </w:rPr>
      </w:pPr>
      <w:r>
        <w:rPr>
          <w:rFonts w:ascii="Calibri" w:hAnsi="Calibri"/>
          <w:b w:val="1"/>
          <w:bCs w:val="1"/>
          <w:sz w:val="29"/>
          <w:szCs w:val="29"/>
          <w:shd w:val="clear" w:color="auto" w:fill="ffffff"/>
          <w:rtl w:val="0"/>
          <w:lang w:val="en-US"/>
        </w:rPr>
        <w:t>Module version</w:t>
      </w:r>
      <w:r>
        <w:rPr>
          <w:rFonts w:ascii="Calibri" w:hAnsi="Calibri"/>
          <w:b w:val="0"/>
          <w:bCs w:val="0"/>
          <w:sz w:val="29"/>
          <w:szCs w:val="29"/>
          <w:shd w:val="clear" w:color="auto" w:fill="ffffff"/>
          <w:rtl w:val="0"/>
          <w:lang w:val="en-US"/>
        </w:rPr>
        <w:t xml:space="preserve"> is the versioned identifier for each module.</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b w:val="1"/>
          <w:bCs w:val="1"/>
          <w:sz w:val="29"/>
          <w:szCs w:val="29"/>
          <w:shd w:val="clear" w:color="auto" w:fill="ffffff"/>
          <w:rtl w:val="0"/>
          <w:lang w:val="nl-NL"/>
        </w:rPr>
        <w:t>Op</w:t>
      </w:r>
      <w:r>
        <w:rPr>
          <w:rFonts w:ascii="Calibri" w:hAnsi="Calibri"/>
          <w:b w:val="1"/>
          <w:bCs w:val="1"/>
          <w:sz w:val="29"/>
          <w:szCs w:val="29"/>
          <w:shd w:val="clear" w:color="auto" w:fill="ffffff"/>
          <w:rtl w:val="0"/>
          <w:lang w:val="en-US"/>
        </w:rPr>
        <w:t>ti</w:t>
      </w:r>
      <w:r>
        <w:rPr>
          <w:rFonts w:ascii="Calibri" w:hAnsi="Calibri"/>
          <w:b w:val="1"/>
          <w:bCs w:val="1"/>
          <w:sz w:val="29"/>
          <w:szCs w:val="29"/>
          <w:shd w:val="clear" w:color="auto" w:fill="ffffff"/>
          <w:rtl w:val="0"/>
          <w:lang w:val="en-US"/>
        </w:rPr>
        <w:t xml:space="preserve">on 1-8 value </w:t>
      </w:r>
      <w:r>
        <w:rPr>
          <w:rFonts w:ascii="Calibri" w:hAnsi="Calibri"/>
          <w:sz w:val="29"/>
          <w:szCs w:val="29"/>
          <w:shd w:val="clear" w:color="auto" w:fill="ffffff"/>
          <w:rtl w:val="0"/>
          <w:lang w:val="en-US"/>
        </w:rPr>
        <w:t xml:space="preserve">are the opIons that are selectable within a Module </w:t>
      </w:r>
      <w:r>
        <w:rPr>
          <w:rFonts w:ascii="Calibri" w:hAnsi="Calibri" w:hint="default"/>
          <w:sz w:val="29"/>
          <w:szCs w:val="29"/>
          <w:shd w:val="clear" w:color="auto" w:fill="ffffff"/>
          <w:rtl w:val="0"/>
        </w:rPr>
        <w:t xml:space="preserve">– </w:t>
      </w:r>
      <w:r>
        <w:rPr>
          <w:rFonts w:ascii="Calibri" w:hAnsi="Calibri"/>
          <w:sz w:val="29"/>
          <w:szCs w:val="29"/>
          <w:shd w:val="clear" w:color="auto" w:fill="ffffff"/>
          <w:rtl w:val="0"/>
          <w:lang w:val="en-US"/>
        </w:rPr>
        <w:t>when crea</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ng or edi</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 xml:space="preserve">ng a module. These are all single-byte values so could store values 0 </w:t>
      </w:r>
      <w:r>
        <w:rPr>
          <w:rFonts w:ascii="Calibri" w:hAnsi="Calibri" w:hint="default"/>
          <w:sz w:val="29"/>
          <w:szCs w:val="29"/>
          <w:shd w:val="clear" w:color="auto" w:fill="ffffff"/>
          <w:rtl w:val="0"/>
        </w:rPr>
        <w:t xml:space="preserve">– </w:t>
      </w:r>
      <w:r>
        <w:rPr>
          <w:rFonts w:ascii="Calibri" w:hAnsi="Calibri"/>
          <w:sz w:val="29"/>
          <w:szCs w:val="29"/>
          <w:shd w:val="clear" w:color="auto" w:fill="ffffff"/>
          <w:rtl w:val="0"/>
        </w:rPr>
        <w:t xml:space="preserve">7.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b w:val="1"/>
          <w:bCs w:val="1"/>
          <w:sz w:val="29"/>
          <w:szCs w:val="29"/>
          <w:shd w:val="clear" w:color="auto" w:fill="ffffff"/>
          <w:rtl w:val="0"/>
          <w:lang w:val="en-US"/>
        </w:rPr>
        <w:t>Addi</w:t>
      </w:r>
      <w:r>
        <w:rPr>
          <w:rFonts w:ascii="Calibri" w:hAnsi="Calibri"/>
          <w:b w:val="1"/>
          <w:bCs w:val="1"/>
          <w:sz w:val="29"/>
          <w:szCs w:val="29"/>
          <w:shd w:val="clear" w:color="auto" w:fill="ffffff"/>
          <w:rtl w:val="0"/>
          <w:lang w:val="en-US"/>
        </w:rPr>
        <w:t>ti</w:t>
      </w:r>
      <w:r>
        <w:rPr>
          <w:rFonts w:ascii="Calibri" w:hAnsi="Calibri"/>
          <w:b w:val="1"/>
          <w:bCs w:val="1"/>
          <w:sz w:val="29"/>
          <w:szCs w:val="29"/>
          <w:shd w:val="clear" w:color="auto" w:fill="ffffff"/>
          <w:rtl w:val="0"/>
          <w:lang w:val="en-US"/>
        </w:rPr>
        <w:t xml:space="preserve">onal values </w:t>
      </w:r>
      <w:r>
        <w:rPr>
          <w:rFonts w:ascii="Calibri" w:hAnsi="Calibri"/>
          <w:sz w:val="29"/>
          <w:szCs w:val="29"/>
          <w:shd w:val="clear" w:color="auto" w:fill="ffffff"/>
          <w:rtl w:val="0"/>
          <w:lang w:val="ru-RU"/>
        </w:rPr>
        <w:t>- A</w:t>
      </w:r>
      <w:r>
        <w:rPr>
          <w:rFonts w:ascii="Calibri" w:hAnsi="Calibri"/>
          <w:sz w:val="29"/>
          <w:szCs w:val="29"/>
          <w:shd w:val="clear" w:color="auto" w:fill="ffffff"/>
          <w:rtl w:val="0"/>
          <w:lang w:val="en-US"/>
        </w:rPr>
        <w:t>ft</w:t>
      </w:r>
      <w:r>
        <w:rPr>
          <w:rFonts w:ascii="Calibri" w:hAnsi="Calibri"/>
          <w:sz w:val="29"/>
          <w:szCs w:val="29"/>
          <w:shd w:val="clear" w:color="auto" w:fill="ffffff"/>
          <w:rtl w:val="0"/>
          <w:lang w:val="en-US"/>
        </w:rPr>
        <w:t>er OpIon 8 there could be any number of addi</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onal values stored. This seems to depend on the module and what extra values the module needs to store. Addi</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 xml:space="preserve">onal R&amp;D is required to interpret this completely.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b w:val="1"/>
          <w:bCs w:val="1"/>
          <w:sz w:val="29"/>
          <w:szCs w:val="29"/>
          <w:shd w:val="clear" w:color="auto" w:fill="ffffff"/>
          <w:rtl w:val="0"/>
          <w:lang w:val="en-US"/>
        </w:rPr>
        <w:t xml:space="preserve">Module name </w:t>
      </w:r>
      <w:r>
        <w:rPr>
          <w:rFonts w:ascii="Calibri" w:hAnsi="Calibri"/>
          <w:sz w:val="29"/>
          <w:szCs w:val="29"/>
          <w:shd w:val="clear" w:color="auto" w:fill="ffffff"/>
          <w:rtl w:val="0"/>
          <w:lang w:val="en-US"/>
        </w:rPr>
        <w:t xml:space="preserve">- The last 16 bytes of a module are the Module name if the user has given the module a non-default name. It is seemingly in UTF8 encoding.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35"/>
          <w:szCs w:val="35"/>
          <w:shd w:val="clear" w:color="auto" w:fill="ffffff"/>
          <w:rtl w:val="0"/>
          <w:lang w:val="en-US"/>
          <w14:textFill>
            <w14:solidFill>
              <w14:srgbClr w14:val="2F5496"/>
            </w14:solidFill>
          </w14:textFill>
        </w:rPr>
        <w:t>Connec</w:t>
      </w:r>
      <w:r>
        <w:rPr>
          <w:rFonts w:ascii="Calibri" w:hAnsi="Calibri"/>
          <w:outline w:val="0"/>
          <w:color w:val="2e5396"/>
          <w:sz w:val="35"/>
          <w:szCs w:val="35"/>
          <w:shd w:val="clear" w:color="auto" w:fill="ffffff"/>
          <w:rtl w:val="0"/>
          <w:lang w:val="en-US"/>
          <w14:textFill>
            <w14:solidFill>
              <w14:srgbClr w14:val="2F5496"/>
            </w14:solidFill>
          </w14:textFill>
        </w:rPr>
        <w:t>ti</w:t>
      </w:r>
      <w:r>
        <w:rPr>
          <w:rFonts w:ascii="Calibri" w:hAnsi="Calibri"/>
          <w:outline w:val="0"/>
          <w:color w:val="2e5396"/>
          <w:sz w:val="35"/>
          <w:szCs w:val="35"/>
          <w:shd w:val="clear" w:color="auto" w:fill="ffffff"/>
          <w:rtl w:val="0"/>
          <w:lang w:val="en-US"/>
          <w14:textFill>
            <w14:solidFill>
              <w14:srgbClr w14:val="2F5496"/>
            </w14:solidFill>
          </w14:textFill>
        </w:rPr>
        <w:t>on informa</w:t>
      </w:r>
      <w:r>
        <w:rPr>
          <w:rFonts w:ascii="Calibri" w:hAnsi="Calibri"/>
          <w:outline w:val="0"/>
          <w:color w:val="2e5396"/>
          <w:sz w:val="35"/>
          <w:szCs w:val="35"/>
          <w:shd w:val="clear" w:color="auto" w:fill="ffffff"/>
          <w:rtl w:val="0"/>
          <w:lang w:val="en-US"/>
          <w14:textFill>
            <w14:solidFill>
              <w14:srgbClr w14:val="2F5496"/>
            </w14:solidFill>
          </w14:textFill>
        </w:rPr>
        <w:t>ti</w:t>
      </w:r>
      <w:r>
        <w:rPr>
          <w:rFonts w:ascii="Calibri" w:hAnsi="Calibri"/>
          <w:outline w:val="0"/>
          <w:color w:val="2e5396"/>
          <w:sz w:val="35"/>
          <w:szCs w:val="35"/>
          <w:shd w:val="clear" w:color="auto" w:fill="ffffff"/>
          <w:rtl w:val="0"/>
          <w14:textFill>
            <w14:solidFill>
              <w14:srgbClr w14:val="2F5496"/>
            </w14:solidFill>
          </w14:textFill>
        </w:rPr>
        <w:t xml:space="preserve">on </w:t>
      </w: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Number of connec</w:t>
      </w:r>
      <w:r>
        <w:rPr>
          <w:rFonts w:ascii="Calibri" w:hAnsi="Calibri"/>
          <w:outline w:val="0"/>
          <w:color w:val="1f3763"/>
          <w:sz w:val="32"/>
          <w:szCs w:val="32"/>
          <w:shd w:val="clear" w:color="auto" w:fill="ffffff"/>
          <w:rtl w:val="0"/>
          <w:lang w:val="en-US"/>
          <w14:textFill>
            <w14:solidFill>
              <w14:srgbClr w14:val="1F3763"/>
            </w14:solidFill>
          </w14:textFill>
        </w:rPr>
        <w:t>ti</w:t>
      </w:r>
      <w:r>
        <w:rPr>
          <w:rFonts w:ascii="Calibri" w:hAnsi="Calibri"/>
          <w:outline w:val="0"/>
          <w:color w:val="1f3763"/>
          <w:sz w:val="32"/>
          <w:szCs w:val="32"/>
          <w:shd w:val="clear" w:color="auto" w:fill="ffffff"/>
          <w:rtl w:val="0"/>
          <w:lang w:val="fr-FR"/>
          <w14:textFill>
            <w14:solidFill>
              <w14:srgbClr w14:val="1F3763"/>
            </w14:solidFill>
          </w14:textFill>
        </w:rPr>
        <w:t xml:space="preserve">ons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 xml:space="preserve">These 4 bytes are a long integer which represents the number of </w:t>
      </w:r>
      <w:r>
        <w:rPr>
          <w:rFonts w:ascii="Calibri" w:hAnsi="Calibri"/>
          <w:sz w:val="29"/>
          <w:szCs w:val="29"/>
          <w:shd w:val="clear" w:color="auto" w:fill="ffffff"/>
          <w:rtl w:val="0"/>
          <w:lang w:val="en-US"/>
        </w:rPr>
        <w:t>c</w:t>
      </w:r>
      <w:r>
        <w:rPr>
          <w:rFonts w:ascii="Calibri" w:hAnsi="Calibri"/>
          <w:sz w:val="29"/>
          <w:szCs w:val="29"/>
          <w:shd w:val="clear" w:color="auto" w:fill="ffffff"/>
          <w:rtl w:val="0"/>
          <w:lang w:val="en-US"/>
        </w:rPr>
        <w:t>onnec</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it-IT"/>
        </w:rPr>
        <w:t>on sec</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 xml:space="preserve">ons which appear </w:t>
      </w:r>
      <w:r>
        <w:rPr>
          <w:rFonts w:ascii="Calibri" w:hAnsi="Calibri"/>
          <w:sz w:val="29"/>
          <w:szCs w:val="29"/>
          <w:shd w:val="clear" w:color="auto" w:fill="ffffff"/>
          <w:rtl w:val="0"/>
          <w:lang w:val="en-US"/>
        </w:rPr>
        <w:t>after</w:t>
      </w:r>
      <w:r>
        <w:rPr>
          <w:rFonts w:ascii="Calibri" w:hAnsi="Calibri"/>
          <w:sz w:val="29"/>
          <w:szCs w:val="29"/>
          <w:shd w:val="clear" w:color="auto" w:fill="ffffff"/>
          <w:rtl w:val="0"/>
          <w:lang w:val="en-US"/>
        </w:rPr>
        <w:t xml:space="preserve"> this value.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List of connec</w:t>
      </w:r>
      <w:r>
        <w:rPr>
          <w:rFonts w:ascii="Calibri" w:hAnsi="Calibri"/>
          <w:outline w:val="0"/>
          <w:color w:val="1f3763"/>
          <w:sz w:val="32"/>
          <w:szCs w:val="32"/>
          <w:shd w:val="clear" w:color="auto" w:fill="ffffff"/>
          <w:rtl w:val="0"/>
          <w:lang w:val="en-US"/>
          <w14:textFill>
            <w14:solidFill>
              <w14:srgbClr w14:val="1F3763"/>
            </w14:solidFill>
          </w14:textFill>
        </w:rPr>
        <w:t>ti</w:t>
      </w:r>
      <w:r>
        <w:rPr>
          <w:rFonts w:ascii="Calibri" w:hAnsi="Calibri"/>
          <w:outline w:val="0"/>
          <w:color w:val="1f3763"/>
          <w:sz w:val="32"/>
          <w:szCs w:val="32"/>
          <w:shd w:val="clear" w:color="auto" w:fill="ffffff"/>
          <w:rtl w:val="0"/>
          <w:lang w:val="fr-FR"/>
          <w14:textFill>
            <w14:solidFill>
              <w14:srgbClr w14:val="1F3763"/>
            </w14:solidFill>
          </w14:textFill>
        </w:rPr>
        <w:t xml:space="preserve">ons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9"/>
          <w:szCs w:val="29"/>
          <w:shd w:val="clear" w:color="auto" w:fill="ffffff"/>
          <w:rtl w:val="0"/>
          <w:lang w:val="en-US"/>
        </w:rPr>
        <w:t>A Connec</w:t>
      </w:r>
      <w:r>
        <w:rPr>
          <w:rFonts w:ascii="Calibri" w:hAnsi="Calibri"/>
          <w:sz w:val="29"/>
          <w:szCs w:val="29"/>
          <w:shd w:val="clear" w:color="auto" w:fill="ffffff"/>
          <w:rtl w:val="0"/>
          <w:lang w:val="en-US"/>
        </w:rPr>
        <w:t>ti</w:t>
      </w:r>
      <w:r>
        <w:rPr>
          <w:rFonts w:ascii="Calibri" w:hAnsi="Calibri"/>
          <w:sz w:val="29"/>
          <w:szCs w:val="29"/>
          <w:shd w:val="clear" w:color="auto" w:fill="ffffff"/>
          <w:rtl w:val="0"/>
          <w:lang w:val="en-US"/>
        </w:rPr>
        <w:t xml:space="preserve">on secIon is comprised of 5 long integer blocks. </w:t>
      </w:r>
    </w:p>
    <w:tbl>
      <w:tblPr>
        <w:tblW w:w="669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729"/>
        <w:gridCol w:w="981"/>
        <w:gridCol w:w="3820"/>
      </w:tblGrid>
      <w:tr>
        <w:tblPrEx>
          <w:shd w:val="clear" w:color="auto" w:fill="auto"/>
        </w:tblPrEx>
        <w:trPr>
          <w:trHeight w:val="367" w:hRule="atLeast"/>
        </w:trPr>
        <w:tc>
          <w:tcPr>
            <w:tcW w:type="dxa" w:w="1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Position</w:t>
            </w:r>
          </w:p>
        </w:tc>
        <w:tc>
          <w:tcPr>
            <w:tcW w:type="dxa" w:w="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Start</w:t>
            </w:r>
          </w:p>
        </w:tc>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Length</w:t>
            </w:r>
          </w:p>
        </w:tc>
        <w:tc>
          <w:tcPr>
            <w:tcW w:type="dxa" w:w="3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Name</w:t>
            </w:r>
          </w:p>
        </w:tc>
      </w:tr>
      <w:tr>
        <w:tblPrEx>
          <w:shd w:val="clear" w:color="auto" w:fill="auto"/>
        </w:tblPrEx>
        <w:trPr>
          <w:trHeight w:val="367" w:hRule="atLeast"/>
        </w:trPr>
        <w:tc>
          <w:tcPr>
            <w:tcW w:type="dxa" w:w="1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0</w:t>
            </w:r>
          </w:p>
        </w:tc>
        <w:tc>
          <w:tcPr>
            <w:tcW w:type="dxa" w:w="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0</w:t>
            </w:r>
          </w:p>
        </w:tc>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Source module number</w:t>
            </w:r>
          </w:p>
        </w:tc>
      </w:tr>
      <w:tr>
        <w:tblPrEx>
          <w:shd w:val="clear" w:color="auto" w:fill="auto"/>
        </w:tblPrEx>
        <w:trPr>
          <w:trHeight w:val="367" w:hRule="atLeast"/>
        </w:trPr>
        <w:tc>
          <w:tcPr>
            <w:tcW w:type="dxa" w:w="1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Output number of source</w:t>
            </w:r>
          </w:p>
        </w:tc>
      </w:tr>
      <w:tr>
        <w:tblPrEx>
          <w:shd w:val="clear" w:color="auto" w:fill="auto"/>
        </w:tblPrEx>
        <w:trPr>
          <w:trHeight w:val="367" w:hRule="atLeast"/>
        </w:trPr>
        <w:tc>
          <w:tcPr>
            <w:tcW w:type="dxa" w:w="1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w:t>
            </w:r>
          </w:p>
        </w:tc>
        <w:tc>
          <w:tcPr>
            <w:tcW w:type="dxa" w:w="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w:t>
            </w:r>
          </w:p>
        </w:tc>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Destination module</w:t>
            </w:r>
          </w:p>
        </w:tc>
      </w:tr>
      <w:tr>
        <w:tblPrEx>
          <w:shd w:val="clear" w:color="auto" w:fill="auto"/>
        </w:tblPrEx>
        <w:trPr>
          <w:trHeight w:val="367" w:hRule="atLeast"/>
        </w:trPr>
        <w:tc>
          <w:tcPr>
            <w:tcW w:type="dxa" w:w="1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w:t>
            </w:r>
          </w:p>
        </w:tc>
        <w:tc>
          <w:tcPr>
            <w:tcW w:type="dxa" w:w="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12</w:t>
            </w:r>
          </w:p>
        </w:tc>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Input number of destination</w:t>
            </w:r>
          </w:p>
        </w:tc>
      </w:tr>
      <w:tr>
        <w:tblPrEx>
          <w:shd w:val="clear" w:color="auto" w:fill="auto"/>
        </w:tblPrEx>
        <w:trPr>
          <w:trHeight w:val="367" w:hRule="atLeast"/>
        </w:trPr>
        <w:tc>
          <w:tcPr>
            <w:tcW w:type="dxa" w:w="11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16</w:t>
            </w:r>
          </w:p>
        </w:tc>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8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Connection strength</w:t>
            </w:r>
          </w:p>
        </w:tc>
      </w:tr>
    </w:tbl>
    <w:p>
      <w:pPr>
        <w:pStyle w:val="Default"/>
        <w:bidi w:val="0"/>
        <w:spacing w:before="0" w:line="240" w:lineRule="auto"/>
        <w:ind w:left="0" w:right="0" w:firstLine="0"/>
        <w:jc w:val="left"/>
        <w:rPr>
          <w:rFonts w:ascii="Times Roman" w:cs="Times Roman" w:hAnsi="Times Roman" w:eastAsia="Times Roman"/>
          <w:outline w:val="0"/>
          <w:color w:val="2e5396"/>
          <w:sz w:val="24"/>
          <w:szCs w:val="24"/>
          <w:shd w:val="clear" w:color="auto" w:fill="ffffff"/>
          <w:rtl w:val="0"/>
          <w14:textFill>
            <w14:solidFill>
              <w14:srgbClr w14:val="2F5496"/>
            </w14:solidFill>
          </w14:textFill>
        </w:rPr>
      </w:pPr>
    </w:p>
    <w:p>
      <w:pPr>
        <w:pStyle w:val="Default"/>
        <w:bidi w:val="0"/>
        <w:spacing w:before="0" w:line="240" w:lineRule="auto"/>
        <w:ind w:left="0" w:right="0" w:firstLine="0"/>
        <w:jc w:val="left"/>
        <w:rPr>
          <w:rFonts w:ascii="Times Roman" w:cs="Times Roman" w:hAnsi="Times Roman" w:eastAsia="Times Roman"/>
          <w:outline w:val="0"/>
          <w:color w:val="2e5396"/>
          <w:sz w:val="24"/>
          <w:szCs w:val="24"/>
          <w:shd w:val="clear" w:color="auto" w:fill="ffffff"/>
          <w:rtl w:val="0"/>
          <w14:textFill>
            <w14:solidFill>
              <w14:srgbClr w14:val="2F5496"/>
            </w14:solidFill>
          </w14:textFill>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35"/>
          <w:szCs w:val="35"/>
          <w:shd w:val="clear" w:color="auto" w:fill="ffffff"/>
          <w:rtl w:val="0"/>
          <w:lang w:val="da-DK"/>
          <w14:textFill>
            <w14:solidFill>
              <w14:srgbClr w14:val="2F5496"/>
            </w14:solidFill>
          </w14:textFill>
        </w:rPr>
        <w:t>Page informa</w:t>
      </w:r>
      <w:r>
        <w:rPr>
          <w:rFonts w:ascii="Calibri" w:hAnsi="Calibri"/>
          <w:outline w:val="0"/>
          <w:color w:val="2e5396"/>
          <w:sz w:val="35"/>
          <w:szCs w:val="35"/>
          <w:shd w:val="clear" w:color="auto" w:fill="ffffff"/>
          <w:rtl w:val="0"/>
          <w:lang w:val="en-US"/>
          <w14:textFill>
            <w14:solidFill>
              <w14:srgbClr w14:val="2F5496"/>
            </w14:solidFill>
          </w14:textFill>
        </w:rPr>
        <w:t>ti</w:t>
      </w:r>
      <w:r>
        <w:rPr>
          <w:rFonts w:ascii="Calibri" w:hAnsi="Calibri"/>
          <w:outline w:val="0"/>
          <w:color w:val="2e5396"/>
          <w:sz w:val="35"/>
          <w:szCs w:val="35"/>
          <w:shd w:val="clear" w:color="auto" w:fill="ffffff"/>
          <w:rtl w:val="0"/>
          <w14:textFill>
            <w14:solidFill>
              <w14:srgbClr w14:val="2F5496"/>
            </w14:solidFill>
          </w14:textFill>
        </w:rPr>
        <w:t xml:space="preserve">on </w:t>
      </w: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 xml:space="preserve">Number of pages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The next long int (4 bytes) represents the number of page names that follow. This value may be zero if the user ha</w:t>
      </w:r>
      <w:r>
        <w:rPr>
          <w:rFonts w:ascii="Calibri" w:hAnsi="Calibri"/>
          <w:sz w:val="29"/>
          <w:szCs w:val="29"/>
          <w:shd w:val="clear" w:color="auto" w:fill="ffffff"/>
          <w:rtl w:val="0"/>
          <w:lang w:val="en-US"/>
        </w:rPr>
        <w:t>s</w:t>
      </w:r>
      <w:r>
        <w:rPr>
          <w:rFonts w:ascii="Calibri" w:hAnsi="Calibri"/>
          <w:sz w:val="29"/>
          <w:szCs w:val="29"/>
          <w:shd w:val="clear" w:color="auto" w:fill="ffffff"/>
          <w:rtl w:val="0"/>
          <w:lang w:val="en-US"/>
        </w:rPr>
        <w:t xml:space="preserve"> not named any pages to non-default names.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 xml:space="preserve">List of page names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 xml:space="preserve">Each page name is 16 bytes in UTF8 encoding.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35"/>
          <w:szCs w:val="35"/>
          <w:shd w:val="clear" w:color="auto" w:fill="ffffff"/>
          <w:rtl w:val="0"/>
          <w:lang w:val="en-US"/>
          <w14:textFill>
            <w14:solidFill>
              <w14:srgbClr w14:val="2F5496"/>
            </w14:solidFill>
          </w14:textFill>
        </w:rPr>
        <w:t xml:space="preserve">Starred parameters </w:t>
      </w: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 xml:space="preserve">Number of starred parameters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 xml:space="preserve">The next long int (4 bytes) represents the number of starred parameters.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 xml:space="preserve">List of starred parameters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 xml:space="preserve">Each starred parameter is a 4-byte value, but currently it is unclear how to interpret them.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35"/>
          <w:szCs w:val="35"/>
          <w:shd w:val="clear" w:color="auto" w:fill="ffffff"/>
          <w:rtl w:val="0"/>
          <w:lang w:val="fr-FR"/>
          <w14:textFill>
            <w14:solidFill>
              <w14:srgbClr w14:val="2F5496"/>
            </w14:solidFill>
          </w14:textFill>
        </w:rPr>
        <w:t xml:space="preserve">Module colors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 xml:space="preserve">It is expected that there will be a number of Module color secIons equal to the number of modules from the </w:t>
      </w:r>
      <w:r>
        <w:rPr>
          <w:rFonts w:ascii="Calibri" w:hAnsi="Calibri"/>
          <w:b w:val="1"/>
          <w:bCs w:val="1"/>
          <w:sz w:val="29"/>
          <w:szCs w:val="29"/>
          <w:shd w:val="clear" w:color="auto" w:fill="ffffff"/>
          <w:rtl w:val="0"/>
          <w:lang w:val="en-US"/>
        </w:rPr>
        <w:t>Module informa</w:t>
      </w:r>
      <w:r>
        <w:rPr>
          <w:rFonts w:ascii="Calibri" w:hAnsi="Calibri"/>
          <w:b w:val="1"/>
          <w:bCs w:val="1"/>
          <w:sz w:val="29"/>
          <w:szCs w:val="29"/>
          <w:shd w:val="clear" w:color="auto" w:fill="ffffff"/>
          <w:rtl w:val="0"/>
          <w:lang w:val="en-US"/>
        </w:rPr>
        <w:t>ti</w:t>
      </w:r>
      <w:r>
        <w:rPr>
          <w:rFonts w:ascii="Calibri" w:hAnsi="Calibri"/>
          <w:b w:val="1"/>
          <w:bCs w:val="1"/>
          <w:sz w:val="29"/>
          <w:szCs w:val="29"/>
          <w:shd w:val="clear" w:color="auto" w:fill="ffffff"/>
          <w:rtl w:val="0"/>
        </w:rPr>
        <w:t xml:space="preserve">on </w:t>
      </w:r>
      <w:r>
        <w:rPr>
          <w:rFonts w:ascii="Calibri" w:hAnsi="Calibri"/>
          <w:sz w:val="29"/>
          <w:szCs w:val="29"/>
          <w:shd w:val="clear" w:color="auto" w:fill="ffffff"/>
          <w:rtl w:val="0"/>
        </w:rPr>
        <w:t xml:space="preserve">secIon.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1f3763"/>
          <w:sz w:val="32"/>
          <w:szCs w:val="32"/>
          <w:shd w:val="clear" w:color="auto" w:fill="ffffff"/>
          <w:rtl w:val="0"/>
          <w:lang w:val="en-US"/>
          <w14:textFill>
            <w14:solidFill>
              <w14:srgbClr w14:val="1F3763"/>
            </w14:solidFill>
          </w14:textFill>
        </w:rPr>
        <w:t xml:space="preserve">List of module colors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 xml:space="preserve">A module color is 4 bytes long and maps to a 16-value color. Color values can be found in Appendix B. </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35"/>
          <w:szCs w:val="35"/>
          <w:shd w:val="clear" w:color="auto" w:fill="ffffff"/>
          <w:rtl w:val="0"/>
          <w:lang w:val="da-DK"/>
          <w14:textFill>
            <w14:solidFill>
              <w14:srgbClr w14:val="2F5496"/>
            </w14:solidFill>
          </w14:textFill>
        </w:rPr>
        <w:t xml:space="preserve">Appendix A </w:t>
      </w:r>
      <w:r>
        <w:rPr>
          <w:rFonts w:ascii="Calibri" w:hAnsi="Calibri" w:hint="default"/>
          <w:outline w:val="0"/>
          <w:color w:val="2e5396"/>
          <w:sz w:val="35"/>
          <w:szCs w:val="35"/>
          <w:shd w:val="clear" w:color="auto" w:fill="ffffff"/>
          <w:rtl w:val="0"/>
          <w14:textFill>
            <w14:solidFill>
              <w14:srgbClr w14:val="2F5496"/>
            </w14:solidFill>
          </w14:textFill>
        </w:rPr>
        <w:t xml:space="preserve">– </w:t>
      </w:r>
      <w:r>
        <w:rPr>
          <w:rFonts w:ascii="Calibri" w:hAnsi="Calibri"/>
          <w:outline w:val="0"/>
          <w:color w:val="2e5396"/>
          <w:sz w:val="35"/>
          <w:szCs w:val="35"/>
          <w:shd w:val="clear" w:color="auto" w:fill="ffffff"/>
          <w:rtl w:val="0"/>
          <w:lang w:val="en-US"/>
          <w14:textFill>
            <w14:solidFill>
              <w14:srgbClr w14:val="2F5496"/>
            </w14:solidFill>
          </w14:textFill>
        </w:rPr>
        <w:t xml:space="preserve">Module types </w:t>
      </w:r>
    </w:p>
    <w:tbl>
      <w:tblPr>
        <w:tblW w:w="47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0"/>
        <w:gridCol w:w="3725"/>
      </w:tblGrid>
      <w:tr>
        <w:tblPrEx>
          <w:shd w:val="clear" w:color="auto" w:fill="auto"/>
        </w:tblPrEx>
        <w:trPr>
          <w:trHeight w:val="72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Type ID</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b w:val="1"/>
                <w:bCs w:val="1"/>
                <w:sz w:val="29"/>
                <w:szCs w:val="29"/>
                <w:shd w:val="clear" w:color="auto" w:fill="ffffff"/>
                <w:rtl w:val="0"/>
              </w:rPr>
              <w:t>Description</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0</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SV Filter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Audio Input</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Audio Out</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Aliaser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Sequencer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LFO</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ADSR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VCA</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Audio MulIply</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9</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Bit Crusher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10</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Sample and Hold</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11</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OD &amp; Distortion</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12</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Env Follower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13</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Delay line</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Oscillator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15</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Pushbutton</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16</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Keyboard</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17</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CV Invert</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18</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Steps</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19</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Slew Limiter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20</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MIDI Notes in</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21</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MIDI CC in</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22</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Multiplier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23</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Compressor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Multi-filter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25</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Plate Reverb</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26</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Buffer delay</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27</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All-pass filter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28</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QuanIzer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29</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Phaser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30</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Looper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31</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In Switch</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32</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Out Switch</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33</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Audio In Switch</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Audio Out Switch</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35</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Midi pressure</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36</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Onset Detector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37</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Rhythm</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38</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Noise</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39</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Random</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40</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Gate</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41</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Tremolo</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42</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Tone Control</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43</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Delay w/Mod</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Stompswitch</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45</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Value</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46</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CV Delay</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47</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CV Loop</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48</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CV Filter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49</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Clock Divider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50</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Comparator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51</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CV RecIfy</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52</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Trigger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53</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Stereo Spread</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Cport Exp/CV in</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55</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Cport CV out</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56</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UI Button</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57</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Audio Panner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58</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Pitch Detector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59</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Pitch Shieer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60</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Midi Note out</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61</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Midi CC out</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62</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Midi PC out</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63</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Bit Modulator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Audio Balance</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65</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Inverter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66</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Fuzz</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67</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Ghostverb</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68</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Cabinet Sim</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69</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Flanger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70</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Chorus</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71</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Vibrato</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72</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Env Filter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73</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Ring Modulator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Hall Reverb</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75</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Ping Pong Delay</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76</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Audio Mixer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77</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CV Flip Flop</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78</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Diffuser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79</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Reverb Lite</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80</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Room Reverb</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81</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Pixel</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82</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Midi Clock In</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83</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Granular</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Midi Clock Out</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85</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Tap to CV</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86</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MIDI Pitch Bend In</w:t>
            </w:r>
          </w:p>
        </w:tc>
      </w:tr>
      <w:tr>
        <w:tblPrEx>
          <w:shd w:val="clear" w:color="auto" w:fill="auto"/>
        </w:tblPrEx>
        <w:trPr>
          <w:trHeight w:val="367" w:hRule="atLeast"/>
        </w:trPr>
        <w:tc>
          <w:tcPr>
            <w:tcW w:type="dxa" w:w="9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9"/>
                <w:szCs w:val="29"/>
                <w:u w:val="none"/>
                <w:shd w:val="clear" w:color="auto" w:fill="ffffff"/>
                <w:vertAlign w:val="baseline"/>
                <w:rtl w:val="0"/>
                <w14:textOutline>
                  <w14:noFill/>
                </w14:textOutline>
                <w14:textFill>
                  <w14:solidFill>
                    <w14:srgbClr w14:val="000000"/>
                  </w14:solidFill>
                </w14:textFill>
              </w:rPr>
              <w:t>104</w:t>
            </w:r>
          </w:p>
        </w:tc>
        <w:tc>
          <w:tcPr>
            <w:tcW w:type="dxa" w:w="37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Calibri" w:hAnsi="Calibri"/>
                <w:sz w:val="29"/>
                <w:szCs w:val="29"/>
                <w:shd w:val="clear" w:color="auto" w:fill="ffffff"/>
                <w:rtl w:val="0"/>
              </w:rPr>
              <w:t>CV Mixer</w:t>
            </w:r>
          </w:p>
        </w:tc>
      </w:tr>
    </w:tbl>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Times Roman" w:cs="Times Roman" w:hAnsi="Times Roman" w:eastAsia="Times Roman"/>
          <w:outline w:val="0"/>
          <w:color w:val="2e5396"/>
          <w:sz w:val="24"/>
          <w:szCs w:val="24"/>
          <w:shd w:val="clear" w:color="auto" w:fill="ffffff"/>
          <w:rtl w:val="0"/>
          <w14:textFill>
            <w14:solidFill>
              <w14:srgbClr w14:val="2F5496"/>
            </w14:solidFill>
          </w14:textFill>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Calibri" w:hAnsi="Calibri"/>
          <w:outline w:val="0"/>
          <w:color w:val="2e5396"/>
          <w:sz w:val="43"/>
          <w:szCs w:val="43"/>
          <w:shd w:val="clear" w:color="auto" w:fill="ffffff"/>
          <w:rtl w:val="0"/>
          <w:lang w:val="da-DK"/>
          <w14:textFill>
            <w14:solidFill>
              <w14:srgbClr w14:val="2F5496"/>
            </w14:solidFill>
          </w14:textFill>
        </w:rPr>
        <w:t xml:space="preserve">Appendix B </w:t>
      </w:r>
      <w:r>
        <w:rPr>
          <w:rFonts w:ascii="Calibri" w:hAnsi="Calibri" w:hint="default"/>
          <w:outline w:val="0"/>
          <w:color w:val="2e5396"/>
          <w:sz w:val="43"/>
          <w:szCs w:val="43"/>
          <w:shd w:val="clear" w:color="auto" w:fill="ffffff"/>
          <w:rtl w:val="0"/>
          <w14:textFill>
            <w14:solidFill>
              <w14:srgbClr w14:val="2F5496"/>
            </w14:solidFill>
          </w14:textFill>
        </w:rPr>
        <w:t xml:space="preserve">– </w:t>
      </w:r>
      <w:r>
        <w:rPr>
          <w:rFonts w:ascii="Calibri" w:hAnsi="Calibri"/>
          <w:outline w:val="0"/>
          <w:color w:val="2e5396"/>
          <w:sz w:val="43"/>
          <w:szCs w:val="43"/>
          <w:shd w:val="clear" w:color="auto" w:fill="ffffff"/>
          <w:rtl w:val="0"/>
          <w:lang w:val="fr-FR"/>
          <w14:textFill>
            <w14:solidFill>
              <w14:srgbClr w14:val="2F5496"/>
            </w14:solidFill>
          </w14:textFill>
        </w:rPr>
        <w:t xml:space="preserve">Colors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 xml:space="preserve">The </w:t>
      </w:r>
      <w:r>
        <w:rPr>
          <w:rFonts w:ascii="Calibri" w:hAnsi="Calibri" w:hint="default"/>
          <w:sz w:val="29"/>
          <w:szCs w:val="29"/>
          <w:shd w:val="clear" w:color="auto" w:fill="ffffff"/>
          <w:rtl w:val="1"/>
          <w:lang w:val="ar-SA" w:bidi="ar-SA"/>
        </w:rPr>
        <w:t>“</w:t>
      </w:r>
      <w:r>
        <w:rPr>
          <w:rFonts w:ascii="Calibri" w:hAnsi="Calibri"/>
          <w:sz w:val="29"/>
          <w:szCs w:val="29"/>
          <w:shd w:val="clear" w:color="auto" w:fill="ffffff"/>
          <w:rtl w:val="0"/>
          <w:lang w:val="en-US"/>
        </w:rPr>
        <w:t>old</w:t>
      </w:r>
      <w:r>
        <w:rPr>
          <w:rFonts w:ascii="Calibri" w:hAnsi="Calibri" w:hint="default"/>
          <w:sz w:val="29"/>
          <w:szCs w:val="29"/>
          <w:shd w:val="clear" w:color="auto" w:fill="ffffff"/>
          <w:rtl w:val="0"/>
        </w:rPr>
        <w:t xml:space="preserve">” </w:t>
      </w:r>
      <w:r>
        <w:rPr>
          <w:rFonts w:ascii="Calibri" w:hAnsi="Calibri"/>
          <w:sz w:val="29"/>
          <w:szCs w:val="29"/>
          <w:shd w:val="clear" w:color="auto" w:fill="ffffff"/>
          <w:rtl w:val="0"/>
          <w:lang w:val="en-US"/>
        </w:rPr>
        <w:t>8-value colors are values 0-7.</w:t>
      </w:r>
    </w:p>
    <w:p>
      <w:pPr>
        <w:pStyle w:val="Default"/>
        <w:bidi w:val="0"/>
        <w:spacing w:before="0" w:line="240" w:lineRule="auto"/>
        <w:ind w:left="0" w:right="0" w:firstLine="0"/>
        <w:jc w:val="left"/>
        <w:rPr>
          <w:rFonts w:ascii="Times Roman" w:cs="Times Roman" w:hAnsi="Times Roman" w:eastAsia="Times Roman"/>
          <w:sz w:val="24"/>
          <w:szCs w:val="24"/>
          <w:shd w:val="clear" w:color="auto" w:fill="ffffff"/>
          <w:rtl w:val="0"/>
        </w:rPr>
      </w:pPr>
      <w:r>
        <w:rPr>
          <w:rFonts w:ascii="Calibri" w:hAnsi="Calibri"/>
          <w:sz w:val="29"/>
          <w:szCs w:val="29"/>
          <w:shd w:val="clear" w:color="auto" w:fill="ffffff"/>
          <w:rtl w:val="0"/>
          <w:lang w:val="zh-TW" w:eastAsia="zh-TW"/>
        </w:rPr>
        <w:t>0: ?</w:t>
      </w:r>
      <w:r>
        <w:rPr>
          <w:rFonts w:ascii="Calibri" w:cs="Calibri" w:hAnsi="Calibri" w:eastAsia="Calibri"/>
          <w:sz w:val="29"/>
          <w:szCs w:val="29"/>
          <w:shd w:val="clear" w:color="auto" w:fill="ffffff"/>
          <w:rtl w:val="0"/>
        </w:rPr>
        <w:br w:type="textWrapping"/>
      </w:r>
      <w:r>
        <w:rPr>
          <w:rFonts w:ascii="Calibri" w:hAnsi="Calibri"/>
          <w:sz w:val="29"/>
          <w:szCs w:val="29"/>
          <w:shd w:val="clear" w:color="auto" w:fill="ffffff"/>
          <w:rtl w:val="0"/>
        </w:rPr>
        <w:t>1: Blue</w:t>
      </w:r>
      <w:r>
        <w:rPr>
          <w:rFonts w:ascii="Calibri" w:cs="Calibri" w:hAnsi="Calibri" w:eastAsia="Calibri"/>
          <w:sz w:val="29"/>
          <w:szCs w:val="29"/>
          <w:shd w:val="clear" w:color="auto" w:fill="ffffff"/>
          <w:rtl w:val="0"/>
        </w:rPr>
        <w:br w:type="textWrapping"/>
      </w:r>
      <w:r>
        <w:rPr>
          <w:rFonts w:ascii="Calibri" w:hAnsi="Calibri"/>
          <w:sz w:val="29"/>
          <w:szCs w:val="29"/>
          <w:shd w:val="clear" w:color="auto" w:fill="ffffff"/>
          <w:rtl w:val="0"/>
          <w:lang w:val="nl-NL"/>
        </w:rPr>
        <w:t xml:space="preserve">2: Green </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de-DE"/>
        </w:rPr>
        <w:t>3: Red</w:t>
      </w:r>
      <w:r>
        <w:rPr>
          <w:rFonts w:ascii="Calibri" w:cs="Calibri" w:hAnsi="Calibri" w:eastAsia="Calibri"/>
          <w:sz w:val="29"/>
          <w:szCs w:val="29"/>
          <w:shd w:val="clear" w:color="auto" w:fill="ffffff"/>
          <w:rtl w:val="0"/>
        </w:rPr>
        <w:br w:type="textWrapping"/>
      </w:r>
      <w:r>
        <w:rPr>
          <w:rFonts w:ascii="Calibri" w:hAnsi="Calibri"/>
          <w:sz w:val="29"/>
          <w:szCs w:val="29"/>
          <w:shd w:val="clear" w:color="auto" w:fill="ffffff"/>
          <w:rtl w:val="0"/>
          <w:lang w:val="en-US"/>
        </w:rPr>
        <w:t>4: Yellow</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pt-PT"/>
        </w:rPr>
        <w:t>5: Aqua</w:t>
      </w:r>
      <w:r>
        <w:rPr>
          <w:rFonts w:ascii="Calibri" w:cs="Calibri" w:hAnsi="Calibri" w:eastAsia="Calibri"/>
          <w:sz w:val="29"/>
          <w:szCs w:val="29"/>
          <w:shd w:val="clear" w:color="auto" w:fill="ffffff"/>
          <w:rtl w:val="0"/>
        </w:rPr>
        <w:br w:type="textWrapping"/>
      </w:r>
      <w:r>
        <w:rPr>
          <w:rFonts w:ascii="Calibri" w:hAnsi="Calibri"/>
          <w:sz w:val="29"/>
          <w:szCs w:val="29"/>
          <w:shd w:val="clear" w:color="auto" w:fill="ffffff"/>
          <w:rtl w:val="0"/>
        </w:rPr>
        <w:t>6: Magenta</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7: White</w:t>
      </w:r>
      <w:r>
        <w:rPr>
          <w:rFonts w:ascii="Calibri" w:cs="Calibri" w:hAnsi="Calibri" w:eastAsia="Calibri"/>
          <w:sz w:val="29"/>
          <w:szCs w:val="29"/>
          <w:shd w:val="clear" w:color="auto" w:fill="ffffff"/>
          <w:rtl w:val="0"/>
        </w:rPr>
        <w:br w:type="textWrapping"/>
      </w:r>
      <w:r>
        <w:rPr>
          <w:rFonts w:ascii="Calibri" w:hAnsi="Calibri"/>
          <w:sz w:val="29"/>
          <w:szCs w:val="29"/>
          <w:shd w:val="clear" w:color="auto" w:fill="ffffff"/>
          <w:rtl w:val="0"/>
          <w:lang w:val="nl-NL"/>
        </w:rPr>
        <w:t>8: Orange</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rPr>
        <w:t>9: Lime</w:t>
      </w:r>
      <w:r>
        <w:rPr>
          <w:rFonts w:ascii="Calibri" w:cs="Calibri" w:hAnsi="Calibri" w:eastAsia="Calibri"/>
          <w:sz w:val="29"/>
          <w:szCs w:val="29"/>
          <w:shd w:val="clear" w:color="auto" w:fill="ffffff"/>
          <w:rtl w:val="0"/>
        </w:rPr>
        <w:br w:type="textWrapping"/>
      </w:r>
      <w:r>
        <w:rPr>
          <w:rFonts w:ascii="Calibri" w:hAnsi="Calibri"/>
          <w:sz w:val="29"/>
          <w:szCs w:val="29"/>
          <w:shd w:val="clear" w:color="auto" w:fill="ffffff"/>
          <w:rtl w:val="0"/>
        </w:rPr>
        <w:t>10: Surf</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rPr>
        <w:t>11: Sky</w:t>
      </w:r>
      <w:r>
        <w:rPr>
          <w:rFonts w:ascii="Calibri" w:cs="Calibri" w:hAnsi="Calibri" w:eastAsia="Calibri"/>
          <w:sz w:val="29"/>
          <w:szCs w:val="29"/>
          <w:shd w:val="clear" w:color="auto" w:fill="ffffff"/>
          <w:rtl w:val="0"/>
        </w:rPr>
        <w:br w:type="textWrapping"/>
      </w:r>
      <w:r>
        <w:rPr>
          <w:rFonts w:ascii="Calibri" w:hAnsi="Calibri"/>
          <w:sz w:val="29"/>
          <w:szCs w:val="29"/>
          <w:shd w:val="clear" w:color="auto" w:fill="ffffff"/>
          <w:rtl w:val="0"/>
          <w:lang w:val="en-US"/>
        </w:rPr>
        <w:t>12: Purple</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rPr>
        <w:t>13: Pink</w:t>
      </w:r>
    </w:p>
    <w:p>
      <w:pPr>
        <w:pStyle w:val="Default"/>
        <w:bidi w:val="0"/>
        <w:spacing w:before="0" w:line="240" w:lineRule="auto"/>
        <w:ind w:left="0" w:right="0" w:firstLine="0"/>
        <w:jc w:val="left"/>
        <w:rPr>
          <w:rFonts w:ascii="Calibri" w:cs="Calibri" w:hAnsi="Calibri" w:eastAsia="Calibri"/>
          <w:sz w:val="29"/>
          <w:szCs w:val="29"/>
          <w:shd w:val="clear" w:color="auto" w:fill="ffffff"/>
          <w:rtl w:val="0"/>
        </w:rPr>
      </w:pPr>
      <w:r>
        <w:rPr>
          <w:rFonts w:ascii="Calibri" w:hAnsi="Calibri"/>
          <w:sz w:val="29"/>
          <w:szCs w:val="29"/>
          <w:shd w:val="clear" w:color="auto" w:fill="ffffff"/>
          <w:rtl w:val="0"/>
          <w:lang w:val="en-US"/>
        </w:rPr>
        <w:t>14: Peach</w:t>
      </w:r>
    </w:p>
    <w:p>
      <w:pPr>
        <w:pStyle w:val="Default"/>
        <w:bidi w:val="0"/>
        <w:spacing w:before="0" w:line="240" w:lineRule="auto"/>
        <w:ind w:left="0" w:right="0" w:firstLine="0"/>
        <w:jc w:val="left"/>
        <w:rPr>
          <w:rtl w:val="0"/>
        </w:rPr>
      </w:pPr>
      <w:r>
        <w:rPr>
          <w:rFonts w:ascii="Calibri" w:hAnsi="Calibri"/>
          <w:sz w:val="29"/>
          <w:szCs w:val="29"/>
          <w:shd w:val="clear" w:color="auto" w:fill="ffffff"/>
          <w:rtl w:val="0"/>
          <w:lang w:val="pt-PT"/>
        </w:rPr>
        <w:t xml:space="preserve">15: Mango </w:t>
      </w:r>
      <w:r>
        <w:rPr>
          <w:rFonts w:ascii="Times Roman" w:cs="Times Roman" w:hAnsi="Times Roman" w:eastAsia="Times Roman"/>
          <w:sz w:val="24"/>
          <w:szCs w:val="24"/>
          <w:shd w:val="clear" w:color="auto" w:fill="ffffff"/>
          <w:rtl w:val="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decimal"/>
      <w:suff w:val="tab"/>
      <w:lvlText w:val="%1."/>
      <w:lvlJc w:val="left"/>
      <w:pPr>
        <w:ind w:left="72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22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94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66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38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10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2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54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26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216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288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360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432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504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576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648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4"/>
    </w:lvlOverride>
  </w:num>
  <w:num w:numId="7">
    <w:abstractNumId w:val="0"/>
    <w:lvlOverride w:ilvl="0">
      <w:startOverride w:val="5"/>
    </w:lvlOverride>
  </w:num>
  <w:num w:numId="8">
    <w:abstractNumId w:val="0"/>
    <w:lvlOverride w:ilvl="0">
      <w:startOverride w:val="6"/>
    </w:lvlOverride>
  </w:num>
  <w:num w:numId="9">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Bullet.0">
    <w:name w:val="Bullet.0"/>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