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7B5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spacing w:after="120" w:line="278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</w:rPr>
        <w:t>Аудиоматериалы, аудиодвижок и форматы сессий MindFlow</w:t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6243167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527AC">
        <w:rPr>
          <w:rFonts w:ascii="Times New Roman" w:hAnsi="Times New Roman"/>
        </w:rPr>
        <w:t>Жуков Н. Н.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6ACA3CB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A527AC">
        <w:rPr>
          <w:rFonts w:ascii="Times New Roman" w:hAnsi="Times New Roman"/>
        </w:rPr>
        <w:t>Зубанов А. А.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7D3B2153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2826AF">
        <w:rPr>
          <w:rFonts w:ascii="Times New Roman" w:hAnsi="Times New Roman"/>
          <w:sz w:val="26"/>
          <w:szCs w:val="26"/>
        </w:rPr>
        <w:t>26</w:t>
      </w:r>
    </w:p>
    <w:p>
      <w:pPr>
        <w:pStyle w:val="1"/>
        <w:keepNext/>
        <w:pageBreakBefore/>
      </w:pPr>
      <w:r>
        <w:t>Введение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В ходе учебной технологической (проектно-технологической) практики работа над MindFlow охватывала десять заданий в четырёх направлениях: подготовку аудиоматериалов для генерации и микширования, донастройку аудиодвижка, разработку пользовательского формата «Мой микс» и формата «Сценарии».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В отчёте рассмотрены структура аудиотеки, синхронное воспроизведение звуковых слоёв и связь аудиодвижка с новыми форматами сессий. Основой описания служат исходный код и аудиоресурсы рабочего проекта MindFlow.</w:t>
      </w:r>
    </w:p>
    <w:p>
      <w:pPr>
        <w:pStyle w:val="1"/>
        <w:keepNext/>
      </w:pPr>
      <w:r>
        <w:t>I. Инвариантная самостоятельная работа</w:t>
      </w:r>
    </w:p>
    <w:p>
      <w:pPr>
        <w:pStyle w:val="2"/>
        <w:keepNext/>
      </w:pPr>
      <w:r>
        <w:t>Задание 1.1. Создание аудиослоёв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Для генеративного микширования звук организован в четыре функциональные роли: drone задаёт низкочастотную основу, pad формирует гармоническое пространство, texture добавляет фактуру окружения, pulse отвечает за ритмическое движение. Такое разделение позволяет изменять баланс сцены без замены всей композиции.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В рабочем каталоге assets/audio/core_states находятся варианты для восьми основных состояний: спокойствие, тревога, стресс, сон, фокус, грусть, энергия и настрой. Для каждого состояния зарегистрированы три сета. Всего это 24 сета; 22 из них содержат по четыре слышимых слоя. В двух сетах сна pulse отсутствует по замыслу и замещается технической тишиной при переходе.</w:t>
      </w:r>
    </w:p>
    <w:p>
      <w:pPr>
        <w:pStyle w:val="2"/>
        <w:keepNext/>
      </w:pPr>
      <w:r>
        <w:t>Задание 1.2. Подготовка файлов к микшированию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Слои одного сета должны начинаться с общего нулевого кадра и иметь одинаковое число аудиокадров: тогда они воспроизводятся синхронно и могут заменяться на границе цикла. В текущем каталоге основные сеты представлены стереофайлами FLAC с частотой 48 кГц и разрядностью 24 бита. Проверка метаданных показывает одинаковую длительность активных ролей внутри каждого сета; длительность разных сетов одного состояния может различаться.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Отдельная рабочая библиотека MUSIC содержит WAV-файлы звуковых слоёв и коротких событий. Для включения в приложение материал распределён по состояниям, ролям и номерам сетов. Звуковые сочетания формируются из отдельных файлов, что позволяет создавать отличающиеся варианты одной сцены.</w:t>
      </w:r>
    </w:p>
    <w:p>
      <w:pPr>
        <w:pStyle w:val="2"/>
        <w:keepNext/>
      </w:pPr>
      <w:r>
        <w:t>Задание 1.3. Включение аудио в проект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Соответствие состояний, сетов и ролей задаётся в lib/shared/audio/soundscape_config.dart. Конфигурация содержит путь к файлу каждой роли и параметры длительности цикла. Для состояния «Стресс» третий сет подключён к конфигурации и содержит четыре согласованных FLAC-файла: drone, pad, texture и pulse. Все четыре файла имеют по 14 628 572 кадра, что соответствует 304,761917 секунды при 48 кГц.</w:t>
      </w:r>
    </w:p>
    <w:p>
      <w:pPr>
        <w:pStyle w:val="11"/>
        <w:keepLines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Автор практики подтверждает, что все аудиоматериалы MindFlow принадлежат ему. Уникальные варианты звуковых сцен подготовлены из его аудиослоёв для генеративной сборки и микширования.</w:t>
      </w:r>
    </w:p>
    <w:p>
      <w:pPr>
        <w:pStyle w:val="1"/>
        <w:keepNext/>
      </w:pPr>
      <w:r>
        <w:t>II. Донастройка аудиодвижка</w:t>
      </w:r>
    </w:p>
    <w:p>
      <w:pPr>
        <w:pStyle w:val="2"/>
        <w:keepNext/>
      </w:pPr>
      <w:r>
        <w:t>Задание 2.1. Управление многослойным миксом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Логика приложения на Flutter/Dart передаёт команды загрузки и управления звуком через MethodChannel mindflow_audio. На iOS и macOS нативный слой использует AVAudioEngine: основные роли воспроизводятся отдельными узлами, затем объединяются в микшере и проходят через цепь эффектов. Это даёт возможность изменять громкость отдельных ролей и параметры обработки во время сессии.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Модуль SoundscapeEngine рассчитывает уровни drone, pad, texture и pulse, а также параметры фильтра, реверберации и задержки с учётом выбранной сцены. Нативная команда updateMix применяет эти значения к аудиографу. Так пользователь получает изменение характера звуковой сцены без прерывания воспроизведения.</w:t>
      </w:r>
    </w:p>
    <w:p>
      <w:pPr>
        <w:pStyle w:val="2"/>
        <w:keepNext/>
      </w:pPr>
      <w:r>
        <w:t>Задание 2.2. Синхронизация циклов и переходы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При строгой загрузке движок проверяет частоту 48 кГц, стереоформат и равное число кадров слышимых ролей одного сета. Планировщик готовит переходы по общей покадровой сетке и выбирает момент, когда входящий слой сможет прозвучать хотя бы один полный цикл до завершения сессии. Переход, который не помещается в оставшееся время, не запускается.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Переход между вариантами звучания выполняется кроссфейдом: громкость исходного слоя уменьшается, а нового увеличивается. Длительность автоматического перехода ограничена диапазоном от двух до четырёх минут и длиной первого цикла входящего файла. На нативной стороне предусмотрены проверки несовместимых циклов и защита от наложения переходов одной роли.</w:t>
      </w:r>
    </w:p>
    <w:p>
      <w:pPr>
        <w:pStyle w:val="1"/>
        <w:keepNext/>
      </w:pPr>
      <w:r>
        <w:t>III. Формат «Мой микс»</w:t>
      </w:r>
    </w:p>
    <w:p>
      <w:pPr>
        <w:pStyle w:val="2"/>
        <w:keepNext/>
      </w:pPr>
      <w:r>
        <w:t>Задание 3.1. Выбор состояния и фона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Формат «Мой микс» в интерфейсе приложения назван «Свой микс». Пользователь проходит три шага: вводный экран, выбор одного из восьми состояний и настройку фонового окружения. В каталоге доступны восемь фоновых профилей; на последнем шаге можно изменить соотношение основного состояния и фона двумя регуляторами.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Экран выбора связан с общим маршрутом сессии: выбранные состояние, звуковая сцена и фон передаются в SessionScreen. Это позволяет сформировать собственный вариант звучания из подготовленных ресурсов без отдельного готового файла для каждой комбинации.</w:t>
      </w:r>
    </w:p>
    <w:p>
      <w:pPr>
        <w:pStyle w:val="2"/>
        <w:keepNext/>
      </w:pPr>
      <w:r>
        <w:t>Задание 3.2. Применение пользовательского баланса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Объект SessionMixConfig хранит идентификатор фона и два уровня громкости. При построении аудиоплана фоновый профиль заменяет одну из ролей исходного сета, а остальные роли сохраняют базовую структуру сцены. Настройки изменяют уровни состояния и фона; допустимый уровень фона ограничивается его профилем.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Для профилей заданы совместимость со сценами и технические параметры, включая роль заменяемого слоя. Поэтому приложение может применять один и тот же пользовательский маршрут к разным состояниям, учитывая ограничения конкретного окружения.</w:t>
      </w:r>
    </w:p>
    <w:p>
      <w:pPr>
        <w:pStyle w:val="2"/>
        <w:keepNext/>
      </w:pPr>
      <w:r>
        <w:t>Задание 3.3. Прослушивание и повторный запуск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Перед запуском сеанса пользователь может прослушать выбранное сочетание в течение 12 секунд. Предпрослушивание загружает начальные слои сформированного аудиоплана и плавно повышает громкость после запуска. После подтверждения выбранные параметры передаются в полноценную сессию.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Из экрана сессии микс можно сохранить в избранное вместе с состоянием, фоном, длительностью и уровнями. Экран избранного восстанавливает эти параметры при повторном запуске. Это завершает пользовательский путь от подбора звучания до его повторного использования.</w:t>
      </w:r>
    </w:p>
    <w:p>
      <w:pPr>
        <w:pStyle w:val="1"/>
        <w:keepNext/>
      </w:pPr>
      <w:r>
        <w:t>IV. Формат «Сценарии»</w:t>
      </w:r>
    </w:p>
    <w:p>
      <w:pPr>
        <w:pStyle w:val="2"/>
        <w:keepNext/>
      </w:pPr>
      <w:r>
        <w:t>Задание 4.1. Каталог и план этапов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В проекте описаны 12 многоэтапных сценариев, распределённых по четырём категориям: утро, фокус, восстановление и сон. Каждый этап содержит состояние, сцену, фоновое окружение и длительность. Экран формата показывает каталог с фильтрами, карточку выбранного сценария и последовательность этапов перед началом сеанса.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Сценарий опирается на существующие аудиосеты состояний: отдельные аудиофайлы для каждого сценария не требуются. Последовательность этапов определяет, какое состояние и окружение будут активны в соответствующий промежуток времени.</w:t>
      </w:r>
    </w:p>
    <w:p>
      <w:pPr>
        <w:pStyle w:val="2"/>
        <w:keepNext/>
      </w:pPr>
      <w:r>
        <w:t>Задание 4.2. Управление переходами между этапами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При включённых автоматических переходах в сессию передаётся полное определение сценария. ScenarioRuntimeController хранит текущий этап, время и общий прогресс, обрабатывает паузу и завершение. SessionManager отслеживает окончание этапа, а SessionRunner меняет сцену и звуковой микс, загружает нужные слои и выполняет плавный переход.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Если автоматические переходы выключены, запуск начинается с первого этапа без последовательного прохождения всего сценария. Такой режим позволяет использовать отдельную часть сценария как самостоятельную сессию.</w:t>
      </w:r>
    </w:p>
    <w:p>
      <w:pPr>
        <w:pStyle w:val="1"/>
        <w:keepNext/>
      </w:pPr>
      <w:r>
        <w:t>V. Проверка результата и выводы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В проекте присутствуют автоматические тесты конфигурации аудио, планировщика переходов, пользовательского микса и сценарного контроллера. Анализ аудиоресурсов подтверждает наличие 24 сетов для восьми основных состояний и согласованность параметров активных слоёв внутри каждого сета. При этом некоторые сеты состояния «Грусть» различаются по длительности между собой, поэтому для каждого сета используется своя временная сетка.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В результате подготовлена библиотека вариантов звуковых слоёв, донастроена логика многослойного микширования и переходов, а также связаны с аудиодвижком два пользовательских формата — «Мой микс» и «Сценарии». Перед выпуском необходимо прослушать сочетания на целевых устройствах.</w:t>
      </w:r>
    </w:p>
    <w:p>
      <w:pPr>
        <w:pStyle w:val="1"/>
        <w:keepNext/>
        <w:pageBreakBefore/>
      </w:pPr>
      <w:r>
        <w:t>Материалы работы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Исходный проект: MindFlow APP.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Аудиоресурсы: assets/audio/core_states и отдельная рабочая библиотека MUSIC.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Конфигурация сетов: lib/shared/audio/soundscape_config.dart.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Логика микширования и переходов: lib/shared/audio/soundscape_engine.dart и lib/shared/audio/runtime_soundscape_arranger.dart.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Нативный аудиодвижок: ios/Runner/AppDelegate.swift и macos/Runner/AppDelegate.swift.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Формат «Мой микс»: lib/features/session_formats/mix/mix_flow_screen.dart и lib/shared/audio/session_mix_config.dart.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Формат «Сценарии»: lib/features/session_formats/scenarios и lib/features/session/logic/session_manager.dart.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b w:val="0"/>
          <w:sz w:val="24"/>
        </w:rPr>
        <w:t>Каталог аудиоматериалов и параметры сетов: evidence/audio-catalog.md и evidence/audio-catalog.csv.</w:t>
      </w:r>
    </w:p>
    <w:p>
      <w:pPr>
        <w:pStyle w:val="11"/>
        <w:spacing w:after="80" w:line="269" w:lineRule="auto"/>
        <w:jc w:val="left"/>
      </w:pPr>
      <w:r>
        <w:rPr>
          <w:rFonts w:ascii="Times New Roman" w:hAnsi="Times New Roman"/>
          <w:sz w:val="22"/>
        </w:rPr>
        <w:t>Электронное портфолио практики: https://github.com/AndrewCaulaincourt/practice-2026-course-2</w:t>
      </w:r>
    </w:p>
    <w:p>
      <w:pPr>
        <w:spacing w:before="160" w:after="200"/>
        <w:jc w:val="left"/>
      </w:pPr>
      <w:r>
        <w:drawing>
          <wp:inline xmlns:a="http://schemas.openxmlformats.org/drawingml/2006/main" xmlns:pic="http://schemas.openxmlformats.org/drawingml/2006/picture">
            <wp:extent cx="1116000" cy="11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sitory-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18"/>
        </w:rPr>
        <w:br/>
        <w:t>QR-код электронного портфолио</w:t>
      </w:r>
    </w:p>
    <w:p>
      <w:pPr>
        <w:spacing w:before="560" w:after="120" w:line="278" w:lineRule="auto"/>
      </w:pPr>
      <w:r>
        <w:rPr>
          <w:rFonts w:ascii="Times New Roman" w:hAnsi="Times New Roman"/>
          <w:b w:val="0"/>
          <w:sz w:val="24"/>
        </w:rPr>
        <w:t>Руководитель практики ____________________________</w:t>
      </w:r>
    </w:p>
    <w:p>
      <w:pPr>
        <w:spacing w:after="120" w:line="278" w:lineRule="auto"/>
      </w:pPr>
      <w:r>
        <w:rPr>
          <w:rFonts w:ascii="Times New Roman" w:hAnsi="Times New Roman"/>
          <w:b w:val="0"/>
          <w:sz w:val="24"/>
        </w:rPr>
        <w:t>Задание выполнил _____________________</w:t>
      </w:r>
    </w:p>
    <w:p>
      <w:r>
        <w:br w:type="page"/>
      </w:r>
    </w:p>
    <w:p>
      <w:pPr>
        <w:spacing w:after="100"/>
      </w:pPr>
      <w:r>
        <w:rPr>
          <w:rFonts w:ascii="Times New Roman" w:hAnsi="Times New Roman"/>
          <w:b/>
          <w:color w:val="000000"/>
          <w:sz w:val="26"/>
        </w:rPr>
        <w:t>Приложение. QR-коды материалов по заданиям</w:t>
      </w:r>
    </w:p>
    <w:p>
      <w:pPr>
        <w:spacing w:after="40"/>
      </w:pPr>
      <w:r>
        <w:rPr>
          <w:rFonts w:ascii="Times New Roman" w:hAnsi="Times New Roman"/>
          <w:b w:val="0"/>
          <w:sz w:val="18"/>
        </w:rPr>
        <w:t>Каждый QR-код открывает страницу соответствующего задания с результатом и подтверждающими материалами.</w:t>
      </w:r>
    </w:p>
    <w:p>
      <w:pPr>
        <w:spacing w:after="140"/>
      </w:pPr>
      <w:r>
        <w:rPr>
          <w:rFonts w:ascii="Times New Roman" w:hAnsi="Times New Roman"/>
          <w:b w:val="0"/>
          <w:color w:val="3C3C3C"/>
          <w:sz w:val="16"/>
        </w:rPr>
        <w:t>https://github.com/AndrewCaulaincourt/practice-2026-course-2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rHeight w:val="2013" w:hRule="atLeast"/>
          <w:cantSplit/>
        </w:trPr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1.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1.1  Аудиослои и варианты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evidence/tasks/1.1.md</w:t>
            </w:r>
          </w:p>
        </w:tc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1.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1.2  Подготовка слоёв к микшированию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evidence/tasks/1.2.md</w:t>
            </w:r>
          </w:p>
        </w:tc>
      </w:tr>
      <w:tr>
        <w:trPr>
          <w:trHeight w:val="2013" w:hRule="atLeast"/>
          <w:cantSplit/>
        </w:trPr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1.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1.3  Подключение наборов к сценам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evidence/tasks/1.3.md</w:t>
            </w:r>
          </w:p>
        </w:tc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2.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2.1  Параметры аудиодвижка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evidence/tasks/2.1.md</w:t>
            </w:r>
          </w:p>
        </w:tc>
      </w:tr>
      <w:tr>
        <w:trPr>
          <w:trHeight w:val="2013" w:hRule="atLeast"/>
          <w:cantSplit/>
        </w:trPr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2.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2.2  Циклы и плавные переходы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evidence/tasks/2.2.md</w:t>
            </w:r>
          </w:p>
        </w:tc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3.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3.1  Маршрут «Мой микс»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evidence/tasks/3.1.md</w:t>
            </w:r>
          </w:p>
        </w:tc>
      </w:tr>
      <w:tr>
        <w:trPr>
          <w:trHeight w:val="2013" w:hRule="atLeast"/>
          <w:cantSplit/>
        </w:trPr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3.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3.2  Применение пользовательского микса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evidence/tasks/3.2.md</w:t>
            </w:r>
          </w:p>
        </w:tc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3.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3.3  Предпрослушивание и сохранение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evidence/tasks/3.3.md</w:t>
            </w:r>
          </w:p>
        </w:tc>
      </w:tr>
      <w:tr>
        <w:trPr>
          <w:trHeight w:val="2013" w:hRule="atLeast"/>
          <w:cantSplit/>
        </w:trPr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4.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4.1  Каталог «Сценариев»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evidence/tasks/4.1.md</w:t>
            </w:r>
          </w:p>
        </w:tc>
        <w:tc>
          <w:tcPr>
            <w:tcW w:type="dxa" w:w="4677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7999" cy="91799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-4.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999" cy="91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4.2  Этапы и переходы сценария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color w:val="5A5A5A"/>
                <w:sz w:val="15"/>
              </w:rPr>
              <w:t>evidence/tasks/4.2.md</w:t>
            </w:r>
          </w:p>
        </w:tc>
      </w:tr>
    </w:tbl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26AF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44371"/>
    <w:rsid w:val="00A527AC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823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Андрей Романов</cp:lastModifiedBy>
  <cp:revision>25</cp:revision>
  <cp:lastPrinted>2015-03-24T07:53:00Z</cp:lastPrinted>
  <dcterms:created xsi:type="dcterms:W3CDTF">2021-08-30T13:06:00Z</dcterms:created>
  <dcterms:modified xsi:type="dcterms:W3CDTF">2026-10-01T14:53:00Z</dcterms:modified>
</cp:coreProperties>
</file>