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252E55" w14:textId="77777777" w:rsidR="00AA0D95" w:rsidRDefault="00AA0D95">
      <w:pPr>
        <w:pStyle w:val="10"/>
        <w:spacing w:after="200" w:line="276" w:lineRule="auto"/>
        <w:jc w:val="center"/>
        <w:rPr>
          <w:rFonts w:eastAsiaTheme="minorHAnsi"/>
          <w:color w:val="000000"/>
        </w:rPr>
      </w:pPr>
      <w:r w:rsidRPr="00DF6A71">
        <w:rPr>
          <w:rFonts w:eastAsiaTheme="minorHAnsi"/>
          <w:color w:val="000000"/>
        </w:rPr>
        <w:t xml:space="preserve">МИНИСТЕРСТВО </w:t>
      </w:r>
      <w:r>
        <w:rPr>
          <w:rFonts w:eastAsiaTheme="minorHAnsi"/>
          <w:color w:val="000000"/>
        </w:rPr>
        <w:t>ПРОСВЕЩЕНИЯ</w:t>
      </w:r>
      <w:r w:rsidRPr="00DF6A71">
        <w:rPr>
          <w:rFonts w:eastAsiaTheme="minorHAnsi"/>
          <w:color w:val="000000"/>
        </w:rPr>
        <w:t xml:space="preserve"> РОССИЙСКОЙ ФЕДЕРАЦИИ </w:t>
      </w:r>
    </w:p>
    <w:p w14:paraId="0E6F690B" w14:textId="77777777" w:rsidR="00960B9A" w:rsidRDefault="00AF6E7E">
      <w:pPr>
        <w:pStyle w:val="10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631D8FA1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Институт </w:t>
      </w:r>
      <w:r w:rsidR="00C60D14">
        <w:rPr>
          <w:b/>
          <w:color w:val="000000"/>
          <w:sz w:val="22"/>
          <w:szCs w:val="22"/>
        </w:rPr>
        <w:t>информационных технологий</w:t>
      </w:r>
      <w:r>
        <w:rPr>
          <w:b/>
          <w:color w:val="000000"/>
          <w:sz w:val="22"/>
          <w:szCs w:val="22"/>
        </w:rPr>
        <w:t xml:space="preserve"> и технологического образования</w:t>
      </w:r>
    </w:p>
    <w:p w14:paraId="001BFC0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Кафедра </w:t>
      </w:r>
      <w:r w:rsidR="00C60D14">
        <w:rPr>
          <w:b/>
          <w:color w:val="000000"/>
          <w:sz w:val="22"/>
          <w:szCs w:val="22"/>
        </w:rPr>
        <w:t>информационных</w:t>
      </w:r>
      <w:r>
        <w:rPr>
          <w:b/>
          <w:color w:val="000000"/>
          <w:sz w:val="22"/>
          <w:szCs w:val="22"/>
        </w:rPr>
        <w:t xml:space="preserve"> технологий и электронного обучения</w:t>
      </w:r>
    </w:p>
    <w:p w14:paraId="4C9FE7D7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2D8DFA66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</w:t>
      </w:r>
      <w:r w:rsidR="003438F2">
        <w:rPr>
          <w:color w:val="000000"/>
          <w:sz w:val="22"/>
          <w:szCs w:val="22"/>
        </w:rPr>
        <w:t>«</w:t>
      </w:r>
      <w:r>
        <w:rPr>
          <w:color w:val="000000"/>
          <w:sz w:val="22"/>
          <w:szCs w:val="22"/>
        </w:rPr>
        <w:t>09.03.01 – Информатика и вычислительная техника</w:t>
      </w:r>
      <w:r w:rsidR="003438F2">
        <w:rPr>
          <w:color w:val="000000"/>
          <w:sz w:val="22"/>
          <w:szCs w:val="22"/>
        </w:rPr>
        <w:t>»</w:t>
      </w:r>
      <w:r>
        <w:rPr>
          <w:color w:val="000000"/>
          <w:sz w:val="22"/>
          <w:szCs w:val="22"/>
        </w:rPr>
        <w:t xml:space="preserve"> </w:t>
      </w:r>
    </w:p>
    <w:p w14:paraId="3ACBF45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(профиль: </w:t>
      </w:r>
      <w:r w:rsidR="00E53C1F">
        <w:rPr>
          <w:color w:val="000000"/>
          <w:sz w:val="22"/>
          <w:szCs w:val="22"/>
        </w:rPr>
        <w:t>«</w:t>
      </w:r>
      <w:r w:rsidR="00415F6C" w:rsidRPr="00415F6C">
        <w:rPr>
          <w:color w:val="000000"/>
          <w:sz w:val="22"/>
          <w:szCs w:val="22"/>
        </w:rPr>
        <w:t>Технологии разработки программного обеспечения и обработки больших данных</w:t>
      </w:r>
      <w:r w:rsidR="00E53C1F">
        <w:rPr>
          <w:color w:val="000000"/>
          <w:sz w:val="22"/>
          <w:szCs w:val="22"/>
        </w:rPr>
        <w:t>»</w:t>
      </w:r>
      <w:r>
        <w:rPr>
          <w:color w:val="000000"/>
          <w:sz w:val="22"/>
          <w:szCs w:val="22"/>
        </w:rPr>
        <w:t>)</w:t>
      </w:r>
    </w:p>
    <w:p w14:paraId="3D6AA7C5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3FB30071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5124BAA7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Зав. </w:t>
      </w:r>
      <w:proofErr w:type="gramStart"/>
      <w:r>
        <w:rPr>
          <w:color w:val="000000"/>
          <w:sz w:val="22"/>
          <w:szCs w:val="22"/>
        </w:rPr>
        <w:t xml:space="preserve">кафедрой  </w:t>
      </w:r>
      <w:proofErr w:type="spellStart"/>
      <w:r>
        <w:rPr>
          <w:color w:val="000000"/>
          <w:sz w:val="22"/>
          <w:szCs w:val="22"/>
        </w:rPr>
        <w:t>д.п.н</w:t>
      </w:r>
      <w:proofErr w:type="spellEnd"/>
      <w:r>
        <w:rPr>
          <w:color w:val="000000"/>
          <w:sz w:val="22"/>
          <w:szCs w:val="22"/>
        </w:rPr>
        <w:t>.</w:t>
      </w:r>
      <w:proofErr w:type="gramEnd"/>
      <w:r>
        <w:rPr>
          <w:color w:val="000000"/>
          <w:sz w:val="22"/>
          <w:szCs w:val="22"/>
        </w:rPr>
        <w:t>, проф.</w:t>
      </w:r>
    </w:p>
    <w:p w14:paraId="220AD2C4" w14:textId="77777777" w:rsidR="006A2E76" w:rsidRDefault="006A2E76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09197D13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31E004AA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Е.З.Власова</w:t>
      </w:r>
      <w:proofErr w:type="spellEnd"/>
    </w:p>
    <w:p w14:paraId="7A1FC186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«</w:t>
      </w:r>
      <w:r w:rsidR="00877010">
        <w:rPr>
          <w:color w:val="000000"/>
          <w:sz w:val="22"/>
          <w:szCs w:val="22"/>
        </w:rPr>
        <w:t>02</w:t>
      </w:r>
      <w:r>
        <w:rPr>
          <w:color w:val="000000"/>
          <w:sz w:val="22"/>
          <w:szCs w:val="22"/>
        </w:rPr>
        <w:t xml:space="preserve">» </w:t>
      </w:r>
      <w:r w:rsidR="00877010">
        <w:rPr>
          <w:sz w:val="22"/>
          <w:szCs w:val="22"/>
        </w:rPr>
        <w:t>сентября</w:t>
      </w:r>
      <w:r>
        <w:rPr>
          <w:color w:val="000000"/>
          <w:sz w:val="22"/>
          <w:szCs w:val="22"/>
        </w:rPr>
        <w:t xml:space="preserve"> 20</w:t>
      </w:r>
      <w:r w:rsidR="00877010">
        <w:rPr>
          <w:color w:val="000000"/>
          <w:sz w:val="22"/>
          <w:szCs w:val="22"/>
        </w:rPr>
        <w:t>26</w:t>
      </w:r>
      <w:r>
        <w:rPr>
          <w:color w:val="000000"/>
          <w:sz w:val="22"/>
          <w:szCs w:val="22"/>
        </w:rPr>
        <w:t xml:space="preserve"> г.</w:t>
      </w:r>
    </w:p>
    <w:p w14:paraId="2F5034BB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3303B7EF" w14:textId="77777777" w:rsidR="00AF6E7E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30B42909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0A97169D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УЧЕБНУЮ ПРАКТИКУ</w:t>
      </w:r>
    </w:p>
    <w:p w14:paraId="614B3E6E" w14:textId="77777777" w:rsidR="00A67D4B" w:rsidRPr="00A67D4B" w:rsidRDefault="00A67D4B" w:rsidP="00A67D4B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технологическая </w:t>
      </w:r>
      <w:r w:rsidR="00AF6E7E">
        <w:rPr>
          <w:b/>
          <w:sz w:val="22"/>
          <w:szCs w:val="22"/>
        </w:rPr>
        <w:t>(</w:t>
      </w:r>
      <w:r w:rsidRPr="00A67D4B">
        <w:rPr>
          <w:b/>
          <w:sz w:val="22"/>
          <w:szCs w:val="22"/>
        </w:rPr>
        <w:t>проектно-технологическая</w:t>
      </w:r>
      <w:r>
        <w:rPr>
          <w:b/>
          <w:sz w:val="22"/>
          <w:szCs w:val="22"/>
        </w:rPr>
        <w:t>)</w:t>
      </w:r>
    </w:p>
    <w:p w14:paraId="1EA6E10C" w14:textId="77777777" w:rsidR="00A67D4B" w:rsidRDefault="00A67D4B">
      <w:pPr>
        <w:pStyle w:val="10"/>
        <w:pBdr>
          <w:top w:val="nil"/>
          <w:left w:val="nil"/>
          <w:bottom w:val="nil"/>
          <w:right w:val="nil"/>
          <w:between w:val="nil"/>
        </w:pBdr>
        <w:spacing w:after="120" w:line="278" w:lineRule="auto"/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</w:rPr>
        <w:t>Индивидуальная тема: аудио и форматы сессий MindFlow</w:t>
      </w:r>
    </w:p>
    <w:p w14:paraId="03145019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3D516E2E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77FC9CCC" w14:textId="77777777" w:rsidR="003C1311" w:rsidRPr="0002702D" w:rsidRDefault="003C1311" w:rsidP="003C1311">
      <w:pPr>
        <w:jc w:val="both"/>
        <w:rPr>
          <w:sz w:val="22"/>
          <w:szCs w:val="22"/>
        </w:rPr>
      </w:pPr>
      <w:r>
        <w:rPr>
          <w:sz w:val="22"/>
          <w:szCs w:val="22"/>
        </w:rPr>
        <w:t>Студента</w:t>
      </w:r>
      <w:r w:rsidR="00877010">
        <w:rPr>
          <w:sz w:val="22"/>
          <w:szCs w:val="22"/>
        </w:rPr>
        <w:t xml:space="preserve"> </w:t>
      </w:r>
      <w:r w:rsidR="00877010" w:rsidRPr="00877010">
        <w:rPr>
          <w:sz w:val="22"/>
          <w:szCs w:val="22"/>
          <w:u w:val="single"/>
        </w:rPr>
        <w:t xml:space="preserve">                                      </w:t>
      </w:r>
      <w:r w:rsidR="00FF79F7">
        <w:rPr>
          <w:sz w:val="22"/>
          <w:szCs w:val="22"/>
          <w:u w:val="single"/>
        </w:rPr>
        <w:t xml:space="preserve">     </w:t>
      </w:r>
      <w:r w:rsidR="00877010" w:rsidRPr="00877010">
        <w:rPr>
          <w:sz w:val="22"/>
          <w:szCs w:val="22"/>
          <w:u w:val="single"/>
        </w:rPr>
        <w:t>Зубанов Андрей Алексееви</w:t>
      </w:r>
      <w:r w:rsidR="00877010">
        <w:rPr>
          <w:sz w:val="22"/>
          <w:szCs w:val="22"/>
          <w:u w:val="single"/>
        </w:rPr>
        <w:t xml:space="preserve">ч                                                                    </w:t>
      </w:r>
      <w:proofErr w:type="gramStart"/>
      <w:r w:rsidR="00877010">
        <w:rPr>
          <w:sz w:val="22"/>
          <w:szCs w:val="22"/>
          <w:u w:val="single"/>
        </w:rPr>
        <w:t xml:space="preserve">  </w:t>
      </w:r>
      <w:r w:rsidR="00877010" w:rsidRPr="00877010">
        <w:rPr>
          <w:color w:val="FFFFFF" w:themeColor="background1"/>
          <w:sz w:val="22"/>
          <w:szCs w:val="22"/>
        </w:rPr>
        <w:t>.</w:t>
      </w:r>
      <w:proofErr w:type="gramEnd"/>
    </w:p>
    <w:p w14:paraId="311836E5" w14:textId="77777777" w:rsidR="003C1311" w:rsidRPr="0002702D" w:rsidRDefault="003C1311" w:rsidP="003C1311">
      <w:pPr>
        <w:ind w:left="2880" w:firstLine="720"/>
        <w:jc w:val="both"/>
        <w:rPr>
          <w:sz w:val="22"/>
          <w:szCs w:val="22"/>
        </w:rPr>
      </w:pPr>
      <w:r w:rsidRPr="0002702D">
        <w:rPr>
          <w:sz w:val="22"/>
          <w:szCs w:val="22"/>
          <w:vertAlign w:val="superscript"/>
        </w:rPr>
        <w:t xml:space="preserve"> (Фамилия, имя, отчество студента)</w:t>
      </w:r>
    </w:p>
    <w:p w14:paraId="08FEC18B" w14:textId="77777777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 xml:space="preserve">Руководитель </w:t>
      </w:r>
      <w:r w:rsidR="00877010">
        <w:rPr>
          <w:sz w:val="22"/>
          <w:szCs w:val="22"/>
          <w:u w:val="single"/>
        </w:rPr>
        <w:t xml:space="preserve">                         Жуков Николай Николаевич, доцент кафедры информационных технологий и электронного обучения, кандидат физ.-мат. наук                                                                                           </w:t>
      </w:r>
      <w:proofErr w:type="gramStart"/>
      <w:r w:rsidR="00877010">
        <w:rPr>
          <w:sz w:val="22"/>
          <w:szCs w:val="22"/>
          <w:u w:val="single"/>
        </w:rPr>
        <w:t xml:space="preserve">  </w:t>
      </w:r>
      <w:r w:rsidR="00877010" w:rsidRPr="00877010">
        <w:rPr>
          <w:color w:val="FFFFFF" w:themeColor="background1"/>
          <w:sz w:val="22"/>
          <w:szCs w:val="22"/>
          <w:u w:val="single"/>
        </w:rPr>
        <w:t>.</w:t>
      </w:r>
      <w:proofErr w:type="gramEnd"/>
      <w:r w:rsidR="00877010">
        <w:rPr>
          <w:sz w:val="22"/>
          <w:szCs w:val="22"/>
          <w:u w:val="single"/>
        </w:rPr>
        <w:t xml:space="preserve">                                                                                                    </w:t>
      </w:r>
    </w:p>
    <w:p w14:paraId="30539683" w14:textId="77777777" w:rsidR="003C1311" w:rsidRPr="0002702D" w:rsidRDefault="003C1311" w:rsidP="003C1311">
      <w:pPr>
        <w:jc w:val="both"/>
        <w:rPr>
          <w:sz w:val="22"/>
          <w:szCs w:val="22"/>
          <w:vertAlign w:val="superscript"/>
        </w:rPr>
      </w:pPr>
      <w:r w:rsidRPr="0002702D">
        <w:rPr>
          <w:sz w:val="22"/>
          <w:szCs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11C1EF18" w14:textId="77777777" w:rsidR="003C1311" w:rsidRPr="0002702D" w:rsidRDefault="003C1311" w:rsidP="003C1311">
      <w:pPr>
        <w:jc w:val="both"/>
        <w:rPr>
          <w:sz w:val="22"/>
          <w:szCs w:val="22"/>
        </w:rPr>
      </w:pPr>
    </w:p>
    <w:p w14:paraId="57FE147B" w14:textId="77777777" w:rsidR="003C1311" w:rsidRPr="00877010" w:rsidRDefault="003C1311" w:rsidP="003C1311">
      <w:pPr>
        <w:jc w:val="both"/>
        <w:rPr>
          <w:sz w:val="22"/>
          <w:szCs w:val="22"/>
          <w:u w:val="single"/>
        </w:rPr>
      </w:pPr>
      <w:r w:rsidRPr="0002702D">
        <w:rPr>
          <w:sz w:val="22"/>
          <w:szCs w:val="22"/>
        </w:rPr>
        <w:t xml:space="preserve">Утверждено </w:t>
      </w:r>
      <w:proofErr w:type="gramStart"/>
      <w:r w:rsidRPr="0002702D">
        <w:rPr>
          <w:sz w:val="22"/>
          <w:szCs w:val="22"/>
        </w:rPr>
        <w:t>приказом  ФГБОУ</w:t>
      </w:r>
      <w:proofErr w:type="gramEnd"/>
      <w:r w:rsidRPr="0002702D">
        <w:rPr>
          <w:sz w:val="22"/>
          <w:szCs w:val="22"/>
        </w:rPr>
        <w:t xml:space="preserve"> ВО «РГПУ им. А. И. </w:t>
      </w:r>
      <w:proofErr w:type="gramStart"/>
      <w:r w:rsidRPr="0002702D">
        <w:rPr>
          <w:sz w:val="22"/>
          <w:szCs w:val="22"/>
        </w:rPr>
        <w:t>Герцена»</w:t>
      </w:r>
      <w:r>
        <w:rPr>
          <w:sz w:val="22"/>
          <w:szCs w:val="22"/>
        </w:rPr>
        <w:t xml:space="preserve"> </w:t>
      </w:r>
      <w:r w:rsidR="00877010" w:rsidRPr="00877010">
        <w:rPr>
          <w:sz w:val="22"/>
          <w:szCs w:val="22"/>
          <w:u w:val="single"/>
        </w:rPr>
        <w:t xml:space="preserve"> </w:t>
      </w:r>
      <w:r w:rsidRPr="00877010">
        <w:rPr>
          <w:sz w:val="22"/>
          <w:szCs w:val="22"/>
          <w:u w:val="single"/>
        </w:rPr>
        <w:t>№</w:t>
      </w:r>
      <w:proofErr w:type="gramEnd"/>
      <w:r w:rsidR="00877010" w:rsidRPr="00877010">
        <w:rPr>
          <w:sz w:val="22"/>
          <w:szCs w:val="22"/>
          <w:u w:val="single"/>
        </w:rPr>
        <w:t xml:space="preserve"> 0104-940/03-ПР</w:t>
      </w:r>
      <w:r w:rsidRPr="00877010">
        <w:rPr>
          <w:sz w:val="22"/>
          <w:szCs w:val="22"/>
          <w:u w:val="single"/>
        </w:rPr>
        <w:t xml:space="preserve"> «</w:t>
      </w:r>
      <w:r w:rsidR="00877010" w:rsidRPr="00877010">
        <w:rPr>
          <w:sz w:val="22"/>
          <w:szCs w:val="22"/>
          <w:u w:val="single"/>
        </w:rPr>
        <w:t>02</w:t>
      </w:r>
      <w:r w:rsidRPr="00877010">
        <w:rPr>
          <w:sz w:val="22"/>
          <w:szCs w:val="22"/>
          <w:u w:val="single"/>
        </w:rPr>
        <w:t>»</w:t>
      </w:r>
      <w:r w:rsidR="00877010" w:rsidRPr="00877010">
        <w:rPr>
          <w:sz w:val="22"/>
          <w:szCs w:val="22"/>
          <w:u w:val="single"/>
        </w:rPr>
        <w:t xml:space="preserve"> сентября </w:t>
      </w:r>
      <w:proofErr w:type="gramStart"/>
      <w:r w:rsidRPr="00877010">
        <w:rPr>
          <w:sz w:val="22"/>
          <w:szCs w:val="22"/>
          <w:u w:val="single"/>
        </w:rPr>
        <w:t>20</w:t>
      </w:r>
      <w:r w:rsidR="00877010" w:rsidRPr="00877010">
        <w:rPr>
          <w:sz w:val="22"/>
          <w:szCs w:val="22"/>
          <w:u w:val="single"/>
        </w:rPr>
        <w:t xml:space="preserve">26 </w:t>
      </w:r>
      <w:r w:rsidRPr="00877010">
        <w:rPr>
          <w:sz w:val="22"/>
          <w:szCs w:val="22"/>
          <w:u w:val="single"/>
        </w:rPr>
        <w:t xml:space="preserve"> г.</w:t>
      </w:r>
      <w:proofErr w:type="gramEnd"/>
    </w:p>
    <w:p w14:paraId="49648554" w14:textId="77777777" w:rsidR="00960B9A" w:rsidRPr="006C311A" w:rsidRDefault="003C1311" w:rsidP="006C311A">
      <w:pPr>
        <w:jc w:val="both"/>
        <w:rPr>
          <w:sz w:val="22"/>
          <w:szCs w:val="22"/>
        </w:rPr>
      </w:pPr>
      <w:r w:rsidRPr="0002702D">
        <w:rPr>
          <w:b/>
          <w:sz w:val="22"/>
          <w:szCs w:val="22"/>
        </w:rPr>
        <w:t>Срок представления</w:t>
      </w:r>
      <w:r w:rsidRPr="0002702D">
        <w:rPr>
          <w:sz w:val="22"/>
          <w:szCs w:val="22"/>
        </w:rPr>
        <w:t xml:space="preserve"> студентом </w:t>
      </w:r>
      <w:r w:rsidRPr="0002702D">
        <w:rPr>
          <w:b/>
          <w:sz w:val="22"/>
          <w:szCs w:val="22"/>
        </w:rPr>
        <w:t>отчета по практике на кафедру</w:t>
      </w:r>
      <w:r w:rsidRPr="0002702D">
        <w:rPr>
          <w:sz w:val="22"/>
          <w:szCs w:val="22"/>
        </w:rPr>
        <w:t xml:space="preserve"> </w:t>
      </w:r>
      <w:r w:rsidR="00FF79F7">
        <w:rPr>
          <w:sz w:val="22"/>
          <w:szCs w:val="22"/>
          <w:u w:val="single"/>
        </w:rPr>
        <w:t xml:space="preserve">                   28.09.2026 г.                     </w:t>
      </w:r>
      <w:proofErr w:type="gramStart"/>
      <w:r w:rsidR="00FF79F7">
        <w:rPr>
          <w:sz w:val="22"/>
          <w:szCs w:val="22"/>
          <w:u w:val="single"/>
        </w:rPr>
        <w:t xml:space="preserve">  </w:t>
      </w:r>
      <w:r w:rsidR="00FF79F7" w:rsidRPr="00FF79F7">
        <w:rPr>
          <w:color w:val="FFFFFF" w:themeColor="background1"/>
          <w:sz w:val="22"/>
          <w:szCs w:val="22"/>
          <w:u w:val="single"/>
        </w:rPr>
        <w:t>.</w:t>
      </w:r>
      <w:proofErr w:type="gramEnd"/>
      <w:r w:rsidR="00FF79F7">
        <w:rPr>
          <w:sz w:val="22"/>
          <w:szCs w:val="22"/>
          <w:u w:val="single"/>
        </w:rPr>
        <w:t xml:space="preserve"> </w:t>
      </w:r>
    </w:p>
    <w:p w14:paraId="305BCEC5" w14:textId="77777777" w:rsidR="00960B9A" w:rsidRDefault="00AF6E7E">
      <w:pPr>
        <w:pStyle w:val="10"/>
        <w:pageBreakBefore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lastRenderedPageBreak/>
        <w:t>Календарный план прохождения учебной практики:</w:t>
      </w:r>
    </w:p>
    <w:p w14:paraId="4D181A95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4989"/>
        <w:gridCol w:w="2381"/>
        <w:gridCol w:w="1247"/>
        <w:gridCol w:w="1304"/>
      </w:tblGrid>
      <w:tr w:rsidR="00095F74" w14:paraId="79AC35C7" w14:textId="77777777">
        <w:trPr>
          <w:cantSplit/>
          <w:tblHeader/>
          <w:jc w:val="center"/>
        </w:trPr>
        <w:tc>
          <w:tcPr>
            <w:tcW w:w="4989" w:type="dxa"/>
            <w:vAlign w:val="center"/>
          </w:tcPr>
          <w:p w14:paraId="30C096C1" w14:textId="77777777" w:rsidR="00095F74" w:rsidRDefault="00000000">
            <w:pPr>
              <w:spacing w:line="252" w:lineRule="auto"/>
            </w:pPr>
            <w:r>
              <w:rPr>
                <w:b/>
                <w:sz w:val="21"/>
              </w:rPr>
              <w:t>Наименование частей работы</w:t>
            </w:r>
          </w:p>
        </w:tc>
        <w:tc>
          <w:tcPr>
            <w:tcW w:w="2381" w:type="dxa"/>
            <w:vAlign w:val="center"/>
          </w:tcPr>
          <w:p w14:paraId="67642EAC" w14:textId="77777777" w:rsidR="00095F74" w:rsidRDefault="00000000">
            <w:pPr>
              <w:spacing w:line="252" w:lineRule="auto"/>
            </w:pPr>
            <w:r>
              <w:rPr>
                <w:b/>
                <w:sz w:val="21"/>
              </w:rPr>
              <w:t>Форма отчётности</w:t>
            </w:r>
          </w:p>
        </w:tc>
        <w:tc>
          <w:tcPr>
            <w:tcW w:w="1247" w:type="dxa"/>
            <w:vAlign w:val="center"/>
          </w:tcPr>
          <w:p w14:paraId="095F5E0B" w14:textId="77777777" w:rsidR="00095F74" w:rsidRDefault="00000000">
            <w:pPr>
              <w:spacing w:line="252" w:lineRule="auto"/>
              <w:jc w:val="center"/>
            </w:pPr>
            <w:r>
              <w:rPr>
                <w:b/>
                <w:sz w:val="17"/>
              </w:rPr>
              <w:t>По плану</w:t>
            </w:r>
          </w:p>
        </w:tc>
        <w:tc>
          <w:tcPr>
            <w:tcW w:w="1304" w:type="dxa"/>
            <w:vAlign w:val="center"/>
          </w:tcPr>
          <w:p w14:paraId="2AA79281" w14:textId="77777777" w:rsidR="00095F74" w:rsidRDefault="00000000">
            <w:pPr>
              <w:spacing w:line="252" w:lineRule="auto"/>
              <w:jc w:val="center"/>
            </w:pPr>
            <w:r>
              <w:rPr>
                <w:b/>
                <w:sz w:val="17"/>
              </w:rPr>
              <w:t>Фактически</w:t>
            </w:r>
          </w:p>
        </w:tc>
      </w:tr>
      <w:tr w:rsidR="00095F74" w14:paraId="097BD48B" w14:textId="77777777">
        <w:trPr>
          <w:cantSplit/>
          <w:jc w:val="center"/>
        </w:trPr>
        <w:tc>
          <w:tcPr>
            <w:tcW w:w="9921" w:type="dxa"/>
            <w:gridSpan w:val="4"/>
            <w:vAlign w:val="center"/>
          </w:tcPr>
          <w:p w14:paraId="5E98081B" w14:textId="77777777" w:rsidR="00095F74" w:rsidRDefault="00000000">
            <w:pPr>
              <w:spacing w:line="252" w:lineRule="auto"/>
            </w:pPr>
            <w:r>
              <w:rPr>
                <w:b/>
                <w:sz w:val="21"/>
              </w:rPr>
              <w:t>I. Инвариантная самостоятельная работа</w:t>
            </w:r>
          </w:p>
        </w:tc>
      </w:tr>
      <w:tr w:rsidR="00095F74" w14:paraId="6FDC94D6" w14:textId="77777777">
        <w:trPr>
          <w:cantSplit/>
          <w:jc w:val="center"/>
        </w:trPr>
        <w:tc>
          <w:tcPr>
            <w:tcW w:w="4989" w:type="dxa"/>
            <w:vAlign w:val="center"/>
          </w:tcPr>
          <w:p w14:paraId="6E959F13" w14:textId="77777777" w:rsidR="00095F74" w:rsidRDefault="00000000">
            <w:pPr>
              <w:spacing w:line="252" w:lineRule="auto"/>
            </w:pPr>
            <w:r>
              <w:rPr>
                <w:sz w:val="21"/>
              </w:rPr>
              <w:t>1.1. Создать и подготовить аудиослои для основных состояний MindFlow. Разделить материал по ролям drone, pad, texture и pulse и сформировать отличающиеся по звучанию варианты для генеративной сборки.</w:t>
            </w:r>
          </w:p>
        </w:tc>
        <w:tc>
          <w:tcPr>
            <w:tcW w:w="2381" w:type="dxa"/>
            <w:vAlign w:val="center"/>
          </w:tcPr>
          <w:p w14:paraId="7D04A026" w14:textId="77777777" w:rsidR="00095F74" w:rsidRDefault="00000000">
            <w:pPr>
              <w:spacing w:line="252" w:lineRule="auto"/>
            </w:pPr>
            <w:r>
              <w:rPr>
                <w:sz w:val="21"/>
              </w:rPr>
              <w:t>Аудиофайлы, каталог сетов и краткое описание роли каждого слоя.</w:t>
            </w:r>
          </w:p>
        </w:tc>
        <w:tc>
          <w:tcPr>
            <w:tcW w:w="1247" w:type="dxa"/>
            <w:vAlign w:val="center"/>
          </w:tcPr>
          <w:p w14:paraId="3580C293" w14:textId="77777777" w:rsidR="00095F74" w:rsidRPr="006C311A" w:rsidRDefault="006C311A">
            <w:pPr>
              <w:spacing w:line="252" w:lineRule="auto"/>
              <w:jc w:val="center"/>
              <w:rPr>
                <w:sz w:val="21"/>
                <w:szCs w:val="21"/>
              </w:rPr>
            </w:pPr>
            <w:bookmarkStart w:id="0" w:name="OLE_LINK1"/>
            <w:r>
              <w:rPr>
                <w:sz w:val="21"/>
                <w:szCs w:val="21"/>
              </w:rPr>
              <w:t>02.09.2026</w:t>
            </w:r>
            <w:bookmarkEnd w:id="0"/>
          </w:p>
        </w:tc>
        <w:tc>
          <w:tcPr>
            <w:tcW w:w="1304" w:type="dxa"/>
            <w:vAlign w:val="center"/>
          </w:tcPr>
          <w:p w14:paraId="27B5431E" w14:textId="77777777" w:rsidR="00095F74" w:rsidRPr="006C311A" w:rsidRDefault="006C311A">
            <w:pPr>
              <w:spacing w:line="252" w:lineRule="auto"/>
              <w:jc w:val="center"/>
              <w:rPr>
                <w:sz w:val="21"/>
                <w:szCs w:val="21"/>
              </w:rPr>
            </w:pPr>
            <w:bookmarkStart w:id="1" w:name="OLE_LINK2"/>
            <w:r>
              <w:rPr>
                <w:sz w:val="21"/>
                <w:szCs w:val="21"/>
              </w:rPr>
              <w:t>02.09.2026</w:t>
            </w:r>
            <w:bookmarkEnd w:id="1"/>
          </w:p>
        </w:tc>
      </w:tr>
      <w:tr w:rsidR="00095F74" w14:paraId="575A59A8" w14:textId="77777777">
        <w:trPr>
          <w:cantSplit/>
          <w:jc w:val="center"/>
        </w:trPr>
        <w:tc>
          <w:tcPr>
            <w:tcW w:w="4989" w:type="dxa"/>
            <w:vAlign w:val="center"/>
          </w:tcPr>
          <w:p w14:paraId="7C46C5C2" w14:textId="77777777" w:rsidR="00095F74" w:rsidRDefault="00000000">
            <w:pPr>
              <w:spacing w:line="252" w:lineRule="auto"/>
            </w:pPr>
            <w:r>
              <w:rPr>
                <w:sz w:val="21"/>
              </w:rPr>
              <w:t>1.2. Подготовить аудиоматериалы к синхронному микшированию: согласовать формат и длительность слоёв внутри каждого сета, проверить уровни и бесшовность циклов.</w:t>
            </w:r>
          </w:p>
        </w:tc>
        <w:tc>
          <w:tcPr>
            <w:tcW w:w="2381" w:type="dxa"/>
            <w:vAlign w:val="center"/>
          </w:tcPr>
          <w:p w14:paraId="421D9298" w14:textId="77777777" w:rsidR="00095F74" w:rsidRDefault="00000000">
            <w:pPr>
              <w:spacing w:line="252" w:lineRule="auto"/>
            </w:pPr>
            <w:r>
              <w:rPr>
                <w:sz w:val="21"/>
              </w:rPr>
              <w:t>Подготовленные сеты и сведения о технических параметрах файлов.</w:t>
            </w:r>
          </w:p>
        </w:tc>
        <w:tc>
          <w:tcPr>
            <w:tcW w:w="1247" w:type="dxa"/>
            <w:vAlign w:val="center"/>
          </w:tcPr>
          <w:p w14:paraId="038DB973" w14:textId="77777777" w:rsidR="00095F74" w:rsidRPr="006C311A" w:rsidRDefault="006C311A">
            <w:pPr>
              <w:spacing w:line="252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05.09.2026</w:t>
            </w:r>
          </w:p>
        </w:tc>
        <w:tc>
          <w:tcPr>
            <w:tcW w:w="1304" w:type="dxa"/>
            <w:vAlign w:val="center"/>
          </w:tcPr>
          <w:p w14:paraId="6F10174A" w14:textId="77777777" w:rsidR="00095F74" w:rsidRPr="006C311A" w:rsidRDefault="006C311A">
            <w:pPr>
              <w:spacing w:line="252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06.09.2026</w:t>
            </w:r>
          </w:p>
        </w:tc>
      </w:tr>
      <w:tr w:rsidR="00095F74" w14:paraId="1D3B5F3E" w14:textId="77777777">
        <w:trPr>
          <w:cantSplit/>
          <w:jc w:val="center"/>
        </w:trPr>
        <w:tc>
          <w:tcPr>
            <w:tcW w:w="4989" w:type="dxa"/>
            <w:vAlign w:val="center"/>
          </w:tcPr>
          <w:p w14:paraId="402E71E6" w14:textId="77777777" w:rsidR="00095F74" w:rsidRDefault="00000000">
            <w:pPr>
              <w:spacing w:line="252" w:lineRule="auto"/>
            </w:pPr>
            <w:r>
              <w:rPr>
                <w:sz w:val="21"/>
              </w:rPr>
              <w:t>1.3. Подключить подготовленные сеты к конфигурации сцен приложения и проверить совместное воспроизведение слоёв.</w:t>
            </w:r>
          </w:p>
        </w:tc>
        <w:tc>
          <w:tcPr>
            <w:tcW w:w="2381" w:type="dxa"/>
            <w:vAlign w:val="center"/>
          </w:tcPr>
          <w:p w14:paraId="50D465A9" w14:textId="77777777" w:rsidR="00095F74" w:rsidRDefault="00000000">
            <w:pPr>
              <w:spacing w:line="252" w:lineRule="auto"/>
            </w:pPr>
            <w:r>
              <w:rPr>
                <w:sz w:val="21"/>
              </w:rPr>
              <w:t>Конфигурация аудиосцен, описание проверки и демонстрационные материалы.</w:t>
            </w:r>
          </w:p>
        </w:tc>
        <w:tc>
          <w:tcPr>
            <w:tcW w:w="1247" w:type="dxa"/>
            <w:vAlign w:val="center"/>
          </w:tcPr>
          <w:p w14:paraId="7F4CEDD1" w14:textId="77777777" w:rsidR="00095F74" w:rsidRPr="006C311A" w:rsidRDefault="006C311A">
            <w:pPr>
              <w:spacing w:line="252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10.09.2026</w:t>
            </w:r>
          </w:p>
        </w:tc>
        <w:tc>
          <w:tcPr>
            <w:tcW w:w="1304" w:type="dxa"/>
            <w:vAlign w:val="center"/>
          </w:tcPr>
          <w:p w14:paraId="454C5A92" w14:textId="77777777" w:rsidR="00095F74" w:rsidRPr="006C311A" w:rsidRDefault="006C311A">
            <w:pPr>
              <w:spacing w:line="252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12.09.2026</w:t>
            </w:r>
          </w:p>
        </w:tc>
      </w:tr>
      <w:tr w:rsidR="00095F74" w14:paraId="63AEDE6E" w14:textId="77777777">
        <w:trPr>
          <w:cantSplit/>
          <w:jc w:val="center"/>
        </w:trPr>
        <w:tc>
          <w:tcPr>
            <w:tcW w:w="9921" w:type="dxa"/>
            <w:gridSpan w:val="4"/>
            <w:vAlign w:val="center"/>
          </w:tcPr>
          <w:p w14:paraId="09C19CF3" w14:textId="77777777" w:rsidR="00095F74" w:rsidRDefault="00000000">
            <w:pPr>
              <w:spacing w:line="252" w:lineRule="auto"/>
            </w:pPr>
            <w:r>
              <w:rPr>
                <w:b/>
                <w:sz w:val="21"/>
              </w:rPr>
              <w:t>II. Донастройка аудиодвижка MindFlow</w:t>
            </w:r>
          </w:p>
        </w:tc>
      </w:tr>
      <w:tr w:rsidR="00095F74" w14:paraId="32C49ADC" w14:textId="77777777">
        <w:trPr>
          <w:cantSplit/>
          <w:jc w:val="center"/>
        </w:trPr>
        <w:tc>
          <w:tcPr>
            <w:tcW w:w="4989" w:type="dxa"/>
            <w:vAlign w:val="center"/>
          </w:tcPr>
          <w:p w14:paraId="46981F17" w14:textId="77777777" w:rsidR="00095F74" w:rsidRDefault="00000000">
            <w:pPr>
              <w:spacing w:line="252" w:lineRule="auto"/>
            </w:pPr>
            <w:r>
              <w:rPr>
                <w:sz w:val="21"/>
              </w:rPr>
              <w:t>2.1. Донастроить загрузку слоёв и параметры микса, включая громкость ролей, фильтрацию и пространственные эффекты.</w:t>
            </w:r>
          </w:p>
        </w:tc>
        <w:tc>
          <w:tcPr>
            <w:tcW w:w="2381" w:type="dxa"/>
            <w:vAlign w:val="center"/>
          </w:tcPr>
          <w:p w14:paraId="54ED9C3B" w14:textId="77777777" w:rsidR="00095F74" w:rsidRDefault="00000000">
            <w:pPr>
              <w:spacing w:line="252" w:lineRule="auto"/>
            </w:pPr>
            <w:r>
              <w:rPr>
                <w:sz w:val="21"/>
              </w:rPr>
              <w:t>Описание изменений в исходном коде и схема прохождения аудиосигнала.</w:t>
            </w:r>
          </w:p>
        </w:tc>
        <w:tc>
          <w:tcPr>
            <w:tcW w:w="1247" w:type="dxa"/>
            <w:vAlign w:val="center"/>
          </w:tcPr>
          <w:p w14:paraId="3A8F6C55" w14:textId="77777777" w:rsidR="00095F74" w:rsidRDefault="006C311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12.09.2026</w:t>
            </w:r>
          </w:p>
        </w:tc>
        <w:tc>
          <w:tcPr>
            <w:tcW w:w="1304" w:type="dxa"/>
            <w:vAlign w:val="center"/>
          </w:tcPr>
          <w:p w14:paraId="2B3BDE1C" w14:textId="77777777" w:rsidR="00095F74" w:rsidRDefault="006C311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17.09.2026</w:t>
            </w:r>
          </w:p>
        </w:tc>
      </w:tr>
      <w:tr w:rsidR="00095F74" w14:paraId="2DCA33B1" w14:textId="77777777">
        <w:trPr>
          <w:cantSplit/>
          <w:jc w:val="center"/>
        </w:trPr>
        <w:tc>
          <w:tcPr>
            <w:tcW w:w="4989" w:type="dxa"/>
            <w:vAlign w:val="center"/>
          </w:tcPr>
          <w:p w14:paraId="3B75B6B9" w14:textId="77777777" w:rsidR="00095F74" w:rsidRDefault="00000000">
            <w:pPr>
              <w:spacing w:line="252" w:lineRule="auto"/>
            </w:pPr>
            <w:r>
              <w:rPr>
                <w:sz w:val="21"/>
              </w:rPr>
              <w:t>2.2. Донастроить синхронизацию циклов и плавные переходы между вариантами звучания, проверить работу движка с подготовленными сетами.</w:t>
            </w:r>
          </w:p>
        </w:tc>
        <w:tc>
          <w:tcPr>
            <w:tcW w:w="2381" w:type="dxa"/>
            <w:vAlign w:val="center"/>
          </w:tcPr>
          <w:p w14:paraId="2DEFB804" w14:textId="77777777" w:rsidR="00095F74" w:rsidRDefault="00000000">
            <w:pPr>
              <w:spacing w:line="252" w:lineRule="auto"/>
            </w:pPr>
            <w:r>
              <w:rPr>
                <w:sz w:val="21"/>
              </w:rPr>
              <w:t>Описание алгоритма переходов, технические проверки и демонстрация.</w:t>
            </w:r>
          </w:p>
        </w:tc>
        <w:tc>
          <w:tcPr>
            <w:tcW w:w="1247" w:type="dxa"/>
            <w:vAlign w:val="center"/>
          </w:tcPr>
          <w:p w14:paraId="60733F01" w14:textId="77777777" w:rsidR="00095F74" w:rsidRDefault="006C311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17.09.2026</w:t>
            </w:r>
          </w:p>
        </w:tc>
        <w:tc>
          <w:tcPr>
            <w:tcW w:w="1304" w:type="dxa"/>
            <w:vAlign w:val="center"/>
          </w:tcPr>
          <w:p w14:paraId="4044E321" w14:textId="77777777" w:rsidR="00095F74" w:rsidRDefault="006C311A">
            <w:pPr>
              <w:spacing w:line="252" w:lineRule="auto"/>
              <w:jc w:val="center"/>
            </w:pPr>
            <w:r>
              <w:rPr>
                <w:sz w:val="21"/>
                <w:szCs w:val="21"/>
              </w:rPr>
              <w:t>19.09.2026</w:t>
            </w:r>
          </w:p>
        </w:tc>
      </w:tr>
      <w:tr w:rsidR="00095F74" w14:paraId="1995FB6A" w14:textId="77777777">
        <w:trPr>
          <w:cantSplit/>
          <w:jc w:val="center"/>
        </w:trPr>
        <w:tc>
          <w:tcPr>
            <w:tcW w:w="9921" w:type="dxa"/>
            <w:gridSpan w:val="4"/>
            <w:vAlign w:val="center"/>
          </w:tcPr>
          <w:p w14:paraId="412DEAD0" w14:textId="77777777" w:rsidR="00095F74" w:rsidRDefault="00000000">
            <w:pPr>
              <w:spacing w:line="252" w:lineRule="auto"/>
            </w:pPr>
            <w:r>
              <w:rPr>
                <w:b/>
                <w:sz w:val="21"/>
              </w:rPr>
              <w:t>III. Разработка формата «Мой микс»</w:t>
            </w:r>
          </w:p>
        </w:tc>
      </w:tr>
      <w:tr w:rsidR="00095F74" w14:paraId="29C8A255" w14:textId="77777777">
        <w:trPr>
          <w:cantSplit/>
          <w:jc w:val="center"/>
        </w:trPr>
        <w:tc>
          <w:tcPr>
            <w:tcW w:w="4989" w:type="dxa"/>
            <w:vAlign w:val="center"/>
          </w:tcPr>
          <w:p w14:paraId="29DAE0C9" w14:textId="77777777" w:rsidR="00095F74" w:rsidRDefault="00000000">
            <w:pPr>
              <w:spacing w:line="252" w:lineRule="auto"/>
            </w:pPr>
            <w:r>
              <w:rPr>
                <w:sz w:val="21"/>
              </w:rPr>
              <w:t>3.1. Разработать последовательность выбора состояния и фонового окружения с настройкой пользовательского баланса.</w:t>
            </w:r>
          </w:p>
        </w:tc>
        <w:tc>
          <w:tcPr>
            <w:tcW w:w="2381" w:type="dxa"/>
            <w:vAlign w:val="center"/>
          </w:tcPr>
          <w:p w14:paraId="4CEE393D" w14:textId="77777777" w:rsidR="00095F74" w:rsidRDefault="00000000">
            <w:pPr>
              <w:spacing w:line="252" w:lineRule="auto"/>
            </w:pPr>
            <w:r>
              <w:rPr>
                <w:sz w:val="21"/>
              </w:rPr>
              <w:t>Экран «Мой микс» и описание пользовательского маршрута.</w:t>
            </w:r>
          </w:p>
        </w:tc>
        <w:tc>
          <w:tcPr>
            <w:tcW w:w="1247" w:type="dxa"/>
            <w:vAlign w:val="center"/>
          </w:tcPr>
          <w:p w14:paraId="6A16B82B" w14:textId="77777777" w:rsidR="00095F74" w:rsidRPr="006C311A" w:rsidRDefault="006C311A">
            <w:pPr>
              <w:spacing w:line="252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20.09.2026</w:t>
            </w:r>
          </w:p>
        </w:tc>
        <w:tc>
          <w:tcPr>
            <w:tcW w:w="1304" w:type="dxa"/>
            <w:vAlign w:val="center"/>
          </w:tcPr>
          <w:p w14:paraId="04A42FC1" w14:textId="77777777" w:rsidR="00095F74" w:rsidRPr="006C311A" w:rsidRDefault="006C311A">
            <w:pPr>
              <w:spacing w:line="252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21.09.2026</w:t>
            </w:r>
          </w:p>
        </w:tc>
      </w:tr>
      <w:tr w:rsidR="00095F74" w14:paraId="4A43781A" w14:textId="77777777">
        <w:trPr>
          <w:cantSplit/>
          <w:jc w:val="center"/>
        </w:trPr>
        <w:tc>
          <w:tcPr>
            <w:tcW w:w="4989" w:type="dxa"/>
            <w:vAlign w:val="center"/>
          </w:tcPr>
          <w:p w14:paraId="11085898" w14:textId="77777777" w:rsidR="00095F74" w:rsidRDefault="00000000">
            <w:pPr>
              <w:spacing w:line="252" w:lineRule="auto"/>
            </w:pPr>
            <w:r>
              <w:rPr>
                <w:sz w:val="21"/>
              </w:rPr>
              <w:t>3.2. Реализовать применение параметров пользовательского микса к аудиосцене с учётом совместимости фона и ограничений уровней.</w:t>
            </w:r>
          </w:p>
        </w:tc>
        <w:tc>
          <w:tcPr>
            <w:tcW w:w="2381" w:type="dxa"/>
            <w:vAlign w:val="center"/>
          </w:tcPr>
          <w:p w14:paraId="083B7E2A" w14:textId="77777777" w:rsidR="00095F74" w:rsidRDefault="00000000">
            <w:pPr>
              <w:spacing w:line="252" w:lineRule="auto"/>
            </w:pPr>
            <w:r>
              <w:rPr>
                <w:sz w:val="21"/>
              </w:rPr>
              <w:t>Конфигурация микса и описание правил смешивания.</w:t>
            </w:r>
          </w:p>
        </w:tc>
        <w:tc>
          <w:tcPr>
            <w:tcW w:w="1247" w:type="dxa"/>
            <w:vAlign w:val="center"/>
          </w:tcPr>
          <w:p w14:paraId="6D63B48C" w14:textId="77777777" w:rsidR="00095F74" w:rsidRPr="006C311A" w:rsidRDefault="006C311A">
            <w:pPr>
              <w:spacing w:line="252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22.09.2026</w:t>
            </w:r>
          </w:p>
        </w:tc>
        <w:tc>
          <w:tcPr>
            <w:tcW w:w="1304" w:type="dxa"/>
            <w:vAlign w:val="center"/>
          </w:tcPr>
          <w:p w14:paraId="25124DE8" w14:textId="77777777" w:rsidR="00095F74" w:rsidRPr="006C311A" w:rsidRDefault="006C311A">
            <w:pPr>
              <w:spacing w:line="252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22.09.2026</w:t>
            </w:r>
          </w:p>
        </w:tc>
      </w:tr>
      <w:tr w:rsidR="00095F74" w14:paraId="419B6D70" w14:textId="77777777">
        <w:trPr>
          <w:cantSplit/>
          <w:jc w:val="center"/>
        </w:trPr>
        <w:tc>
          <w:tcPr>
            <w:tcW w:w="4989" w:type="dxa"/>
            <w:vAlign w:val="center"/>
          </w:tcPr>
          <w:p w14:paraId="1963477A" w14:textId="77777777" w:rsidR="00095F74" w:rsidRDefault="00000000">
            <w:pPr>
              <w:spacing w:line="252" w:lineRule="auto"/>
            </w:pPr>
            <w:r>
              <w:rPr>
                <w:sz w:val="21"/>
              </w:rPr>
              <w:t>3.3. Реализовать предпрослушивание, запуск сессии и сохранение параметров микса для повторного воспроизведения.</w:t>
            </w:r>
          </w:p>
        </w:tc>
        <w:tc>
          <w:tcPr>
            <w:tcW w:w="2381" w:type="dxa"/>
            <w:vAlign w:val="center"/>
          </w:tcPr>
          <w:p w14:paraId="10B9D87B" w14:textId="77777777" w:rsidR="00095F74" w:rsidRDefault="00000000">
            <w:pPr>
              <w:spacing w:line="252" w:lineRule="auto"/>
            </w:pPr>
            <w:r>
              <w:rPr>
                <w:sz w:val="21"/>
              </w:rPr>
              <w:t>Демонстрация сеанса и сохранённого микса в избранном.</w:t>
            </w:r>
          </w:p>
        </w:tc>
        <w:tc>
          <w:tcPr>
            <w:tcW w:w="1247" w:type="dxa"/>
            <w:vAlign w:val="center"/>
          </w:tcPr>
          <w:p w14:paraId="44B2B343" w14:textId="77777777" w:rsidR="00095F74" w:rsidRPr="006C311A" w:rsidRDefault="006C311A">
            <w:pPr>
              <w:spacing w:line="252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24.09.2026</w:t>
            </w:r>
          </w:p>
        </w:tc>
        <w:tc>
          <w:tcPr>
            <w:tcW w:w="1304" w:type="dxa"/>
            <w:vAlign w:val="center"/>
          </w:tcPr>
          <w:p w14:paraId="1693DD3F" w14:textId="77777777" w:rsidR="00095F74" w:rsidRPr="006C311A" w:rsidRDefault="006C311A">
            <w:pPr>
              <w:spacing w:line="252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25.09.2026</w:t>
            </w:r>
          </w:p>
        </w:tc>
      </w:tr>
      <w:tr w:rsidR="00095F74" w14:paraId="70447DC8" w14:textId="77777777">
        <w:trPr>
          <w:cantSplit/>
          <w:jc w:val="center"/>
        </w:trPr>
        <w:tc>
          <w:tcPr>
            <w:tcW w:w="9921" w:type="dxa"/>
            <w:gridSpan w:val="4"/>
            <w:vAlign w:val="center"/>
          </w:tcPr>
          <w:p w14:paraId="02C23A55" w14:textId="77777777" w:rsidR="00095F74" w:rsidRDefault="00000000">
            <w:pPr>
              <w:spacing w:line="252" w:lineRule="auto"/>
            </w:pPr>
            <w:r>
              <w:rPr>
                <w:b/>
                <w:sz w:val="21"/>
              </w:rPr>
              <w:t>IV. Разработка формата «Сценарии»</w:t>
            </w:r>
          </w:p>
        </w:tc>
      </w:tr>
      <w:tr w:rsidR="00095F74" w14:paraId="0583B449" w14:textId="77777777">
        <w:trPr>
          <w:cantSplit/>
          <w:jc w:val="center"/>
        </w:trPr>
        <w:tc>
          <w:tcPr>
            <w:tcW w:w="4989" w:type="dxa"/>
            <w:vAlign w:val="center"/>
          </w:tcPr>
          <w:p w14:paraId="0E9A56A0" w14:textId="77777777" w:rsidR="00095F74" w:rsidRDefault="00000000">
            <w:pPr>
              <w:spacing w:line="252" w:lineRule="auto"/>
            </w:pPr>
            <w:r>
              <w:rPr>
                <w:sz w:val="21"/>
              </w:rPr>
              <w:t>4.1. Подготовить каталог сценариев с категориями, описанием и последовательностью этапов.</w:t>
            </w:r>
          </w:p>
        </w:tc>
        <w:tc>
          <w:tcPr>
            <w:tcW w:w="2381" w:type="dxa"/>
            <w:vAlign w:val="center"/>
          </w:tcPr>
          <w:p w14:paraId="51F9F0FF" w14:textId="77777777" w:rsidR="00095F74" w:rsidRDefault="00000000">
            <w:pPr>
              <w:spacing w:line="252" w:lineRule="auto"/>
            </w:pPr>
            <w:r>
              <w:rPr>
                <w:sz w:val="21"/>
              </w:rPr>
              <w:t>Каталог сценариев и модели этапов.</w:t>
            </w:r>
          </w:p>
        </w:tc>
        <w:tc>
          <w:tcPr>
            <w:tcW w:w="1247" w:type="dxa"/>
            <w:vAlign w:val="center"/>
          </w:tcPr>
          <w:p w14:paraId="7C9F3B4D" w14:textId="77777777" w:rsidR="00095F74" w:rsidRPr="006C311A" w:rsidRDefault="006C311A">
            <w:pPr>
              <w:spacing w:line="252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25.09.2026</w:t>
            </w:r>
          </w:p>
        </w:tc>
        <w:tc>
          <w:tcPr>
            <w:tcW w:w="1304" w:type="dxa"/>
            <w:vAlign w:val="center"/>
          </w:tcPr>
          <w:p w14:paraId="03B302EB" w14:textId="77777777" w:rsidR="00095F74" w:rsidRPr="006C311A" w:rsidRDefault="006C311A">
            <w:pPr>
              <w:spacing w:line="252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26.09.2026</w:t>
            </w:r>
          </w:p>
        </w:tc>
      </w:tr>
      <w:tr w:rsidR="00095F74" w14:paraId="0C12C4B4" w14:textId="77777777">
        <w:trPr>
          <w:cantSplit/>
          <w:jc w:val="center"/>
        </w:trPr>
        <w:tc>
          <w:tcPr>
            <w:tcW w:w="4989" w:type="dxa"/>
            <w:vAlign w:val="center"/>
          </w:tcPr>
          <w:p w14:paraId="28A80FDD" w14:textId="77777777" w:rsidR="00095F74" w:rsidRDefault="00000000">
            <w:pPr>
              <w:spacing w:line="252" w:lineRule="auto"/>
            </w:pPr>
            <w:r>
              <w:rPr>
                <w:sz w:val="21"/>
              </w:rPr>
              <w:t>4.2. Связать этапы сценария с аудиосессией и реализовать автоматический переход между этапами при выбранном режиме.</w:t>
            </w:r>
          </w:p>
        </w:tc>
        <w:tc>
          <w:tcPr>
            <w:tcW w:w="2381" w:type="dxa"/>
            <w:vAlign w:val="center"/>
          </w:tcPr>
          <w:p w14:paraId="527565BB" w14:textId="77777777" w:rsidR="00095F74" w:rsidRDefault="00000000">
            <w:pPr>
              <w:spacing w:line="252" w:lineRule="auto"/>
            </w:pPr>
            <w:r>
              <w:rPr>
                <w:sz w:val="21"/>
              </w:rPr>
              <w:t>Описание управления этапами, прогрессом и сменой аудиосцены.</w:t>
            </w:r>
          </w:p>
        </w:tc>
        <w:tc>
          <w:tcPr>
            <w:tcW w:w="1247" w:type="dxa"/>
            <w:vAlign w:val="center"/>
          </w:tcPr>
          <w:p w14:paraId="7CCC859B" w14:textId="77777777" w:rsidR="00095F74" w:rsidRPr="006C311A" w:rsidRDefault="006C311A">
            <w:pPr>
              <w:spacing w:line="252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26.09.2026</w:t>
            </w:r>
          </w:p>
        </w:tc>
        <w:tc>
          <w:tcPr>
            <w:tcW w:w="1304" w:type="dxa"/>
            <w:vAlign w:val="center"/>
          </w:tcPr>
          <w:p w14:paraId="4D2E80DF" w14:textId="77777777" w:rsidR="00095F74" w:rsidRPr="006C311A" w:rsidRDefault="006C311A">
            <w:pPr>
              <w:spacing w:line="252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27.09.2026</w:t>
            </w:r>
          </w:p>
        </w:tc>
      </w:tr>
      <w:tr w:rsidR="00095F74" w14:paraId="68ABC503" w14:textId="77777777">
        <w:trPr>
          <w:cantSplit/>
          <w:jc w:val="center"/>
        </w:trPr>
        <w:tc>
          <w:tcPr>
            <w:tcW w:w="4989" w:type="dxa"/>
            <w:vAlign w:val="center"/>
          </w:tcPr>
          <w:p w14:paraId="4710F120" w14:textId="77777777" w:rsidR="00095F74" w:rsidRDefault="00000000">
            <w:pPr>
              <w:spacing w:line="252" w:lineRule="auto"/>
            </w:pPr>
            <w:r>
              <w:rPr>
                <w:b/>
                <w:sz w:val="21"/>
              </w:rPr>
              <w:t>Подготовить отчёт и электронные материалы по результатам практики.</w:t>
            </w:r>
          </w:p>
        </w:tc>
        <w:tc>
          <w:tcPr>
            <w:tcW w:w="2381" w:type="dxa"/>
            <w:vAlign w:val="center"/>
          </w:tcPr>
          <w:p w14:paraId="6FFF3A41" w14:textId="77777777" w:rsidR="00095F74" w:rsidRDefault="00000000">
            <w:pPr>
              <w:spacing w:line="252" w:lineRule="auto"/>
            </w:pPr>
            <w:r>
              <w:rPr>
                <w:sz w:val="21"/>
              </w:rPr>
              <w:t>Отчёт и ссылка на материалы практики.</w:t>
            </w:r>
          </w:p>
        </w:tc>
        <w:tc>
          <w:tcPr>
            <w:tcW w:w="1247" w:type="dxa"/>
            <w:vAlign w:val="center"/>
          </w:tcPr>
          <w:p w14:paraId="2D6AC374" w14:textId="77777777" w:rsidR="00095F74" w:rsidRPr="006C311A" w:rsidRDefault="006C311A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6C311A">
              <w:rPr>
                <w:sz w:val="21"/>
                <w:szCs w:val="21"/>
              </w:rPr>
              <w:t>28.09.2026</w:t>
            </w:r>
          </w:p>
        </w:tc>
        <w:tc>
          <w:tcPr>
            <w:tcW w:w="1304" w:type="dxa"/>
            <w:vAlign w:val="center"/>
          </w:tcPr>
          <w:p w14:paraId="73D90BEF" w14:textId="77777777" w:rsidR="00095F74" w:rsidRPr="006C311A" w:rsidRDefault="006C311A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6C311A">
              <w:rPr>
                <w:sz w:val="21"/>
                <w:szCs w:val="21"/>
              </w:rPr>
              <w:t>28.09.2026</w:t>
            </w:r>
          </w:p>
        </w:tc>
      </w:tr>
    </w:tbl>
    <w:p w14:paraId="20B1E13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2" w:name="_gjdgxs" w:colFirst="0" w:colLast="0"/>
      <w:bookmarkEnd w:id="2"/>
    </w:p>
    <w:p w14:paraId="631A3F71" w14:textId="6AF51C76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0100B5EF" w14:textId="5851DAFE" w:rsidR="00960B9A" w:rsidRDefault="0049098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3ACDD9D2" wp14:editId="4FE58C30">
            <wp:simplePos x="0" y="0"/>
            <wp:positionH relativeFrom="column">
              <wp:posOffset>4137660</wp:posOffset>
            </wp:positionH>
            <wp:positionV relativeFrom="paragraph">
              <wp:posOffset>20320</wp:posOffset>
            </wp:positionV>
            <wp:extent cx="1498600" cy="730568"/>
            <wp:effectExtent l="0" t="0" r="0" b="6350"/>
            <wp:wrapNone/>
            <wp:docPr id="59242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2555" name="Рисунок 5924255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98600" cy="7305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6E7E">
        <w:rPr>
          <w:color w:val="000000"/>
          <w:sz w:val="20"/>
          <w:szCs w:val="20"/>
        </w:rPr>
        <w:t xml:space="preserve">Руководитель </w:t>
      </w:r>
      <w:r w:rsidR="00AF6E7E">
        <w:rPr>
          <w:sz w:val="20"/>
          <w:szCs w:val="20"/>
        </w:rPr>
        <w:t>практики ________________________________</w:t>
      </w:r>
      <w:r w:rsidR="00AF6E7E">
        <w:rPr>
          <w:color w:val="000000"/>
          <w:sz w:val="20"/>
          <w:szCs w:val="20"/>
        </w:rPr>
        <w:t>.</w:t>
      </w:r>
    </w:p>
    <w:p w14:paraId="13504A2C" w14:textId="15D028BA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0A3A443E" w14:textId="19DE0451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</w:t>
      </w:r>
      <w:r w:rsidR="002F3EDD">
        <w:rPr>
          <w:color w:val="000000"/>
          <w:sz w:val="20"/>
          <w:szCs w:val="20"/>
        </w:rPr>
        <w:t xml:space="preserve"> исполнению «</w:t>
      </w:r>
      <w:r w:rsidR="00FF79F7">
        <w:rPr>
          <w:color w:val="000000"/>
          <w:sz w:val="20"/>
          <w:szCs w:val="20"/>
        </w:rPr>
        <w:t>02</w:t>
      </w:r>
      <w:r w:rsidR="002F3EDD">
        <w:rPr>
          <w:color w:val="000000"/>
          <w:sz w:val="20"/>
          <w:szCs w:val="20"/>
        </w:rPr>
        <w:t xml:space="preserve">» </w:t>
      </w:r>
      <w:r w:rsidR="00FF79F7">
        <w:rPr>
          <w:color w:val="000000"/>
          <w:sz w:val="20"/>
          <w:szCs w:val="20"/>
        </w:rPr>
        <w:t xml:space="preserve">сентября </w:t>
      </w:r>
      <w:r w:rsidR="002F3EDD">
        <w:rPr>
          <w:color w:val="000000"/>
          <w:sz w:val="20"/>
          <w:szCs w:val="20"/>
        </w:rPr>
        <w:t>20</w:t>
      </w:r>
      <w:r w:rsidR="00FF79F7">
        <w:rPr>
          <w:color w:val="000000"/>
          <w:sz w:val="20"/>
          <w:szCs w:val="20"/>
        </w:rPr>
        <w:t>26</w:t>
      </w:r>
      <w:r>
        <w:rPr>
          <w:color w:val="000000"/>
          <w:sz w:val="20"/>
          <w:szCs w:val="20"/>
        </w:rPr>
        <w:t xml:space="preserve"> г.  _____________________</w:t>
      </w:r>
      <w:r w:rsidR="00FF79F7">
        <w:rPr>
          <w:color w:val="000000"/>
          <w:sz w:val="20"/>
          <w:szCs w:val="20"/>
        </w:rPr>
        <w:t xml:space="preserve">       </w:t>
      </w:r>
      <w:r>
        <w:rPr>
          <w:color w:val="000000"/>
          <w:sz w:val="20"/>
          <w:szCs w:val="20"/>
        </w:rPr>
        <w:t xml:space="preserve"> ______________</w:t>
      </w:r>
    </w:p>
    <w:p w14:paraId="7858BDB9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p w14:paraId="6A75D89B" w14:textId="44404567" w:rsidR="00B97F22" w:rsidRDefault="00000000">
      <w:r>
        <w:br w:type="page"/>
      </w:r>
    </w:p>
    <w:sectPr w:rsidR="00B97F22" w:rsidSect="00AF6E7E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 CY">
    <w:altName w:val="Segoe UI"/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9A11CA"/>
    <w:multiLevelType w:val="hybridMultilevel"/>
    <w:tmpl w:val="42DEC4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75E8F"/>
    <w:multiLevelType w:val="hybridMultilevel"/>
    <w:tmpl w:val="9C166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82F55"/>
    <w:multiLevelType w:val="multilevel"/>
    <w:tmpl w:val="5630D87A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7759D5"/>
    <w:multiLevelType w:val="multilevel"/>
    <w:tmpl w:val="25D0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160770">
    <w:abstractNumId w:val="3"/>
  </w:num>
  <w:num w:numId="2" w16cid:durableId="931862701">
    <w:abstractNumId w:val="2"/>
  </w:num>
  <w:num w:numId="3" w16cid:durableId="10036151">
    <w:abstractNumId w:val="5"/>
  </w:num>
  <w:num w:numId="4" w16cid:durableId="238175943">
    <w:abstractNumId w:val="0"/>
  </w:num>
  <w:num w:numId="5" w16cid:durableId="82577779">
    <w:abstractNumId w:val="4"/>
  </w:num>
  <w:num w:numId="6" w16cid:durableId="1267348850">
    <w:abstractNumId w:val="6"/>
  </w:num>
  <w:num w:numId="7" w16cid:durableId="133526028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0B9A"/>
    <w:rsid w:val="00095F74"/>
    <w:rsid w:val="001056AE"/>
    <w:rsid w:val="0028388A"/>
    <w:rsid w:val="002F3EDD"/>
    <w:rsid w:val="003438F2"/>
    <w:rsid w:val="00373813"/>
    <w:rsid w:val="003C1311"/>
    <w:rsid w:val="003E05C0"/>
    <w:rsid w:val="0040754F"/>
    <w:rsid w:val="00415F6C"/>
    <w:rsid w:val="0049098E"/>
    <w:rsid w:val="00500510"/>
    <w:rsid w:val="00574923"/>
    <w:rsid w:val="00641BC5"/>
    <w:rsid w:val="006A2E76"/>
    <w:rsid w:val="006C311A"/>
    <w:rsid w:val="0070115A"/>
    <w:rsid w:val="00770BA1"/>
    <w:rsid w:val="00877010"/>
    <w:rsid w:val="00914035"/>
    <w:rsid w:val="00934117"/>
    <w:rsid w:val="00960B9A"/>
    <w:rsid w:val="009E35A9"/>
    <w:rsid w:val="00A44371"/>
    <w:rsid w:val="00A67D4B"/>
    <w:rsid w:val="00AA0D95"/>
    <w:rsid w:val="00AF6E7E"/>
    <w:rsid w:val="00B1772D"/>
    <w:rsid w:val="00B75E40"/>
    <w:rsid w:val="00B97F22"/>
    <w:rsid w:val="00C00DBE"/>
    <w:rsid w:val="00C06A32"/>
    <w:rsid w:val="00C60D14"/>
    <w:rsid w:val="00CA0FA3"/>
    <w:rsid w:val="00DF7884"/>
    <w:rsid w:val="00E11754"/>
    <w:rsid w:val="00E53C1F"/>
    <w:rsid w:val="00EA3659"/>
    <w:rsid w:val="00EC4D82"/>
    <w:rsid w:val="00F55F8E"/>
    <w:rsid w:val="00FD3DF1"/>
    <w:rsid w:val="00FF7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4384FD"/>
  <w15:docId w15:val="{0BF5A67F-1DF3-47C0-BB80-AA90666DB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1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character" w:styleId="ac">
    <w:name w:val="Strong"/>
    <w:basedOn w:val="a0"/>
    <w:uiPriority w:val="22"/>
    <w:qFormat/>
    <w:rsid w:val="00A67D4B"/>
    <w:rPr>
      <w:b/>
      <w:bCs/>
    </w:rPr>
  </w:style>
  <w:style w:type="paragraph" w:styleId="ad">
    <w:name w:val="Normal (Web)"/>
    <w:basedOn w:val="a"/>
    <w:uiPriority w:val="99"/>
    <w:unhideWhenUsed/>
    <w:rsid w:val="00A67D4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44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3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5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5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2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9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664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Андрей Романов</cp:lastModifiedBy>
  <cp:revision>3</cp:revision>
  <cp:lastPrinted>2026-10-05T18:02:00Z</cp:lastPrinted>
  <dcterms:created xsi:type="dcterms:W3CDTF">2026-10-05T18:02:00Z</dcterms:created>
  <dcterms:modified xsi:type="dcterms:W3CDTF">2026-10-05T18:02:00Z</dcterms:modified>
</cp:coreProperties>
</file>