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1" w:rsidRPr="00073E83" w:rsidRDefault="00CC48E1" w:rsidP="00FE6834">
      <w:pPr>
        <w:spacing w:line="240" w:lineRule="auto"/>
        <w:ind w:left="-6237" w:firstLine="0"/>
        <w:rPr>
          <w:szCs w:val="24"/>
          <w:lang w:val="en-US"/>
        </w:rPr>
        <w:sectPr w:rsidR="00CC48E1" w:rsidRPr="00073E83" w:rsidSect="00773BC1">
          <w:type w:val="continuous"/>
          <w:pgSz w:w="11900" w:h="16820"/>
          <w:pgMar w:top="624" w:right="1162" w:bottom="567" w:left="1560" w:header="720" w:footer="720" w:gutter="0"/>
          <w:cols w:space="60"/>
          <w:noEndnote/>
        </w:sectPr>
      </w:pPr>
    </w:p>
    <w:p w:rsidR="00773BC1" w:rsidRDefault="00773BC1" w:rsidP="00FE6834">
      <w:pPr>
        <w:spacing w:line="240" w:lineRule="auto"/>
        <w:ind w:firstLine="708"/>
        <w:rPr>
          <w:b/>
          <w:szCs w:val="24"/>
          <w:lang w:val="ru-RU"/>
        </w:rPr>
      </w:pPr>
    </w:p>
    <w:p w:rsidR="00475205" w:rsidRPr="00475205" w:rsidRDefault="00475205" w:rsidP="00475205">
      <w:pPr>
        <w:pStyle w:val="a4"/>
        <w:jc w:val="left"/>
        <w:rPr>
          <w:caps/>
          <w:color w:val="000000" w:themeColor="text1"/>
          <w:sz w:val="28"/>
          <w:szCs w:val="28"/>
        </w:rPr>
      </w:pPr>
      <w:r w:rsidRPr="00475205">
        <w:rPr>
          <w:caps/>
          <w:color w:val="FFFFFF" w:themeColor="background1"/>
          <w:sz w:val="28"/>
          <w:szCs w:val="28"/>
        </w:rPr>
        <w:t>ПОГОДЖЕНо:</w:t>
      </w:r>
      <w:r w:rsidRPr="00475205">
        <w:rPr>
          <w:caps/>
          <w:color w:val="FFFFFF" w:themeColor="background1"/>
          <w:sz w:val="28"/>
          <w:szCs w:val="28"/>
        </w:rPr>
        <w:tab/>
      </w:r>
      <w:r w:rsidRPr="00475205">
        <w:rPr>
          <w:caps/>
          <w:color w:val="FFFFFF" w:themeColor="background1"/>
          <w:sz w:val="28"/>
          <w:szCs w:val="28"/>
        </w:rPr>
        <w:tab/>
      </w:r>
      <w:r w:rsidRPr="00475205">
        <w:rPr>
          <w:caps/>
          <w:color w:val="000000" w:themeColor="text1"/>
          <w:sz w:val="28"/>
          <w:szCs w:val="28"/>
        </w:rPr>
        <w:tab/>
      </w:r>
      <w:r w:rsidRPr="00475205">
        <w:rPr>
          <w:caps/>
          <w:color w:val="000000" w:themeColor="text1"/>
          <w:sz w:val="28"/>
          <w:szCs w:val="28"/>
        </w:rPr>
        <w:tab/>
      </w:r>
      <w:r w:rsidRPr="00475205">
        <w:rPr>
          <w:caps/>
          <w:color w:val="000000" w:themeColor="text1"/>
          <w:sz w:val="28"/>
          <w:szCs w:val="28"/>
        </w:rPr>
        <w:tab/>
        <w:t xml:space="preserve">           ЗАТВЕРДЖУЮ:</w:t>
      </w:r>
    </w:p>
    <w:p w:rsidR="00475205" w:rsidRPr="00475205" w:rsidRDefault="00475205" w:rsidP="00475205">
      <w:pPr>
        <w:pStyle w:val="a4"/>
        <w:jc w:val="left"/>
        <w:rPr>
          <w:color w:val="000000" w:themeColor="text1"/>
          <w:sz w:val="28"/>
          <w:szCs w:val="28"/>
        </w:rPr>
      </w:pPr>
      <w:r w:rsidRPr="00475205">
        <w:rPr>
          <w:color w:val="FFFFFF" w:themeColor="background1"/>
          <w:sz w:val="28"/>
          <w:szCs w:val="28"/>
        </w:rPr>
        <w:t>Перший заступник начальника</w:t>
      </w:r>
      <w:r w:rsidRPr="00475205">
        <w:rPr>
          <w:color w:val="000000" w:themeColor="text1"/>
          <w:sz w:val="28"/>
          <w:szCs w:val="28"/>
        </w:rPr>
        <w:tab/>
      </w:r>
      <w:r w:rsidRPr="00475205">
        <w:rPr>
          <w:color w:val="000000" w:themeColor="text1"/>
          <w:sz w:val="28"/>
          <w:szCs w:val="28"/>
        </w:rPr>
        <w:tab/>
      </w:r>
      <w:r w:rsidRPr="00475205">
        <w:rPr>
          <w:color w:val="000000" w:themeColor="text1"/>
          <w:sz w:val="28"/>
          <w:szCs w:val="28"/>
        </w:rPr>
        <w:tab/>
        <w:t xml:space="preserve"> Директор</w:t>
      </w:r>
    </w:p>
    <w:p w:rsidR="00475205" w:rsidRPr="00475205" w:rsidRDefault="00475205" w:rsidP="00475205">
      <w:pPr>
        <w:pStyle w:val="a4"/>
        <w:jc w:val="left"/>
        <w:rPr>
          <w:color w:val="000000" w:themeColor="text1"/>
          <w:sz w:val="28"/>
          <w:szCs w:val="28"/>
        </w:rPr>
      </w:pPr>
      <w:r w:rsidRPr="00475205">
        <w:rPr>
          <w:color w:val="FFFFFF" w:themeColor="background1"/>
          <w:sz w:val="28"/>
          <w:szCs w:val="28"/>
        </w:rPr>
        <w:t>головного управління  Держпраці</w:t>
      </w:r>
      <w:r w:rsidRPr="00475205">
        <w:rPr>
          <w:color w:val="000000" w:themeColor="text1"/>
          <w:sz w:val="28"/>
          <w:szCs w:val="28"/>
        </w:rPr>
        <w:tab/>
      </w:r>
      <w:r w:rsidRPr="00475205">
        <w:rPr>
          <w:color w:val="000000" w:themeColor="text1"/>
          <w:sz w:val="28"/>
          <w:szCs w:val="28"/>
        </w:rPr>
        <w:tab/>
        <w:t>ВП «Шахта «Стаханова»</w:t>
      </w:r>
    </w:p>
    <w:p w:rsidR="00475205" w:rsidRPr="00475205" w:rsidRDefault="00475205" w:rsidP="00475205">
      <w:pPr>
        <w:pStyle w:val="a4"/>
        <w:tabs>
          <w:tab w:val="center" w:pos="5074"/>
        </w:tabs>
        <w:jc w:val="left"/>
        <w:rPr>
          <w:color w:val="000000" w:themeColor="text1"/>
          <w:sz w:val="28"/>
          <w:szCs w:val="28"/>
        </w:rPr>
      </w:pPr>
      <w:r w:rsidRPr="00475205">
        <w:rPr>
          <w:color w:val="FFFFFF" w:themeColor="background1"/>
          <w:sz w:val="28"/>
          <w:szCs w:val="28"/>
        </w:rPr>
        <w:t>у Донецькій області</w:t>
      </w:r>
      <w:r w:rsidRPr="00475205">
        <w:rPr>
          <w:color w:val="FFFFFF" w:themeColor="background1"/>
          <w:sz w:val="28"/>
          <w:szCs w:val="28"/>
        </w:rPr>
        <w:tab/>
      </w:r>
      <w:r w:rsidRPr="00475205">
        <w:rPr>
          <w:color w:val="000000" w:themeColor="text1"/>
          <w:sz w:val="28"/>
          <w:szCs w:val="28"/>
        </w:rPr>
        <w:t xml:space="preserve">                                             ДП «Красноармійськвугілля»</w:t>
      </w:r>
    </w:p>
    <w:p w:rsidR="00475205" w:rsidRPr="00475205" w:rsidRDefault="00475205" w:rsidP="00475205">
      <w:pPr>
        <w:pStyle w:val="a4"/>
        <w:jc w:val="left"/>
        <w:rPr>
          <w:color w:val="000000" w:themeColor="text1"/>
          <w:sz w:val="28"/>
          <w:szCs w:val="28"/>
        </w:rPr>
      </w:pPr>
      <w:r w:rsidRPr="00475205">
        <w:rPr>
          <w:color w:val="FFFFFF" w:themeColor="background1"/>
          <w:sz w:val="28"/>
          <w:szCs w:val="28"/>
        </w:rPr>
        <w:t>___________М.А. Кишкань</w:t>
      </w:r>
      <w:r w:rsidRPr="00475205">
        <w:rPr>
          <w:color w:val="000000" w:themeColor="text1"/>
          <w:sz w:val="28"/>
          <w:szCs w:val="28"/>
        </w:rPr>
        <w:tab/>
      </w:r>
      <w:r w:rsidRPr="00475205">
        <w:rPr>
          <w:color w:val="000000" w:themeColor="text1"/>
          <w:sz w:val="28"/>
          <w:szCs w:val="28"/>
        </w:rPr>
        <w:tab/>
      </w:r>
      <w:r w:rsidRPr="00475205">
        <w:rPr>
          <w:color w:val="000000" w:themeColor="text1"/>
          <w:sz w:val="28"/>
          <w:szCs w:val="28"/>
        </w:rPr>
        <w:tab/>
      </w:r>
      <w:r w:rsidRPr="00475205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</w:t>
      </w:r>
      <w:r w:rsidRPr="00475205">
        <w:rPr>
          <w:color w:val="000000" w:themeColor="text1"/>
          <w:sz w:val="28"/>
          <w:szCs w:val="28"/>
        </w:rPr>
        <w:t>___________А.Й. Штутман</w:t>
      </w:r>
    </w:p>
    <w:p w:rsidR="00475205" w:rsidRPr="00475205" w:rsidRDefault="00475205" w:rsidP="00475205">
      <w:pPr>
        <w:pStyle w:val="a4"/>
        <w:jc w:val="left"/>
        <w:rPr>
          <w:color w:val="000000" w:themeColor="text1"/>
          <w:sz w:val="28"/>
          <w:szCs w:val="28"/>
        </w:rPr>
      </w:pPr>
      <w:r w:rsidRPr="00475205">
        <w:rPr>
          <w:color w:val="FFFFFF" w:themeColor="background1"/>
          <w:sz w:val="28"/>
          <w:szCs w:val="28"/>
        </w:rPr>
        <w:t>«____»____________ 2015 р.</w:t>
      </w:r>
      <w:r w:rsidRPr="00475205">
        <w:rPr>
          <w:color w:val="FFFFFF" w:themeColor="background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  </w:t>
      </w:r>
      <w:r w:rsidRPr="00475205">
        <w:rPr>
          <w:color w:val="000000" w:themeColor="text1"/>
          <w:sz w:val="28"/>
          <w:szCs w:val="28"/>
        </w:rPr>
        <w:t>«____»____________ 2015 р.</w:t>
      </w:r>
    </w:p>
    <w:p w:rsidR="00475205" w:rsidRPr="00475205" w:rsidRDefault="00475205" w:rsidP="00475205">
      <w:pPr>
        <w:pStyle w:val="a4"/>
        <w:jc w:val="left"/>
        <w:rPr>
          <w:color w:val="000000" w:themeColor="text1"/>
          <w:sz w:val="28"/>
          <w:szCs w:val="28"/>
        </w:rPr>
      </w:pPr>
      <w:r w:rsidRPr="00475205">
        <w:rPr>
          <w:color w:val="000000" w:themeColor="text1"/>
          <w:sz w:val="28"/>
          <w:szCs w:val="28"/>
        </w:rPr>
        <w:tab/>
      </w:r>
    </w:p>
    <w:p w:rsidR="00475205" w:rsidRPr="00841376" w:rsidRDefault="00475205" w:rsidP="00475205">
      <w:pPr>
        <w:pStyle w:val="a4"/>
        <w:jc w:val="left"/>
        <w:rPr>
          <w:b w:val="0"/>
          <w:color w:val="000000" w:themeColor="text1"/>
          <w:sz w:val="28"/>
          <w:szCs w:val="28"/>
        </w:rPr>
      </w:pPr>
    </w:p>
    <w:p w:rsidR="00475205" w:rsidRPr="00841376" w:rsidRDefault="00475205" w:rsidP="00475205">
      <w:pPr>
        <w:pStyle w:val="a4"/>
        <w:jc w:val="left"/>
        <w:rPr>
          <w:b w:val="0"/>
          <w:color w:val="000000" w:themeColor="text1"/>
          <w:sz w:val="28"/>
          <w:szCs w:val="28"/>
        </w:rPr>
      </w:pPr>
    </w:p>
    <w:p w:rsidR="000F7664" w:rsidRPr="006A18F1" w:rsidRDefault="000F7664" w:rsidP="000F7664">
      <w:pPr>
        <w:pStyle w:val="1"/>
        <w:tabs>
          <w:tab w:val="left" w:pos="3318"/>
          <w:tab w:val="center" w:pos="4960"/>
        </w:tabs>
        <w:spacing w:line="360" w:lineRule="auto"/>
        <w:jc w:val="left"/>
        <w:rPr>
          <w:szCs w:val="28"/>
        </w:rPr>
      </w:pPr>
      <w:r>
        <w:tab/>
      </w:r>
    </w:p>
    <w:p w:rsidR="00CC48E1" w:rsidRPr="006A18F1" w:rsidRDefault="00CC48E1" w:rsidP="00773BC1">
      <w:pPr>
        <w:pStyle w:val="a9"/>
        <w:spacing w:line="276" w:lineRule="auto"/>
        <w:jc w:val="center"/>
        <w:rPr>
          <w:b/>
          <w:sz w:val="28"/>
          <w:szCs w:val="28"/>
        </w:rPr>
      </w:pPr>
      <w:r w:rsidRPr="006A18F1">
        <w:rPr>
          <w:b/>
          <w:sz w:val="28"/>
          <w:szCs w:val="28"/>
        </w:rPr>
        <w:t>ПОЛОЖЕННЯ</w:t>
      </w:r>
    </w:p>
    <w:p w:rsidR="00773BC1" w:rsidRPr="006A18F1" w:rsidRDefault="00773BC1" w:rsidP="00773BC1">
      <w:pPr>
        <w:pStyle w:val="a9"/>
        <w:spacing w:line="360" w:lineRule="auto"/>
        <w:jc w:val="center"/>
        <w:rPr>
          <w:b/>
          <w:sz w:val="28"/>
          <w:szCs w:val="28"/>
          <w:lang w:val="ru-RU"/>
        </w:rPr>
      </w:pPr>
      <w:r w:rsidRPr="006A18F1">
        <w:rPr>
          <w:b/>
          <w:sz w:val="28"/>
          <w:szCs w:val="28"/>
        </w:rPr>
        <w:t>Про</w:t>
      </w:r>
      <w:r w:rsidRPr="006A18F1">
        <w:rPr>
          <w:b/>
          <w:sz w:val="28"/>
          <w:szCs w:val="28"/>
          <w:lang w:val="ru-RU"/>
        </w:rPr>
        <w:t xml:space="preserve"> </w:t>
      </w:r>
      <w:r w:rsidR="00CC48E1" w:rsidRPr="006A18F1">
        <w:rPr>
          <w:b/>
          <w:sz w:val="28"/>
          <w:szCs w:val="28"/>
        </w:rPr>
        <w:t>керівництво вибуховими роботами</w:t>
      </w:r>
    </w:p>
    <w:p w:rsidR="00CC48E1" w:rsidRPr="006A18F1" w:rsidRDefault="00CC48E1" w:rsidP="00773BC1">
      <w:pPr>
        <w:pStyle w:val="a9"/>
        <w:spacing w:line="360" w:lineRule="auto"/>
        <w:jc w:val="center"/>
        <w:rPr>
          <w:b/>
          <w:sz w:val="28"/>
          <w:szCs w:val="28"/>
        </w:rPr>
      </w:pPr>
      <w:r w:rsidRPr="006A18F1">
        <w:rPr>
          <w:b/>
          <w:sz w:val="28"/>
          <w:szCs w:val="28"/>
        </w:rPr>
        <w:t>інж</w:t>
      </w:r>
      <w:r w:rsidR="00A555BD">
        <w:rPr>
          <w:b/>
          <w:sz w:val="28"/>
          <w:szCs w:val="28"/>
        </w:rPr>
        <w:t xml:space="preserve">енерно-технічними працівниками </w:t>
      </w:r>
    </w:p>
    <w:p w:rsidR="00A169E7" w:rsidRPr="006A18F1" w:rsidRDefault="00A169E7" w:rsidP="00773BC1">
      <w:pPr>
        <w:pStyle w:val="a9"/>
        <w:spacing w:line="360" w:lineRule="auto"/>
        <w:jc w:val="center"/>
        <w:rPr>
          <w:b/>
          <w:sz w:val="28"/>
          <w:szCs w:val="28"/>
        </w:rPr>
      </w:pPr>
      <w:r w:rsidRPr="006A18F1">
        <w:rPr>
          <w:b/>
          <w:sz w:val="28"/>
          <w:szCs w:val="28"/>
        </w:rPr>
        <w:t xml:space="preserve">ОП «Шахта «Стаханова»                           </w:t>
      </w:r>
    </w:p>
    <w:p w:rsidR="00CC48E1" w:rsidRPr="006A18F1" w:rsidRDefault="00B05DF7" w:rsidP="00773BC1">
      <w:pPr>
        <w:pStyle w:val="a9"/>
        <w:spacing w:line="360" w:lineRule="auto"/>
        <w:jc w:val="center"/>
        <w:rPr>
          <w:b/>
          <w:sz w:val="28"/>
          <w:szCs w:val="28"/>
          <w:lang w:val="ru-RU"/>
        </w:rPr>
      </w:pPr>
      <w:r w:rsidRPr="006A18F1">
        <w:rPr>
          <w:b/>
          <w:sz w:val="28"/>
          <w:szCs w:val="28"/>
          <w:lang w:val="ru-RU"/>
        </w:rPr>
        <w:t>(</w:t>
      </w:r>
      <w:r w:rsidRPr="006A18F1">
        <w:rPr>
          <w:sz w:val="28"/>
          <w:szCs w:val="28"/>
          <w:lang w:val="ru-RU"/>
        </w:rPr>
        <w:t>зг</w:t>
      </w:r>
      <w:r w:rsidRPr="006A18F1">
        <w:rPr>
          <w:sz w:val="28"/>
          <w:szCs w:val="28"/>
        </w:rPr>
        <w:t>і</w:t>
      </w:r>
      <w:r w:rsidRPr="006A18F1">
        <w:rPr>
          <w:sz w:val="28"/>
          <w:szCs w:val="28"/>
          <w:lang w:val="ru-RU"/>
        </w:rPr>
        <w:t>дно з вимогами «Правил безпеки під час поводження з вибуховими матеріалами промислового призначення</w:t>
      </w:r>
      <w:r w:rsidRPr="006A18F1">
        <w:rPr>
          <w:b/>
          <w:sz w:val="28"/>
          <w:szCs w:val="28"/>
          <w:lang w:val="ru-RU"/>
        </w:rPr>
        <w:t>)</w:t>
      </w:r>
    </w:p>
    <w:p w:rsidR="00773BC1" w:rsidRPr="006A18F1" w:rsidRDefault="00773BC1" w:rsidP="00773BC1">
      <w:pPr>
        <w:pStyle w:val="a9"/>
        <w:spacing w:line="360" w:lineRule="auto"/>
        <w:jc w:val="center"/>
        <w:rPr>
          <w:b/>
          <w:sz w:val="28"/>
          <w:szCs w:val="28"/>
          <w:lang w:val="ru-RU"/>
        </w:rPr>
      </w:pPr>
    </w:p>
    <w:p w:rsidR="00773BC1" w:rsidRDefault="00773BC1" w:rsidP="00773BC1">
      <w:pPr>
        <w:pStyle w:val="a9"/>
        <w:spacing w:line="360" w:lineRule="auto"/>
        <w:jc w:val="center"/>
        <w:rPr>
          <w:b/>
          <w:lang w:val="ru-RU"/>
        </w:rPr>
      </w:pPr>
    </w:p>
    <w:p w:rsidR="00773BC1" w:rsidRDefault="00773BC1" w:rsidP="00773BC1">
      <w:pPr>
        <w:pStyle w:val="a9"/>
        <w:spacing w:line="360" w:lineRule="auto"/>
        <w:jc w:val="center"/>
        <w:rPr>
          <w:b/>
          <w:lang w:val="ru-RU"/>
        </w:rPr>
      </w:pPr>
    </w:p>
    <w:p w:rsidR="00773BC1" w:rsidRDefault="00773BC1" w:rsidP="00773BC1">
      <w:pPr>
        <w:pStyle w:val="a9"/>
        <w:spacing w:line="360" w:lineRule="auto"/>
        <w:jc w:val="center"/>
        <w:rPr>
          <w:b/>
          <w:lang w:val="ru-RU"/>
        </w:rPr>
      </w:pPr>
    </w:p>
    <w:p w:rsidR="00773BC1" w:rsidRDefault="00773BC1" w:rsidP="00773BC1">
      <w:pPr>
        <w:pStyle w:val="a9"/>
        <w:spacing w:line="360" w:lineRule="auto"/>
        <w:jc w:val="center"/>
        <w:rPr>
          <w:b/>
          <w:lang w:val="ru-RU"/>
        </w:rPr>
      </w:pPr>
    </w:p>
    <w:p w:rsidR="00773BC1" w:rsidRDefault="00773BC1" w:rsidP="00773BC1">
      <w:pPr>
        <w:pStyle w:val="a9"/>
        <w:spacing w:line="360" w:lineRule="auto"/>
        <w:jc w:val="center"/>
        <w:rPr>
          <w:b/>
          <w:lang w:val="ru-RU"/>
        </w:rPr>
      </w:pPr>
    </w:p>
    <w:p w:rsidR="00773BC1" w:rsidRDefault="00773BC1" w:rsidP="00773BC1">
      <w:pPr>
        <w:pStyle w:val="a9"/>
        <w:spacing w:line="360" w:lineRule="auto"/>
        <w:jc w:val="center"/>
        <w:rPr>
          <w:b/>
          <w:lang w:val="ru-RU"/>
        </w:rPr>
      </w:pPr>
    </w:p>
    <w:p w:rsidR="00773BC1" w:rsidRDefault="00773BC1" w:rsidP="00773BC1">
      <w:pPr>
        <w:pStyle w:val="a9"/>
        <w:spacing w:line="360" w:lineRule="auto"/>
        <w:jc w:val="center"/>
        <w:rPr>
          <w:b/>
          <w:lang w:val="ru-RU"/>
        </w:rPr>
      </w:pPr>
    </w:p>
    <w:p w:rsidR="00773BC1" w:rsidRDefault="00773BC1" w:rsidP="00773BC1">
      <w:pPr>
        <w:pStyle w:val="a9"/>
        <w:spacing w:line="360" w:lineRule="auto"/>
        <w:jc w:val="center"/>
        <w:rPr>
          <w:b/>
          <w:lang w:val="ru-RU"/>
        </w:rPr>
      </w:pPr>
    </w:p>
    <w:p w:rsidR="00773BC1" w:rsidRDefault="00773BC1" w:rsidP="00773BC1">
      <w:pPr>
        <w:pStyle w:val="a9"/>
        <w:spacing w:line="360" w:lineRule="auto"/>
        <w:jc w:val="center"/>
        <w:rPr>
          <w:b/>
          <w:lang w:val="ru-RU"/>
        </w:rPr>
      </w:pPr>
    </w:p>
    <w:p w:rsidR="00773BC1" w:rsidRPr="00FE6834" w:rsidRDefault="006A18F1" w:rsidP="00773BC1">
      <w:pPr>
        <w:pStyle w:val="2"/>
        <w:ind w:firstLine="0"/>
        <w:rPr>
          <w:b/>
          <w:lang w:val="ru-RU"/>
        </w:rPr>
      </w:pPr>
      <w:r>
        <w:t xml:space="preserve">      </w:t>
      </w:r>
      <w:r w:rsidR="00773BC1" w:rsidRPr="00303DEC">
        <w:t xml:space="preserve"> </w:t>
      </w:r>
      <w:r>
        <w:t xml:space="preserve"> </w:t>
      </w:r>
      <w:r w:rsidR="00B95056">
        <w:rPr>
          <w:b/>
          <w:lang w:val="ru-RU"/>
        </w:rPr>
        <w:t>Г</w:t>
      </w:r>
      <w:r w:rsidR="00773BC1" w:rsidRPr="00303DEC">
        <w:rPr>
          <w:b/>
        </w:rPr>
        <w:t>оловн</w:t>
      </w:r>
      <w:r w:rsidR="00B95056">
        <w:rPr>
          <w:b/>
          <w:lang w:val="ru-RU"/>
        </w:rPr>
        <w:t xml:space="preserve">ий </w:t>
      </w:r>
      <w:r w:rsidR="00B95056">
        <w:rPr>
          <w:b/>
        </w:rPr>
        <w:t>інженер</w:t>
      </w:r>
      <w:r w:rsidR="00B95056">
        <w:rPr>
          <w:b/>
          <w:lang w:val="ru-RU"/>
        </w:rPr>
        <w:t xml:space="preserve">         </w:t>
      </w:r>
      <w:r w:rsidR="00773BC1" w:rsidRPr="00303DEC">
        <w:rPr>
          <w:b/>
        </w:rPr>
        <w:t xml:space="preserve">                                                              </w:t>
      </w:r>
      <w:r>
        <w:rPr>
          <w:b/>
          <w:lang w:val="ru-RU"/>
        </w:rPr>
        <w:t xml:space="preserve"> </w:t>
      </w:r>
      <w:r w:rsidR="00773BC1" w:rsidRPr="00303DEC">
        <w:rPr>
          <w:b/>
          <w:lang w:val="ru-RU"/>
        </w:rPr>
        <w:t xml:space="preserve"> </w:t>
      </w:r>
      <w:r w:rsidR="00773BC1">
        <w:rPr>
          <w:b/>
          <w:lang w:val="ru-RU"/>
        </w:rPr>
        <w:t>В.</w:t>
      </w:r>
      <w:r w:rsidR="00B95056">
        <w:rPr>
          <w:b/>
          <w:lang w:val="ru-RU"/>
        </w:rPr>
        <w:t>Г</w:t>
      </w:r>
      <w:r w:rsidR="00773BC1">
        <w:rPr>
          <w:b/>
          <w:lang w:val="ru-RU"/>
        </w:rPr>
        <w:t xml:space="preserve">. </w:t>
      </w:r>
      <w:r w:rsidR="00B95056">
        <w:rPr>
          <w:b/>
          <w:lang w:val="ru-RU"/>
        </w:rPr>
        <w:t>Кисельов</w:t>
      </w:r>
    </w:p>
    <w:p w:rsidR="00773BC1" w:rsidRDefault="00773BC1" w:rsidP="00773BC1">
      <w:pPr>
        <w:pStyle w:val="2"/>
        <w:rPr>
          <w:b/>
        </w:rPr>
      </w:pPr>
    </w:p>
    <w:p w:rsidR="00773BC1" w:rsidRDefault="006A18F1" w:rsidP="00773BC1">
      <w:pPr>
        <w:spacing w:line="360" w:lineRule="auto"/>
        <w:ind w:firstLine="0"/>
        <w:rPr>
          <w:b/>
          <w:u w:val="single"/>
        </w:rPr>
      </w:pPr>
      <w:r>
        <w:rPr>
          <w:b/>
        </w:rPr>
        <w:t xml:space="preserve">       </w:t>
      </w:r>
      <w:r w:rsidR="00773BC1">
        <w:rPr>
          <w:b/>
        </w:rPr>
        <w:t>Заст</w:t>
      </w:r>
      <w:r>
        <w:rPr>
          <w:b/>
        </w:rPr>
        <w:t xml:space="preserve">упник </w:t>
      </w:r>
      <w:r w:rsidR="00773BC1">
        <w:rPr>
          <w:b/>
        </w:rPr>
        <w:t xml:space="preserve">директора з ОП                                     </w:t>
      </w:r>
      <w:r>
        <w:rPr>
          <w:b/>
        </w:rPr>
        <w:t xml:space="preserve">                    </w:t>
      </w:r>
      <w:r w:rsidR="00B95056">
        <w:rPr>
          <w:b/>
        </w:rPr>
        <w:t xml:space="preserve"> </w:t>
      </w:r>
      <w:r w:rsidR="00B95056">
        <w:rPr>
          <w:b/>
          <w:lang w:val="ru-RU"/>
        </w:rPr>
        <w:t>К</w:t>
      </w:r>
      <w:r w:rsidR="00773BC1">
        <w:rPr>
          <w:b/>
        </w:rPr>
        <w:t>.</w:t>
      </w:r>
      <w:r w:rsidR="00B95056">
        <w:rPr>
          <w:b/>
          <w:lang w:val="ru-RU"/>
        </w:rPr>
        <w:t>М</w:t>
      </w:r>
      <w:r w:rsidR="00773BC1">
        <w:rPr>
          <w:b/>
        </w:rPr>
        <w:t xml:space="preserve">. </w:t>
      </w:r>
      <w:r w:rsidR="00B95056">
        <w:rPr>
          <w:b/>
          <w:lang w:val="ru-RU"/>
        </w:rPr>
        <w:t>Солощенко</w:t>
      </w:r>
      <w:r w:rsidR="00773BC1">
        <w:rPr>
          <w:b/>
        </w:rPr>
        <w:t xml:space="preserve">    </w:t>
      </w:r>
    </w:p>
    <w:p w:rsidR="00773BC1" w:rsidRDefault="00773BC1" w:rsidP="00773BC1">
      <w:pPr>
        <w:spacing w:line="360" w:lineRule="auto"/>
        <w:rPr>
          <w:b/>
          <w:u w:val="single"/>
        </w:rPr>
      </w:pPr>
    </w:p>
    <w:p w:rsidR="00773BC1" w:rsidRPr="001A43BF" w:rsidRDefault="006A18F1" w:rsidP="00773BC1">
      <w:pPr>
        <w:spacing w:line="360" w:lineRule="auto"/>
        <w:ind w:firstLine="0"/>
        <w:rPr>
          <w:b/>
        </w:rPr>
      </w:pPr>
      <w:r>
        <w:rPr>
          <w:b/>
          <w:lang w:val="ru-RU"/>
        </w:rPr>
        <w:t xml:space="preserve">     </w:t>
      </w:r>
      <w:r w:rsidR="00773BC1">
        <w:rPr>
          <w:b/>
          <w:lang w:val="ru-RU"/>
        </w:rPr>
        <w:t xml:space="preserve">   Начальник дільниці ВР                 </w:t>
      </w:r>
      <w:r>
        <w:rPr>
          <w:b/>
          <w:lang w:val="ru-RU"/>
        </w:rPr>
        <w:t xml:space="preserve">        </w:t>
      </w:r>
      <w:r>
        <w:rPr>
          <w:b/>
          <w:lang w:val="ru-RU"/>
        </w:rPr>
        <w:tab/>
      </w:r>
      <w:r>
        <w:rPr>
          <w:b/>
          <w:lang w:val="ru-RU"/>
        </w:rPr>
        <w:tab/>
        <w:t xml:space="preserve">                 </w:t>
      </w:r>
      <w:r w:rsidR="00B95056">
        <w:rPr>
          <w:b/>
          <w:lang w:val="ru-RU"/>
        </w:rPr>
        <w:t xml:space="preserve"> </w:t>
      </w:r>
      <w:r w:rsidR="00773BC1">
        <w:rPr>
          <w:b/>
          <w:lang w:val="ru-RU"/>
        </w:rPr>
        <w:t>В.</w:t>
      </w:r>
      <w:r w:rsidR="00B95056">
        <w:rPr>
          <w:b/>
          <w:lang w:val="ru-RU"/>
        </w:rPr>
        <w:t>І</w:t>
      </w:r>
      <w:r w:rsidR="00773BC1">
        <w:rPr>
          <w:b/>
          <w:lang w:val="ru-RU"/>
        </w:rPr>
        <w:t xml:space="preserve">. </w:t>
      </w:r>
      <w:r w:rsidR="00B95056">
        <w:rPr>
          <w:b/>
          <w:lang w:val="ru-RU"/>
        </w:rPr>
        <w:t>Гребініченко</w:t>
      </w:r>
    </w:p>
    <w:p w:rsidR="00773BC1" w:rsidRPr="00843A10" w:rsidRDefault="00773BC1" w:rsidP="00773BC1">
      <w:pPr>
        <w:spacing w:line="360" w:lineRule="auto"/>
        <w:rPr>
          <w:b/>
        </w:rPr>
      </w:pPr>
    </w:p>
    <w:p w:rsidR="00773BC1" w:rsidRDefault="00773BC1" w:rsidP="00773BC1">
      <w:pPr>
        <w:pStyle w:val="a9"/>
        <w:spacing w:line="360" w:lineRule="auto"/>
        <w:jc w:val="center"/>
        <w:rPr>
          <w:b/>
          <w:lang w:val="ru-RU"/>
        </w:rPr>
      </w:pPr>
    </w:p>
    <w:p w:rsidR="00773BC1" w:rsidRDefault="00773BC1" w:rsidP="00773BC1">
      <w:pPr>
        <w:pStyle w:val="a9"/>
        <w:spacing w:line="360" w:lineRule="auto"/>
        <w:jc w:val="center"/>
        <w:rPr>
          <w:b/>
          <w:lang w:val="ru-RU"/>
        </w:rPr>
      </w:pPr>
    </w:p>
    <w:p w:rsidR="00773BC1" w:rsidRDefault="00773BC1" w:rsidP="006A18F1">
      <w:pPr>
        <w:pStyle w:val="a9"/>
        <w:spacing w:line="360" w:lineRule="auto"/>
        <w:ind w:firstLine="0"/>
        <w:rPr>
          <w:b/>
          <w:lang w:val="ru-RU"/>
        </w:rPr>
      </w:pPr>
    </w:p>
    <w:p w:rsidR="00773BC1" w:rsidRPr="00773BC1" w:rsidRDefault="00773BC1" w:rsidP="00773BC1">
      <w:pPr>
        <w:pStyle w:val="a9"/>
        <w:spacing w:line="360" w:lineRule="auto"/>
        <w:jc w:val="center"/>
        <w:rPr>
          <w:b/>
          <w:lang w:val="ru-RU"/>
        </w:rPr>
      </w:pPr>
    </w:p>
    <w:p w:rsidR="000F7664" w:rsidRDefault="000F7664" w:rsidP="00927988">
      <w:pPr>
        <w:pStyle w:val="a3"/>
        <w:spacing w:before="60" w:line="240" w:lineRule="auto"/>
        <w:ind w:firstLine="0"/>
      </w:pPr>
    </w:p>
    <w:p w:rsidR="000000E0" w:rsidRPr="002E4166" w:rsidRDefault="00127B02" w:rsidP="00843A10">
      <w:pPr>
        <w:pStyle w:val="a3"/>
        <w:spacing w:before="60" w:line="360" w:lineRule="auto"/>
        <w:ind w:firstLine="720"/>
        <w:jc w:val="left"/>
      </w:pPr>
      <w:r w:rsidRPr="00127B02">
        <w:t xml:space="preserve"> </w:t>
      </w:r>
      <w:r w:rsidR="002E4166" w:rsidRPr="00FA1727">
        <w:rPr>
          <w:szCs w:val="24"/>
        </w:rPr>
        <w:t xml:space="preserve">Вибухові </w:t>
      </w:r>
      <w:r w:rsidR="00CC48E1" w:rsidRPr="00FA1727">
        <w:rPr>
          <w:szCs w:val="24"/>
        </w:rPr>
        <w:t xml:space="preserve">роботи в підземних виробках </w:t>
      </w:r>
      <w:r w:rsidR="00A169E7" w:rsidRPr="00A169E7">
        <w:rPr>
          <w:szCs w:val="24"/>
        </w:rPr>
        <w:t xml:space="preserve">ОП «Шахта «Стаханова»                           </w:t>
      </w:r>
      <w:r w:rsidR="002E4166" w:rsidRPr="00FA1727">
        <w:rPr>
          <w:szCs w:val="24"/>
        </w:rPr>
        <w:t>ДП «Красно</w:t>
      </w:r>
      <w:r w:rsidR="00A169E7" w:rsidRPr="00A169E7">
        <w:rPr>
          <w:szCs w:val="24"/>
        </w:rPr>
        <w:t>арм</w:t>
      </w:r>
      <w:r w:rsidR="00A169E7">
        <w:rPr>
          <w:szCs w:val="24"/>
        </w:rPr>
        <w:t xml:space="preserve">ійськвугілля </w:t>
      </w:r>
      <w:r w:rsidR="002E4166" w:rsidRPr="00FA1727">
        <w:rPr>
          <w:szCs w:val="24"/>
        </w:rPr>
        <w:t>»</w:t>
      </w:r>
      <w:r w:rsidR="00902558" w:rsidRPr="00902558">
        <w:t xml:space="preserve"> </w:t>
      </w:r>
      <w:r w:rsidR="00902558">
        <w:t xml:space="preserve"> </w:t>
      </w:r>
      <w:r w:rsidR="005E374D">
        <w:t>ведуться</w:t>
      </w:r>
      <w:r w:rsidR="007B0DD0" w:rsidRPr="007B0DD0">
        <w:t xml:space="preserve"> з</w:t>
      </w:r>
      <w:r w:rsidR="007B0DD0">
        <w:t>гідно Законів України «Про охорону праці», «Про поводження з вибуховими матеріалами промислового призначення», вимогами «Технічної безпеки до місць</w:t>
      </w:r>
      <w:r w:rsidR="004F739B">
        <w:t xml:space="preserve"> зберігання вибухових матеріалів промислового призначення», затвердженими наказом Держкомітету України з промислової безпеки, охорони праці та гірничого нагляду від 15 травня 2007 року за №</w:t>
      </w:r>
      <w:r w:rsidR="000430DE">
        <w:t>104, зареєстрованими в Міністерстві юстиції України 29 травня 2007 року за №546/13813 (НПАОП 0.00-7.08-07), «Правил безпеки під час поводження з вибуховими матеріалами промислового призначення»</w:t>
      </w:r>
      <w:r w:rsidR="00EB0786">
        <w:t xml:space="preserve"> (далі «ПБ під час ПВМПП»)</w:t>
      </w:r>
      <w:r w:rsidR="000430DE">
        <w:t>, затвердженими наказом</w:t>
      </w:r>
      <w:r w:rsidR="003A7784">
        <w:t xml:space="preserve"> Міністерства енергетики та вугільної промисловості від 12 червня 2013 року за №355 зареєстрованими в Міністерстві юстиції України 05 липня 2013 року за №1127/23659</w:t>
      </w:r>
      <w:r w:rsidR="001D67A7">
        <w:t xml:space="preserve"> (НПАОП 0.00-1.66-13), та</w:t>
      </w:r>
      <w:r w:rsidR="005E374D">
        <w:t xml:space="preserve"> на пі</w:t>
      </w:r>
      <w:r w:rsidR="005E374D" w:rsidRPr="005E374D">
        <w:t>дста</w:t>
      </w:r>
      <w:r w:rsidR="005E374D">
        <w:t xml:space="preserve">ві  «Дозволу на </w:t>
      </w:r>
      <w:r w:rsidR="00CC48E1">
        <w:t xml:space="preserve"> виконання роботи підвищеної небезпеки</w:t>
      </w:r>
      <w:r w:rsidR="005E374D">
        <w:t>» (вибухові роботи) від 26.09.2011р. №33</w:t>
      </w:r>
      <w:r w:rsidR="00CC48E1">
        <w:t>69.</w:t>
      </w:r>
      <w:r w:rsidR="005E374D">
        <w:t>11.</w:t>
      </w:r>
      <w:r w:rsidR="00CC48E1">
        <w:t xml:space="preserve">30-10.10.1. </w:t>
      </w:r>
      <w:r w:rsidR="005E374D">
        <w:t>з т</w:t>
      </w:r>
      <w:r w:rsidR="00CC48E1">
        <w:t>ермін</w:t>
      </w:r>
      <w:r w:rsidR="005E374D">
        <w:t>ом</w:t>
      </w:r>
      <w:r w:rsidR="000000E0">
        <w:t xml:space="preserve"> дії  по 26.09.2016</w:t>
      </w:r>
      <w:r w:rsidR="00CF44A8">
        <w:t xml:space="preserve"> </w:t>
      </w:r>
      <w:r w:rsidR="00CC48E1">
        <w:t>р.</w:t>
      </w:r>
      <w:r w:rsidR="004F739B">
        <w:t xml:space="preserve">, </w:t>
      </w:r>
      <w:r w:rsidR="00B52A7D">
        <w:t>а також згідно рішень Західної Д</w:t>
      </w:r>
      <w:r w:rsidR="00CF44A8">
        <w:t>РГТІ</w:t>
      </w:r>
      <w:r w:rsidR="00B52A7D">
        <w:t xml:space="preserve"> </w:t>
      </w:r>
      <w:r w:rsidR="002E4166" w:rsidRPr="002E4166">
        <w:t>.</w:t>
      </w:r>
    </w:p>
    <w:p w:rsidR="00FE6834" w:rsidRPr="009D05ED" w:rsidRDefault="00FE6834" w:rsidP="00843A10">
      <w:pPr>
        <w:pStyle w:val="a3"/>
        <w:spacing w:before="60" w:line="360" w:lineRule="auto"/>
        <w:ind w:firstLine="720"/>
        <w:rPr>
          <w:szCs w:val="24"/>
        </w:rPr>
      </w:pPr>
    </w:p>
    <w:p w:rsidR="00CC48E1" w:rsidRPr="009D05ED" w:rsidRDefault="00127B02" w:rsidP="00843A10">
      <w:pPr>
        <w:pStyle w:val="a3"/>
        <w:spacing w:before="60" w:line="360" w:lineRule="auto"/>
        <w:ind w:firstLine="720"/>
        <w:rPr>
          <w:szCs w:val="24"/>
        </w:rPr>
      </w:pPr>
      <w:r w:rsidRPr="009D05ED">
        <w:rPr>
          <w:szCs w:val="24"/>
        </w:rPr>
        <w:t xml:space="preserve">  </w:t>
      </w:r>
      <w:r w:rsidR="00FE6834" w:rsidRPr="009D05ED">
        <w:rPr>
          <w:szCs w:val="24"/>
          <w:lang w:val="ru-RU"/>
        </w:rPr>
        <w:t>К</w:t>
      </w:r>
      <w:r w:rsidR="00CC48E1" w:rsidRPr="009D05ED">
        <w:rPr>
          <w:szCs w:val="24"/>
        </w:rPr>
        <w:t>онтрол</w:t>
      </w:r>
      <w:r w:rsidR="00FE6834" w:rsidRPr="009D05ED">
        <w:rPr>
          <w:szCs w:val="24"/>
          <w:lang w:val="ru-RU"/>
        </w:rPr>
        <w:t>ь</w:t>
      </w:r>
      <w:r w:rsidR="00CC48E1" w:rsidRPr="009D05ED">
        <w:rPr>
          <w:szCs w:val="24"/>
        </w:rPr>
        <w:t xml:space="preserve"> за веденням  ВР,  транспортування</w:t>
      </w:r>
      <w:r w:rsidR="000000E0" w:rsidRPr="009D05ED">
        <w:rPr>
          <w:szCs w:val="24"/>
        </w:rPr>
        <w:t>м</w:t>
      </w:r>
      <w:r w:rsidR="00CC48E1" w:rsidRPr="009D05ED">
        <w:rPr>
          <w:szCs w:val="24"/>
        </w:rPr>
        <w:t xml:space="preserve"> і використання</w:t>
      </w:r>
      <w:r w:rsidR="000000E0" w:rsidRPr="009D05ED">
        <w:rPr>
          <w:szCs w:val="24"/>
        </w:rPr>
        <w:t>м</w:t>
      </w:r>
      <w:r w:rsidR="00CC48E1" w:rsidRPr="009D05ED">
        <w:rPr>
          <w:szCs w:val="24"/>
        </w:rPr>
        <w:t xml:space="preserve"> ВМ по призначенню, покладається </w:t>
      </w:r>
      <w:r w:rsidR="00FE6834" w:rsidRPr="009D05ED">
        <w:rPr>
          <w:szCs w:val="24"/>
          <w:lang w:val="ru-RU"/>
        </w:rPr>
        <w:t>головн</w:t>
      </w:r>
      <w:r w:rsidR="00073E83" w:rsidRPr="009D05ED">
        <w:rPr>
          <w:szCs w:val="24"/>
          <w:lang w:val="ru-RU"/>
        </w:rPr>
        <w:t>ого</w:t>
      </w:r>
      <w:r w:rsidR="00FE6834" w:rsidRPr="009D05ED">
        <w:rPr>
          <w:szCs w:val="24"/>
          <w:lang w:val="ru-RU"/>
        </w:rPr>
        <w:t xml:space="preserve"> інж</w:t>
      </w:r>
      <w:r w:rsidR="00073E83" w:rsidRPr="009D05ED">
        <w:rPr>
          <w:szCs w:val="24"/>
          <w:lang w:val="ru-RU"/>
        </w:rPr>
        <w:t>е</w:t>
      </w:r>
      <w:r w:rsidR="00FE6834" w:rsidRPr="009D05ED">
        <w:rPr>
          <w:szCs w:val="24"/>
          <w:lang w:val="ru-RU"/>
        </w:rPr>
        <w:t>нер</w:t>
      </w:r>
      <w:r w:rsidR="00073E83" w:rsidRPr="009D05ED">
        <w:rPr>
          <w:szCs w:val="24"/>
          <w:lang w:val="ru-RU"/>
        </w:rPr>
        <w:t>а</w:t>
      </w:r>
      <w:r w:rsidR="006B2AD6" w:rsidRPr="009D05ED">
        <w:rPr>
          <w:szCs w:val="24"/>
          <w:lang w:val="ru-RU"/>
        </w:rPr>
        <w:t xml:space="preserve"> </w:t>
      </w:r>
      <w:r w:rsidR="00073E83" w:rsidRPr="009D05ED">
        <w:rPr>
          <w:szCs w:val="24"/>
          <w:lang w:val="ru-RU"/>
        </w:rPr>
        <w:t xml:space="preserve"> </w:t>
      </w:r>
      <w:r w:rsidR="00A169E7" w:rsidRPr="00A169E7">
        <w:rPr>
          <w:szCs w:val="24"/>
        </w:rPr>
        <w:t xml:space="preserve">ОП «Шахта «Стаханова»                           </w:t>
      </w:r>
      <w:r w:rsidR="00A169E7" w:rsidRPr="00FA1727">
        <w:rPr>
          <w:szCs w:val="24"/>
        </w:rPr>
        <w:t>ДП «Красно</w:t>
      </w:r>
      <w:r w:rsidR="00A169E7" w:rsidRPr="00A169E7">
        <w:rPr>
          <w:szCs w:val="24"/>
        </w:rPr>
        <w:t>арм</w:t>
      </w:r>
      <w:r w:rsidR="00A169E7">
        <w:rPr>
          <w:szCs w:val="24"/>
        </w:rPr>
        <w:t xml:space="preserve">ійськвугілля </w:t>
      </w:r>
      <w:r w:rsidR="00A169E7" w:rsidRPr="00FA1727">
        <w:rPr>
          <w:szCs w:val="24"/>
        </w:rPr>
        <w:t>»</w:t>
      </w:r>
      <w:r w:rsidR="00073E83" w:rsidRPr="009D05ED">
        <w:rPr>
          <w:szCs w:val="24"/>
          <w:lang w:val="ru-RU"/>
        </w:rPr>
        <w:t>.</w:t>
      </w:r>
    </w:p>
    <w:p w:rsidR="00CC48E1" w:rsidRPr="009D05ED" w:rsidRDefault="00CC48E1" w:rsidP="00843A10">
      <w:pPr>
        <w:spacing w:line="360" w:lineRule="auto"/>
        <w:rPr>
          <w:szCs w:val="24"/>
        </w:rPr>
      </w:pPr>
      <w:r w:rsidRPr="009D05ED">
        <w:rPr>
          <w:szCs w:val="24"/>
        </w:rPr>
        <w:t xml:space="preserve">Вибухові роботи на </w:t>
      </w:r>
      <w:r w:rsidR="00A169E7" w:rsidRPr="00A169E7">
        <w:rPr>
          <w:szCs w:val="24"/>
        </w:rPr>
        <w:t>ОП «Шахта «Стаханова»</w:t>
      </w:r>
      <w:r w:rsidR="00A169E7">
        <w:rPr>
          <w:szCs w:val="24"/>
        </w:rPr>
        <w:t xml:space="preserve"> </w:t>
      </w:r>
      <w:r w:rsidR="000000E0" w:rsidRPr="009D05ED">
        <w:rPr>
          <w:szCs w:val="24"/>
        </w:rPr>
        <w:t>проводяться дільницею вибухових робіт</w:t>
      </w:r>
      <w:r w:rsidRPr="009D05ED">
        <w:rPr>
          <w:szCs w:val="24"/>
        </w:rPr>
        <w:t xml:space="preserve"> </w:t>
      </w:r>
      <w:r w:rsidR="000000E0" w:rsidRPr="009D05ED">
        <w:rPr>
          <w:szCs w:val="24"/>
        </w:rPr>
        <w:t>(</w:t>
      </w:r>
      <w:r w:rsidRPr="009D05ED">
        <w:rPr>
          <w:szCs w:val="24"/>
        </w:rPr>
        <w:t>ВР</w:t>
      </w:r>
      <w:r w:rsidR="00C05188" w:rsidRPr="009D05ED">
        <w:rPr>
          <w:szCs w:val="24"/>
        </w:rPr>
        <w:t>)</w:t>
      </w:r>
      <w:r w:rsidRPr="009D05ED">
        <w:rPr>
          <w:szCs w:val="24"/>
        </w:rPr>
        <w:t>.</w:t>
      </w:r>
    </w:p>
    <w:p w:rsidR="00CC48E1" w:rsidRPr="004D180E" w:rsidRDefault="00CC48E1" w:rsidP="00843A10">
      <w:pPr>
        <w:spacing w:line="360" w:lineRule="auto"/>
        <w:rPr>
          <w:szCs w:val="24"/>
          <w:lang w:val="ru-RU"/>
        </w:rPr>
      </w:pPr>
      <w:r w:rsidRPr="009D05ED">
        <w:rPr>
          <w:szCs w:val="24"/>
        </w:rPr>
        <w:t xml:space="preserve">Положенням розподілені обов'язки між структурними підрозділами і службами </w:t>
      </w:r>
      <w:r w:rsidR="004D180E">
        <w:rPr>
          <w:szCs w:val="24"/>
          <w:lang w:val="ru-RU"/>
        </w:rPr>
        <w:t>:</w:t>
      </w:r>
    </w:p>
    <w:p w:rsidR="002E4166" w:rsidRDefault="002E4166" w:rsidP="00843A10">
      <w:pPr>
        <w:spacing w:line="360" w:lineRule="auto"/>
      </w:pPr>
      <w:r w:rsidRPr="009D05ED">
        <w:rPr>
          <w:szCs w:val="24"/>
        </w:rPr>
        <w:t>Служба з охорони праці здійснює контроль за веденням ВР, обліком, зберіганням та використанням по призначенню ВМ</w:t>
      </w:r>
      <w:r>
        <w:t xml:space="preserve"> .</w:t>
      </w:r>
    </w:p>
    <w:p w:rsidR="00EC3650" w:rsidRDefault="002E4166" w:rsidP="00843A10">
      <w:pPr>
        <w:spacing w:line="360" w:lineRule="auto"/>
      </w:pPr>
      <w:r>
        <w:t xml:space="preserve">Відділ з </w:t>
      </w:r>
      <w:r w:rsidR="000000E0">
        <w:t xml:space="preserve"> економіки</w:t>
      </w:r>
      <w:r w:rsidR="00CC48E1">
        <w:t xml:space="preserve"> розробляє і доводить ліміти на ВМ.</w:t>
      </w:r>
      <w:r w:rsidR="000000E0">
        <w:t xml:space="preserve">       </w:t>
      </w:r>
      <w:r w:rsidR="00CC48E1">
        <w:t xml:space="preserve"> </w:t>
      </w:r>
      <w:r w:rsidR="000000E0">
        <w:t xml:space="preserve">    </w:t>
      </w:r>
      <w:r w:rsidR="006B2AD6">
        <w:t xml:space="preserve">                      </w:t>
      </w:r>
      <w:r w:rsidR="00EC3650">
        <w:t xml:space="preserve">        </w:t>
      </w:r>
      <w:r w:rsidR="00474AE3">
        <w:t xml:space="preserve">    </w:t>
      </w:r>
    </w:p>
    <w:p w:rsidR="00EC3650" w:rsidRDefault="00EC3650" w:rsidP="00843A10">
      <w:pPr>
        <w:spacing w:line="360" w:lineRule="auto"/>
        <w:ind w:firstLine="0"/>
      </w:pPr>
      <w:r>
        <w:t xml:space="preserve">             </w:t>
      </w:r>
      <w:r w:rsidR="00474AE3">
        <w:t xml:space="preserve"> </w:t>
      </w:r>
      <w:r w:rsidR="002E4166" w:rsidRPr="002E4166">
        <w:t>Відділ</w:t>
      </w:r>
      <w:r w:rsidR="00474AE3">
        <w:t xml:space="preserve"> з </w:t>
      </w:r>
      <w:r w:rsidR="000000E0">
        <w:t>матеріально-технічного забезпечення</w:t>
      </w:r>
      <w:r w:rsidR="00CC48E1">
        <w:t xml:space="preserve"> с</w:t>
      </w:r>
      <w:r w:rsidR="002B171B">
        <w:t>воєчасно забезпечує підприємство</w:t>
      </w:r>
      <w:r w:rsidR="00CC48E1">
        <w:t xml:space="preserve"> заявленим асортиментом під</w:t>
      </w:r>
      <w:r w:rsidR="000A583E">
        <w:t>ривних і контрольно-вимірювальни</w:t>
      </w:r>
      <w:r w:rsidR="00CC48E1">
        <w:t xml:space="preserve">х приладів, </w:t>
      </w:r>
      <w:r w:rsidR="000A583E">
        <w:t>засобами пило</w:t>
      </w:r>
      <w:r w:rsidR="000716F5">
        <w:t>-</w:t>
      </w:r>
      <w:r>
        <w:t xml:space="preserve">вибухозахисту </w:t>
      </w:r>
      <w:r w:rsidR="000A583E">
        <w:t xml:space="preserve">та </w:t>
      </w:r>
      <w:r w:rsidR="00CC48E1">
        <w:t>всім не</w:t>
      </w:r>
      <w:r>
        <w:t>обхідним для безпечного ведення ВР.</w:t>
      </w:r>
      <w:r w:rsidR="006B2AD6">
        <w:t xml:space="preserve">                    </w:t>
      </w:r>
      <w:r w:rsidR="00CC48E1" w:rsidRPr="000A583E">
        <w:t xml:space="preserve"> </w:t>
      </w:r>
      <w:r w:rsidR="000B1FF9">
        <w:t xml:space="preserve"> </w:t>
      </w:r>
      <w:r w:rsidR="006B2AD6">
        <w:t xml:space="preserve">  </w:t>
      </w:r>
      <w:r w:rsidR="000B1FF9">
        <w:t xml:space="preserve">                                 </w:t>
      </w:r>
      <w:r>
        <w:t xml:space="preserve">                       </w:t>
      </w:r>
    </w:p>
    <w:p w:rsidR="00CC48E1" w:rsidRDefault="00EC3650" w:rsidP="00843A10">
      <w:pPr>
        <w:spacing w:line="360" w:lineRule="auto"/>
        <w:ind w:firstLine="0"/>
      </w:pPr>
      <w:r>
        <w:t xml:space="preserve">              </w:t>
      </w:r>
      <w:r w:rsidR="000A583E">
        <w:t>Транспортування</w:t>
      </w:r>
      <w:r w:rsidR="00CC48E1">
        <w:t xml:space="preserve"> ВМ</w:t>
      </w:r>
      <w:r w:rsidR="000A583E">
        <w:t xml:space="preserve"> з заводів-виробн</w:t>
      </w:r>
      <w:r w:rsidR="006B2AD6">
        <w:t>иків</w:t>
      </w:r>
      <w:r w:rsidR="00CC48E1">
        <w:t xml:space="preserve"> до місця призначення </w:t>
      </w:r>
      <w:r w:rsidR="00073E83">
        <w:t>,</w:t>
      </w:r>
      <w:r w:rsidR="00CC48E1">
        <w:t>його експедиювання, здійсню</w:t>
      </w:r>
      <w:r w:rsidR="00C05188">
        <w:t>ється</w:t>
      </w:r>
      <w:r w:rsidR="00C05188" w:rsidRPr="00C05188">
        <w:t xml:space="preserve"> </w:t>
      </w:r>
      <w:r w:rsidR="00CC48E1">
        <w:t xml:space="preserve"> транспортом, експедитором та  охороною організації </w:t>
      </w:r>
      <w:r w:rsidR="002B171B">
        <w:t>"Постачальника", або організацією, що має</w:t>
      </w:r>
      <w:r w:rsidR="00CC48E1">
        <w:t xml:space="preserve"> ліцензію н</w:t>
      </w:r>
      <w:r w:rsidR="002B171B">
        <w:t>а цей вид діяльності,  та має</w:t>
      </w:r>
      <w:r w:rsidR="00CC48E1">
        <w:t xml:space="preserve"> договір з  «Постачальником», </w:t>
      </w:r>
    </w:p>
    <w:p w:rsidR="00073E83" w:rsidRDefault="001D67A7" w:rsidP="00843A10">
      <w:pPr>
        <w:spacing w:line="360" w:lineRule="auto"/>
      </w:pPr>
      <w:r>
        <w:t xml:space="preserve"> </w:t>
      </w:r>
    </w:p>
    <w:p w:rsidR="001D67A7" w:rsidRDefault="001D67A7" w:rsidP="00843A10">
      <w:pPr>
        <w:spacing w:line="360" w:lineRule="auto"/>
      </w:pPr>
      <w:r>
        <w:t>В умовах шахт</w:t>
      </w:r>
      <w:r w:rsidR="00843A10">
        <w:t>и</w:t>
      </w:r>
      <w:r>
        <w:t xml:space="preserve"> держпідприємства застосовуються </w:t>
      </w:r>
      <w:r w:rsidR="0017143D">
        <w:t xml:space="preserve">вибухові речовини </w:t>
      </w:r>
      <w:r>
        <w:t>аміачно-селітренні</w:t>
      </w:r>
      <w:r w:rsidR="0017143D">
        <w:t xml:space="preserve"> ( </w:t>
      </w:r>
      <w:r w:rsidR="00073E83">
        <w:rPr>
          <w:lang w:val="en-US"/>
        </w:rPr>
        <w:t>II</w:t>
      </w:r>
      <w:r w:rsidR="0017143D">
        <w:t>-</w:t>
      </w:r>
      <w:r w:rsidR="00073E83">
        <w:rPr>
          <w:lang w:val="en-US"/>
        </w:rPr>
        <w:t>IV</w:t>
      </w:r>
      <w:r w:rsidR="0017143D">
        <w:t xml:space="preserve"> класів запобіжності ) та нітроефірні ( </w:t>
      </w:r>
      <w:r w:rsidR="00073E83">
        <w:rPr>
          <w:lang w:val="en-US"/>
        </w:rPr>
        <w:t>V</w:t>
      </w:r>
      <w:r w:rsidR="0017143D">
        <w:t>-</w:t>
      </w:r>
      <w:r w:rsidR="00073E83">
        <w:rPr>
          <w:lang w:val="en-US"/>
        </w:rPr>
        <w:t>VI</w:t>
      </w:r>
      <w:r w:rsidR="0017143D">
        <w:t xml:space="preserve"> класів запобіжності )</w:t>
      </w:r>
      <w:r w:rsidR="001B7142">
        <w:t>, а</w:t>
      </w:r>
      <w:r w:rsidR="006E344D">
        <w:t xml:space="preserve"> </w:t>
      </w:r>
      <w:r w:rsidR="001B7142">
        <w:t>також електродетонатори миттєвої,</w:t>
      </w:r>
      <w:r w:rsidR="006E344D">
        <w:t xml:space="preserve"> короткоупові</w:t>
      </w:r>
      <w:r w:rsidR="006E344D" w:rsidRPr="006E344D">
        <w:t>льнено</w:t>
      </w:r>
      <w:r w:rsidR="006E344D">
        <w:t>ї та уповільненої дії, згідно до «Переліку  вибухових матеріалів промислового призначення, допущених</w:t>
      </w:r>
      <w:r w:rsidR="00467D96">
        <w:t xml:space="preserve"> до постійного виробництва і застосування», щорічно </w:t>
      </w:r>
      <w:r w:rsidR="009D05ED">
        <w:rPr>
          <w:rStyle w:val="hps"/>
        </w:rPr>
        <w:t>затверджуване</w:t>
      </w:r>
      <w:r w:rsidR="00467D96">
        <w:t xml:space="preserve"> Держгірпромнаглядом України. Ознайомлення працівників </w:t>
      </w:r>
      <w:r w:rsidR="00467D96">
        <w:lastRenderedPageBreak/>
        <w:t xml:space="preserve">з вимогами до використання ВМ та </w:t>
      </w:r>
      <w:r w:rsidR="00073E83">
        <w:t>ї</w:t>
      </w:r>
      <w:r w:rsidR="00467D96">
        <w:t>х властивостями здійснює начальник дільниці вибухових робіт один раз на піврі</w:t>
      </w:r>
      <w:r w:rsidR="00BA439D">
        <w:t>ччя.</w:t>
      </w:r>
      <w:r w:rsidR="001B7142">
        <w:t xml:space="preserve"> </w:t>
      </w:r>
    </w:p>
    <w:p w:rsidR="00BA439D" w:rsidRPr="00D80C8D" w:rsidRDefault="00BA439D" w:rsidP="00843A10">
      <w:pPr>
        <w:spacing w:line="360" w:lineRule="auto"/>
      </w:pPr>
      <w:r>
        <w:t xml:space="preserve"> Під час вибухових робіт на </w:t>
      </w:r>
      <w:r w:rsidR="00A169E7" w:rsidRPr="00A169E7">
        <w:rPr>
          <w:szCs w:val="24"/>
        </w:rPr>
        <w:t>ОП «Шахта «Стаханова»</w:t>
      </w:r>
      <w:r w:rsidR="00A169E7">
        <w:rPr>
          <w:szCs w:val="24"/>
        </w:rPr>
        <w:t xml:space="preserve"> </w:t>
      </w:r>
      <w:r w:rsidR="00D80C8D" w:rsidRPr="00D80C8D">
        <w:t xml:space="preserve">порядок подавання звукових сигналів здійснюється у відповідності з п.4.24. </w:t>
      </w:r>
      <w:r w:rsidR="00D80C8D">
        <w:t xml:space="preserve">розділу 4  </w:t>
      </w:r>
      <w:r w:rsidR="00EB0786">
        <w:t>«</w:t>
      </w:r>
      <w:r w:rsidR="00D80C8D">
        <w:t>ПБ під час ПВМПП</w:t>
      </w:r>
      <w:r w:rsidR="00EB0786">
        <w:t>»</w:t>
      </w:r>
      <w:r w:rsidR="00D80C8D">
        <w:t>.</w:t>
      </w:r>
    </w:p>
    <w:p w:rsidR="00E9626B" w:rsidRDefault="000B1FF9" w:rsidP="00843A10">
      <w:pPr>
        <w:spacing w:line="360" w:lineRule="auto"/>
      </w:pPr>
      <w:r>
        <w:t xml:space="preserve"> Зарядне, доставне та змішувальне устаткування</w:t>
      </w:r>
      <w:r w:rsidR="000716F5">
        <w:t xml:space="preserve"> для вибухової речовини</w:t>
      </w:r>
      <w:r>
        <w:t xml:space="preserve"> в умовах </w:t>
      </w:r>
      <w:r w:rsidR="00A169E7" w:rsidRPr="00A169E7">
        <w:rPr>
          <w:szCs w:val="24"/>
        </w:rPr>
        <w:t>ОП «Шахта «Стаханова»</w:t>
      </w:r>
      <w:r w:rsidR="00A169E7">
        <w:rPr>
          <w:szCs w:val="24"/>
        </w:rPr>
        <w:t xml:space="preserve"> </w:t>
      </w:r>
      <w:r>
        <w:t>не застосовується</w:t>
      </w:r>
      <w:r w:rsidR="000716F5">
        <w:t>.</w:t>
      </w:r>
    </w:p>
    <w:p w:rsidR="00073E83" w:rsidRDefault="00073E83" w:rsidP="00843A10">
      <w:pPr>
        <w:spacing w:line="360" w:lineRule="auto"/>
      </w:pPr>
    </w:p>
    <w:p w:rsidR="00073E83" w:rsidRPr="00073E83" w:rsidRDefault="00073E83" w:rsidP="00843A10">
      <w:pPr>
        <w:spacing w:line="360" w:lineRule="auto"/>
      </w:pPr>
    </w:p>
    <w:p w:rsidR="00CC48E1" w:rsidRDefault="00E9626B" w:rsidP="00843A10">
      <w:pPr>
        <w:spacing w:line="360" w:lineRule="auto"/>
        <w:ind w:firstLine="0"/>
      </w:pPr>
      <w:r>
        <w:t xml:space="preserve">               </w:t>
      </w:r>
      <w:r w:rsidR="00CC48E1">
        <w:t xml:space="preserve"> </w:t>
      </w:r>
      <w:r w:rsidR="00CC48E1">
        <w:rPr>
          <w:b/>
        </w:rPr>
        <w:t>Головний інженер шахти</w:t>
      </w:r>
      <w:r w:rsidR="00CC48E1">
        <w:t xml:space="preserve">  здійснює</w:t>
      </w:r>
      <w:r w:rsidR="0023607B">
        <w:t xml:space="preserve"> керівництво ВР на шахті, </w:t>
      </w:r>
      <w:r w:rsidR="00CC48E1">
        <w:t xml:space="preserve"> контро</w:t>
      </w:r>
      <w:r w:rsidR="00474AE3">
        <w:t>лює</w:t>
      </w:r>
      <w:r w:rsidR="009D1D96">
        <w:t xml:space="preserve"> питання  дотримання</w:t>
      </w:r>
      <w:r w:rsidR="000716F5">
        <w:t xml:space="preserve"> вимог “ПБ під час ПВМПП</w:t>
      </w:r>
      <w:r w:rsidR="00CC48E1">
        <w:t xml:space="preserve">” </w:t>
      </w:r>
      <w:r w:rsidR="0023607B">
        <w:t>та інших нормативних документів.</w:t>
      </w:r>
      <w:r w:rsidR="00437AE6">
        <w:t xml:space="preserve"> </w:t>
      </w:r>
      <w:r w:rsidR="0023607B">
        <w:t>Відповідає</w:t>
      </w:r>
      <w:r w:rsidR="009D1D96">
        <w:t xml:space="preserve"> за своєчасне отримання дозво</w:t>
      </w:r>
      <w:r w:rsidR="00437AE6">
        <w:t>лу на ведення ВР</w:t>
      </w:r>
      <w:r w:rsidR="00474AE3">
        <w:t>, безпечне поводження з вибуховими матеріалами</w:t>
      </w:r>
      <w:r w:rsidR="00437AE6">
        <w:t xml:space="preserve"> , окрім цього</w:t>
      </w:r>
      <w:r w:rsidR="00CC48E1">
        <w:rPr>
          <w:noProof/>
        </w:rPr>
        <w:t xml:space="preserve"> :</w:t>
      </w:r>
    </w:p>
    <w:p w:rsidR="00CC48E1" w:rsidRDefault="00CC48E1" w:rsidP="00843A10">
      <w:pPr>
        <w:spacing w:line="360" w:lineRule="auto"/>
      </w:pPr>
      <w:r>
        <w:rPr>
          <w:noProof/>
        </w:rPr>
        <w:t>-</w:t>
      </w:r>
      <w:r w:rsidR="001F5D36">
        <w:rPr>
          <w:noProof/>
        </w:rPr>
        <w:t xml:space="preserve">  </w:t>
      </w:r>
      <w:r w:rsidR="00474AE3">
        <w:t>здійснює</w:t>
      </w:r>
      <w:r>
        <w:t xml:space="preserve"> </w:t>
      </w:r>
      <w:r w:rsidR="009D1D96">
        <w:t>відповідний порядок</w:t>
      </w:r>
      <w:r>
        <w:t xml:space="preserve"> допуску осіб</w:t>
      </w:r>
      <w:r w:rsidR="009D1D96">
        <w:t xml:space="preserve"> до поводження з ВМ, до</w:t>
      </w:r>
      <w:r w:rsidR="001F5D36">
        <w:t xml:space="preserve"> керівництва і ведення вибухових</w:t>
      </w:r>
      <w:r>
        <w:t xml:space="preserve"> робіт на шахті, вантажно-розвантажувальних робіт, транспортування, обліку та збереження ВМ, а також, при необхідності, їх знищен</w:t>
      </w:r>
      <w:r w:rsidR="000716F5">
        <w:t>ня, відповідно до вимог "ПБ під час ПВМПП</w:t>
      </w:r>
      <w:r>
        <w:t>";</w:t>
      </w:r>
    </w:p>
    <w:p w:rsidR="00CC48E1" w:rsidRDefault="00CC48E1" w:rsidP="00843A10">
      <w:pPr>
        <w:spacing w:line="360" w:lineRule="auto"/>
      </w:pPr>
      <w:r>
        <w:rPr>
          <w:noProof/>
        </w:rPr>
        <w:t>-</w:t>
      </w:r>
      <w:r w:rsidR="009D1D96">
        <w:t xml:space="preserve"> </w:t>
      </w:r>
      <w:r w:rsidR="001F5D36">
        <w:t xml:space="preserve"> </w:t>
      </w:r>
      <w:r w:rsidR="009D1D96">
        <w:t>вживає заходи до забезпечення</w:t>
      </w:r>
      <w:r w:rsidR="000716F5">
        <w:t xml:space="preserve"> щозмінного</w:t>
      </w:r>
      <w:r>
        <w:t xml:space="preserve"> прийому звітів від майстрів-підривників</w:t>
      </w:r>
      <w:r w:rsidR="00481746">
        <w:t xml:space="preserve"> про виконання завдань на ведення вибухових робіт,</w:t>
      </w:r>
      <w:r w:rsidR="000716F5">
        <w:t xml:space="preserve"> </w:t>
      </w:r>
      <w:r w:rsidR="00481746">
        <w:t xml:space="preserve">щодобового від завідувача складом ВМ  </w:t>
      </w:r>
      <w:r>
        <w:t xml:space="preserve"> про витрату вибухових матеріалів і повернення їхніх залишків на склад </w:t>
      </w:r>
      <w:r w:rsidR="00481746">
        <w:t>(роз</w:t>
      </w:r>
      <w:r w:rsidR="009D1D96">
        <w:t xml:space="preserve">давальну камеру) </w:t>
      </w:r>
      <w:r>
        <w:t>ВМ;</w:t>
      </w:r>
    </w:p>
    <w:p w:rsidR="00CC48E1" w:rsidRDefault="00A155DB" w:rsidP="00843A10">
      <w:pPr>
        <w:spacing w:line="360" w:lineRule="auto"/>
        <w:ind w:firstLine="0"/>
      </w:pPr>
      <w:r>
        <w:t xml:space="preserve">            </w:t>
      </w:r>
      <w:r w:rsidR="001F5D36">
        <w:t>-  з</w:t>
      </w:r>
      <w:r w:rsidR="009D1D96">
        <w:t>дійснює контроль виконання</w:t>
      </w:r>
      <w:r w:rsidR="001F5D36">
        <w:t xml:space="preserve"> заходів з</w:t>
      </w:r>
      <w:r w:rsidR="00CC48E1">
        <w:t xml:space="preserve"> попередження неповноти детонації, вигорянь і «відмовлень» вибуху шпурових зарядів;</w:t>
      </w:r>
    </w:p>
    <w:p w:rsidR="00CC48E1" w:rsidRDefault="00A155DB" w:rsidP="00843A10">
      <w:pPr>
        <w:spacing w:line="360" w:lineRule="auto"/>
        <w:ind w:firstLine="0"/>
      </w:pPr>
      <w:r>
        <w:t xml:space="preserve">           </w:t>
      </w:r>
      <w:r w:rsidR="001F5D36">
        <w:t xml:space="preserve"> </w:t>
      </w:r>
      <w:r w:rsidR="004665EA">
        <w:t xml:space="preserve">- </w:t>
      </w:r>
      <w:r w:rsidR="00CC48E1">
        <w:t xml:space="preserve"> </w:t>
      </w:r>
      <w:r w:rsidR="001F5D36">
        <w:t>організовує ліквідацію</w:t>
      </w:r>
      <w:r w:rsidR="00CC48E1">
        <w:t xml:space="preserve"> шпурових зарядів, що не</w:t>
      </w:r>
      <w:r w:rsidR="00127B02" w:rsidRPr="00712101">
        <w:t xml:space="preserve"> </w:t>
      </w:r>
      <w:r w:rsidR="00CC48E1">
        <w:t xml:space="preserve">вибухнули, відповідно до вимог </w:t>
      </w:r>
      <w:r w:rsidR="00712101">
        <w:t>"ПБ під час ПВМПП</w:t>
      </w:r>
      <w:r w:rsidR="001F5D36">
        <w:t>", та інших нормативних докум</w:t>
      </w:r>
      <w:r w:rsidR="00201461">
        <w:t>ентів.</w:t>
      </w:r>
    </w:p>
    <w:p w:rsidR="00201461" w:rsidRDefault="001F5D36" w:rsidP="00843A10">
      <w:pPr>
        <w:spacing w:line="360" w:lineRule="auto"/>
        <w:ind w:firstLine="0"/>
      </w:pPr>
      <w:r>
        <w:t xml:space="preserve">     </w:t>
      </w:r>
      <w:r w:rsidR="00201461">
        <w:t xml:space="preserve">     </w:t>
      </w:r>
      <w:r>
        <w:t xml:space="preserve"> </w:t>
      </w:r>
      <w:r w:rsidR="00201461">
        <w:t>Контролює:</w:t>
      </w:r>
      <w:r>
        <w:t xml:space="preserve">     </w:t>
      </w:r>
    </w:p>
    <w:p w:rsidR="00201461" w:rsidRDefault="00201461" w:rsidP="00843A10">
      <w:pPr>
        <w:spacing w:line="360" w:lineRule="auto"/>
        <w:ind w:firstLine="0"/>
      </w:pPr>
      <w:r>
        <w:t xml:space="preserve">           </w:t>
      </w:r>
      <w:r w:rsidR="00A155DB">
        <w:t xml:space="preserve"> - </w:t>
      </w:r>
      <w:r>
        <w:t>порядок та організацію робіт з доставки</w:t>
      </w:r>
      <w:r w:rsidR="00536D55">
        <w:t xml:space="preserve">, завантаження-розвантаження ВМ на підприємстві тільки у спеціально відведеному для цього місці; </w:t>
      </w:r>
    </w:p>
    <w:p w:rsidR="00CC48E1" w:rsidRDefault="00201461" w:rsidP="00843A10">
      <w:pPr>
        <w:spacing w:line="360" w:lineRule="auto"/>
        <w:ind w:firstLine="0"/>
      </w:pPr>
      <w:r>
        <w:t xml:space="preserve">           </w:t>
      </w:r>
      <w:r w:rsidR="001F5D36">
        <w:t xml:space="preserve"> </w:t>
      </w:r>
      <w:r w:rsidR="00CC48E1">
        <w:rPr>
          <w:noProof/>
        </w:rPr>
        <w:t>-</w:t>
      </w:r>
      <w:r w:rsidR="00CC48E1">
        <w:t xml:space="preserve"> </w:t>
      </w:r>
      <w:r w:rsidR="009F369C">
        <w:t xml:space="preserve"> </w:t>
      </w:r>
      <w:r>
        <w:t xml:space="preserve"> ведення</w:t>
      </w:r>
      <w:r w:rsidR="001F5D36">
        <w:t xml:space="preserve"> </w:t>
      </w:r>
      <w:r w:rsidR="00CC48E1">
        <w:t>облік</w:t>
      </w:r>
      <w:r w:rsidR="001F5D36">
        <w:t>у</w:t>
      </w:r>
      <w:r w:rsidR="00CC48E1">
        <w:t xml:space="preserve"> усіх випадків "відмовлень" і вигорянь вибухових  матеріалів;</w:t>
      </w:r>
    </w:p>
    <w:p w:rsidR="00CC48E1" w:rsidRDefault="009F369C" w:rsidP="00843A10">
      <w:pPr>
        <w:spacing w:line="360" w:lineRule="auto"/>
        <w:ind w:firstLine="0"/>
      </w:pPr>
      <w:r>
        <w:rPr>
          <w:noProof/>
        </w:rPr>
        <w:t xml:space="preserve">            </w:t>
      </w:r>
      <w:r w:rsidR="00CC48E1">
        <w:rPr>
          <w:noProof/>
        </w:rPr>
        <w:t>-</w:t>
      </w:r>
      <w:r w:rsidR="00CC48E1">
        <w:t xml:space="preserve"> </w:t>
      </w:r>
      <w:r w:rsidR="00201461">
        <w:t xml:space="preserve"> </w:t>
      </w:r>
      <w:r w:rsidR="00CC48E1">
        <w:t>систематичне   проведення   інструктажів   майстрів-підривників, ро</w:t>
      </w:r>
      <w:r w:rsidR="001F5D36">
        <w:t xml:space="preserve">здавальників ВМ, </w:t>
      </w:r>
      <w:r w:rsidR="00CC48E1">
        <w:t xml:space="preserve"> підношувачів ВМ з пи</w:t>
      </w:r>
      <w:r w:rsidR="001F5D36">
        <w:t>тань безпеки при веденні вибухов</w:t>
      </w:r>
      <w:r w:rsidR="00CC48E1">
        <w:t>их робіт, транспортуванн</w:t>
      </w:r>
      <w:r w:rsidR="00C05188">
        <w:t>і</w:t>
      </w:r>
      <w:r w:rsidR="00CC48E1">
        <w:t>, зберіганн</w:t>
      </w:r>
      <w:r w:rsidR="00C05188">
        <w:t>і</w:t>
      </w:r>
      <w:r w:rsidR="00CC48E1">
        <w:t xml:space="preserve"> ВМ і </w:t>
      </w:r>
      <w:r w:rsidR="00C05188">
        <w:t xml:space="preserve">його </w:t>
      </w:r>
      <w:r w:rsidR="00CC48E1">
        <w:t>використання</w:t>
      </w:r>
      <w:r w:rsidR="00C05188">
        <w:t>м</w:t>
      </w:r>
      <w:r w:rsidR="00CC48E1">
        <w:t xml:space="preserve"> за призначенням;</w:t>
      </w:r>
    </w:p>
    <w:p w:rsidR="00EC3650" w:rsidRDefault="00201461" w:rsidP="00843A10">
      <w:pPr>
        <w:spacing w:line="360" w:lineRule="auto"/>
        <w:ind w:firstLine="0"/>
      </w:pPr>
      <w:r>
        <w:rPr>
          <w:noProof/>
        </w:rPr>
        <w:t xml:space="preserve">            </w:t>
      </w:r>
      <w:r w:rsidR="00CC48E1">
        <w:rPr>
          <w:noProof/>
        </w:rPr>
        <w:t>-</w:t>
      </w:r>
      <w:r w:rsidR="00CC48E1">
        <w:t xml:space="preserve"> </w:t>
      </w:r>
      <w:r w:rsidR="00A155DB">
        <w:t xml:space="preserve"> </w:t>
      </w:r>
      <w:r w:rsidR="00CC48E1">
        <w:t>організацію забезпечення майстрів-підривників справними вибуховими і контрольно-вимірювальними приладами, вибуховим проводом (ВП), сумками для перенесення ВМ, газоаналізаторами й іншим знаряддям, необхідним для безпечного ведення вибухових робіт (ВР), своєчасне виявлення несправних вибухових і контрольно-вимірювальних при</w:t>
      </w:r>
      <w:r w:rsidR="002C3D94">
        <w:t>ладів і направлення їх у ремонт;</w:t>
      </w:r>
      <w:r w:rsidR="009F369C">
        <w:t xml:space="preserve">                                                                            </w:t>
      </w:r>
      <w:r w:rsidR="00EC3650">
        <w:t xml:space="preserve">                                            </w:t>
      </w:r>
      <w:r w:rsidR="009F369C">
        <w:t xml:space="preserve">          </w:t>
      </w:r>
    </w:p>
    <w:p w:rsidR="00EC3650" w:rsidRDefault="00EC3650" w:rsidP="00843A10">
      <w:pPr>
        <w:spacing w:line="360" w:lineRule="auto"/>
        <w:ind w:firstLine="0"/>
      </w:pPr>
      <w:r>
        <w:t xml:space="preserve">          </w:t>
      </w:r>
      <w:r w:rsidR="00A155DB">
        <w:t xml:space="preserve">   - виконання заходів по удосконаленню вибухової справи та безпечного ведення вибухових </w:t>
      </w:r>
      <w:r w:rsidR="00A155DB">
        <w:lastRenderedPageBreak/>
        <w:t>робіт</w:t>
      </w:r>
      <w:r w:rsidR="002C3D94">
        <w:t>;</w:t>
      </w:r>
    </w:p>
    <w:p w:rsidR="00712101" w:rsidRDefault="00EC3650" w:rsidP="00843A10">
      <w:pPr>
        <w:spacing w:line="360" w:lineRule="auto"/>
        <w:ind w:firstLine="0"/>
      </w:pPr>
      <w:r>
        <w:t xml:space="preserve">            </w:t>
      </w:r>
      <w:r w:rsidR="009F369C">
        <w:t xml:space="preserve"> </w:t>
      </w:r>
      <w:r w:rsidR="00712101">
        <w:t>-   виконання графіку навчання і перевірки знань персоналу та відповідальних осіб, які задіяні на вибухових роботах.</w:t>
      </w:r>
    </w:p>
    <w:p w:rsidR="00FD7457" w:rsidRDefault="00712101" w:rsidP="00843A10">
      <w:pPr>
        <w:spacing w:line="360" w:lineRule="auto"/>
        <w:ind w:firstLine="0"/>
      </w:pPr>
      <w:r>
        <w:t xml:space="preserve">             </w:t>
      </w:r>
    </w:p>
    <w:p w:rsidR="00FB3953" w:rsidRDefault="00FD7457" w:rsidP="00843A10">
      <w:pPr>
        <w:spacing w:line="360" w:lineRule="auto"/>
        <w:ind w:firstLine="0"/>
      </w:pPr>
      <w:r>
        <w:t xml:space="preserve">              </w:t>
      </w:r>
      <w:r w:rsidR="009F369C">
        <w:t xml:space="preserve"> </w:t>
      </w:r>
      <w:r w:rsidR="009F369C" w:rsidRPr="009F369C">
        <w:rPr>
          <w:b/>
        </w:rPr>
        <w:t>Головний бухгалтер</w:t>
      </w:r>
      <w:r w:rsidR="009F369C">
        <w:t xml:space="preserve"> не рідше одного разу</w:t>
      </w:r>
      <w:r w:rsidR="0061141B">
        <w:t xml:space="preserve"> на місяць здійснює перевірку з метою контроля відпов</w:t>
      </w:r>
      <w:r w:rsidR="008C56BE">
        <w:t>ідно</w:t>
      </w:r>
      <w:r w:rsidR="0061141B">
        <w:t>сті</w:t>
      </w:r>
      <w:r w:rsidR="009F369C">
        <w:t xml:space="preserve"> на</w:t>
      </w:r>
      <w:r>
        <w:t>явної кількості ВМ на складі (роз</w:t>
      </w:r>
      <w:r w:rsidR="009F369C">
        <w:t xml:space="preserve">давальній камері) записам </w:t>
      </w:r>
      <w:r w:rsidR="008C56BE">
        <w:t>у формах ведення обліку, перевіряє звітність перед бухгалтерією шахти.</w:t>
      </w:r>
    </w:p>
    <w:p w:rsidR="00C105EB" w:rsidRPr="0061141B" w:rsidRDefault="00C105EB" w:rsidP="00843A10">
      <w:pPr>
        <w:spacing w:line="360" w:lineRule="auto"/>
        <w:ind w:firstLine="0"/>
        <w:rPr>
          <w:b/>
          <w:i/>
        </w:rPr>
      </w:pPr>
    </w:p>
    <w:p w:rsidR="00B3789F" w:rsidRDefault="00B3789F" w:rsidP="00843A10">
      <w:pPr>
        <w:spacing w:line="360" w:lineRule="auto"/>
        <w:rPr>
          <w:b/>
        </w:rPr>
      </w:pPr>
    </w:p>
    <w:p w:rsidR="00CC48E1" w:rsidRDefault="00FD7457" w:rsidP="00843A10">
      <w:pPr>
        <w:spacing w:line="360" w:lineRule="auto"/>
      </w:pPr>
      <w:r>
        <w:rPr>
          <w:b/>
        </w:rPr>
        <w:t xml:space="preserve"> </w:t>
      </w:r>
      <w:r w:rsidR="00FB3953">
        <w:rPr>
          <w:b/>
        </w:rPr>
        <w:t>Начальник дільниці вибухов</w:t>
      </w:r>
      <w:r w:rsidR="00CC48E1">
        <w:rPr>
          <w:b/>
        </w:rPr>
        <w:t>их робіт</w:t>
      </w:r>
      <w:r w:rsidR="00FB3953">
        <w:rPr>
          <w:b/>
        </w:rPr>
        <w:t xml:space="preserve"> </w:t>
      </w:r>
      <w:r w:rsidR="00CC48E1">
        <w:rPr>
          <w:b/>
        </w:rPr>
        <w:t xml:space="preserve"> </w:t>
      </w:r>
      <w:r w:rsidR="00FB3953">
        <w:rPr>
          <w:b/>
        </w:rPr>
        <w:t>(</w:t>
      </w:r>
      <w:r w:rsidR="00CC48E1">
        <w:rPr>
          <w:b/>
        </w:rPr>
        <w:t>ВР)</w:t>
      </w:r>
      <w:r w:rsidR="00CC48E1">
        <w:t xml:space="preserve"> забезп</w:t>
      </w:r>
      <w:r w:rsidR="00FB3953">
        <w:t>ечує організацію ведення вибухов</w:t>
      </w:r>
      <w:r w:rsidR="00CC48E1">
        <w:t>их робіт на шах</w:t>
      </w:r>
      <w:r w:rsidR="00E9626B">
        <w:t>ті, відповідно до вимог «ПБ під час ПВМПП</w:t>
      </w:r>
      <w:r w:rsidR="00CC48E1">
        <w:t>» і несе відп</w:t>
      </w:r>
      <w:r w:rsidR="00FB3953">
        <w:t>овідальність за</w:t>
      </w:r>
      <w:r w:rsidR="00CC48E1">
        <w:t>:</w:t>
      </w:r>
    </w:p>
    <w:p w:rsidR="002C3D94" w:rsidRDefault="002C3D94" w:rsidP="00843A10">
      <w:pPr>
        <w:spacing w:line="360" w:lineRule="auto"/>
        <w:ind w:firstLine="0"/>
      </w:pPr>
      <w:r>
        <w:t xml:space="preserve">            </w:t>
      </w:r>
      <w:r w:rsidR="00BC102C">
        <w:t xml:space="preserve"> </w:t>
      </w:r>
      <w:r w:rsidR="00FB3953">
        <w:t xml:space="preserve">- </w:t>
      </w:r>
      <w:r w:rsidR="002C6527">
        <w:t xml:space="preserve"> </w:t>
      </w:r>
      <w:r w:rsidR="00BC102C">
        <w:t>с</w:t>
      </w:r>
      <w:r w:rsidR="00FB3953">
        <w:t>воєчасну розробку та затвердження</w:t>
      </w:r>
      <w:r w:rsidR="00BC102C">
        <w:t xml:space="preserve"> паспортів</w:t>
      </w:r>
      <w:r w:rsidR="00CC48E1">
        <w:t xml:space="preserve"> БВР</w:t>
      </w:r>
      <w:r w:rsidR="00BC102C">
        <w:t>, ознайомлення з ними інженерно-техні</w:t>
      </w:r>
      <w:r w:rsidR="00CC48E1">
        <w:t>чних працівників та робітників виробничих ділянок, де ведуться В</w:t>
      </w:r>
      <w:r w:rsidR="00BC102C">
        <w:t xml:space="preserve">Р, а також майстрів-підривників під </w:t>
      </w:r>
      <w:r w:rsidR="00CC48E1">
        <w:t>розпис;</w:t>
      </w:r>
      <w:r w:rsidR="00BC102C">
        <w:t xml:space="preserve">                                                                                                                     </w:t>
      </w:r>
      <w:r w:rsidR="00CC48E1">
        <w:t xml:space="preserve"> </w:t>
      </w:r>
      <w:r>
        <w:t xml:space="preserve">                          </w:t>
      </w:r>
      <w:r w:rsidR="00BC102C">
        <w:t xml:space="preserve">  </w:t>
      </w:r>
    </w:p>
    <w:p w:rsidR="00E9626B" w:rsidRDefault="00BC102C" w:rsidP="00843A10">
      <w:pPr>
        <w:spacing w:line="360" w:lineRule="auto"/>
        <w:ind w:firstLine="0"/>
      </w:pPr>
      <w:r>
        <w:t xml:space="preserve">          </w:t>
      </w:r>
      <w:r w:rsidR="002C3D94">
        <w:t xml:space="preserve">  </w:t>
      </w:r>
      <w:r>
        <w:t xml:space="preserve"> - </w:t>
      </w:r>
      <w:r w:rsidR="002C6527">
        <w:t xml:space="preserve"> </w:t>
      </w:r>
      <w:r w:rsidR="00CC48E1">
        <w:t>здійснення контролю за наявністю</w:t>
      </w:r>
      <w:r w:rsidR="00E9626B">
        <w:t xml:space="preserve"> та виконанням</w:t>
      </w:r>
      <w:r w:rsidR="00CC48E1">
        <w:t xml:space="preserve"> паспортів БВР</w:t>
      </w:r>
      <w:r w:rsidR="002C6527">
        <w:rPr>
          <w:noProof/>
        </w:rPr>
        <w:t>,</w:t>
      </w:r>
      <w:r w:rsidR="002C6527">
        <w:t xml:space="preserve"> допуск до ведення вибухов</w:t>
      </w:r>
      <w:r w:rsidR="00CC48E1">
        <w:t>их робі</w:t>
      </w:r>
      <w:r w:rsidR="002C6527">
        <w:t>т осіб, згідно наказу по відокрем</w:t>
      </w:r>
      <w:r w:rsidR="00CC48E1">
        <w:t>леному підрозділу, що мають допуск органів вну</w:t>
      </w:r>
      <w:r w:rsidR="002C6527">
        <w:t>трішніх справ до поводжен</w:t>
      </w:r>
      <w:r w:rsidR="002C3D94">
        <w:t>ня з</w:t>
      </w:r>
      <w:r w:rsidR="002C6527">
        <w:t xml:space="preserve"> </w:t>
      </w:r>
      <w:r w:rsidR="00CC48E1">
        <w:t xml:space="preserve">ВМ;                                                      </w:t>
      </w:r>
      <w:r>
        <w:t xml:space="preserve">                                                                </w:t>
      </w:r>
      <w:r w:rsidR="00E9626B">
        <w:t xml:space="preserve">              </w:t>
      </w:r>
      <w:r w:rsidR="00CC48E1">
        <w:t xml:space="preserve">        </w:t>
      </w:r>
      <w:r w:rsidR="002C6527">
        <w:t xml:space="preserve">     </w:t>
      </w:r>
      <w:r w:rsidR="00E9626B">
        <w:t xml:space="preserve">                            </w:t>
      </w:r>
    </w:p>
    <w:p w:rsidR="00CC48E1" w:rsidRDefault="00E9626B" w:rsidP="00843A10">
      <w:pPr>
        <w:spacing w:line="360" w:lineRule="auto"/>
        <w:ind w:firstLine="0"/>
      </w:pPr>
      <w:r>
        <w:t xml:space="preserve">              </w:t>
      </w:r>
      <w:r w:rsidR="002C6527">
        <w:t xml:space="preserve">-  </w:t>
      </w:r>
      <w:r w:rsidR="00CC48E1">
        <w:t>визначення відповідно до паспортів БВР норм витрати ВМ по дільницях і в цілому по шахті, а також визначення потреби</w:t>
      </w:r>
      <w:r w:rsidR="002C6527">
        <w:t xml:space="preserve"> у вибухових матеріалах</w:t>
      </w:r>
      <w:r w:rsidR="00CC48E1">
        <w:t>, для представлення заявок на планований період, забезпечення дотримання правил збереження, транспортування, використання й обліку ВМ, а також їх знищення у в</w:t>
      </w:r>
      <w:r w:rsidR="002C3D94">
        <w:t>ідповідності з вимогами "ПБ під час ПВМПП</w:t>
      </w:r>
      <w:r w:rsidR="00127B02">
        <w:t>"</w:t>
      </w:r>
      <w:r w:rsidR="00127B02">
        <w:rPr>
          <w:lang w:val="ru-RU"/>
        </w:rPr>
        <w:t>,</w:t>
      </w:r>
      <w:r w:rsidR="00CC48E1">
        <w:t xml:space="preserve"> забезпечення щозмінного прийому звітів у майстрів-підривників про виконання зав</w:t>
      </w:r>
      <w:r w:rsidR="001F21F5">
        <w:t>дань на ведення вибухо</w:t>
      </w:r>
      <w:r w:rsidR="002C6527">
        <w:t>вих робіт,</w:t>
      </w:r>
      <w:r w:rsidR="00CC48E1">
        <w:t xml:space="preserve"> а також про витрату вибухових матеріалів, повернення їхніх залишків на склад</w:t>
      </w:r>
      <w:r w:rsidR="002C6527">
        <w:t xml:space="preserve"> (</w:t>
      </w:r>
      <w:r w:rsidR="002C3D94">
        <w:t>роз</w:t>
      </w:r>
      <w:r w:rsidR="002C6527">
        <w:t>давальну камеру)</w:t>
      </w:r>
      <w:r w:rsidR="00CC48E1">
        <w:t xml:space="preserve"> ВМ;</w:t>
      </w:r>
    </w:p>
    <w:p w:rsidR="00CC48E1" w:rsidRDefault="000D68FE" w:rsidP="00843A10">
      <w:pPr>
        <w:spacing w:line="360" w:lineRule="auto"/>
      </w:pPr>
      <w:r>
        <w:t xml:space="preserve"> -  здійснення заходів по попередженню</w:t>
      </w:r>
      <w:r w:rsidR="00CC48E1">
        <w:t xml:space="preserve"> неповної д</w:t>
      </w:r>
      <w:r>
        <w:t>етонації, вигорянь і відмовлень після проведених ВР</w:t>
      </w:r>
      <w:r w:rsidR="00CC48E1">
        <w:t>, організацію ліквідації шпурових заряді</w:t>
      </w:r>
      <w:r>
        <w:t xml:space="preserve">в, що не </w:t>
      </w:r>
      <w:r w:rsidR="00CC48E1">
        <w:t>вибухну</w:t>
      </w:r>
      <w:r w:rsidR="002C3D94">
        <w:t>ли, відповідно до вимог "ПБ під час ПВМПП</w:t>
      </w:r>
      <w:r w:rsidR="00CC48E1">
        <w:t>", ведення п</w:t>
      </w:r>
      <w:r w:rsidR="00BA5E19">
        <w:t>остійного обліку таких випадків;</w:t>
      </w:r>
    </w:p>
    <w:p w:rsidR="00BB10E4" w:rsidRDefault="000D68FE" w:rsidP="00843A10">
      <w:pPr>
        <w:spacing w:line="360" w:lineRule="auto"/>
      </w:pPr>
      <w:r>
        <w:t xml:space="preserve"> -</w:t>
      </w:r>
      <w:r w:rsidR="00CC48E1">
        <w:t xml:space="preserve"> сис</w:t>
      </w:r>
      <w:r>
        <w:t>тематичне проведення інструктажів</w:t>
      </w:r>
      <w:r w:rsidR="00CC48E1">
        <w:t xml:space="preserve"> майстрів-підривників, ро</w:t>
      </w:r>
      <w:r>
        <w:t xml:space="preserve">здавальників ВМ, </w:t>
      </w:r>
      <w:r w:rsidR="00CC48E1">
        <w:t xml:space="preserve"> підношувачів ВМ з пи</w:t>
      </w:r>
      <w:r>
        <w:t>тань безпеки при веденні вибухов</w:t>
      </w:r>
      <w:r w:rsidR="00CC48E1">
        <w:t>их ро</w:t>
      </w:r>
      <w:r>
        <w:t xml:space="preserve">біт, транспортуванні, поводженні з ВМ </w:t>
      </w:r>
      <w:r w:rsidR="00910EB4">
        <w:t xml:space="preserve">і </w:t>
      </w:r>
      <w:r>
        <w:t>використанню</w:t>
      </w:r>
      <w:r w:rsidR="00910EB4">
        <w:t xml:space="preserve"> їх по </w:t>
      </w:r>
      <w:r w:rsidR="00CC48E1">
        <w:t>призначенню;</w:t>
      </w:r>
      <w:r w:rsidR="00910EB4">
        <w:t xml:space="preserve">           </w:t>
      </w:r>
      <w:r w:rsidR="00BB10E4">
        <w:t xml:space="preserve">                             </w:t>
      </w:r>
      <w:r w:rsidR="00910EB4">
        <w:t xml:space="preserve">                                                                                 </w:t>
      </w:r>
      <w:r w:rsidR="00CC48E1">
        <w:t xml:space="preserve"> </w:t>
      </w:r>
      <w:r>
        <w:t xml:space="preserve">                                                                                          </w:t>
      </w:r>
      <w:r w:rsidR="00910EB4">
        <w:t xml:space="preserve">   </w:t>
      </w:r>
    </w:p>
    <w:p w:rsidR="00BB10E4" w:rsidRDefault="003D795B" w:rsidP="00843A10">
      <w:pPr>
        <w:spacing w:line="360" w:lineRule="auto"/>
      </w:pPr>
      <w:r>
        <w:t xml:space="preserve"> - </w:t>
      </w:r>
      <w:r w:rsidR="00DB25D9">
        <w:t>порядок використання майстрами-підривниками</w:t>
      </w:r>
      <w:r w:rsidR="00392ED4">
        <w:t xml:space="preserve"> звукових сигналів на вибухових роботах відповідно до «ПБ під час ПВМПП»;</w:t>
      </w:r>
      <w:r w:rsidR="00BB10E4">
        <w:t xml:space="preserve">           </w:t>
      </w:r>
      <w:r w:rsidR="00910EB4">
        <w:t xml:space="preserve"> </w:t>
      </w:r>
      <w:r w:rsidR="00BB10E4">
        <w:t xml:space="preserve"> </w:t>
      </w:r>
    </w:p>
    <w:p w:rsidR="00BB10E4" w:rsidRDefault="00DB25D9" w:rsidP="00843A10">
      <w:pPr>
        <w:spacing w:line="360" w:lineRule="auto"/>
      </w:pPr>
      <w:r>
        <w:t xml:space="preserve"> -</w:t>
      </w:r>
      <w:r w:rsidR="003D795B">
        <w:t xml:space="preserve"> </w:t>
      </w:r>
      <w:r w:rsidR="00CC48E1">
        <w:t>забезпечення майстрів-підривників  вибуховими і контрольно-вимірювальними</w:t>
      </w:r>
      <w:r>
        <w:t xml:space="preserve"> </w:t>
      </w:r>
      <w:r w:rsidR="00CC48E1">
        <w:t xml:space="preserve">приладами, </w:t>
      </w:r>
      <w:r w:rsidR="00910EB4">
        <w:t>які відповіда</w:t>
      </w:r>
      <w:r>
        <w:t>ю</w:t>
      </w:r>
      <w:r w:rsidR="00392ED4">
        <w:t>ть вимогам "ПБ під час ПВМПП”</w:t>
      </w:r>
      <w:r w:rsidR="00CC48E1">
        <w:t xml:space="preserve"> та нормативних документів, вибуховим проводом</w:t>
      </w:r>
      <w:r w:rsidR="00392ED4">
        <w:t xml:space="preserve">  ВП</w:t>
      </w:r>
      <w:r w:rsidR="001F21F5">
        <w:t xml:space="preserve"> та визначення можливості</w:t>
      </w:r>
      <w:r w:rsidR="003F3274">
        <w:t xml:space="preserve"> його повторного використання, сумками придатними</w:t>
      </w:r>
      <w:r w:rsidR="00CC48E1">
        <w:t xml:space="preserve"> для перенесенн</w:t>
      </w:r>
      <w:r w:rsidR="00910EB4">
        <w:t>я ВМ, газоаналізаторами й іншим</w:t>
      </w:r>
      <w:r w:rsidR="003F3274">
        <w:t xml:space="preserve"> знаряддям, необхідним</w:t>
      </w:r>
      <w:r w:rsidR="00CC48E1">
        <w:t xml:space="preserve"> для</w:t>
      </w:r>
      <w:r w:rsidR="00910EB4">
        <w:t xml:space="preserve"> </w:t>
      </w:r>
      <w:r w:rsidR="00910EB4">
        <w:lastRenderedPageBreak/>
        <w:t>безпечного ведення вибухов</w:t>
      </w:r>
      <w:r w:rsidR="00CC48E1">
        <w:t>их робіт;</w:t>
      </w:r>
      <w:r w:rsidR="00BB10E4">
        <w:t xml:space="preserve">                   </w:t>
      </w:r>
      <w:r w:rsidR="00CC48E1">
        <w:t xml:space="preserve"> </w:t>
      </w:r>
      <w:r w:rsidR="00910EB4">
        <w:t xml:space="preserve">                                </w:t>
      </w:r>
      <w:r w:rsidR="00BB10E4">
        <w:t xml:space="preserve">                               </w:t>
      </w:r>
      <w:r w:rsidR="00910EB4">
        <w:t xml:space="preserve">      </w:t>
      </w:r>
    </w:p>
    <w:p w:rsidR="00BB10E4" w:rsidRDefault="003D795B" w:rsidP="00843A10">
      <w:pPr>
        <w:pStyle w:val="a3"/>
        <w:spacing w:line="360" w:lineRule="auto"/>
      </w:pPr>
      <w:r>
        <w:t xml:space="preserve"> </w:t>
      </w:r>
      <w:r w:rsidR="005677D3">
        <w:t xml:space="preserve">- </w:t>
      </w:r>
      <w:r w:rsidR="00225562">
        <w:t xml:space="preserve">порядок та організацію робіт з доставки, завантаження-розвантаження ВМ на підприємстві тільки на </w:t>
      </w:r>
      <w:r w:rsidR="00D42A3D">
        <w:t>спеціальному розвантажувально-навантажувальному майданчику, збудованому відповідно до приказу МВС України №622 від 21.08.98 г.</w:t>
      </w:r>
      <w:r>
        <w:t>;</w:t>
      </w:r>
    </w:p>
    <w:p w:rsidR="003D795B" w:rsidRDefault="005677D3" w:rsidP="00843A10">
      <w:pPr>
        <w:pStyle w:val="a3"/>
        <w:spacing w:line="360" w:lineRule="auto"/>
      </w:pPr>
      <w:r>
        <w:t xml:space="preserve"> - </w:t>
      </w:r>
      <w:r w:rsidR="003D795B">
        <w:t>розробку та виконання графіку навчання і перевірки знань персоналу та відповідальних осіб, які задіяні</w:t>
      </w:r>
      <w:r>
        <w:t xml:space="preserve"> на вибухових роботах</w:t>
      </w:r>
      <w:r w:rsidR="007D1DE5">
        <w:t xml:space="preserve"> – майстрів-підрив</w:t>
      </w:r>
      <w:r w:rsidR="001C1691">
        <w:t>ників один раз у 2 роки, ІТП  один раз в три роки</w:t>
      </w:r>
      <w:r>
        <w:t>;</w:t>
      </w:r>
    </w:p>
    <w:p w:rsidR="00CC48E1" w:rsidRDefault="003D795B" w:rsidP="00843A10">
      <w:pPr>
        <w:pStyle w:val="a3"/>
        <w:spacing w:line="360" w:lineRule="auto"/>
      </w:pPr>
      <w:r>
        <w:t xml:space="preserve"> -</w:t>
      </w:r>
      <w:r w:rsidR="00225562">
        <w:t xml:space="preserve"> </w:t>
      </w:r>
      <w:r w:rsidR="00CC48E1">
        <w:t xml:space="preserve">своєчасне виявлення непридатних вибухових матеріалів, </w:t>
      </w:r>
      <w:r w:rsidR="00BA5E19">
        <w:t xml:space="preserve">несправних </w:t>
      </w:r>
      <w:r w:rsidR="00CC48E1">
        <w:t>контрольно-вимірювальних пр</w:t>
      </w:r>
      <w:r w:rsidR="00910EB4">
        <w:t>иладів та недопущення їх подальшої експлуатації</w:t>
      </w:r>
      <w:r w:rsidR="001F21F5">
        <w:t>;</w:t>
      </w:r>
    </w:p>
    <w:p w:rsidR="005677D3" w:rsidRDefault="002D6004" w:rsidP="00843A10">
      <w:pPr>
        <w:spacing w:before="60" w:line="360" w:lineRule="auto"/>
        <w:rPr>
          <w:b/>
        </w:rPr>
      </w:pPr>
      <w:r>
        <w:rPr>
          <w:b/>
        </w:rPr>
        <w:t xml:space="preserve"> </w:t>
      </w:r>
      <w:r w:rsidR="005677D3">
        <w:rPr>
          <w:b/>
        </w:rPr>
        <w:t xml:space="preserve">- </w:t>
      </w:r>
      <w:r w:rsidR="005677D3" w:rsidRPr="005677D3">
        <w:t>виконання</w:t>
      </w:r>
      <w:r w:rsidR="005677D3">
        <w:t xml:space="preserve"> </w:t>
      </w:r>
      <w:r w:rsidR="005677D3" w:rsidRPr="005677D3">
        <w:t>заходів</w:t>
      </w:r>
      <w:r w:rsidR="005677D3">
        <w:t xml:space="preserve"> щодо дотримання строків зберігання технічної документації на ведення вибухових робіт.</w:t>
      </w:r>
    </w:p>
    <w:p w:rsidR="001F21F5" w:rsidRDefault="001F21F5" w:rsidP="00843A10">
      <w:pPr>
        <w:spacing w:before="60" w:line="360" w:lineRule="auto"/>
        <w:rPr>
          <w:b/>
        </w:rPr>
      </w:pPr>
    </w:p>
    <w:p w:rsidR="00AC56C9" w:rsidRDefault="001F21F5" w:rsidP="00843A10">
      <w:pPr>
        <w:spacing w:before="60" w:line="360" w:lineRule="auto"/>
      </w:pPr>
      <w:r>
        <w:rPr>
          <w:b/>
        </w:rPr>
        <w:t xml:space="preserve"> </w:t>
      </w:r>
      <w:r w:rsidR="002D6004" w:rsidRPr="002D6004">
        <w:rPr>
          <w:b/>
        </w:rPr>
        <w:t xml:space="preserve"> </w:t>
      </w:r>
      <w:r w:rsidR="00CC48E1" w:rsidRPr="002D6004">
        <w:rPr>
          <w:b/>
        </w:rPr>
        <w:t>Начальник ді</w:t>
      </w:r>
      <w:r w:rsidR="00BA5E19" w:rsidRPr="002D6004">
        <w:rPr>
          <w:b/>
        </w:rPr>
        <w:t>льниці, на якій ведуться вибухов</w:t>
      </w:r>
      <w:r w:rsidR="00CC48E1" w:rsidRPr="002D6004">
        <w:rPr>
          <w:b/>
        </w:rPr>
        <w:t>і роботи</w:t>
      </w:r>
      <w:r w:rsidR="00CC48E1">
        <w:t xml:space="preserve"> забезпечує</w:t>
      </w:r>
      <w:r w:rsidR="00AC56C9">
        <w:t>:</w:t>
      </w:r>
      <w:r w:rsidR="00CC48E1">
        <w:t xml:space="preserve"> </w:t>
      </w:r>
      <w:r w:rsidR="00AC56C9">
        <w:t xml:space="preserve">            </w:t>
      </w:r>
    </w:p>
    <w:p w:rsidR="00AC56C9" w:rsidRDefault="00AC56C9" w:rsidP="00843A10">
      <w:pPr>
        <w:spacing w:before="60" w:line="360" w:lineRule="auto"/>
        <w:ind w:firstLine="0"/>
      </w:pPr>
      <w:r>
        <w:t xml:space="preserve">               - </w:t>
      </w:r>
      <w:r w:rsidR="00BA5E19">
        <w:t>організацію і проведення вибухов</w:t>
      </w:r>
      <w:r w:rsidR="00CC48E1">
        <w:t>их робіт на дільниці і несе відповідальність за своєчасне проведення дослід</w:t>
      </w:r>
      <w:r w:rsidR="00BA5E19">
        <w:t>жених вибухів</w:t>
      </w:r>
      <w:r w:rsidR="00CC48E1">
        <w:t xml:space="preserve"> для встановлення необхідних показників при складанні постійного паспорта БВР для кожного вибою, ознайомлення з паспортом БВР осіб нагляду дільниці</w:t>
      </w:r>
      <w:r w:rsidR="008714DC">
        <w:t>,</w:t>
      </w:r>
      <w:r w:rsidR="003D795B">
        <w:t xml:space="preserve"> начальників змін та</w:t>
      </w:r>
      <w:r w:rsidR="00CC48E1">
        <w:t xml:space="preserve"> робітників відповідної кваліфікації;</w:t>
      </w:r>
      <w:r w:rsidR="008714DC">
        <w:t xml:space="preserve">     </w:t>
      </w:r>
      <w:r>
        <w:t xml:space="preserve">                </w:t>
      </w:r>
      <w:r w:rsidR="00CC48E1">
        <w:t xml:space="preserve"> </w:t>
      </w:r>
      <w:r w:rsidR="008714DC">
        <w:t xml:space="preserve">                           </w:t>
      </w:r>
      <w:r>
        <w:t xml:space="preserve">                              </w:t>
      </w:r>
      <w:r w:rsidR="008714DC">
        <w:t xml:space="preserve">     </w:t>
      </w:r>
    </w:p>
    <w:p w:rsidR="00AC56C9" w:rsidRDefault="008714DC" w:rsidP="00843A10">
      <w:pPr>
        <w:spacing w:before="60" w:line="360" w:lineRule="auto"/>
        <w:ind w:firstLine="0"/>
      </w:pPr>
      <w:r>
        <w:t xml:space="preserve"> </w:t>
      </w:r>
      <w:r w:rsidR="00AC56C9">
        <w:t xml:space="preserve">              - </w:t>
      </w:r>
      <w:r>
        <w:t>забезпечує належне дотримання на діль</w:t>
      </w:r>
      <w:r w:rsidR="00CC48E1">
        <w:t>н</w:t>
      </w:r>
      <w:r>
        <w:t>и</w:t>
      </w:r>
      <w:r w:rsidR="00CC48E1">
        <w:t>ці паспорта БВР</w:t>
      </w:r>
      <w:r>
        <w:t>,</w:t>
      </w:r>
      <w:r w:rsidR="00CC48E1">
        <w:t xml:space="preserve"> точне дотримання підлеглим йому персоналом порядку збереження, обліку, використання і транспортування ВМ; </w:t>
      </w:r>
      <w:r w:rsidR="00AC56C9">
        <w:t xml:space="preserve">  </w:t>
      </w:r>
      <w:r>
        <w:t xml:space="preserve">         </w:t>
      </w:r>
    </w:p>
    <w:p w:rsidR="00CC48E1" w:rsidRDefault="00AC56C9" w:rsidP="00843A10">
      <w:pPr>
        <w:spacing w:before="60" w:line="360" w:lineRule="auto"/>
        <w:ind w:firstLine="0"/>
      </w:pPr>
      <w:r>
        <w:t xml:space="preserve">               - </w:t>
      </w:r>
      <w:r w:rsidR="00CC48E1">
        <w:t>допуск до поводження з ВМ тільки осіб, згідно наказу по шахті, забезпечення правильності підтвердження витрати ВМ</w:t>
      </w:r>
      <w:r w:rsidR="005200C3">
        <w:t xml:space="preserve"> </w:t>
      </w:r>
      <w:r w:rsidR="00CC48E1">
        <w:t>ІТП дільниц</w:t>
      </w:r>
      <w:r w:rsidR="005200C3">
        <w:t>і, що мають зразок підпису у витратн</w:t>
      </w:r>
      <w:r w:rsidR="00CC48E1">
        <w:t xml:space="preserve">ому складі </w:t>
      </w:r>
      <w:r w:rsidR="005200C3">
        <w:t>(роз</w:t>
      </w:r>
      <w:r w:rsidR="008714DC">
        <w:t>давальній камері)</w:t>
      </w:r>
      <w:r w:rsidR="005200C3">
        <w:t xml:space="preserve"> </w:t>
      </w:r>
      <w:r w:rsidR="00CC48E1">
        <w:t>ВМ;</w:t>
      </w:r>
    </w:p>
    <w:p w:rsidR="00CC48E1" w:rsidRDefault="00452F66" w:rsidP="00843A10">
      <w:pPr>
        <w:spacing w:line="360" w:lineRule="auto"/>
      </w:pPr>
      <w:r>
        <w:t xml:space="preserve">  - </w:t>
      </w:r>
      <w:r w:rsidR="00CC48E1">
        <w:t xml:space="preserve">підготовку устаткування, збереження у справності вибухових </w:t>
      </w:r>
      <w:r w:rsidR="008714DC">
        <w:t>станцій і вибухових магістралей,</w:t>
      </w:r>
      <w:r w:rsidR="00CC48E1">
        <w:t xml:space="preserve"> з</w:t>
      </w:r>
      <w:r w:rsidR="008714DC">
        <w:t>абезпечення телефонним зв'язком,</w:t>
      </w:r>
      <w:r w:rsidR="00CC48E1">
        <w:t xml:space="preserve"> збереження ВМ на дільниці.</w:t>
      </w:r>
    </w:p>
    <w:p w:rsidR="00B3789F" w:rsidRDefault="00452F66" w:rsidP="00843A10">
      <w:pPr>
        <w:spacing w:before="220" w:line="360" w:lineRule="auto"/>
        <w:jc w:val="left"/>
        <w:rPr>
          <w:b/>
        </w:rPr>
      </w:pPr>
      <w:r>
        <w:rPr>
          <w:b/>
        </w:rPr>
        <w:t xml:space="preserve">  </w:t>
      </w:r>
    </w:p>
    <w:p w:rsidR="00CC48E1" w:rsidRPr="005200C3" w:rsidRDefault="00452F66" w:rsidP="00843A10">
      <w:pPr>
        <w:spacing w:before="220" w:line="360" w:lineRule="auto"/>
        <w:jc w:val="left"/>
      </w:pPr>
      <w:r>
        <w:rPr>
          <w:b/>
        </w:rPr>
        <w:t xml:space="preserve"> </w:t>
      </w:r>
      <w:r w:rsidR="00CC48E1" w:rsidRPr="005200C3">
        <w:rPr>
          <w:b/>
        </w:rPr>
        <w:t>Гірничий майстер дільниці, на якій ведуться вибухові роботи</w:t>
      </w:r>
      <w:r w:rsidR="005200C3">
        <w:rPr>
          <w:b/>
        </w:rPr>
        <w:t xml:space="preserve"> </w:t>
      </w:r>
      <w:r w:rsidR="005200C3" w:rsidRPr="005200C3">
        <w:t>забезпечує:</w:t>
      </w:r>
    </w:p>
    <w:p w:rsidR="000D6D10" w:rsidRDefault="00452F66" w:rsidP="00843A10">
      <w:pPr>
        <w:spacing w:line="360" w:lineRule="auto"/>
      </w:pPr>
      <w:r>
        <w:t xml:space="preserve"> </w:t>
      </w:r>
      <w:r w:rsidR="008714DC">
        <w:t xml:space="preserve"> - </w:t>
      </w:r>
      <w:r w:rsidR="00CC48E1">
        <w:t xml:space="preserve"> організацію і проведення ВР у зміні і несе відповідальність за під</w:t>
      </w:r>
      <w:r w:rsidR="00BC2108">
        <w:t>готовку вибою до ведення вибухових робіт у повній</w:t>
      </w:r>
      <w:r w:rsidR="00CC48E1">
        <w:t xml:space="preserve"> в</w:t>
      </w:r>
      <w:r w:rsidR="005200C3">
        <w:t>ідповідності з вимогами "ПБ під час ПВМПП</w:t>
      </w:r>
      <w:r w:rsidR="00CC48E1">
        <w:t>"</w:t>
      </w:r>
      <w:r w:rsidR="00BC2108">
        <w:t>,</w:t>
      </w:r>
      <w:r w:rsidR="00CC48E1">
        <w:t xml:space="preserve"> правил безпеки і видачу письмового дозволу</w:t>
      </w:r>
      <w:r w:rsidR="00F844F1">
        <w:t xml:space="preserve"> на проведення</w:t>
      </w:r>
      <w:r w:rsidR="000D6D10">
        <w:t xml:space="preserve"> ВР з відміткою в наряд-путівці майстра-підривника</w:t>
      </w:r>
      <w:r w:rsidR="00CC48E1">
        <w:t xml:space="preserve">; </w:t>
      </w:r>
      <w:r w:rsidR="00BC2108">
        <w:t xml:space="preserve">            </w:t>
      </w:r>
      <w:r w:rsidR="000D6D10">
        <w:t xml:space="preserve">        </w:t>
      </w:r>
      <w:r w:rsidR="00BC2108">
        <w:t xml:space="preserve">         </w:t>
      </w:r>
    </w:p>
    <w:p w:rsidR="00DD6271" w:rsidRDefault="00452F66" w:rsidP="00843A10">
      <w:pPr>
        <w:spacing w:line="360" w:lineRule="auto"/>
        <w:ind w:firstLine="0"/>
      </w:pPr>
      <w:r>
        <w:t xml:space="preserve">               </w:t>
      </w:r>
      <w:r w:rsidR="0049612C">
        <w:t xml:space="preserve"> - </w:t>
      </w:r>
      <w:r w:rsidR="00DD6271">
        <w:t>організацію доставки (</w:t>
      </w:r>
      <w:r w:rsidR="009D05ED">
        <w:t>пере</w:t>
      </w:r>
      <w:r w:rsidR="00DD6271">
        <w:t>носки) вибухової речовини</w:t>
      </w:r>
      <w:r w:rsidR="005E5078">
        <w:t xml:space="preserve"> зі складу ВМ до місця ведення ВР під наглядом майстра-підривника</w:t>
      </w:r>
      <w:r w:rsidR="0049612C">
        <w:t xml:space="preserve"> помічниками з числа робітників, котрі пройшли інструктаж та записані в наряд-путівці;</w:t>
      </w:r>
    </w:p>
    <w:p w:rsidR="0049612C" w:rsidRDefault="00452F66" w:rsidP="00843A10">
      <w:pPr>
        <w:spacing w:line="360" w:lineRule="auto"/>
        <w:ind w:firstLine="0"/>
      </w:pPr>
      <w:r>
        <w:t xml:space="preserve">                </w:t>
      </w:r>
      <w:r w:rsidR="000D6D10">
        <w:t xml:space="preserve">- </w:t>
      </w:r>
      <w:r w:rsidR="00BC2108">
        <w:t>виставле</w:t>
      </w:r>
      <w:r w:rsidR="00CC48E1">
        <w:t>ння</w:t>
      </w:r>
      <w:r w:rsidR="00BC2108">
        <w:t xml:space="preserve"> </w:t>
      </w:r>
      <w:r w:rsidR="00CC48E1">
        <w:t xml:space="preserve"> на пости </w:t>
      </w:r>
      <w:r w:rsidR="00BC2108">
        <w:t>охорони перед веденням вибухов</w:t>
      </w:r>
      <w:r w:rsidR="00CC48E1">
        <w:t>и</w:t>
      </w:r>
      <w:r w:rsidR="00BC2108">
        <w:t>х робіт робітників, що пройшли  в</w:t>
      </w:r>
      <w:r w:rsidR="00CC48E1">
        <w:t>ідповідний інструкта</w:t>
      </w:r>
      <w:r w:rsidR="00EE65E8">
        <w:t>ж</w:t>
      </w:r>
      <w:r w:rsidR="00AF64BC">
        <w:t xml:space="preserve"> з розписом їх в наряд-путівці,</w:t>
      </w:r>
      <w:r w:rsidR="00EE65E8">
        <w:t xml:space="preserve"> виставле</w:t>
      </w:r>
      <w:r w:rsidR="00CC48E1">
        <w:t xml:space="preserve">ння знаків, що </w:t>
      </w:r>
      <w:r w:rsidR="00CC48E1">
        <w:lastRenderedPageBreak/>
        <w:t>обгороджують місце ведення ВР</w:t>
      </w:r>
      <w:r w:rsidR="00AF64BC">
        <w:t>,</w:t>
      </w:r>
      <w:r w:rsidR="00CC48E1">
        <w:t xml:space="preserve"> на вихідному струмені</w:t>
      </w:r>
      <w:r w:rsidR="00AF64BC">
        <w:t xml:space="preserve"> повітря</w:t>
      </w:r>
      <w:r w:rsidR="00EE65E8">
        <w:t xml:space="preserve"> до початку ведення ВР,</w:t>
      </w:r>
      <w:r w:rsidR="00CC48E1">
        <w:t xml:space="preserve"> огляд місця ведення вибухових робіт після вибуху і провітрювання вибою</w:t>
      </w:r>
      <w:r w:rsidR="00EE65E8">
        <w:t xml:space="preserve"> та допуск людей</w:t>
      </w:r>
      <w:r w:rsidR="00CC48E1">
        <w:t>;</w:t>
      </w:r>
      <w:r w:rsidR="00EE65E8">
        <w:t xml:space="preserve">                   </w:t>
      </w:r>
      <w:r w:rsidR="00CC48E1">
        <w:t xml:space="preserve"> </w:t>
      </w:r>
      <w:r w:rsidR="00EE65E8">
        <w:t xml:space="preserve">                       </w:t>
      </w:r>
      <w:r w:rsidR="0049612C">
        <w:t xml:space="preserve">   </w:t>
      </w:r>
      <w:r w:rsidR="00AF64BC">
        <w:t xml:space="preserve">       </w:t>
      </w:r>
    </w:p>
    <w:p w:rsidR="0049612C" w:rsidRDefault="00452F66" w:rsidP="00843A10">
      <w:pPr>
        <w:spacing w:line="360" w:lineRule="auto"/>
        <w:ind w:firstLine="0"/>
      </w:pPr>
      <w:r>
        <w:t xml:space="preserve">                 </w:t>
      </w:r>
      <w:r w:rsidR="0049612C">
        <w:t xml:space="preserve">- </w:t>
      </w:r>
      <w:r w:rsidR="00EE65E8">
        <w:t>керівництво</w:t>
      </w:r>
      <w:r w:rsidR="00CC48E1">
        <w:t xml:space="preserve"> своєчасною і безпечною ліквідацією зарядів, що </w:t>
      </w:r>
      <w:r w:rsidR="00EE65E8">
        <w:t>не вибухнули, (відмовлень),</w:t>
      </w:r>
      <w:r w:rsidR="00CC48E1">
        <w:t xml:space="preserve">забезпечення контролю за використанням ВМ тільки по призначенню; </w:t>
      </w:r>
      <w:r w:rsidR="00EE65E8">
        <w:t xml:space="preserve">     </w:t>
      </w:r>
      <w:r w:rsidR="0049612C">
        <w:t xml:space="preserve">              </w:t>
      </w:r>
      <w:r w:rsidR="00CC48E1">
        <w:t xml:space="preserve"> </w:t>
      </w:r>
      <w:r w:rsidR="00AF64BC">
        <w:t xml:space="preserve">        </w:t>
      </w:r>
    </w:p>
    <w:p w:rsidR="00CC48E1" w:rsidRDefault="00AF64BC" w:rsidP="00843A10">
      <w:pPr>
        <w:spacing w:line="360" w:lineRule="auto"/>
        <w:ind w:firstLine="0"/>
      </w:pPr>
      <w:r>
        <w:t xml:space="preserve">       </w:t>
      </w:r>
      <w:r w:rsidR="00452F66">
        <w:t xml:space="preserve">          </w:t>
      </w:r>
      <w:r>
        <w:t xml:space="preserve">-   підтвердження </w:t>
      </w:r>
      <w:r w:rsidR="000D6D10">
        <w:t>правильності записів</w:t>
      </w:r>
      <w:r w:rsidR="00CC48E1">
        <w:t xml:space="preserve"> в наряд-путівці наявної к</w:t>
      </w:r>
      <w:r>
        <w:t>ількості і фактичної витрати ВМ,</w:t>
      </w:r>
      <w:r w:rsidR="00127B02">
        <w:t xml:space="preserve"> ведення буро</w:t>
      </w:r>
      <w:r w:rsidR="000D6D10">
        <w:t>-</w:t>
      </w:r>
      <w:r w:rsidR="00127B02" w:rsidRPr="00127B02">
        <w:t>вибухов</w:t>
      </w:r>
      <w:r w:rsidR="00CC48E1">
        <w:t>их робіт згідно паспорта БВР і вимог</w:t>
      </w:r>
      <w:r w:rsidR="00CC48E1">
        <w:rPr>
          <w:noProof/>
        </w:rPr>
        <w:t xml:space="preserve"> "</w:t>
      </w:r>
      <w:r w:rsidR="000D6D10">
        <w:t xml:space="preserve"> ПБ під час </w:t>
      </w:r>
      <w:r w:rsidR="00DD6271">
        <w:t>ПВМПП</w:t>
      </w:r>
      <w:r w:rsidR="00CC48E1">
        <w:t>".</w:t>
      </w:r>
    </w:p>
    <w:p w:rsidR="00F31A3D" w:rsidRPr="009F6A7B" w:rsidRDefault="00F31A3D" w:rsidP="00F31A3D">
      <w:pPr>
        <w:pStyle w:val="2"/>
        <w:rPr>
          <w:lang w:val="ru-RU"/>
        </w:rPr>
      </w:pPr>
      <w:r>
        <w:t>-</w:t>
      </w:r>
      <w:r w:rsidRPr="00F31A3D">
        <w:t xml:space="preserve"> </w:t>
      </w:r>
      <w:r>
        <w:t>організацію контрол</w:t>
      </w:r>
      <w:r>
        <w:rPr>
          <w:lang w:val="ru-RU"/>
        </w:rPr>
        <w:t>ю</w:t>
      </w:r>
      <w:r>
        <w:t xml:space="preserve"> видачі, здачі та перевірки справності підривних машинок,  контрольно-вимірювальних приладів згідно до відповідних нормативних документів та ведення записів про це в спеціальному журналі,</w:t>
      </w:r>
    </w:p>
    <w:p w:rsidR="0049612C" w:rsidRPr="00F31A3D" w:rsidRDefault="0049612C" w:rsidP="00843A10">
      <w:pPr>
        <w:spacing w:line="360" w:lineRule="auto"/>
        <w:ind w:firstLine="1000"/>
        <w:rPr>
          <w:b/>
          <w:u w:val="single"/>
          <w:lang w:val="ru-RU"/>
        </w:rPr>
      </w:pPr>
    </w:p>
    <w:p w:rsidR="00CC48E1" w:rsidRDefault="00452F66" w:rsidP="00843A10">
      <w:pPr>
        <w:spacing w:line="360" w:lineRule="auto"/>
        <w:ind w:firstLine="1000"/>
      </w:pPr>
      <w:r>
        <w:rPr>
          <w:b/>
        </w:rPr>
        <w:t xml:space="preserve"> </w:t>
      </w:r>
      <w:r w:rsidR="00CC48E1" w:rsidRPr="0049612C">
        <w:rPr>
          <w:b/>
        </w:rPr>
        <w:t>Начальник дільниці вентиляції і техніки безпеки</w:t>
      </w:r>
      <w:r>
        <w:rPr>
          <w:b/>
        </w:rPr>
        <w:t xml:space="preserve"> </w:t>
      </w:r>
      <w:r w:rsidR="00CC48E1">
        <w:t>забезпечує дотримання пило</w:t>
      </w:r>
      <w:r>
        <w:t>-</w:t>
      </w:r>
      <w:r w:rsidR="00CC48E1">
        <w:t>газового режиму у виробках, у</w:t>
      </w:r>
      <w:r w:rsidR="00385AB7">
        <w:t xml:space="preserve"> яких будуть прово</w:t>
      </w:r>
      <w:r>
        <w:t>дитися вибухов</w:t>
      </w:r>
      <w:r w:rsidR="00CC48E1">
        <w:t>і роботи по шахті, і несе відповідальність за регулярний нагляд за ними гірничими майс</w:t>
      </w:r>
      <w:r w:rsidR="00AF64BC">
        <w:t>трами ділянки ВТБ,  виконання</w:t>
      </w:r>
      <w:r w:rsidR="00CC48E1">
        <w:t xml:space="preserve"> заходів щодо п</w:t>
      </w:r>
      <w:r w:rsidR="00AF64BC">
        <w:t>опередження вибухів газу і пилу,</w:t>
      </w:r>
      <w:r w:rsidR="00CC48E1">
        <w:t xml:space="preserve"> перевірку стану сланцевих і водяних заслонів, якість зрошення вибоїв виробок, справність вентиляційних споруджень, датчиків контролю газу метану, відповідність кількості повітря, що на</w:t>
      </w:r>
      <w:r>
        <w:t>дходить у вибій</w:t>
      </w:r>
      <w:r w:rsidR="00AF64BC">
        <w:t xml:space="preserve"> розрахунковому,</w:t>
      </w:r>
      <w:r w:rsidR="00CC48E1">
        <w:t xml:space="preserve"> ведення постійного обліку усіх випадків спалахів і вибухів мета</w:t>
      </w:r>
      <w:r w:rsidR="00AF64BC">
        <w:t>ну і вугільного пилу при вибухов</w:t>
      </w:r>
      <w:r w:rsidR="00CC48E1">
        <w:t>их роботах,</w:t>
      </w:r>
      <w:r w:rsidR="00A57684">
        <w:t xml:space="preserve"> забезпечує робітників дільниці вибухових робіт головними світильниками, реагуючими на перевищення</w:t>
      </w:r>
      <w:r w:rsidR="00385AB7">
        <w:t xml:space="preserve"> концентрації газу-метану,</w:t>
      </w:r>
      <w:r w:rsidR="00CC48E1">
        <w:t xml:space="preserve"> а також пред'являє списки виробок особливо н</w:t>
      </w:r>
      <w:r w:rsidR="00267A91">
        <w:t>ебезпечних по метану при веденні вибухов</w:t>
      </w:r>
      <w:r>
        <w:t>их робіт начальнику дільниці</w:t>
      </w:r>
      <w:r w:rsidR="00CC48E1">
        <w:t xml:space="preserve"> ВР.</w:t>
      </w:r>
    </w:p>
    <w:p w:rsidR="00452F66" w:rsidRDefault="00452F66" w:rsidP="00843A10">
      <w:pPr>
        <w:pStyle w:val="2"/>
        <w:rPr>
          <w:b/>
        </w:rPr>
      </w:pPr>
    </w:p>
    <w:p w:rsidR="00CC48E1" w:rsidRDefault="00452F66" w:rsidP="00843A10">
      <w:pPr>
        <w:pStyle w:val="2"/>
      </w:pPr>
      <w:r>
        <w:rPr>
          <w:b/>
        </w:rPr>
        <w:t xml:space="preserve">   </w:t>
      </w:r>
      <w:r w:rsidR="00CC48E1">
        <w:rPr>
          <w:b/>
        </w:rPr>
        <w:t>Начальник зміни</w:t>
      </w:r>
      <w:r w:rsidR="006A18F1">
        <w:rPr>
          <w:b/>
        </w:rPr>
        <w:t xml:space="preserve"> </w:t>
      </w:r>
      <w:r w:rsidR="00CC48E1">
        <w:t xml:space="preserve"> забезпечує організ</w:t>
      </w:r>
      <w:r w:rsidR="00267A91">
        <w:t>ацію і ведення вибухов</w:t>
      </w:r>
      <w:r w:rsidR="00CC48E1">
        <w:t>их робіт на шахті, і несе відповідальність за точне дотримання пилогазового ре</w:t>
      </w:r>
      <w:r w:rsidR="00267A91">
        <w:t>жиму, а також режиму ведення ВР,</w:t>
      </w:r>
      <w:r w:rsidR="00CC48E1">
        <w:t xml:space="preserve"> спуск по стовбуру і доставку ВМ д</w:t>
      </w:r>
      <w:r w:rsidR="00127B02">
        <w:t xml:space="preserve">о місць ведення </w:t>
      </w:r>
      <w:r w:rsidR="00127B02" w:rsidRPr="00127B02">
        <w:t>вибухо</w:t>
      </w:r>
      <w:r w:rsidR="00127B02">
        <w:t>в</w:t>
      </w:r>
      <w:r w:rsidR="00267A91">
        <w:t>их робіт, допуск до пов</w:t>
      </w:r>
      <w:r w:rsidR="00CC48E1">
        <w:t>одження з В</w:t>
      </w:r>
      <w:r>
        <w:t>М осіб, згідно наказу по шахті.</w:t>
      </w:r>
    </w:p>
    <w:p w:rsidR="00385AB7" w:rsidRDefault="00385AB7" w:rsidP="00843A10">
      <w:pPr>
        <w:pStyle w:val="2"/>
        <w:rPr>
          <w:b/>
        </w:rPr>
      </w:pPr>
      <w:r>
        <w:rPr>
          <w:b/>
        </w:rPr>
        <w:t xml:space="preserve">    </w:t>
      </w:r>
    </w:p>
    <w:p w:rsidR="00A10AA7" w:rsidRPr="00A10AA7" w:rsidRDefault="00A10AA7" w:rsidP="00843A10">
      <w:pPr>
        <w:pStyle w:val="2"/>
        <w:rPr>
          <w:b/>
        </w:rPr>
      </w:pPr>
    </w:p>
    <w:p w:rsidR="006F00C3" w:rsidRPr="00B95056" w:rsidRDefault="00385AB7" w:rsidP="00843A10">
      <w:pPr>
        <w:pStyle w:val="2"/>
        <w:rPr>
          <w:b/>
        </w:rPr>
      </w:pPr>
      <w:r>
        <w:rPr>
          <w:b/>
        </w:rPr>
        <w:t xml:space="preserve"> </w:t>
      </w:r>
    </w:p>
    <w:p w:rsidR="00CC48E1" w:rsidRDefault="00385AB7" w:rsidP="00843A10">
      <w:pPr>
        <w:pStyle w:val="2"/>
      </w:pPr>
      <w:r>
        <w:rPr>
          <w:b/>
        </w:rPr>
        <w:t xml:space="preserve">    </w:t>
      </w:r>
      <w:r w:rsidR="00CC48E1">
        <w:rPr>
          <w:b/>
        </w:rPr>
        <w:t xml:space="preserve">Начальник дільниці "Прогнозування" </w:t>
      </w:r>
      <w:r w:rsidR="00CC48E1">
        <w:t>забезпечує пров</w:t>
      </w:r>
      <w:r w:rsidR="00BF796F">
        <w:t>едення всіх видів прогнозування</w:t>
      </w:r>
      <w:r w:rsidR="00CC48E1">
        <w:t>,</w:t>
      </w:r>
      <w:r w:rsidR="00BF796F">
        <w:t xml:space="preserve"> </w:t>
      </w:r>
      <w:r w:rsidR="00CC48E1">
        <w:t>контроль виконання та ефективність засобів по боротьбі з газодинамічними явищами,</w:t>
      </w:r>
      <w:r w:rsidR="00127B02" w:rsidRPr="00127B02">
        <w:t xml:space="preserve"> </w:t>
      </w:r>
      <w:r w:rsidR="00127B02">
        <w:t xml:space="preserve">на </w:t>
      </w:r>
      <w:r w:rsidR="00073124">
        <w:t>підстав</w:t>
      </w:r>
      <w:r w:rsidR="00127B02">
        <w:t>і</w:t>
      </w:r>
      <w:r w:rsidR="00BF796F">
        <w:t xml:space="preserve"> поданих заявок</w:t>
      </w:r>
      <w:r w:rsidR="00CC48E1">
        <w:t>.</w:t>
      </w:r>
      <w:r w:rsidR="00127B02">
        <w:t xml:space="preserve"> </w:t>
      </w:r>
      <w:r w:rsidR="00CC48E1">
        <w:t>Знайомить ІТП експлуатаційної (підготовчої) д</w:t>
      </w:r>
      <w:r w:rsidR="00127B02">
        <w:t xml:space="preserve">ільниці з результатами прогнозу, </w:t>
      </w:r>
      <w:r w:rsidR="00CC48E1">
        <w:t xml:space="preserve">та </w:t>
      </w:r>
      <w:r w:rsidR="00127B02">
        <w:t xml:space="preserve">контролем ефективності засобів </w:t>
      </w:r>
      <w:r w:rsidR="00CC48E1">
        <w:t>по боротьбі з газодинамічними явищами під підпис. Інформує головного інженера шахти,  начальника дільниці ВР про вхід вибою до "небезпечної зони"</w:t>
      </w:r>
      <w:r w:rsidR="00BF796F">
        <w:t xml:space="preserve"> та вихід з неї</w:t>
      </w:r>
      <w:r w:rsidR="00CC48E1">
        <w:t xml:space="preserve"> </w:t>
      </w:r>
      <w:r w:rsidR="00BF796F">
        <w:t>і</w:t>
      </w:r>
      <w:r w:rsidR="00CC48E1">
        <w:t xml:space="preserve">з відміткою в обліково-контрольній </w:t>
      </w:r>
      <w:r w:rsidR="00127B02">
        <w:t>документації. Забороняє роботи у</w:t>
      </w:r>
      <w:r w:rsidR="00CC48E1">
        <w:t xml:space="preserve"> вибої при висновку прогно</w:t>
      </w:r>
      <w:r w:rsidR="00127B02">
        <w:t>за "небезпечно", та недостатній безпеці</w:t>
      </w:r>
      <w:r w:rsidR="00CC48E1">
        <w:t xml:space="preserve">  глибини проходження "виїмки", з відміткою в наряд-путівці гірничих майстрів е</w:t>
      </w:r>
      <w:r w:rsidR="00790514">
        <w:t xml:space="preserve">ксплуатаційної та </w:t>
      </w:r>
      <w:r w:rsidR="00790514">
        <w:lastRenderedPageBreak/>
        <w:t>підготовчої</w:t>
      </w:r>
      <w:r w:rsidR="00CC48E1">
        <w:t xml:space="preserve"> дільниць, а також в наряд-путівці на ведення  ВР. </w:t>
      </w:r>
    </w:p>
    <w:p w:rsidR="00BF796F" w:rsidRDefault="00BF796F" w:rsidP="00843A10">
      <w:pPr>
        <w:pStyle w:val="2"/>
        <w:rPr>
          <w:b/>
        </w:rPr>
      </w:pPr>
    </w:p>
    <w:p w:rsidR="009F6A7B" w:rsidRDefault="00BF796F" w:rsidP="00843A10">
      <w:pPr>
        <w:pStyle w:val="2"/>
        <w:rPr>
          <w:lang w:val="ru-RU"/>
        </w:rPr>
      </w:pPr>
      <w:r>
        <w:rPr>
          <w:b/>
        </w:rPr>
        <w:t xml:space="preserve">      </w:t>
      </w:r>
      <w:r w:rsidR="00CC48E1">
        <w:rPr>
          <w:b/>
        </w:rPr>
        <w:t>Завідувач складом ВМ забезпечує</w:t>
      </w:r>
      <w:r w:rsidR="009F6A7B" w:rsidRPr="009F6A7B">
        <w:rPr>
          <w:b/>
        </w:rPr>
        <w:t>:</w:t>
      </w:r>
      <w:r w:rsidR="00CC48E1">
        <w:t xml:space="preserve"> </w:t>
      </w:r>
    </w:p>
    <w:p w:rsidR="009F6A7B" w:rsidRDefault="009F6A7B" w:rsidP="00843A10">
      <w:pPr>
        <w:pStyle w:val="2"/>
        <w:rPr>
          <w:lang w:val="ru-RU"/>
        </w:rPr>
      </w:pPr>
      <w:r>
        <w:rPr>
          <w:lang w:val="ru-RU"/>
        </w:rPr>
        <w:t>-</w:t>
      </w:r>
      <w:r w:rsidR="00CC48E1">
        <w:t>збереження ВМ,</w:t>
      </w:r>
      <w:r w:rsidR="00BF796F">
        <w:t xml:space="preserve"> </w:t>
      </w:r>
    </w:p>
    <w:p w:rsidR="009F6A7B" w:rsidRDefault="009F6A7B" w:rsidP="00843A10">
      <w:pPr>
        <w:pStyle w:val="2"/>
        <w:rPr>
          <w:lang w:val="ru-RU"/>
        </w:rPr>
      </w:pPr>
      <w:r>
        <w:rPr>
          <w:lang w:val="ru-RU"/>
        </w:rPr>
        <w:t>-</w:t>
      </w:r>
      <w:r w:rsidR="00CC48E1">
        <w:t>несе відповідальність за виконання встановлених правил збереження, розміщення, прийому, обліку і видачі ВМ, що надходять на склад, недопу</w:t>
      </w:r>
      <w:r w:rsidR="00EA1174">
        <w:t>щення випадків псування, нестачі або надлишків</w:t>
      </w:r>
      <w:r w:rsidR="00CC48E1">
        <w:t xml:space="preserve"> ВМ на складі, </w:t>
      </w:r>
    </w:p>
    <w:p w:rsidR="009F6A7B" w:rsidRDefault="009F6A7B" w:rsidP="00843A10">
      <w:pPr>
        <w:pStyle w:val="2"/>
        <w:rPr>
          <w:lang w:val="ru-RU"/>
        </w:rPr>
      </w:pPr>
      <w:r>
        <w:rPr>
          <w:lang w:val="ru-RU"/>
        </w:rPr>
        <w:t>-</w:t>
      </w:r>
      <w:r w:rsidR="00CC48E1">
        <w:t xml:space="preserve">правильне оформлення прихідно-видаткових документів на ВМ, </w:t>
      </w:r>
    </w:p>
    <w:p w:rsidR="009F6A7B" w:rsidRDefault="009F6A7B" w:rsidP="00843A10">
      <w:pPr>
        <w:pStyle w:val="2"/>
        <w:rPr>
          <w:lang w:val="ru-RU"/>
        </w:rPr>
      </w:pPr>
      <w:r>
        <w:rPr>
          <w:lang w:val="ru-RU"/>
        </w:rPr>
        <w:t>-</w:t>
      </w:r>
      <w:r w:rsidR="00CC48E1">
        <w:t>видачу ВМ тільки майстрам-підривникам,</w:t>
      </w:r>
      <w:r>
        <w:rPr>
          <w:lang w:val="ru-RU"/>
        </w:rPr>
        <w:t xml:space="preserve"> </w:t>
      </w:r>
      <w:r w:rsidR="00CC48E1">
        <w:t>що відзвітувалися по закінченні ВР за витрачені ВМ, або</w:t>
      </w:r>
      <w:r>
        <w:t xml:space="preserve"> повернули їх залишок на склад</w:t>
      </w:r>
      <w:r>
        <w:rPr>
          <w:lang w:val="ru-RU"/>
        </w:rPr>
        <w:t>,</w:t>
      </w:r>
      <w:r>
        <w:t xml:space="preserve">  </w:t>
      </w:r>
    </w:p>
    <w:p w:rsidR="009F6A7B" w:rsidRDefault="009F6A7B" w:rsidP="00843A10">
      <w:pPr>
        <w:pStyle w:val="2"/>
        <w:rPr>
          <w:lang w:val="ru-RU"/>
        </w:rPr>
      </w:pPr>
      <w:r>
        <w:rPr>
          <w:lang w:val="ru-RU"/>
        </w:rPr>
        <w:t>-н</w:t>
      </w:r>
      <w:r w:rsidR="00CC48E1">
        <w:t>аявність на складі ВМ зразків підписів осіб, що мають право підписувати наряд-путівки на видаток ВМ, а також підтверджуват</w:t>
      </w:r>
      <w:r w:rsidR="00790514">
        <w:t xml:space="preserve">и фактичну витрату ВМ. </w:t>
      </w:r>
    </w:p>
    <w:p w:rsidR="00CC48E1" w:rsidRDefault="009F6A7B" w:rsidP="00843A10">
      <w:pPr>
        <w:pStyle w:val="2"/>
      </w:pPr>
      <w:r>
        <w:rPr>
          <w:lang w:val="ru-RU"/>
        </w:rPr>
        <w:t>-з</w:t>
      </w:r>
      <w:r w:rsidR="00CC48E1">
        <w:t>береження ВМ у кількості, що не перевищує встановлену ємність складу.</w:t>
      </w:r>
    </w:p>
    <w:p w:rsidR="00971CB1" w:rsidRDefault="00971CB1" w:rsidP="00843A10">
      <w:pPr>
        <w:pStyle w:val="2"/>
      </w:pPr>
    </w:p>
    <w:p w:rsidR="00CC48E1" w:rsidRPr="00B95056" w:rsidRDefault="00CC48E1" w:rsidP="00843A10">
      <w:pPr>
        <w:pStyle w:val="2"/>
      </w:pPr>
      <w:r>
        <w:t>Посадові особи та робітники,</w:t>
      </w:r>
      <w:r w:rsidRPr="006F1681">
        <w:t xml:space="preserve"> </w:t>
      </w:r>
      <w:r>
        <w:t>вин</w:t>
      </w:r>
      <w:r w:rsidR="006F1681">
        <w:t>ні в порушенні вимог "ПБ під час ПВМПП</w:t>
      </w:r>
      <w:r>
        <w:t>"</w:t>
      </w:r>
      <w:r w:rsidRPr="006F1681">
        <w:t xml:space="preserve"> </w:t>
      </w:r>
      <w:r>
        <w:t>та інших нормативних документів про порядок збереження</w:t>
      </w:r>
      <w:r w:rsidR="00B3789F">
        <w:t>,</w:t>
      </w:r>
      <w:r>
        <w:t xml:space="preserve"> використання й обліку ВМ, несуть відповідальність у дисциплінарному,</w:t>
      </w:r>
      <w:r w:rsidRPr="006F1681">
        <w:t xml:space="preserve"> </w:t>
      </w:r>
      <w:r>
        <w:t>адміністративному або карному порядку.</w:t>
      </w:r>
    </w:p>
    <w:p w:rsidR="009F6A7B" w:rsidRPr="00B95056" w:rsidRDefault="009F6A7B" w:rsidP="00843A10">
      <w:pPr>
        <w:pStyle w:val="2"/>
      </w:pPr>
    </w:p>
    <w:p w:rsidR="00CC48E1" w:rsidRPr="006F1681" w:rsidRDefault="00CC48E1" w:rsidP="00843A10">
      <w:pPr>
        <w:pStyle w:val="2"/>
      </w:pPr>
    </w:p>
    <w:p w:rsidR="00CC48E1" w:rsidRPr="006F1681" w:rsidRDefault="00CC48E1" w:rsidP="00843A10">
      <w:pPr>
        <w:pStyle w:val="2"/>
        <w:ind w:firstLine="0"/>
      </w:pPr>
    </w:p>
    <w:sectPr w:rsidR="00CC48E1" w:rsidRPr="006F1681" w:rsidSect="00475205">
      <w:type w:val="continuous"/>
      <w:pgSz w:w="11900" w:h="16820"/>
      <w:pgMar w:top="993" w:right="998" w:bottom="794" w:left="709" w:header="720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A7D" w:rsidRDefault="002A0A7D" w:rsidP="00475205">
      <w:pPr>
        <w:spacing w:line="240" w:lineRule="auto"/>
      </w:pPr>
      <w:r>
        <w:separator/>
      </w:r>
    </w:p>
  </w:endnote>
  <w:endnote w:type="continuationSeparator" w:id="1">
    <w:p w:rsidR="002A0A7D" w:rsidRDefault="002A0A7D" w:rsidP="00475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A7D" w:rsidRDefault="002A0A7D" w:rsidP="00475205">
      <w:pPr>
        <w:spacing w:line="240" w:lineRule="auto"/>
      </w:pPr>
      <w:r>
        <w:separator/>
      </w:r>
    </w:p>
  </w:footnote>
  <w:footnote w:type="continuationSeparator" w:id="1">
    <w:p w:rsidR="002A0A7D" w:rsidRDefault="002A0A7D" w:rsidP="004752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61D9"/>
    <w:multiLevelType w:val="hybridMultilevel"/>
    <w:tmpl w:val="5008DD48"/>
    <w:lvl w:ilvl="0" w:tplc="AEB62412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0FC065D0"/>
    <w:multiLevelType w:val="singleLevel"/>
    <w:tmpl w:val="3E54674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B9456F"/>
    <w:multiLevelType w:val="hybridMultilevel"/>
    <w:tmpl w:val="1D106A50"/>
    <w:lvl w:ilvl="0" w:tplc="AEF20E7C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351D5F02"/>
    <w:multiLevelType w:val="hybridMultilevel"/>
    <w:tmpl w:val="DA741B48"/>
    <w:lvl w:ilvl="0" w:tplc="76AAD67C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45423C8E"/>
    <w:multiLevelType w:val="singleLevel"/>
    <w:tmpl w:val="925686F6"/>
    <w:lvl w:ilvl="0">
      <w:numFmt w:val="bullet"/>
      <w:lvlText w:val="-"/>
      <w:lvlJc w:val="left"/>
      <w:pPr>
        <w:tabs>
          <w:tab w:val="num" w:pos="1180"/>
        </w:tabs>
        <w:ind w:left="1180" w:hanging="360"/>
      </w:pPr>
      <w:rPr>
        <w:rFonts w:hint="default"/>
      </w:rPr>
    </w:lvl>
  </w:abstractNum>
  <w:abstractNum w:abstractNumId="5">
    <w:nsid w:val="78330339"/>
    <w:multiLevelType w:val="hybridMultilevel"/>
    <w:tmpl w:val="C674F7BA"/>
    <w:lvl w:ilvl="0" w:tplc="CB6EED06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7D3B0C06"/>
    <w:multiLevelType w:val="hybridMultilevel"/>
    <w:tmpl w:val="4D589248"/>
    <w:lvl w:ilvl="0" w:tplc="16C6F324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>
    <w:nsid w:val="7EE73B0F"/>
    <w:multiLevelType w:val="hybridMultilevel"/>
    <w:tmpl w:val="0E02D9A6"/>
    <w:lvl w:ilvl="0" w:tplc="18AC05F0">
      <w:numFmt w:val="bullet"/>
      <w:lvlText w:val="-"/>
      <w:lvlJc w:val="left"/>
      <w:pPr>
        <w:ind w:left="13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25F"/>
    <w:rsid w:val="000000E0"/>
    <w:rsid w:val="000267CA"/>
    <w:rsid w:val="000430DE"/>
    <w:rsid w:val="000716F5"/>
    <w:rsid w:val="00073124"/>
    <w:rsid w:val="00073E83"/>
    <w:rsid w:val="000A583E"/>
    <w:rsid w:val="000B1FF9"/>
    <w:rsid w:val="000D68FE"/>
    <w:rsid w:val="000D6D10"/>
    <w:rsid w:val="000F7664"/>
    <w:rsid w:val="00127B02"/>
    <w:rsid w:val="00157BCC"/>
    <w:rsid w:val="0017143D"/>
    <w:rsid w:val="001A3976"/>
    <w:rsid w:val="001A43BF"/>
    <w:rsid w:val="001B7142"/>
    <w:rsid w:val="001C1691"/>
    <w:rsid w:val="001D67A7"/>
    <w:rsid w:val="001F1677"/>
    <w:rsid w:val="001F21F5"/>
    <w:rsid w:val="001F5D36"/>
    <w:rsid w:val="00201461"/>
    <w:rsid w:val="00206089"/>
    <w:rsid w:val="00225562"/>
    <w:rsid w:val="0023607B"/>
    <w:rsid w:val="00267A91"/>
    <w:rsid w:val="002A0A7D"/>
    <w:rsid w:val="002B171B"/>
    <w:rsid w:val="002C3D94"/>
    <w:rsid w:val="002C6527"/>
    <w:rsid w:val="002D6004"/>
    <w:rsid w:val="002D6BAB"/>
    <w:rsid w:val="002E4166"/>
    <w:rsid w:val="00303DEC"/>
    <w:rsid w:val="0030693B"/>
    <w:rsid w:val="00366CC7"/>
    <w:rsid w:val="00385AB7"/>
    <w:rsid w:val="00392ED4"/>
    <w:rsid w:val="003A7784"/>
    <w:rsid w:val="003D795B"/>
    <w:rsid w:val="003F3274"/>
    <w:rsid w:val="00437AE6"/>
    <w:rsid w:val="00452F66"/>
    <w:rsid w:val="004665EA"/>
    <w:rsid w:val="00466BDD"/>
    <w:rsid w:val="00467D96"/>
    <w:rsid w:val="00474AE3"/>
    <w:rsid w:val="00475205"/>
    <w:rsid w:val="00481746"/>
    <w:rsid w:val="0049612C"/>
    <w:rsid w:val="004D180E"/>
    <w:rsid w:val="004F739B"/>
    <w:rsid w:val="005200C3"/>
    <w:rsid w:val="00536D55"/>
    <w:rsid w:val="005677D3"/>
    <w:rsid w:val="005E374D"/>
    <w:rsid w:val="005E5078"/>
    <w:rsid w:val="0061141B"/>
    <w:rsid w:val="0069589A"/>
    <w:rsid w:val="006A18F1"/>
    <w:rsid w:val="006B299A"/>
    <w:rsid w:val="006B2AD6"/>
    <w:rsid w:val="006E344D"/>
    <w:rsid w:val="006F00C3"/>
    <w:rsid w:val="006F1681"/>
    <w:rsid w:val="00712101"/>
    <w:rsid w:val="00764AF5"/>
    <w:rsid w:val="00773BC1"/>
    <w:rsid w:val="0078625F"/>
    <w:rsid w:val="00790514"/>
    <w:rsid w:val="007B0DD0"/>
    <w:rsid w:val="007D1DE5"/>
    <w:rsid w:val="00843A10"/>
    <w:rsid w:val="008714DC"/>
    <w:rsid w:val="008C56BE"/>
    <w:rsid w:val="00902558"/>
    <w:rsid w:val="00902660"/>
    <w:rsid w:val="00910EB4"/>
    <w:rsid w:val="00927988"/>
    <w:rsid w:val="00931A5D"/>
    <w:rsid w:val="00971CB1"/>
    <w:rsid w:val="009C0B50"/>
    <w:rsid w:val="009D05ED"/>
    <w:rsid w:val="009D1D96"/>
    <w:rsid w:val="009D6939"/>
    <w:rsid w:val="009F0AC9"/>
    <w:rsid w:val="009F369C"/>
    <w:rsid w:val="009F6A7B"/>
    <w:rsid w:val="00A06955"/>
    <w:rsid w:val="00A10AA7"/>
    <w:rsid w:val="00A155DB"/>
    <w:rsid w:val="00A169E7"/>
    <w:rsid w:val="00A555BD"/>
    <w:rsid w:val="00A57684"/>
    <w:rsid w:val="00AC56C9"/>
    <w:rsid w:val="00AF3D6A"/>
    <w:rsid w:val="00AF64BC"/>
    <w:rsid w:val="00B05DF7"/>
    <w:rsid w:val="00B3789F"/>
    <w:rsid w:val="00B42F58"/>
    <w:rsid w:val="00B52A7D"/>
    <w:rsid w:val="00B65A76"/>
    <w:rsid w:val="00B95056"/>
    <w:rsid w:val="00B955A3"/>
    <w:rsid w:val="00BA439D"/>
    <w:rsid w:val="00BA5E19"/>
    <w:rsid w:val="00BB10E4"/>
    <w:rsid w:val="00BC102C"/>
    <w:rsid w:val="00BC2108"/>
    <w:rsid w:val="00BF796F"/>
    <w:rsid w:val="00C05188"/>
    <w:rsid w:val="00C105EB"/>
    <w:rsid w:val="00CC48E1"/>
    <w:rsid w:val="00CF44A8"/>
    <w:rsid w:val="00D42A3D"/>
    <w:rsid w:val="00D75797"/>
    <w:rsid w:val="00D80C8D"/>
    <w:rsid w:val="00DB25D9"/>
    <w:rsid w:val="00DD6271"/>
    <w:rsid w:val="00DF25BD"/>
    <w:rsid w:val="00E9626B"/>
    <w:rsid w:val="00EA1174"/>
    <w:rsid w:val="00EB0786"/>
    <w:rsid w:val="00EC3650"/>
    <w:rsid w:val="00EE65E8"/>
    <w:rsid w:val="00F31A3D"/>
    <w:rsid w:val="00F844F1"/>
    <w:rsid w:val="00FA1727"/>
    <w:rsid w:val="00FB3953"/>
    <w:rsid w:val="00FD7457"/>
    <w:rsid w:val="00FE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299A"/>
    <w:pPr>
      <w:widowControl w:val="0"/>
      <w:spacing w:line="480" w:lineRule="auto"/>
      <w:ind w:firstLine="820"/>
      <w:jc w:val="both"/>
    </w:pPr>
    <w:rPr>
      <w:snapToGrid w:val="0"/>
      <w:sz w:val="24"/>
      <w:lang w:val="uk-UA"/>
    </w:rPr>
  </w:style>
  <w:style w:type="paragraph" w:styleId="1">
    <w:name w:val="heading 1"/>
    <w:basedOn w:val="a"/>
    <w:next w:val="a"/>
    <w:qFormat/>
    <w:rsid w:val="006B299A"/>
    <w:pPr>
      <w:keepNext/>
      <w:spacing w:before="360" w:line="240" w:lineRule="auto"/>
      <w:ind w:firstLine="0"/>
      <w:jc w:val="center"/>
      <w:outlineLvl w:val="0"/>
    </w:pPr>
    <w:rPr>
      <w:b/>
      <w:bCs/>
      <w:w w:val="15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6B299A"/>
    <w:pPr>
      <w:widowControl w:val="0"/>
      <w:ind w:left="5600"/>
    </w:pPr>
    <w:rPr>
      <w:rFonts w:ascii="Arial" w:hAnsi="Arial"/>
      <w:snapToGrid w:val="0"/>
      <w:sz w:val="12"/>
      <w:lang w:val="uk-UA"/>
    </w:rPr>
  </w:style>
  <w:style w:type="paragraph" w:styleId="a3">
    <w:name w:val="Body Text Indent"/>
    <w:basedOn w:val="a"/>
    <w:rsid w:val="006B299A"/>
    <w:pPr>
      <w:spacing w:line="420" w:lineRule="auto"/>
    </w:pPr>
  </w:style>
  <w:style w:type="paragraph" w:styleId="2">
    <w:name w:val="Body Text Indent 2"/>
    <w:basedOn w:val="a"/>
    <w:rsid w:val="006B299A"/>
    <w:pPr>
      <w:spacing w:line="360" w:lineRule="auto"/>
      <w:ind w:firstLine="840"/>
    </w:pPr>
  </w:style>
  <w:style w:type="paragraph" w:styleId="a4">
    <w:name w:val="Body Text"/>
    <w:basedOn w:val="a"/>
    <w:rsid w:val="006B299A"/>
    <w:pPr>
      <w:spacing w:line="260" w:lineRule="auto"/>
      <w:ind w:firstLine="0"/>
      <w:jc w:val="center"/>
    </w:pPr>
    <w:rPr>
      <w:b/>
      <w:bCs/>
    </w:rPr>
  </w:style>
  <w:style w:type="paragraph" w:styleId="a5">
    <w:name w:val="Balloon Text"/>
    <w:basedOn w:val="a"/>
    <w:link w:val="a6"/>
    <w:rsid w:val="00790514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rsid w:val="00790514"/>
    <w:rPr>
      <w:rFonts w:ascii="Tahoma" w:hAnsi="Tahoma" w:cs="Tahoma"/>
      <w:snapToGrid/>
      <w:sz w:val="16"/>
      <w:szCs w:val="16"/>
      <w:lang w:val="uk-UA"/>
    </w:rPr>
  </w:style>
  <w:style w:type="character" w:customStyle="1" w:styleId="hps">
    <w:name w:val="hps"/>
    <w:rsid w:val="009D05ED"/>
  </w:style>
  <w:style w:type="paragraph" w:styleId="a7">
    <w:name w:val="Title"/>
    <w:basedOn w:val="a"/>
    <w:next w:val="a"/>
    <w:link w:val="a8"/>
    <w:qFormat/>
    <w:rsid w:val="00773BC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773BC1"/>
    <w:rPr>
      <w:rFonts w:ascii="Cambria" w:eastAsia="Times New Roman" w:hAnsi="Cambria" w:cs="Times New Roman"/>
      <w:b/>
      <w:bCs/>
      <w:snapToGrid w:val="0"/>
      <w:kern w:val="28"/>
      <w:sz w:val="32"/>
      <w:szCs w:val="32"/>
      <w:lang w:val="uk-UA"/>
    </w:rPr>
  </w:style>
  <w:style w:type="paragraph" w:styleId="a9">
    <w:name w:val="No Spacing"/>
    <w:uiPriority w:val="1"/>
    <w:qFormat/>
    <w:rsid w:val="00773BC1"/>
    <w:pPr>
      <w:widowControl w:val="0"/>
      <w:ind w:firstLine="820"/>
      <w:jc w:val="both"/>
    </w:pPr>
    <w:rPr>
      <w:snapToGrid w:val="0"/>
      <w:sz w:val="24"/>
      <w:lang w:val="uk-UA"/>
    </w:rPr>
  </w:style>
  <w:style w:type="paragraph" w:styleId="aa">
    <w:name w:val="header"/>
    <w:basedOn w:val="a"/>
    <w:link w:val="ab"/>
    <w:rsid w:val="0047520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rsid w:val="00475205"/>
    <w:rPr>
      <w:snapToGrid w:val="0"/>
      <w:sz w:val="24"/>
      <w:lang w:val="uk-UA"/>
    </w:rPr>
  </w:style>
  <w:style w:type="paragraph" w:styleId="ac">
    <w:name w:val="footer"/>
    <w:basedOn w:val="a"/>
    <w:link w:val="ad"/>
    <w:rsid w:val="0047520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rsid w:val="00475205"/>
    <w:rPr>
      <w:snapToGrid w:val="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B4E24-6CCC-43D6-AF09-3793C30D7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2317</Words>
  <Characters>13210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Погоджено:</vt:lpstr>
    </vt:vector>
  </TitlesOfParts>
  <Company> </Company>
  <LinksUpToDate>false</LinksUpToDate>
  <CharactersWithSpaces>15497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Погоджено:</dc:title>
  <dc:subject/>
  <dc:creator>ц</dc:creator>
  <cp:keywords/>
  <cp:lastModifiedBy>Dream Admin</cp:lastModifiedBy>
  <cp:revision>2</cp:revision>
  <cp:lastPrinted>2015-12-28T08:58:00Z</cp:lastPrinted>
  <dcterms:created xsi:type="dcterms:W3CDTF">2015-12-28T09:14:00Z</dcterms:created>
  <dcterms:modified xsi:type="dcterms:W3CDTF">2015-12-28T09:14:00Z</dcterms:modified>
</cp:coreProperties>
</file>