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01" w:rsidRDefault="00885601" w:rsidP="003C2918">
      <w:pPr>
        <w:jc w:val="center"/>
        <w:outlineLvl w:val="0"/>
        <w:rPr>
          <w:b/>
          <w:i/>
          <w:sz w:val="28"/>
          <w:szCs w:val="28"/>
        </w:rPr>
      </w:pPr>
      <w:r w:rsidRPr="004F4276">
        <w:rPr>
          <w:b/>
          <w:i/>
          <w:sz w:val="28"/>
          <w:szCs w:val="28"/>
        </w:rPr>
        <w:t>ОСОБЫЕ УСЛОВИЯ</w:t>
      </w:r>
    </w:p>
    <w:p w:rsidR="00885601" w:rsidRPr="009C1863" w:rsidRDefault="00885601" w:rsidP="007855E3">
      <w:pPr>
        <w:jc w:val="center"/>
        <w:rPr>
          <w:b/>
          <w:i/>
          <w:sz w:val="26"/>
          <w:szCs w:val="26"/>
        </w:rPr>
      </w:pPr>
      <w:r w:rsidRPr="009C1863">
        <w:rPr>
          <w:b/>
          <w:i/>
          <w:sz w:val="26"/>
          <w:szCs w:val="26"/>
        </w:rPr>
        <w:t xml:space="preserve">к решению № ____ </w:t>
      </w:r>
      <w:proofErr w:type="gramStart"/>
      <w:r w:rsidRPr="009C1863">
        <w:rPr>
          <w:b/>
          <w:i/>
          <w:sz w:val="26"/>
          <w:szCs w:val="26"/>
        </w:rPr>
        <w:t>от</w:t>
      </w:r>
      <w:proofErr w:type="gramEnd"/>
      <w:r w:rsidRPr="009C1863">
        <w:rPr>
          <w:b/>
          <w:i/>
          <w:sz w:val="26"/>
          <w:szCs w:val="26"/>
        </w:rPr>
        <w:t xml:space="preserve"> ____________ </w:t>
      </w:r>
      <w:proofErr w:type="gramStart"/>
      <w:r w:rsidRPr="009C1863">
        <w:rPr>
          <w:b/>
          <w:i/>
          <w:sz w:val="26"/>
          <w:szCs w:val="26"/>
        </w:rPr>
        <w:t>на</w:t>
      </w:r>
      <w:proofErr w:type="gramEnd"/>
      <w:r w:rsidRPr="009C1863">
        <w:rPr>
          <w:b/>
          <w:i/>
          <w:sz w:val="26"/>
          <w:szCs w:val="26"/>
        </w:rPr>
        <w:t xml:space="preserve"> право производства взрывных работ</w:t>
      </w:r>
    </w:p>
    <w:p w:rsidR="00885601" w:rsidRPr="007855E3" w:rsidRDefault="00885601" w:rsidP="007855E3">
      <w:pPr>
        <w:jc w:val="center"/>
        <w:rPr>
          <w:b/>
          <w:i/>
          <w:sz w:val="26"/>
          <w:szCs w:val="26"/>
        </w:rPr>
      </w:pPr>
      <w:r w:rsidRPr="009C1863">
        <w:rPr>
          <w:b/>
          <w:i/>
          <w:sz w:val="26"/>
          <w:szCs w:val="26"/>
        </w:rPr>
        <w:t xml:space="preserve">в горных выработках </w:t>
      </w:r>
      <w:r>
        <w:rPr>
          <w:b/>
          <w:i/>
          <w:sz w:val="26"/>
          <w:szCs w:val="26"/>
        </w:rPr>
        <w:t xml:space="preserve">шахт, подконтрольных </w:t>
      </w:r>
      <w:proofErr w:type="gramStart"/>
      <w:r>
        <w:rPr>
          <w:b/>
          <w:i/>
          <w:sz w:val="26"/>
          <w:szCs w:val="26"/>
        </w:rPr>
        <w:t>Западной</w:t>
      </w:r>
      <w:proofErr w:type="gramEnd"/>
      <w:r>
        <w:rPr>
          <w:b/>
          <w:i/>
          <w:sz w:val="26"/>
          <w:szCs w:val="26"/>
        </w:rPr>
        <w:t xml:space="preserve">  ГРГТИ  в </w:t>
      </w:r>
      <w:smartTag w:uri="urn:schemas-microsoft-com:office:smarttags" w:element="metricconverter">
        <w:smartTagPr>
          <w:attr w:name="ProductID" w:val="2012 г"/>
        </w:smartTagPr>
        <w:r>
          <w:rPr>
            <w:b/>
            <w:i/>
            <w:sz w:val="26"/>
            <w:szCs w:val="26"/>
          </w:rPr>
          <w:t>2012 г</w:t>
        </w:r>
      </w:smartTag>
      <w:r>
        <w:rPr>
          <w:b/>
          <w:i/>
          <w:sz w:val="26"/>
          <w:szCs w:val="26"/>
        </w:rPr>
        <w:t>.</w:t>
      </w:r>
    </w:p>
    <w:p w:rsidR="00885601" w:rsidRDefault="00885601" w:rsidP="007855E3">
      <w:pPr>
        <w:jc w:val="center"/>
        <w:rPr>
          <w:b/>
          <w:i/>
          <w:sz w:val="26"/>
          <w:szCs w:val="26"/>
        </w:rPr>
      </w:pPr>
    </w:p>
    <w:p w:rsidR="00885601" w:rsidRDefault="00885601" w:rsidP="003C2918">
      <w:pPr>
        <w:pStyle w:val="a3"/>
      </w:pPr>
      <w:r w:rsidRPr="003C2918">
        <w:t>1. Ведение взрывных работ возможно только в подземных выработках шахт эксплу</w:t>
      </w:r>
      <w:r w:rsidRPr="003C2918">
        <w:t>а</w:t>
      </w:r>
      <w:r w:rsidRPr="003C2918">
        <w:t>тация</w:t>
      </w:r>
      <w:r>
        <w:t>, ремонт или проведение которых предусмотрены программой развития горных работ, утверждённой и согласованной в установленном порядке.</w:t>
      </w:r>
    </w:p>
    <w:p w:rsidR="00885601" w:rsidRDefault="00885601" w:rsidP="003C2918">
      <w:pPr>
        <w:pStyle w:val="a3"/>
      </w:pPr>
      <w:r>
        <w:t xml:space="preserve">2. Шахта должна быть укомплектована приборами для контроля параметров средств </w:t>
      </w:r>
      <w:proofErr w:type="spellStart"/>
      <w:r>
        <w:t>электровзрывания</w:t>
      </w:r>
      <w:proofErr w:type="spellEnd"/>
      <w:r>
        <w:t xml:space="preserve"> по нормам определённым п.6 «Пособия для специалистов угольных шахт по нормам оснащения … » согласованных </w:t>
      </w:r>
      <w:proofErr w:type="spellStart"/>
      <w:r>
        <w:t>Госнадзорохрантруда</w:t>
      </w:r>
      <w:proofErr w:type="spellEnd"/>
      <w:r>
        <w:t xml:space="preserve"> Украины 04.02.98 г.</w:t>
      </w:r>
    </w:p>
    <w:p w:rsidR="00885601" w:rsidRDefault="00885601" w:rsidP="003C2918">
      <w:pPr>
        <w:pStyle w:val="a3"/>
      </w:pPr>
      <w:r>
        <w:t>3. Участок ВР должен вести документацию, перечень, формы и срок хранения кот</w:t>
      </w:r>
      <w:r>
        <w:t>о</w:t>
      </w:r>
      <w:r>
        <w:t>рых определены «Сборником нормативных документов по взрывным работам в угольных шахтах» (КД12.01-1201-99), §2 «Единых правил безопасности при взрывных работах» (ДНАОП 0.00-17-92).</w:t>
      </w:r>
    </w:p>
    <w:p w:rsidR="00885601" w:rsidRDefault="00885601" w:rsidP="003C2918">
      <w:pPr>
        <w:pStyle w:val="a3"/>
      </w:pPr>
      <w:r>
        <w:t xml:space="preserve">4. На шахте должен быть издан приказ, определяющий порядок хранения, выдачи, технического обслуживания и ремонта приборов контроля и средств </w:t>
      </w:r>
      <w:proofErr w:type="spellStart"/>
      <w:r>
        <w:t>электровзрывания</w:t>
      </w:r>
      <w:proofErr w:type="spellEnd"/>
      <w:r>
        <w:t xml:space="preserve"> с н</w:t>
      </w:r>
      <w:r>
        <w:t>а</w:t>
      </w:r>
      <w:r>
        <w:t>значением ответственных лиц и исполнителей.</w:t>
      </w:r>
    </w:p>
    <w:p w:rsidR="00885601" w:rsidRDefault="00885601" w:rsidP="003C2918">
      <w:pPr>
        <w:pStyle w:val="a3"/>
      </w:pPr>
      <w:r>
        <w:t>5. Приказом по шахте должен быть определён и введён ведомственный контроль за работой мастеров взрывников на рабочих местах – местах ведения взрывных работ, с регис</w:t>
      </w:r>
      <w:r>
        <w:t>т</w:t>
      </w:r>
      <w:r>
        <w:t xml:space="preserve">рацией этих проверок в их наряд путёвках и специальном журнале лицами </w:t>
      </w:r>
      <w:proofErr w:type="spellStart"/>
      <w:r>
        <w:t>общешахтного</w:t>
      </w:r>
      <w:proofErr w:type="spellEnd"/>
      <w:r>
        <w:t xml:space="preserve"> надзора и руководителями структурных подразделений, шахты и их заместителями, работа которых связана </w:t>
      </w:r>
      <w:proofErr w:type="gramStart"/>
      <w:r>
        <w:t>со</w:t>
      </w:r>
      <w:proofErr w:type="gramEnd"/>
      <w:r>
        <w:t xml:space="preserve"> взрывными работами.</w:t>
      </w:r>
    </w:p>
    <w:p w:rsidR="00885601" w:rsidRDefault="00885601" w:rsidP="003C2918">
      <w:pPr>
        <w:pStyle w:val="a3"/>
      </w:pPr>
      <w:r>
        <w:t xml:space="preserve">6. Запретить применение взрывчатых веществ ниже 5-го класса </w:t>
      </w:r>
      <w:proofErr w:type="spellStart"/>
      <w:r>
        <w:t>предохранительности</w:t>
      </w:r>
      <w:proofErr w:type="spellEnd"/>
      <w:r>
        <w:t xml:space="preserve"> в угольных подготовительных забоях, нишах лав и очистных забоях при проведении взры</w:t>
      </w:r>
      <w:r>
        <w:t>в</w:t>
      </w:r>
      <w:r>
        <w:t>ных работ по углю и породе.</w:t>
      </w:r>
    </w:p>
    <w:p w:rsidR="00885601" w:rsidRDefault="00885601" w:rsidP="003C2918">
      <w:pPr>
        <w:pStyle w:val="a3"/>
      </w:pPr>
      <w:r>
        <w:t>7. К работе в сфере обращения с ВМ (Проведение, перевозка, учёт, хранение, испыт</w:t>
      </w:r>
      <w:r>
        <w:t>а</w:t>
      </w:r>
      <w:r>
        <w:t>ние, реализация, уничтожение) допускать только работников с соответствующей квалифик</w:t>
      </w:r>
      <w:r>
        <w:t>а</w:t>
      </w:r>
      <w:r>
        <w:t>цией, не имеющих противопоказаний со стороны их здоровья и получивших согласование органов внутренних дел.</w:t>
      </w:r>
    </w:p>
    <w:p w:rsidR="00885601" w:rsidRDefault="00885601" w:rsidP="003C2918">
      <w:pPr>
        <w:pStyle w:val="a3"/>
      </w:pPr>
      <w:r>
        <w:t>8. Уничтожение ВМ возможно в порядке определённом Приказом Министерства У</w:t>
      </w:r>
      <w:r>
        <w:t>к</w:t>
      </w:r>
      <w:r>
        <w:t>раины по вопросам чрезвычайных ситуаций и в делах защиты населения от последствий Чернобыльской катастрофы от 06.07.06 г. №423, зарегистрированного в Министерстве юст</w:t>
      </w:r>
      <w:r>
        <w:t>и</w:t>
      </w:r>
      <w:r>
        <w:t>ции Украины от 14.07.06 г. №827/12701.</w:t>
      </w:r>
    </w:p>
    <w:p w:rsidR="00885601" w:rsidRDefault="00885601" w:rsidP="003C2918">
      <w:pPr>
        <w:pStyle w:val="a3"/>
      </w:pPr>
      <w:r>
        <w:t>9. Учёт ВМ на шахте должен вестись в порядке определённом Приказом Министерс</w:t>
      </w:r>
      <w:r>
        <w:t>т</w:t>
      </w:r>
      <w:r>
        <w:t>ва Украины по вопросам чрезвычайных ситуаций и в делах защиты населения от последс</w:t>
      </w:r>
      <w:r>
        <w:t>т</w:t>
      </w:r>
      <w:r>
        <w:t>вий Чернобыльской катастрофы от 06.07.06 г. №423, зарегистрированного в Министерстве юстиции Украины от 14.07.06 г. №827/12702.</w:t>
      </w:r>
    </w:p>
    <w:p w:rsidR="00885601" w:rsidRDefault="00885601" w:rsidP="003C2918">
      <w:pPr>
        <w:pStyle w:val="a3"/>
      </w:pPr>
      <w:r>
        <w:t>10. На шахте в обязательном порядке должны выполняться:</w:t>
      </w:r>
    </w:p>
    <w:p w:rsidR="00885601" w:rsidRDefault="00885601" w:rsidP="003C2918">
      <w:pPr>
        <w:pStyle w:val="a3"/>
      </w:pPr>
      <w:r>
        <w:t>- рекомендации по предупреждению выгорания взрывчатых веще</w:t>
      </w:r>
      <w:proofErr w:type="gramStart"/>
      <w:r>
        <w:t>ств в шп</w:t>
      </w:r>
      <w:proofErr w:type="gramEnd"/>
      <w:r>
        <w:t>урах, тра</w:t>
      </w:r>
      <w:r>
        <w:t>в</w:t>
      </w:r>
      <w:r>
        <w:t>матизма при ВР и утрат взрывчатых материалов;</w:t>
      </w:r>
    </w:p>
    <w:p w:rsidR="00885601" w:rsidRDefault="00885601" w:rsidP="003C2918">
      <w:pPr>
        <w:pStyle w:val="a3"/>
      </w:pPr>
      <w:r>
        <w:t xml:space="preserve">- рекомендации по предупреждению взрывов </w:t>
      </w:r>
      <w:proofErr w:type="spellStart"/>
      <w:r>
        <w:t>электродетонаторов</w:t>
      </w:r>
      <w:proofErr w:type="spellEnd"/>
      <w:r>
        <w:t xml:space="preserve"> статическим эле</w:t>
      </w:r>
      <w:r>
        <w:t>к</w:t>
      </w:r>
      <w:r>
        <w:t>тричеством;</w:t>
      </w:r>
    </w:p>
    <w:p w:rsidR="00885601" w:rsidRDefault="00885601" w:rsidP="003C2918">
      <w:pPr>
        <w:pStyle w:val="a3"/>
      </w:pPr>
      <w:r>
        <w:t>11. На шахте должен быть определён чёткий контроль со стороны первых руковод</w:t>
      </w:r>
      <w:r>
        <w:t>и</w:t>
      </w:r>
      <w:r>
        <w:t>телей за ходом выполнения «Мероприятий по совершенствованию взрывных работ».</w:t>
      </w:r>
    </w:p>
    <w:p w:rsidR="00885601" w:rsidRDefault="00885601" w:rsidP="003C2918">
      <w:pPr>
        <w:pStyle w:val="a3"/>
      </w:pPr>
      <w:r>
        <w:t>12. На шахтах, где предусмотрено применение ингибиторной забойки, должна быть разработана чёткая система оперативного контроля её приобретения, использования и оста</w:t>
      </w:r>
      <w:r>
        <w:t>т</w:t>
      </w:r>
      <w:r>
        <w:t xml:space="preserve">ка, аналогично «Книги учёта прихода и расхода </w:t>
      </w:r>
      <w:proofErr w:type="spellStart"/>
      <w:r>
        <w:t>взрвчатых</w:t>
      </w:r>
      <w:proofErr w:type="spellEnd"/>
      <w:r>
        <w:t xml:space="preserve"> материалов» (Форма №1).</w:t>
      </w:r>
    </w:p>
    <w:p w:rsidR="00885601" w:rsidRDefault="00885601" w:rsidP="003C2918">
      <w:pPr>
        <w:pStyle w:val="a3"/>
      </w:pPr>
      <w:r>
        <w:t>13. В забоях, где паспортами взрывных работ предусмотрено применение гидравлич</w:t>
      </w:r>
      <w:r>
        <w:t>е</w:t>
      </w:r>
      <w:r>
        <w:t xml:space="preserve">ской забойки, должны быть устройства для заливки </w:t>
      </w:r>
      <w:proofErr w:type="spellStart"/>
      <w:r>
        <w:t>гидроампул</w:t>
      </w:r>
      <w:proofErr w:type="spellEnd"/>
      <w:r>
        <w:t xml:space="preserve"> водой.</w:t>
      </w:r>
    </w:p>
    <w:p w:rsidR="00885601" w:rsidRDefault="00885601" w:rsidP="003C2918">
      <w:pPr>
        <w:pStyle w:val="a3"/>
      </w:pPr>
      <w:r>
        <w:t xml:space="preserve">14. На расходных складах ВМ вскрытие ящиков с </w:t>
      </w:r>
      <w:proofErr w:type="spellStart"/>
      <w:r>
        <w:t>электродетонаторами</w:t>
      </w:r>
      <w:proofErr w:type="spellEnd"/>
      <w:r>
        <w:t xml:space="preserve"> производить в присутствии двух лиц для детального подсчёта их количества.</w:t>
      </w:r>
    </w:p>
    <w:p w:rsidR="00885601" w:rsidRDefault="00885601" w:rsidP="003C2918">
      <w:pPr>
        <w:pStyle w:val="a3"/>
      </w:pPr>
      <w:r>
        <w:t xml:space="preserve">15. Запрещается применение неисправных взрывных и контрольно-измерительных приборов с истёкшим сроком </w:t>
      </w:r>
      <w:proofErr w:type="spellStart"/>
      <w:r>
        <w:t>госповерки</w:t>
      </w:r>
      <w:proofErr w:type="spellEnd"/>
      <w:r>
        <w:t xml:space="preserve"> и периодической проверки.</w:t>
      </w:r>
    </w:p>
    <w:p w:rsidR="00885601" w:rsidRDefault="00885601" w:rsidP="003C2918">
      <w:pPr>
        <w:pStyle w:val="a3"/>
      </w:pPr>
      <w:r>
        <w:t>16. Перед выдачей наряда мастеру-взрывнику, помощнику мастера взрывника по з</w:t>
      </w:r>
      <w:r>
        <w:t>а</w:t>
      </w:r>
      <w:r>
        <w:t>ряжанию шпуров, подносчику ВМ производить инструктаж под роспись по вопросам обе</w:t>
      </w:r>
      <w:r>
        <w:t>с</w:t>
      </w:r>
      <w:r>
        <w:t>печения безопасности ведения взрывных работ, правильного обращения с ВМ и их сохра</w:t>
      </w:r>
      <w:r>
        <w:t>н</w:t>
      </w:r>
      <w:r>
        <w:t>ности.</w:t>
      </w:r>
    </w:p>
    <w:p w:rsidR="00885601" w:rsidRDefault="00885601" w:rsidP="003C2918">
      <w:pPr>
        <w:pStyle w:val="a3"/>
      </w:pPr>
      <w:r>
        <w:lastRenderedPageBreak/>
        <w:t xml:space="preserve">17. В </w:t>
      </w:r>
      <w:proofErr w:type="spellStart"/>
      <w:r>
        <w:t>наряд-путёвки</w:t>
      </w:r>
      <w:proofErr w:type="spellEnd"/>
      <w:r>
        <w:t xml:space="preserve"> мастеров-взрывников должны записываться лица, привлекаемые на подноску </w:t>
      </w:r>
      <w:proofErr w:type="gramStart"/>
      <w:r>
        <w:t>ВВ</w:t>
      </w:r>
      <w:proofErr w:type="gramEnd"/>
      <w:r>
        <w:t xml:space="preserve"> и в помощь мастеру-взрывнику при заряжании шпуров.</w:t>
      </w:r>
    </w:p>
    <w:p w:rsidR="00885601" w:rsidRDefault="00885601" w:rsidP="003C2918">
      <w:pPr>
        <w:pStyle w:val="a3"/>
      </w:pPr>
      <w:r>
        <w:t xml:space="preserve">18. В угольных и смешанных забоях подготовительных выработок запрещается в одну смену взрывание зарядов в </w:t>
      </w:r>
      <w:proofErr w:type="gramStart"/>
      <w:r>
        <w:t>два и более приёмов</w:t>
      </w:r>
      <w:proofErr w:type="gramEnd"/>
      <w:r>
        <w:t>.</w:t>
      </w:r>
    </w:p>
    <w:p w:rsidR="00885601" w:rsidRDefault="00885601" w:rsidP="003C2918">
      <w:pPr>
        <w:pStyle w:val="a3"/>
      </w:pPr>
      <w:r>
        <w:t>19. Эксплуатацию взрывных магистралей производить в соответствии с требованиями «Руководства по устройству и применению взрывных магистралей при ведении взрывных работ … ».</w:t>
      </w:r>
    </w:p>
    <w:p w:rsidR="00885601" w:rsidRDefault="00885601" w:rsidP="00BB1F6B">
      <w:pPr>
        <w:pStyle w:val="a3"/>
      </w:pPr>
      <w:r>
        <w:t xml:space="preserve">20. Результаты проверки взрывных магистралей отражать в специальном журнале. </w:t>
      </w:r>
    </w:p>
    <w:p w:rsidR="00885601" w:rsidRDefault="00885601" w:rsidP="00BB1F6B">
      <w:pPr>
        <w:pStyle w:val="a3"/>
      </w:pPr>
      <w:r>
        <w:t>21. Установить порядок тщательного осмотра забоя и отбитой горной массы лицами надзора, бригадирами и звеньевыми на предмет невзорвавшихся зарядов с последующей их сдачей на склад ВМ и регистрацией в специальном «Журнале … »</w:t>
      </w:r>
    </w:p>
    <w:p w:rsidR="00885601" w:rsidRDefault="00885601" w:rsidP="00BB1F6B">
      <w:pPr>
        <w:pStyle w:val="a3"/>
      </w:pPr>
      <w:r>
        <w:t xml:space="preserve">22. Проведение тупиковых выработок, длиной тупиковой части более </w:t>
      </w:r>
      <w:smartTag w:uri="urn:schemas-microsoft-com:office:smarttags" w:element="metricconverter">
        <w:smartTagPr>
          <w:attr w:name="ProductID" w:val="100 м"/>
        </w:smartTagPr>
        <w:r>
          <w:t>100 м</w:t>
        </w:r>
      </w:smartTag>
      <w:r>
        <w:t>, должно осуществляться при наличии постоянной взрывной магистрали и взрывной станции.</w:t>
      </w:r>
    </w:p>
    <w:p w:rsidR="00885601" w:rsidRDefault="00885601" w:rsidP="009A14FD">
      <w:pPr>
        <w:pStyle w:val="a3"/>
      </w:pPr>
      <w:r>
        <w:t>23. В ламповой шахты должен быть установлен специальный стенд для проверки о</w:t>
      </w:r>
      <w:r>
        <w:t>т</w:t>
      </w:r>
      <w:r>
        <w:t>сутствия потенциала на головке аккумуляторного светильника, выдаваемого мастерам взрывникам и раздатчикам ВМ перед спуском в шахту.</w:t>
      </w:r>
    </w:p>
    <w:p w:rsidR="00885601" w:rsidRDefault="00885601" w:rsidP="00BB1F6B">
      <w:pPr>
        <w:pStyle w:val="a3"/>
      </w:pPr>
      <w:r>
        <w:t>24. Приказом по шахте или паспортами БВР определить порядок и маршруты прох</w:t>
      </w:r>
      <w:r>
        <w:t>о</w:t>
      </w:r>
      <w:r>
        <w:t>дов в опасную зону работников контролирующих органов и лиц технического надзора, пр</w:t>
      </w:r>
      <w:r>
        <w:t>о</w:t>
      </w:r>
      <w:r>
        <w:t>веряющих производство взрывных работ.</w:t>
      </w:r>
    </w:p>
    <w:p w:rsidR="00885601" w:rsidRDefault="00885601" w:rsidP="00BB1F6B">
      <w:pPr>
        <w:pStyle w:val="a3"/>
      </w:pPr>
      <w:r>
        <w:t xml:space="preserve">25. Все инженерно-технические работники и рабочие шахты, в том числе временно работающие, должны быть ознакомлены под роспись с уголовным </w:t>
      </w:r>
      <w:proofErr w:type="gramStart"/>
      <w:r>
        <w:t>законодательством</w:t>
      </w:r>
      <w:proofErr w:type="gramEnd"/>
      <w:r>
        <w:t xml:space="preserve"> уст</w:t>
      </w:r>
      <w:r>
        <w:t>а</w:t>
      </w:r>
      <w:r>
        <w:t>навливающим ответственность за хищение и нарушения правил учёта, хранения и использ</w:t>
      </w:r>
      <w:r>
        <w:t>о</w:t>
      </w:r>
      <w:r>
        <w:t>вания взрывчатых материалов.</w:t>
      </w:r>
    </w:p>
    <w:p w:rsidR="00885601" w:rsidRDefault="00885601" w:rsidP="00BB1F6B">
      <w:pPr>
        <w:pStyle w:val="a3"/>
      </w:pPr>
      <w:r>
        <w:t>26. Все случаи возврата взрывчатых материалов должны ежемесячно анализироваться и приниматься меры по их сокращению.</w:t>
      </w:r>
    </w:p>
    <w:p w:rsidR="00885601" w:rsidRDefault="00885601" w:rsidP="00BB1F6B">
      <w:pPr>
        <w:pStyle w:val="a3"/>
      </w:pPr>
      <w:r>
        <w:t>27. Взрывчатые материалы, собранные после взрывных работ, должны передаваться на расходные склады ВМ с регистрацией в отдельном журнале.</w:t>
      </w:r>
    </w:p>
    <w:p w:rsidR="00885601" w:rsidRDefault="00885601" w:rsidP="008874EB">
      <w:pPr>
        <w:pStyle w:val="a3"/>
      </w:pPr>
      <w:r>
        <w:t>28. Запретить на шахте проведение взрывных работ одновременно в общем (обычном) и сотрясательном режимах. В случае необходимости ведения работ в обычном режиме пер</w:t>
      </w:r>
      <w:r>
        <w:t>е</w:t>
      </w:r>
      <w:r>
        <w:t xml:space="preserve">водить на </w:t>
      </w:r>
      <w:proofErr w:type="gramStart"/>
      <w:r>
        <w:t>сотрясательный</w:t>
      </w:r>
      <w:proofErr w:type="gramEnd"/>
      <w:r>
        <w:t>.</w:t>
      </w:r>
    </w:p>
    <w:p w:rsidR="00885601" w:rsidRDefault="00885601" w:rsidP="00BB1F6B">
      <w:pPr>
        <w:pStyle w:val="a3"/>
      </w:pPr>
      <w:r>
        <w:t>29. Не реже 2 раз в месяц руководство сотрясательного взрывания с поверхности ос</w:t>
      </w:r>
      <w:r>
        <w:t>у</w:t>
      </w:r>
      <w:r>
        <w:t>ществлять руководителю взрывных работ по шахте. Не реже 1 раза в неделю начальнику участка производить руководство сотрясательного взрыванием в забоях шахты.</w:t>
      </w:r>
    </w:p>
    <w:p w:rsidR="00885601" w:rsidRDefault="00885601" w:rsidP="00BB1F6B">
      <w:pPr>
        <w:pStyle w:val="a3"/>
      </w:pPr>
      <w:r>
        <w:t xml:space="preserve">30. На особо </w:t>
      </w:r>
      <w:proofErr w:type="spellStart"/>
      <w:r>
        <w:t>выбросоопасных</w:t>
      </w:r>
      <w:proofErr w:type="spellEnd"/>
      <w:r>
        <w:t xml:space="preserve"> пластах при производстве сотрясательного взрывания применять способы снижения интенсивности и частоты выбросов угля и газа.</w:t>
      </w:r>
    </w:p>
    <w:p w:rsidR="00885601" w:rsidRDefault="00885601" w:rsidP="00BB1F6B">
      <w:pPr>
        <w:pStyle w:val="a3"/>
      </w:pPr>
      <w:r>
        <w:t>31. Запретить применение в</w:t>
      </w:r>
      <w:r w:rsidR="00307FF1">
        <w:t xml:space="preserve"> </w:t>
      </w:r>
      <w:r>
        <w:t>забоях выработок с повышенным выделением метана при взрывных работах</w:t>
      </w:r>
      <w:r w:rsidR="00307FF1">
        <w:t>,</w:t>
      </w:r>
      <w:r>
        <w:t xml:space="preserve"> взрывчат</w:t>
      </w:r>
      <w:r w:rsidR="00307FF1">
        <w:t xml:space="preserve">ые </w:t>
      </w:r>
      <w:r>
        <w:t>веществ</w:t>
      </w:r>
      <w:r w:rsidR="00307FF1">
        <w:t>а</w:t>
      </w:r>
      <w:r>
        <w:t xml:space="preserve">, возвращенных на склад ВМ </w:t>
      </w:r>
      <w:proofErr w:type="gramStart"/>
      <w:r>
        <w:t>от</w:t>
      </w:r>
      <w:proofErr w:type="gramEnd"/>
      <w:r>
        <w:t xml:space="preserve"> предыдущих </w:t>
      </w:r>
      <w:proofErr w:type="spellStart"/>
      <w:r>
        <w:t>взр</w:t>
      </w:r>
      <w:r>
        <w:t>ы</w:t>
      </w:r>
      <w:r>
        <w:t>ваний</w:t>
      </w:r>
      <w:proofErr w:type="spellEnd"/>
      <w:r>
        <w:t>.</w:t>
      </w:r>
    </w:p>
    <w:p w:rsidR="00885601" w:rsidRPr="008874EB" w:rsidRDefault="00885601" w:rsidP="008874EB">
      <w:pPr>
        <w:pStyle w:val="a6"/>
        <w:rPr>
          <w:sz w:val="24"/>
          <w:szCs w:val="24"/>
        </w:rPr>
      </w:pPr>
      <w:r>
        <w:rPr>
          <w:sz w:val="24"/>
          <w:szCs w:val="24"/>
        </w:rPr>
        <w:t xml:space="preserve">            32</w:t>
      </w:r>
      <w:r w:rsidRPr="008874EB">
        <w:rPr>
          <w:sz w:val="24"/>
          <w:szCs w:val="24"/>
        </w:rPr>
        <w:t>. После сотрясательного  взрывания, допуск людей в выработки, на</w:t>
      </w:r>
      <w:r>
        <w:rPr>
          <w:sz w:val="24"/>
          <w:szCs w:val="24"/>
        </w:rPr>
        <w:t xml:space="preserve">ходящиеся </w:t>
      </w:r>
      <w:r w:rsidRPr="008874EB">
        <w:rPr>
          <w:sz w:val="24"/>
          <w:szCs w:val="24"/>
        </w:rPr>
        <w:t>опа</w:t>
      </w:r>
      <w:r w:rsidRPr="008874EB">
        <w:rPr>
          <w:sz w:val="24"/>
          <w:szCs w:val="24"/>
        </w:rPr>
        <w:t>с</w:t>
      </w:r>
      <w:r w:rsidRPr="008874EB">
        <w:rPr>
          <w:sz w:val="24"/>
          <w:szCs w:val="24"/>
        </w:rPr>
        <w:t>ной зоне производить в последующей за взрывными работами смене.</w:t>
      </w:r>
    </w:p>
    <w:p w:rsidR="00885601" w:rsidRPr="008874EB" w:rsidRDefault="00885601" w:rsidP="008874EB">
      <w:pPr>
        <w:pStyle w:val="a3"/>
        <w:jc w:val="left"/>
      </w:pPr>
    </w:p>
    <w:p w:rsidR="00885601" w:rsidRDefault="00885601" w:rsidP="008874EB">
      <w:pPr>
        <w:pStyle w:val="a3"/>
        <w:ind w:firstLine="0"/>
      </w:pPr>
    </w:p>
    <w:p w:rsidR="00885601" w:rsidRDefault="00885601" w:rsidP="008874EB">
      <w:pPr>
        <w:pStyle w:val="a3"/>
        <w:ind w:firstLine="0"/>
      </w:pPr>
    </w:p>
    <w:p w:rsidR="00885601" w:rsidRDefault="00885601" w:rsidP="008874EB">
      <w:pPr>
        <w:pStyle w:val="a3"/>
        <w:ind w:firstLine="0"/>
      </w:pPr>
    </w:p>
    <w:p w:rsidR="00885601" w:rsidRPr="00571389" w:rsidRDefault="00885601" w:rsidP="002E7279">
      <w:pPr>
        <w:rPr>
          <w:b/>
          <w:sz w:val="24"/>
          <w:szCs w:val="24"/>
        </w:rPr>
      </w:pPr>
      <w:r w:rsidRPr="00571389">
        <w:rPr>
          <w:b/>
          <w:sz w:val="24"/>
          <w:szCs w:val="24"/>
        </w:rPr>
        <w:t xml:space="preserve">Начальник  </w:t>
      </w:r>
      <w:proofErr w:type="gramStart"/>
      <w:r w:rsidRPr="00571389">
        <w:rPr>
          <w:b/>
          <w:sz w:val="24"/>
          <w:szCs w:val="24"/>
        </w:rPr>
        <w:t>Западной</w:t>
      </w:r>
      <w:proofErr w:type="gramEnd"/>
      <w:r w:rsidRPr="00571389">
        <w:rPr>
          <w:b/>
          <w:sz w:val="24"/>
          <w:szCs w:val="24"/>
        </w:rPr>
        <w:t xml:space="preserve">  ГРГТИ</w:t>
      </w:r>
      <w:r w:rsidRPr="00571389">
        <w:rPr>
          <w:b/>
          <w:sz w:val="24"/>
          <w:szCs w:val="24"/>
        </w:rPr>
        <w:tab/>
        <w:t xml:space="preserve">_____________________                 </w:t>
      </w:r>
      <w:proofErr w:type="spellStart"/>
      <w:r w:rsidRPr="00571389">
        <w:rPr>
          <w:b/>
          <w:sz w:val="24"/>
          <w:szCs w:val="24"/>
        </w:rPr>
        <w:t>М.В.Морозюк</w:t>
      </w:r>
      <w:proofErr w:type="spellEnd"/>
    </w:p>
    <w:p w:rsidR="00885601" w:rsidRPr="00571389" w:rsidRDefault="00885601" w:rsidP="002E7279">
      <w:pPr>
        <w:rPr>
          <w:b/>
          <w:sz w:val="24"/>
          <w:szCs w:val="24"/>
        </w:rPr>
      </w:pPr>
      <w:r w:rsidRPr="00571389">
        <w:rPr>
          <w:b/>
          <w:sz w:val="24"/>
          <w:szCs w:val="24"/>
        </w:rPr>
        <w:t>в угольной промышленности</w:t>
      </w:r>
    </w:p>
    <w:p w:rsidR="00885601" w:rsidRPr="00571389" w:rsidRDefault="00885601" w:rsidP="002E7279">
      <w:pPr>
        <w:rPr>
          <w:b/>
          <w:sz w:val="24"/>
          <w:szCs w:val="24"/>
        </w:rPr>
      </w:pPr>
      <w:r w:rsidRPr="00571389">
        <w:rPr>
          <w:b/>
          <w:sz w:val="24"/>
          <w:szCs w:val="24"/>
        </w:rPr>
        <w:t xml:space="preserve">                                                                                         </w:t>
      </w:r>
    </w:p>
    <w:p w:rsidR="00885601" w:rsidRPr="00571389" w:rsidRDefault="00885601" w:rsidP="00842B94">
      <w:pPr>
        <w:rPr>
          <w:b/>
          <w:sz w:val="24"/>
          <w:szCs w:val="24"/>
        </w:rPr>
      </w:pPr>
      <w:r w:rsidRPr="00571389">
        <w:rPr>
          <w:b/>
          <w:sz w:val="24"/>
          <w:szCs w:val="24"/>
        </w:rPr>
        <w:t xml:space="preserve">                                                                                                         «___» ______________ 201_ г.</w:t>
      </w:r>
    </w:p>
    <w:p w:rsidR="00885601" w:rsidRPr="00571389" w:rsidRDefault="00885601" w:rsidP="002E7279">
      <w:pPr>
        <w:rPr>
          <w:b/>
          <w:sz w:val="24"/>
          <w:szCs w:val="24"/>
        </w:rPr>
      </w:pPr>
    </w:p>
    <w:p w:rsidR="00885601" w:rsidRPr="00571389" w:rsidRDefault="00885601" w:rsidP="002E7279">
      <w:pPr>
        <w:rPr>
          <w:b/>
          <w:sz w:val="24"/>
          <w:szCs w:val="24"/>
        </w:rPr>
      </w:pPr>
    </w:p>
    <w:p w:rsidR="00885601" w:rsidRPr="00571389" w:rsidRDefault="00885601" w:rsidP="002E7279">
      <w:pPr>
        <w:rPr>
          <w:b/>
          <w:sz w:val="24"/>
          <w:szCs w:val="24"/>
        </w:rPr>
      </w:pPr>
      <w:r w:rsidRPr="00571389">
        <w:rPr>
          <w:b/>
          <w:sz w:val="24"/>
          <w:szCs w:val="24"/>
        </w:rPr>
        <w:t>Ознакомлены:</w:t>
      </w:r>
    </w:p>
    <w:p w:rsidR="00885601" w:rsidRPr="00571389" w:rsidRDefault="00885601" w:rsidP="00842B94">
      <w:pPr>
        <w:rPr>
          <w:b/>
          <w:sz w:val="24"/>
          <w:szCs w:val="24"/>
        </w:rPr>
      </w:pPr>
      <w:r w:rsidRPr="00571389">
        <w:rPr>
          <w:b/>
          <w:sz w:val="24"/>
          <w:szCs w:val="24"/>
        </w:rPr>
        <w:t xml:space="preserve"> </w:t>
      </w:r>
    </w:p>
    <w:p w:rsidR="00885601" w:rsidRPr="00571389" w:rsidRDefault="00885601" w:rsidP="00842B94">
      <w:pPr>
        <w:rPr>
          <w:b/>
          <w:sz w:val="24"/>
          <w:szCs w:val="24"/>
        </w:rPr>
      </w:pPr>
      <w:r w:rsidRPr="00571389">
        <w:rPr>
          <w:b/>
          <w:sz w:val="24"/>
          <w:szCs w:val="24"/>
        </w:rPr>
        <w:t xml:space="preserve">Главный инженер                                                                           Л.А.Каган                                                                                                           </w:t>
      </w:r>
    </w:p>
    <w:p w:rsidR="00885601" w:rsidRPr="00571389" w:rsidRDefault="00885601" w:rsidP="00842B94">
      <w:pPr>
        <w:rPr>
          <w:b/>
          <w:sz w:val="24"/>
          <w:szCs w:val="24"/>
        </w:rPr>
      </w:pPr>
    </w:p>
    <w:p w:rsidR="00885601" w:rsidRPr="00571389" w:rsidRDefault="00885601" w:rsidP="008874EB">
      <w:pPr>
        <w:tabs>
          <w:tab w:val="left" w:pos="6345"/>
        </w:tabs>
        <w:rPr>
          <w:b/>
          <w:sz w:val="24"/>
          <w:szCs w:val="24"/>
        </w:rPr>
      </w:pPr>
      <w:r w:rsidRPr="00571389">
        <w:rPr>
          <w:b/>
          <w:sz w:val="24"/>
          <w:szCs w:val="24"/>
        </w:rPr>
        <w:t>Начальник участка ВР</w:t>
      </w:r>
      <w:r w:rsidRPr="00571389">
        <w:rPr>
          <w:b/>
          <w:sz w:val="24"/>
          <w:szCs w:val="24"/>
        </w:rPr>
        <w:tab/>
        <w:t>В.Н.Скачков</w:t>
      </w:r>
    </w:p>
    <w:sectPr w:rsidR="00885601" w:rsidRPr="00571389" w:rsidSect="008874EB">
      <w:pgSz w:w="11906" w:h="16838"/>
      <w:pgMar w:top="719" w:right="1134" w:bottom="18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A1543"/>
    <w:multiLevelType w:val="hybridMultilevel"/>
    <w:tmpl w:val="B05E9DE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39652291"/>
    <w:multiLevelType w:val="hybridMultilevel"/>
    <w:tmpl w:val="3E78EB6A"/>
    <w:lvl w:ilvl="0" w:tplc="8C925F4C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2">
    <w:nsid w:val="4A64161A"/>
    <w:multiLevelType w:val="singleLevel"/>
    <w:tmpl w:val="3522E4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55E3"/>
    <w:rsid w:val="00030C16"/>
    <w:rsid w:val="00065469"/>
    <w:rsid w:val="00160AC0"/>
    <w:rsid w:val="00276325"/>
    <w:rsid w:val="002E7279"/>
    <w:rsid w:val="002F3070"/>
    <w:rsid w:val="00307FF1"/>
    <w:rsid w:val="00326724"/>
    <w:rsid w:val="0033390C"/>
    <w:rsid w:val="00356753"/>
    <w:rsid w:val="003C2918"/>
    <w:rsid w:val="00417618"/>
    <w:rsid w:val="00466A15"/>
    <w:rsid w:val="00472CE3"/>
    <w:rsid w:val="004F4276"/>
    <w:rsid w:val="00571389"/>
    <w:rsid w:val="00571B5D"/>
    <w:rsid w:val="005E71CC"/>
    <w:rsid w:val="00624AB6"/>
    <w:rsid w:val="00652E14"/>
    <w:rsid w:val="00676F08"/>
    <w:rsid w:val="00741DB0"/>
    <w:rsid w:val="007855E3"/>
    <w:rsid w:val="00842B94"/>
    <w:rsid w:val="00885601"/>
    <w:rsid w:val="008874EB"/>
    <w:rsid w:val="00991307"/>
    <w:rsid w:val="009A14FD"/>
    <w:rsid w:val="009C1863"/>
    <w:rsid w:val="00A417E2"/>
    <w:rsid w:val="00A67923"/>
    <w:rsid w:val="00A80D4C"/>
    <w:rsid w:val="00AB2CC9"/>
    <w:rsid w:val="00AF7ADB"/>
    <w:rsid w:val="00B262C4"/>
    <w:rsid w:val="00B952C1"/>
    <w:rsid w:val="00BB1F6B"/>
    <w:rsid w:val="00BE4BE5"/>
    <w:rsid w:val="00D72BF9"/>
    <w:rsid w:val="00D778D2"/>
    <w:rsid w:val="00DD30E3"/>
    <w:rsid w:val="00E0443A"/>
    <w:rsid w:val="00E72FA1"/>
    <w:rsid w:val="00E77E00"/>
    <w:rsid w:val="00E81748"/>
    <w:rsid w:val="00EE2A0C"/>
    <w:rsid w:val="00F57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5E3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C2918"/>
    <w:pPr>
      <w:ind w:firstLine="709"/>
      <w:contextualSpacing/>
      <w:jc w:val="both"/>
    </w:pPr>
    <w:rPr>
      <w:sz w:val="24"/>
      <w:szCs w:val="24"/>
    </w:rPr>
  </w:style>
  <w:style w:type="paragraph" w:styleId="a4">
    <w:name w:val="Document Map"/>
    <w:basedOn w:val="a"/>
    <w:link w:val="a5"/>
    <w:uiPriority w:val="99"/>
    <w:semiHidden/>
    <w:rsid w:val="003C2918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locked/>
    <w:rsid w:val="003C2918"/>
    <w:rPr>
      <w:rFonts w:ascii="Tahoma" w:hAnsi="Tahoma" w:cs="Tahoma"/>
      <w:sz w:val="16"/>
      <w:szCs w:val="16"/>
      <w:lang w:eastAsia="ru-RU"/>
    </w:rPr>
  </w:style>
  <w:style w:type="paragraph" w:styleId="a6">
    <w:name w:val="Body Text"/>
    <w:basedOn w:val="a"/>
    <w:link w:val="a7"/>
    <w:uiPriority w:val="99"/>
    <w:rsid w:val="008874EB"/>
    <w:rPr>
      <w:rFonts w:eastAsia="Calibri"/>
      <w:sz w:val="28"/>
    </w:rPr>
  </w:style>
  <w:style w:type="character" w:customStyle="1" w:styleId="a7">
    <w:name w:val="Основной текст Знак"/>
    <w:basedOn w:val="a0"/>
    <w:link w:val="a6"/>
    <w:uiPriority w:val="99"/>
    <w:semiHidden/>
    <w:locked/>
    <w:rsid w:val="00030C1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1067</Words>
  <Characters>6082</Characters>
  <Application>Microsoft Office Word</Application>
  <DocSecurity>0</DocSecurity>
  <Lines>50</Lines>
  <Paragraphs>14</Paragraphs>
  <ScaleCrop>false</ScaleCrop>
  <Company>Reanimator Extreme Edition</Company>
  <LinksUpToDate>false</LinksUpToDate>
  <CharactersWithSpaces>7135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ВР Admin</cp:lastModifiedBy>
  <cp:revision>17</cp:revision>
  <cp:lastPrinted>2011-12-15T18:15:00Z</cp:lastPrinted>
  <dcterms:created xsi:type="dcterms:W3CDTF">2010-12-11T18:51:00Z</dcterms:created>
  <dcterms:modified xsi:type="dcterms:W3CDTF">2013-12-09T08:45:00Z</dcterms:modified>
</cp:coreProperties>
</file>