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MS-4018: Copilot in Excel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Copilot in Excel plus licensed chat handoff using Analyst and the Excel-specific Copilot experience.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Open the Excel workbook - </w:t>
      </w:r>
      <w:r>
        <w:t>Use artifacts/Fabrikam_Field_Operations_Analysis.xlsx.</w:t>
      </w:r>
    </w:p>
    <w:p>
      <w:pPr>
        <w:pStyle w:val="ListNumber"/>
      </w:pPr>
      <w:r>
        <w:rPr>
          <w:b/>
        </w:rPr>
        <w:t xml:space="preserve">Review the Field Data sheet - </w:t>
      </w:r>
      <w:r>
        <w:t>Show site, readiness, backlog, safety observations, and adoption columns.</w:t>
      </w:r>
    </w:p>
    <w:p>
      <w:pPr>
        <w:pStyle w:val="ListNumber"/>
      </w:pPr>
      <w:r>
        <w:rPr>
          <w:b/>
        </w:rPr>
        <w:t xml:space="preserve">Ask Copilot in Excel for insights - </w:t>
      </w:r>
      <w:r>
        <w:t>Find highest-risk sites, summarize trends, and suggest questions.</w:t>
      </w:r>
    </w:p>
    <w:p>
      <w:pPr>
        <w:pStyle w:val="ListNumber"/>
      </w:pPr>
      <w:r>
        <w:rPr>
          <w:b/>
        </w:rPr>
        <w:t xml:space="preserve">Create a table or chart - </w:t>
      </w:r>
      <w:r>
        <w:t>Ask Copilot in Excel to visualize readiness by site and risk level.</w:t>
      </w:r>
    </w:p>
    <w:p>
      <w:pPr>
        <w:pStyle w:val="ListNumber"/>
      </w:pPr>
      <w:r>
        <w:rPr>
          <w:b/>
        </w:rPr>
        <w:t xml:space="preserve">Use Analyst in licensed chat - </w:t>
      </w:r>
      <w:r>
        <w:t>Ask Analyst to interpret the workbook as a business-readiness story.</w:t>
      </w:r>
    </w:p>
    <w:p>
      <w:pPr>
        <w:pStyle w:val="ListNumber"/>
      </w:pPr>
      <w:r>
        <w:rPr>
          <w:b/>
        </w:rPr>
        <w:t xml:space="preserve">Return to Excel for depth - </w:t>
      </w:r>
      <w:r>
        <w:t>Use Copilot in Excel to add a formula, create a summary, and inspect outliers.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Analyze this workbook and summarize readiness by site. Highlight the highest-risk locations and likely causes.</w:t>
      </w:r>
    </w:p>
    <w:p>
      <w:pPr>
        <w:pStyle w:val="Heading2"/>
      </w:pPr>
      <w:r>
        <w:t>Prompt 2</w:t>
      </w:r>
    </w:p>
    <w:p>
      <w:r>
        <w:t>Create a chart that compares readiness score, maintenance backlog, and adoption score by site.</w:t>
      </w:r>
    </w:p>
    <w:p>
      <w:pPr>
        <w:pStyle w:val="Heading2"/>
      </w:pPr>
      <w:r>
        <w:t>Prompt 3</w:t>
      </w:r>
    </w:p>
    <w:p>
      <w:r>
        <w:t>Add a summary column that labels each site High, Medium, or Low priority based on readiness and backlog.</w:t>
      </w:r>
    </w:p>
    <w:p>
      <w:pPr>
        <w:pStyle w:val="Heading2"/>
      </w:pPr>
      <w:r>
        <w:t>Prompt 4</w:t>
      </w:r>
    </w:p>
    <w:p>
      <w:r>
        <w:t>In Copilot Chat, use Analyst to explain the readiness pattern and recommend where leaders should focus first.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