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94" w:rsidRDefault="006D0E94" w:rsidP="006D0E94">
      <w:pPr>
        <w:pStyle w:val="a7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7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7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7"/>
        <w:rPr>
          <w:rFonts w:ascii="Calibri" w:eastAsia="Calibri" w:hAnsi="Calibri" w:cs="Calibri"/>
          <w:color w:val="000000"/>
        </w:rPr>
      </w:pPr>
    </w:p>
    <w:p w:rsidR="006D0E94" w:rsidRPr="00A2727D" w:rsidRDefault="006D0E94" w:rsidP="006D0E94">
      <w:pPr>
        <w:pStyle w:val="a7"/>
        <w:jc w:val="center"/>
        <w:rPr>
          <w:b/>
          <w:color w:val="000000"/>
        </w:rPr>
      </w:pPr>
      <w:r w:rsidRPr="00A2727D">
        <w:rPr>
          <w:rFonts w:ascii="Calibri" w:eastAsia="Calibri" w:hAnsi="Calibri" w:cs="Calibri"/>
          <w:b/>
          <w:color w:val="000000"/>
        </w:rPr>
        <w:t>Лабораторна робота №</w:t>
      </w:r>
      <w:r>
        <w:rPr>
          <w:rFonts w:ascii="Calibri" w:eastAsia="Calibri" w:hAnsi="Calibri" w:cs="Calibri"/>
          <w:b/>
          <w:color w:val="000000"/>
        </w:rPr>
        <w:t>8</w:t>
      </w:r>
    </w:p>
    <w:p w:rsidR="006D0E94" w:rsidRDefault="006D0E94" w:rsidP="006D0E94">
      <w:pPr>
        <w:pStyle w:val="a7"/>
        <w:jc w:val="center"/>
        <w:rPr>
          <w:rFonts w:ascii="Calibri" w:eastAsia="Calibri" w:hAnsi="Calibri" w:cs="Calibri"/>
          <w:b/>
          <w:color w:val="000000"/>
        </w:rPr>
      </w:pPr>
      <w:r w:rsidRPr="00A2727D">
        <w:rPr>
          <w:rFonts w:ascii="Calibri" w:eastAsia="Calibri" w:hAnsi="Calibri" w:cs="Calibri"/>
          <w:b/>
          <w:color w:val="000000"/>
        </w:rPr>
        <w:t>Звіт</w:t>
      </w:r>
    </w:p>
    <w:p w:rsidR="006D0E94" w:rsidRPr="006D0E94" w:rsidRDefault="006D0E94" w:rsidP="006D0E94"/>
    <w:p w:rsidR="006D0E94" w:rsidRPr="00A2727D" w:rsidRDefault="006D0E94" w:rsidP="006D0E94">
      <w:pPr>
        <w:pStyle w:val="a9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A2727D">
        <w:rPr>
          <w:rFonts w:ascii="Times New Roman" w:eastAsia="Calibri" w:hAnsi="Times New Roman" w:cs="Times New Roman"/>
          <w:color w:val="000000"/>
          <w:sz w:val="36"/>
          <w:szCs w:val="36"/>
        </w:rPr>
        <w:t>З дисципліни “</w:t>
      </w:r>
      <w:r w:rsidRPr="00A2727D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Об'єктно-орієнтоване програмування</w:t>
      </w:r>
      <w:r w:rsidRPr="00A2727D"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 ”</w:t>
      </w:r>
    </w:p>
    <w:p w:rsidR="006D0E94" w:rsidRPr="00A2727D" w:rsidRDefault="006D0E94" w:rsidP="006D0E94">
      <w:pPr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A2727D">
        <w:rPr>
          <w:rFonts w:ascii="Times New Roman" w:hAnsi="Times New Roman" w:cs="Times New Roman"/>
          <w:color w:val="000000"/>
          <w:sz w:val="36"/>
          <w:szCs w:val="36"/>
        </w:rPr>
        <w:t xml:space="preserve">на тему: </w:t>
      </w:r>
      <w:r w:rsidRPr="00A2727D">
        <w:rPr>
          <w:rFonts w:ascii="Times New Roman" w:eastAsia="Calibri" w:hAnsi="Times New Roman" w:cs="Times New Roman"/>
          <w:color w:val="000000"/>
          <w:sz w:val="36"/>
          <w:szCs w:val="36"/>
        </w:rPr>
        <w:t>“</w:t>
      </w:r>
      <w:r w:rsidRPr="00A2727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6"/>
          <w:szCs w:val="36"/>
        </w:rPr>
        <w:t>Діаграма класів. Д</w:t>
      </w:r>
      <w:r w:rsidRPr="00A2727D">
        <w:rPr>
          <w:rFonts w:ascii="Times New Roman" w:eastAsia="Calibri" w:hAnsi="Times New Roman" w:cs="Times New Roman"/>
          <w:color w:val="000000"/>
          <w:sz w:val="36"/>
          <w:szCs w:val="36"/>
        </w:rPr>
        <w:t>іаграма станів”</w:t>
      </w:r>
      <w:r w:rsidRPr="00A2727D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6D0E94" w:rsidRDefault="006D0E94" w:rsidP="006D0E94">
      <w:pPr>
        <w:pStyle w:val="a9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9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9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9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rPr>
          <w:color w:val="000000"/>
        </w:rPr>
      </w:pPr>
    </w:p>
    <w:p w:rsidR="006D0E94" w:rsidRDefault="006D0E94" w:rsidP="006D0E94">
      <w:pPr>
        <w:tabs>
          <w:tab w:val="left" w:pos="2618"/>
        </w:tabs>
        <w:rPr>
          <w:color w:val="000000"/>
        </w:rPr>
      </w:pPr>
      <w:r>
        <w:rPr>
          <w:color w:val="000000"/>
        </w:rPr>
        <w:tab/>
      </w:r>
    </w:p>
    <w:p w:rsidR="006D0E94" w:rsidRDefault="006D0E94" w:rsidP="006D0E94">
      <w:pPr>
        <w:pStyle w:val="a9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9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9"/>
        <w:rPr>
          <w:rFonts w:ascii="Calibri" w:eastAsia="Calibri" w:hAnsi="Calibri" w:cs="Calibri"/>
          <w:color w:val="000000"/>
        </w:rPr>
      </w:pPr>
    </w:p>
    <w:p w:rsidR="006D0E94" w:rsidRDefault="006D0E94" w:rsidP="006D0E94">
      <w:pPr>
        <w:pStyle w:val="a9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6D0E94" w:rsidRPr="00217F04" w:rsidRDefault="006D0E94" w:rsidP="006D0E94">
      <w:pPr>
        <w:rPr>
          <w:rFonts w:eastAsia="Calibri"/>
        </w:rPr>
      </w:pPr>
    </w:p>
    <w:p w:rsidR="006D0E94" w:rsidRDefault="006D0E94" w:rsidP="006D0E94">
      <w:pPr>
        <w:pStyle w:val="a9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6D0E94" w:rsidRDefault="006D0E94" w:rsidP="006D0E94">
      <w:pPr>
        <w:pStyle w:val="a9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6D0E94" w:rsidRDefault="006D0E94" w:rsidP="006D0E94">
      <w:pPr>
        <w:jc w:val="center"/>
        <w:rPr>
          <w:rFonts w:ascii="Calibri" w:eastAsia="Calibri" w:hAnsi="Calibri" w:cs="Calibri"/>
          <w:b/>
          <w:color w:val="000000"/>
        </w:rPr>
      </w:pPr>
    </w:p>
    <w:p w:rsidR="006D0E94" w:rsidRDefault="006D0E94" w:rsidP="006D0E94">
      <w:pPr>
        <w:jc w:val="center"/>
        <w:rPr>
          <w:rFonts w:ascii="Calibri" w:eastAsia="Calibri" w:hAnsi="Calibri" w:cs="Calibri"/>
          <w:b/>
          <w:color w:val="000000"/>
        </w:rPr>
      </w:pPr>
    </w:p>
    <w:p w:rsidR="006D0E94" w:rsidRDefault="006D0E94" w:rsidP="006D0E94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6D0E94" w:rsidRDefault="006D0E94" w:rsidP="0023290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90D" w:rsidRPr="006D0E94" w:rsidRDefault="0023290D" w:rsidP="00232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E94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6D0E94">
        <w:rPr>
          <w:rFonts w:ascii="Times New Roman" w:hAnsi="Times New Roman" w:cs="Times New Roman"/>
          <w:sz w:val="28"/>
          <w:szCs w:val="28"/>
        </w:rPr>
        <w:t>навчитися створювати діаграму класів при проектуванні програмної системи та навчитися використовувати діаграму станів для відображення поведінкових аспектів сутностей предметної області.</w:t>
      </w:r>
    </w:p>
    <w:p w:rsidR="0023290D" w:rsidRPr="006D0E94" w:rsidRDefault="0023290D" w:rsidP="002329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0E94" w:rsidRPr="006D0E94" w:rsidRDefault="006D0E94" w:rsidP="002329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90D" w:rsidRPr="006D0E94" w:rsidRDefault="0023290D" w:rsidP="002329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E94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 w:rsidR="006D0E94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6D0E94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:rsidR="0023290D" w:rsidRPr="006D0E94" w:rsidRDefault="0023290D" w:rsidP="0023290D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D0E9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Завдання 1: </w:t>
      </w:r>
      <w:r w:rsidRPr="006D0E94">
        <w:rPr>
          <w:rFonts w:ascii="Times New Roman" w:hAnsi="Times New Roman" w:cs="Times New Roman"/>
          <w:iCs/>
          <w:sz w:val="28"/>
          <w:szCs w:val="28"/>
        </w:rPr>
        <w:t>Для предметної області, розглянутої на попередній лабораторній роботі (</w:t>
      </w:r>
      <w:proofErr w:type="spellStart"/>
      <w:r w:rsidRPr="006D0E94">
        <w:rPr>
          <w:rFonts w:ascii="Times New Roman" w:hAnsi="Times New Roman" w:cs="Times New Roman"/>
          <w:iCs/>
          <w:sz w:val="28"/>
          <w:szCs w:val="28"/>
        </w:rPr>
        <w:t>л.р</w:t>
      </w:r>
      <w:proofErr w:type="spellEnd"/>
      <w:r w:rsidRPr="006D0E94">
        <w:rPr>
          <w:rFonts w:ascii="Times New Roman" w:hAnsi="Times New Roman" w:cs="Times New Roman"/>
          <w:iCs/>
          <w:sz w:val="28"/>
          <w:szCs w:val="28"/>
        </w:rPr>
        <w:t>. №7), розробити діаграму класів програмної системи. За необхідності може бути розроблено кілька діаграм класів різного ступеня деталізації.</w:t>
      </w:r>
    </w:p>
    <w:p w:rsidR="0023290D" w:rsidRPr="006D0E94" w:rsidRDefault="0023290D" w:rsidP="006B37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4BC" w:rsidRPr="006D0E94" w:rsidRDefault="0023290D" w:rsidP="006D0E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0E9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9853" cy="3491345"/>
            <wp:effectExtent l="0" t="0" r="0" b="0"/>
            <wp:docPr id="1" name="Рисунок 1" descr="C:\Users\Andrew\AppData\Local\Microsoft\Windows\INetCache\Content.Word\Class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ew\AppData\Local\Microsoft\Windows\INetCache\Content.Word\Class_d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17" cy="34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CA5" w:rsidRPr="006D0E94" w:rsidRDefault="008B2CA5" w:rsidP="006D0E94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D0E94">
        <w:rPr>
          <w:rFonts w:ascii="Times New Roman" w:hAnsi="Times New Roman" w:cs="Times New Roman"/>
          <w:iCs/>
          <w:sz w:val="28"/>
          <w:szCs w:val="28"/>
        </w:rPr>
        <w:t>Рисунок 8.1 – Діаграма класів для програми</w:t>
      </w:r>
    </w:p>
    <w:p w:rsidR="008B2CA5" w:rsidRPr="006D0E94" w:rsidRDefault="008B2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E94" w:rsidRDefault="006D0E94" w:rsidP="0023290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6D0E94" w:rsidRDefault="006D0E94" w:rsidP="0023290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6D0E94" w:rsidRDefault="006D0E94" w:rsidP="0023290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23290D" w:rsidRPr="006D0E94" w:rsidRDefault="0023290D" w:rsidP="0023290D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0E9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Завдання 2: </w:t>
      </w:r>
      <w:r w:rsidRPr="006D0E94">
        <w:rPr>
          <w:rFonts w:ascii="Times New Roman" w:hAnsi="Times New Roman" w:cs="Times New Roman"/>
          <w:iCs/>
          <w:sz w:val="28"/>
          <w:szCs w:val="28"/>
        </w:rPr>
        <w:t>Для предметної області, розглянутої на попередніх лабораторних роботах, розробити діаграми станів 2шт. для вибраних об'єктів інформаційної системи.</w:t>
      </w:r>
    </w:p>
    <w:p w:rsidR="008B2CA5" w:rsidRPr="006D0E94" w:rsidRDefault="008B2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6DB2" w:rsidRPr="006D0E94" w:rsidRDefault="006D0E94" w:rsidP="006B37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0E94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05pt;height:705.95pt">
            <v:imagedata r:id="rId7" o:title="Author_done"/>
          </v:shape>
        </w:pict>
      </w:r>
    </w:p>
    <w:p w:rsidR="008B2CA5" w:rsidRPr="006D0E94" w:rsidRDefault="008B2CA5" w:rsidP="006D0E94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D0E94">
        <w:rPr>
          <w:rFonts w:ascii="Times New Roman" w:hAnsi="Times New Roman" w:cs="Times New Roman"/>
          <w:iCs/>
          <w:sz w:val="28"/>
          <w:szCs w:val="28"/>
        </w:rPr>
        <w:t xml:space="preserve">Рисунок 8.2 – Діаграма станів </w:t>
      </w:r>
      <w:r w:rsidRPr="006D0E94">
        <w:rPr>
          <w:rFonts w:ascii="Times New Roman" w:hAnsi="Times New Roman" w:cs="Times New Roman"/>
          <w:iCs/>
          <w:sz w:val="28"/>
          <w:szCs w:val="28"/>
          <w:lang w:val="en-US"/>
        </w:rPr>
        <w:t>Author</w:t>
      </w:r>
    </w:p>
    <w:p w:rsidR="008B2CA5" w:rsidRPr="006D0E94" w:rsidRDefault="006D0E94" w:rsidP="006B37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0E94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350.65pt;height:705.95pt">
            <v:imagedata r:id="rId8" o:title="Work_done"/>
          </v:shape>
        </w:pict>
      </w:r>
    </w:p>
    <w:p w:rsidR="008B2CA5" w:rsidRPr="006D0E94" w:rsidRDefault="008B2CA5" w:rsidP="008B2CA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D0E94">
        <w:rPr>
          <w:rFonts w:ascii="Times New Roman" w:hAnsi="Times New Roman" w:cs="Times New Roman"/>
          <w:iCs/>
          <w:sz w:val="28"/>
          <w:szCs w:val="28"/>
        </w:rPr>
        <w:t xml:space="preserve">Рисунок 8.3 – Діаграма станів </w:t>
      </w:r>
      <w:r w:rsidRPr="006D0E94">
        <w:rPr>
          <w:rFonts w:ascii="Times New Roman" w:hAnsi="Times New Roman" w:cs="Times New Roman"/>
          <w:iCs/>
          <w:sz w:val="28"/>
          <w:szCs w:val="28"/>
          <w:lang w:val="en-US"/>
        </w:rPr>
        <w:t>Work</w:t>
      </w:r>
    </w:p>
    <w:p w:rsidR="008B2CA5" w:rsidRPr="006D0E94" w:rsidRDefault="008B2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E94" w:rsidRPr="006D0E94" w:rsidRDefault="006D0E94" w:rsidP="006D0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E94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ході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створено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діаграми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класів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станів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моделювання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предметної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області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класів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показала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взаємозв'язки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її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компонентами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допомагає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етапі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проектування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Діаграми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станів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об'єктів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"Author"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"Work"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відобразили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їхні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стани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поведінку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таких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перевірка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резидентства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нарахування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роялті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податковий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облік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глибше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зрозуміти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динамічні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аспекти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покращити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розробку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програмного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E94">
        <w:rPr>
          <w:rFonts w:ascii="Times New Roman" w:hAnsi="Times New Roman" w:cs="Times New Roman"/>
          <w:sz w:val="28"/>
          <w:szCs w:val="28"/>
          <w:lang w:val="en-US"/>
        </w:rPr>
        <w:t>забезпечення</w:t>
      </w:r>
      <w:proofErr w:type="spellEnd"/>
      <w:r w:rsidRPr="006D0E94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6D0E94" w:rsidRPr="006D0E94" w:rsidRDefault="006D0E94" w:rsidP="006D0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0E94" w:rsidRPr="006D0E94" w:rsidRDefault="006D0E94" w:rsidP="006D0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0E94" w:rsidRPr="006D0E94" w:rsidRDefault="006D0E94" w:rsidP="006D0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0E94" w:rsidRPr="006D0E94" w:rsidRDefault="006D0E94" w:rsidP="006D0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0E94" w:rsidRPr="006D0E94" w:rsidRDefault="006D0E94" w:rsidP="006D0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0E94" w:rsidRPr="006D0E94" w:rsidRDefault="006D0E94" w:rsidP="006D0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0E94" w:rsidRPr="006D0E94" w:rsidRDefault="006D0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D0E94" w:rsidRPr="006D0E94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C73" w:rsidRDefault="00BB3C73" w:rsidP="0023290D">
      <w:pPr>
        <w:spacing w:after="0" w:line="240" w:lineRule="auto"/>
      </w:pPr>
      <w:r>
        <w:separator/>
      </w:r>
    </w:p>
  </w:endnote>
  <w:endnote w:type="continuationSeparator" w:id="0">
    <w:p w:rsidR="00BB3C73" w:rsidRDefault="00BB3C73" w:rsidP="0023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309519"/>
      <w:docPartObj>
        <w:docPartGallery w:val="Page Numbers (Bottom of Page)"/>
        <w:docPartUnique/>
      </w:docPartObj>
    </w:sdtPr>
    <w:sdtContent>
      <w:p w:rsidR="006D0E94" w:rsidRDefault="006D0E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D0E94">
          <w:rPr>
            <w:noProof/>
            <w:lang w:val="ru-RU"/>
          </w:rPr>
          <w:t>4</w:t>
        </w:r>
        <w:r>
          <w:fldChar w:fldCharType="end"/>
        </w:r>
      </w:p>
    </w:sdtContent>
  </w:sdt>
  <w:p w:rsidR="006D0E94" w:rsidRDefault="006D0E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C73" w:rsidRDefault="00BB3C73" w:rsidP="0023290D">
      <w:pPr>
        <w:spacing w:after="0" w:line="240" w:lineRule="auto"/>
      </w:pPr>
      <w:r>
        <w:separator/>
      </w:r>
    </w:p>
  </w:footnote>
  <w:footnote w:type="continuationSeparator" w:id="0">
    <w:p w:rsidR="00BB3C73" w:rsidRDefault="00BB3C73" w:rsidP="00232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B2"/>
    <w:rsid w:val="000804BC"/>
    <w:rsid w:val="0023290D"/>
    <w:rsid w:val="00466771"/>
    <w:rsid w:val="00586DB2"/>
    <w:rsid w:val="006B372A"/>
    <w:rsid w:val="006D0E94"/>
    <w:rsid w:val="008B2CA5"/>
    <w:rsid w:val="00BB3C73"/>
    <w:rsid w:val="00C1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C6C8C-9913-46EE-8873-6D074EFB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9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290D"/>
  </w:style>
  <w:style w:type="paragraph" w:styleId="a5">
    <w:name w:val="footer"/>
    <w:basedOn w:val="a"/>
    <w:link w:val="a6"/>
    <w:uiPriority w:val="99"/>
    <w:unhideWhenUsed/>
    <w:rsid w:val="002329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290D"/>
  </w:style>
  <w:style w:type="paragraph" w:styleId="a7">
    <w:name w:val="Title"/>
    <w:basedOn w:val="a"/>
    <w:next w:val="a"/>
    <w:link w:val="a8"/>
    <w:qFormat/>
    <w:rsid w:val="006D0E94"/>
    <w:pPr>
      <w:spacing w:after="8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14:ligatures w14:val="standardContextual"/>
    </w:rPr>
  </w:style>
  <w:style w:type="character" w:customStyle="1" w:styleId="a8">
    <w:name w:val="Название Знак"/>
    <w:basedOn w:val="a0"/>
    <w:link w:val="a7"/>
    <w:rsid w:val="006D0E94"/>
    <w:rPr>
      <w:rFonts w:asciiTheme="majorHAnsi" w:eastAsiaTheme="majorEastAsia" w:hAnsiTheme="majorHAnsi" w:cstheme="majorBidi"/>
      <w:noProof/>
      <w:spacing w:val="-10"/>
      <w:kern w:val="28"/>
      <w:sz w:val="56"/>
      <w:szCs w:val="56"/>
      <w14:ligatures w14:val="standardContextual"/>
    </w:rPr>
  </w:style>
  <w:style w:type="paragraph" w:styleId="a9">
    <w:name w:val="Subtitle"/>
    <w:basedOn w:val="a"/>
    <w:next w:val="a"/>
    <w:link w:val="aa"/>
    <w:qFormat/>
    <w:rsid w:val="006D0E94"/>
    <w:pPr>
      <w:numPr>
        <w:ilvl w:val="1"/>
      </w:numPr>
      <w:spacing w:line="278" w:lineRule="auto"/>
    </w:pPr>
    <w:rPr>
      <w:rFonts w:eastAsiaTheme="majorEastAsia" w:cstheme="majorBidi"/>
      <w:noProof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a">
    <w:name w:val="Подзаголовок Знак"/>
    <w:basedOn w:val="a0"/>
    <w:link w:val="a9"/>
    <w:rsid w:val="006D0E94"/>
    <w:rPr>
      <w:rFonts w:eastAsiaTheme="majorEastAsia" w:cstheme="majorBidi"/>
      <w:noProof/>
      <w:color w:val="595959" w:themeColor="text1" w:themeTint="A6"/>
      <w:spacing w:val="15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42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935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2025-05-12T03:37:00Z</dcterms:created>
  <dcterms:modified xsi:type="dcterms:W3CDTF">2025-05-12T16:30:00Z</dcterms:modified>
</cp:coreProperties>
</file>