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298C6" w14:textId="77777777" w:rsidR="009C1B58" w:rsidRPr="00E73D33" w:rsidRDefault="009C1B58" w:rsidP="00CD477C">
      <w:pPr>
        <w:pStyle w:val="Heading1"/>
        <w:rPr>
          <w:color w:val="1CA34A"/>
        </w:rPr>
      </w:pPr>
      <w:r w:rsidRPr="00E73D33">
        <w:rPr>
          <w:color w:val="1CA34A"/>
        </w:rPr>
        <w:t>Purpose</w:t>
      </w:r>
    </w:p>
    <w:p w14:paraId="0E0BA918" w14:textId="77777777" w:rsidR="00CD78FD" w:rsidRPr="001B03FE" w:rsidRDefault="00CD78FD" w:rsidP="00CD78FD">
      <w:r>
        <w:t>This procedure specifies Wannon Water’s commitment to providing a smoke free workplace. Employers have a duty of care under common law plus the Occupational Health &amp; Safety Act 2004 to ensure the health and safety of all workers in the workplace.</w:t>
      </w:r>
    </w:p>
    <w:p w14:paraId="7062A3EE" w14:textId="77777777" w:rsidR="009C1B58" w:rsidRPr="00E73D33" w:rsidRDefault="009C1B58" w:rsidP="00982B60">
      <w:pPr>
        <w:pStyle w:val="Heading1"/>
        <w:rPr>
          <w:color w:val="1CA34A"/>
        </w:rPr>
      </w:pPr>
      <w:r w:rsidRPr="00E73D33">
        <w:rPr>
          <w:color w:val="1CA34A"/>
        </w:rPr>
        <w:t>Scope</w:t>
      </w:r>
    </w:p>
    <w:p w14:paraId="1337D3BB" w14:textId="77777777" w:rsidR="00CD78FD" w:rsidRDefault="00CD78FD" w:rsidP="00CD78FD">
      <w:pPr>
        <w:tabs>
          <w:tab w:val="left" w:pos="0"/>
        </w:tabs>
      </w:pPr>
      <w:r>
        <w:t>This procedure applies to all employees, contractors and visitors to Wannon Water buildings and facilities.</w:t>
      </w:r>
    </w:p>
    <w:p w14:paraId="5FC2608F" w14:textId="77777777" w:rsidR="00CD78FD" w:rsidRDefault="00CD78FD" w:rsidP="00CD78FD">
      <w:pPr>
        <w:tabs>
          <w:tab w:val="left" w:pos="0"/>
        </w:tabs>
      </w:pPr>
    </w:p>
    <w:p w14:paraId="3EFF2D8F" w14:textId="77777777" w:rsidR="00E73D33" w:rsidRDefault="00E73D33" w:rsidP="00E73D33">
      <w:pPr>
        <w:pStyle w:val="Heading1"/>
        <w:rPr>
          <w:color w:val="1CA34A"/>
        </w:rPr>
      </w:pPr>
      <w:bookmarkStart w:id="0" w:name="_Toc4408096"/>
      <w:r w:rsidRPr="00E73D33">
        <w:rPr>
          <w:color w:val="1CA34A"/>
        </w:rPr>
        <w:t>Procedure</w:t>
      </w:r>
    </w:p>
    <w:p w14:paraId="5E839818" w14:textId="77777777" w:rsidR="00CD78FD" w:rsidRDefault="00CD78FD" w:rsidP="00CD78FD">
      <w:r>
        <w:t>The objectives of this procedure include:</w:t>
      </w:r>
    </w:p>
    <w:p w14:paraId="796EC60E" w14:textId="77777777" w:rsidR="00CD78FD" w:rsidRDefault="00CD78FD" w:rsidP="00CD78FD">
      <w:pPr>
        <w:pStyle w:val="ListParagraph"/>
        <w:numPr>
          <w:ilvl w:val="0"/>
          <w:numId w:val="40"/>
        </w:numPr>
        <w:spacing w:after="0" w:line="240" w:lineRule="auto"/>
      </w:pPr>
      <w:r>
        <w:t>To identify places where smoking is not permitted in the workplace</w:t>
      </w:r>
    </w:p>
    <w:p w14:paraId="29B0F229" w14:textId="77777777" w:rsidR="00CD78FD" w:rsidRDefault="00CD78FD" w:rsidP="00CD78FD">
      <w:pPr>
        <w:pStyle w:val="ListParagraph"/>
        <w:numPr>
          <w:ilvl w:val="0"/>
          <w:numId w:val="40"/>
        </w:numPr>
        <w:spacing w:after="0" w:line="240" w:lineRule="auto"/>
      </w:pPr>
      <w:r>
        <w:t xml:space="preserve">Outline the responsibilities of employees </w:t>
      </w:r>
    </w:p>
    <w:p w14:paraId="0446D81A" w14:textId="77777777" w:rsidR="00CD78FD" w:rsidRDefault="00CD78FD" w:rsidP="00CD78FD">
      <w:pPr>
        <w:pStyle w:val="ListParagraph"/>
        <w:numPr>
          <w:ilvl w:val="0"/>
          <w:numId w:val="40"/>
        </w:numPr>
        <w:spacing w:after="0" w:line="240" w:lineRule="auto"/>
      </w:pPr>
      <w:r>
        <w:t>Provision for smokers – Designated Smoking Areas</w:t>
      </w:r>
    </w:p>
    <w:p w14:paraId="2CDD22AE" w14:textId="77777777" w:rsidR="00CD78FD" w:rsidRDefault="00CD78FD" w:rsidP="00CD78FD">
      <w:pPr>
        <w:pStyle w:val="ListParagraph"/>
        <w:numPr>
          <w:ilvl w:val="0"/>
          <w:numId w:val="40"/>
        </w:numPr>
        <w:spacing w:after="0" w:line="240" w:lineRule="auto"/>
      </w:pPr>
      <w:r>
        <w:t>To provide programs and assistance for employees wishing to quit smoking</w:t>
      </w:r>
    </w:p>
    <w:p w14:paraId="3A8840C2" w14:textId="77777777" w:rsidR="00CD78FD" w:rsidRDefault="00CD78FD" w:rsidP="00CD78FD">
      <w:pPr>
        <w:pStyle w:val="ListParagraph"/>
        <w:numPr>
          <w:ilvl w:val="0"/>
          <w:numId w:val="40"/>
        </w:numPr>
        <w:spacing w:after="0" w:line="240" w:lineRule="auto"/>
      </w:pPr>
      <w:r>
        <w:t>Promote smoke free workplace policy in recruitment and training for new employees.</w:t>
      </w:r>
    </w:p>
    <w:p w14:paraId="18291A43" w14:textId="77777777" w:rsidR="00CD78FD" w:rsidRDefault="00CD78FD" w:rsidP="00865B24">
      <w:pPr>
        <w:rPr>
          <w:rFonts w:cs="Arial"/>
          <w:noProof/>
          <w:color w:val="222222"/>
          <w:shd w:val="clear" w:color="auto" w:fill="FFFFFF"/>
        </w:rPr>
      </w:pPr>
    </w:p>
    <w:p w14:paraId="7BE13043" w14:textId="77777777" w:rsidR="00CD78FD" w:rsidRPr="00CD78FD" w:rsidRDefault="00CD78FD" w:rsidP="00CD78FD">
      <w:pPr>
        <w:pStyle w:val="Heading2"/>
        <w:rPr>
          <w:noProof/>
          <w:shd w:val="clear" w:color="auto" w:fill="FFFFFF"/>
        </w:rPr>
      </w:pPr>
      <w:r w:rsidRPr="00CD78FD">
        <w:rPr>
          <w:noProof/>
          <w:shd w:val="clear" w:color="auto" w:fill="FFFFFF"/>
        </w:rPr>
        <w:t>Smoke Free Workplace</w:t>
      </w:r>
    </w:p>
    <w:p w14:paraId="090575D3"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Wannon Water aims to achieve a smoke free workplace which includes the use of any product that resembles a tobacco product including e-cigarettes. To protect all employees, contractors and visitors from exposure to environmental tobacco smoke (ETS), smoking is not permitted from all indoor areas including pump houses, treatment plants, corridors, workshops, tea rooms, garages, carports and laboratories.</w:t>
      </w:r>
    </w:p>
    <w:p w14:paraId="3185E051"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Smoking is prohibited in all Wannon Water vehicles, boats, tractors and plant or equipment incorporating a fixed cabin.</w:t>
      </w:r>
    </w:p>
    <w:p w14:paraId="77FB53E5"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 xml:space="preserve">Smoking is prohibited within 10 metres of air intakes, external doors, and windows.  </w:t>
      </w:r>
    </w:p>
    <w:p w14:paraId="7FCE7B8A"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Smoking is prohibited in all covered in areas, thoroughfares, driveways or access paths e.g. no person should have to inhale smoke walking in or out of a building/ depot.</w:t>
      </w:r>
    </w:p>
    <w:p w14:paraId="2F664702" w14:textId="77777777" w:rsidR="00CD78FD" w:rsidRDefault="00CD78FD" w:rsidP="00CD78FD">
      <w:pPr>
        <w:rPr>
          <w:rFonts w:cs="Arial"/>
          <w:noProof/>
          <w:color w:val="222222"/>
          <w:shd w:val="clear" w:color="auto" w:fill="FFFFFF"/>
        </w:rPr>
      </w:pPr>
      <w:r w:rsidRPr="00CD78FD">
        <w:rPr>
          <w:rFonts w:cs="Arial"/>
          <w:noProof/>
          <w:color w:val="222222"/>
          <w:shd w:val="clear" w:color="auto" w:fill="FFFFFF"/>
        </w:rPr>
        <w:t>Smoking is not permitted near any outdoor area where there are combustibles or flammables stored.</w:t>
      </w:r>
    </w:p>
    <w:p w14:paraId="01BEE488" w14:textId="77777777" w:rsidR="00CD78FD" w:rsidRPr="00CD78FD" w:rsidRDefault="00CD78FD" w:rsidP="00CD78FD">
      <w:pPr>
        <w:rPr>
          <w:rFonts w:cs="Arial"/>
          <w:noProof/>
          <w:color w:val="222222"/>
          <w:shd w:val="clear" w:color="auto" w:fill="FFFFFF"/>
        </w:rPr>
      </w:pPr>
    </w:p>
    <w:p w14:paraId="1351EFDA" w14:textId="77777777" w:rsidR="00CD78FD" w:rsidRPr="00CD78FD" w:rsidRDefault="00CD78FD" w:rsidP="00CD78FD">
      <w:pPr>
        <w:pStyle w:val="Heading2"/>
        <w:rPr>
          <w:noProof/>
          <w:shd w:val="clear" w:color="auto" w:fill="FFFFFF"/>
        </w:rPr>
      </w:pPr>
      <w:r w:rsidRPr="00CD78FD">
        <w:rPr>
          <w:noProof/>
          <w:shd w:val="clear" w:color="auto" w:fill="FFFFFF"/>
        </w:rPr>
        <w:t>Responsibility of employees</w:t>
      </w:r>
    </w:p>
    <w:p w14:paraId="496B4BC0" w14:textId="77777777" w:rsidR="00CD78FD" w:rsidRDefault="00CD78FD" w:rsidP="00CD78FD">
      <w:pPr>
        <w:rPr>
          <w:rFonts w:cs="Arial"/>
          <w:noProof/>
          <w:color w:val="222222"/>
          <w:shd w:val="clear" w:color="auto" w:fill="FFFFFF"/>
        </w:rPr>
      </w:pPr>
      <w:r w:rsidRPr="00CD78FD">
        <w:rPr>
          <w:rFonts w:cs="Arial"/>
          <w:noProof/>
          <w:color w:val="222222"/>
          <w:shd w:val="clear" w:color="auto" w:fill="FFFFFF"/>
        </w:rPr>
        <w:t>All employees, contractors and visitors are reminded that they are obliged, under the Occupational Health &amp; Safety Act 2004 to protect the health of their fellow workers.  Employees are requested to exercise discretion and sensitivity when dealing with visitors and smoking restrictions at Wannon Water.</w:t>
      </w:r>
    </w:p>
    <w:p w14:paraId="3445CF28" w14:textId="77777777" w:rsidR="00CD78FD" w:rsidRPr="00CD78FD" w:rsidRDefault="00CD78FD" w:rsidP="00CD78FD">
      <w:pPr>
        <w:rPr>
          <w:rFonts w:cs="Arial"/>
          <w:noProof/>
          <w:color w:val="222222"/>
          <w:shd w:val="clear" w:color="auto" w:fill="FFFFFF"/>
        </w:rPr>
      </w:pPr>
    </w:p>
    <w:p w14:paraId="7528F32A" w14:textId="77777777" w:rsidR="00CD78FD" w:rsidRPr="00CD78FD" w:rsidRDefault="00CD78FD" w:rsidP="00CD78FD">
      <w:pPr>
        <w:pStyle w:val="Heading2"/>
        <w:rPr>
          <w:noProof/>
          <w:shd w:val="clear" w:color="auto" w:fill="FFFFFF"/>
        </w:rPr>
      </w:pPr>
      <w:r w:rsidRPr="00CD78FD">
        <w:rPr>
          <w:noProof/>
          <w:shd w:val="clear" w:color="auto" w:fill="FFFFFF"/>
        </w:rPr>
        <w:lastRenderedPageBreak/>
        <w:t>Provision for Smokers – Designated Smoking Areas</w:t>
      </w:r>
    </w:p>
    <w:p w14:paraId="3F0596F5"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There are no specific rooms designated as smoking zones at any Wannon Water facility.</w:t>
      </w:r>
    </w:p>
    <w:p w14:paraId="547D02DA"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Each of the corporate offices, depots and treatment plants may have a designated smoking area providing Wannon Water complies with National Occupational Health and Safety Commission’s Guidance Note on Elimination of Environmental Tobacco Smoke in the Workplace (NOHSC: 3019 (2003).  This will mean that any designated smoking area will be at least 10 metres from external doors, air intakes, and windows and with attention to thoroughfares and pathways used by employees to enter or exit buildings including offices, depots and treatment plants.</w:t>
      </w:r>
    </w:p>
    <w:p w14:paraId="5AE35AD5"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 xml:space="preserve">No smoking will be permitted within 10 metres of pump stations.  Care should be taken at all times to prevent the drift of smoke into workplaces. </w:t>
      </w:r>
    </w:p>
    <w:p w14:paraId="5F207DF6" w14:textId="77777777" w:rsidR="00CD78FD" w:rsidRPr="00CD78FD" w:rsidRDefault="00CD78FD" w:rsidP="00CD78FD">
      <w:pPr>
        <w:rPr>
          <w:rFonts w:cs="Arial"/>
          <w:noProof/>
          <w:color w:val="222222"/>
          <w:shd w:val="clear" w:color="auto" w:fill="FFFFFF"/>
        </w:rPr>
      </w:pPr>
    </w:p>
    <w:p w14:paraId="7C8D255F" w14:textId="77777777" w:rsidR="00CD78FD" w:rsidRPr="00CD78FD" w:rsidRDefault="00CD78FD" w:rsidP="00CD78FD">
      <w:pPr>
        <w:pStyle w:val="Heading2"/>
        <w:rPr>
          <w:noProof/>
          <w:shd w:val="clear" w:color="auto" w:fill="FFFFFF"/>
        </w:rPr>
      </w:pPr>
      <w:r w:rsidRPr="00CD78FD">
        <w:rPr>
          <w:noProof/>
          <w:shd w:val="clear" w:color="auto" w:fill="FFFFFF"/>
        </w:rPr>
        <w:t>Assistance Programs to Stop Smoking</w:t>
      </w:r>
    </w:p>
    <w:p w14:paraId="4DDFBA00"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Employees who declare a commitment to stop smoking may seek assistance to do so from People &amp; Wellbeing. Such assistance may include relevant information regarding “Quit” courses, financial subsidy (50% of the cost) for nicotine replacement therapies or other support determined on individual merit.</w:t>
      </w:r>
    </w:p>
    <w:p w14:paraId="1AEF8205"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It is recognised that changes being made may create substantial difficulty for some smokers. Any employee can access Wannon Water’s Employee Assistance Program for assistance in coping with adjusting their smoking habits to meet this procedure.</w:t>
      </w:r>
    </w:p>
    <w:p w14:paraId="715BC27F" w14:textId="77777777" w:rsidR="00CD78FD" w:rsidRPr="00CD78FD" w:rsidRDefault="00CD78FD" w:rsidP="00CD78FD">
      <w:pPr>
        <w:rPr>
          <w:rFonts w:cs="Arial"/>
          <w:noProof/>
          <w:color w:val="222222"/>
          <w:shd w:val="clear" w:color="auto" w:fill="FFFFFF"/>
        </w:rPr>
      </w:pPr>
    </w:p>
    <w:p w14:paraId="68416351" w14:textId="77777777" w:rsidR="00CD78FD" w:rsidRPr="00CD78FD" w:rsidRDefault="00CD78FD" w:rsidP="00CD78FD">
      <w:pPr>
        <w:pStyle w:val="Heading2"/>
        <w:rPr>
          <w:noProof/>
          <w:shd w:val="clear" w:color="auto" w:fill="FFFFFF"/>
        </w:rPr>
      </w:pPr>
      <w:r w:rsidRPr="00CD78FD">
        <w:rPr>
          <w:noProof/>
          <w:shd w:val="clear" w:color="auto" w:fill="FFFFFF"/>
        </w:rPr>
        <w:t>New Employees</w:t>
      </w:r>
    </w:p>
    <w:p w14:paraId="2F8C0AE5" w14:textId="77777777" w:rsidR="00CD78FD" w:rsidRPr="00CD78FD" w:rsidRDefault="00CD78FD" w:rsidP="00CD78FD">
      <w:pPr>
        <w:rPr>
          <w:rFonts w:cs="Arial"/>
          <w:noProof/>
          <w:color w:val="222222"/>
          <w:shd w:val="clear" w:color="auto" w:fill="FFFFFF"/>
        </w:rPr>
      </w:pPr>
      <w:r w:rsidRPr="00CD78FD">
        <w:rPr>
          <w:rFonts w:cs="Arial"/>
          <w:noProof/>
          <w:color w:val="222222"/>
          <w:shd w:val="clear" w:color="auto" w:fill="FFFFFF"/>
        </w:rPr>
        <w:t>All new employees will be informed of the smoke free workplace procedure at commencement and at induction for new employees.</w:t>
      </w:r>
    </w:p>
    <w:p w14:paraId="2A8ABF52" w14:textId="77777777" w:rsidR="00CD78FD" w:rsidRPr="00CD78FD" w:rsidRDefault="00CD78FD" w:rsidP="00CD78FD">
      <w:pPr>
        <w:rPr>
          <w:rFonts w:cs="Arial"/>
          <w:noProof/>
          <w:color w:val="222222"/>
          <w:shd w:val="clear" w:color="auto" w:fill="FFFFFF"/>
        </w:rPr>
      </w:pPr>
    </w:p>
    <w:p w14:paraId="27DA753F" w14:textId="77777777" w:rsidR="00CD78FD" w:rsidRPr="00CD78FD" w:rsidRDefault="00CD78FD" w:rsidP="00CD78FD">
      <w:pPr>
        <w:pStyle w:val="Heading2"/>
        <w:rPr>
          <w:noProof/>
          <w:shd w:val="clear" w:color="auto" w:fill="FFFFFF"/>
        </w:rPr>
      </w:pPr>
      <w:r w:rsidRPr="00CD78FD">
        <w:rPr>
          <w:noProof/>
          <w:shd w:val="clear" w:color="auto" w:fill="FFFFFF"/>
        </w:rPr>
        <w:t>Signage</w:t>
      </w:r>
    </w:p>
    <w:p w14:paraId="02D0BE2B" w14:textId="77777777" w:rsidR="00CD78FD" w:rsidRDefault="00CD78FD" w:rsidP="00CD78FD">
      <w:pPr>
        <w:rPr>
          <w:rFonts w:cs="Arial"/>
          <w:noProof/>
          <w:color w:val="222222"/>
          <w:shd w:val="clear" w:color="auto" w:fill="FFFFFF"/>
        </w:rPr>
      </w:pPr>
      <w:r w:rsidRPr="00CD78FD">
        <w:rPr>
          <w:rFonts w:cs="Arial"/>
          <w:noProof/>
          <w:color w:val="222222"/>
          <w:shd w:val="clear" w:color="auto" w:fill="FFFFFF"/>
        </w:rPr>
        <w:t>No smoking signs may be erected near entry to buildings. Designated smoking areas where provided, will be signed. Site owners are responsible for the installation and maintenance of signage.</w:t>
      </w:r>
    </w:p>
    <w:p w14:paraId="1D1C27A7" w14:textId="77777777" w:rsidR="009F151C" w:rsidRDefault="00865B24" w:rsidP="00865B24">
      <w:pPr>
        <w:rPr>
          <w:color w:val="1CA34A"/>
        </w:rPr>
      </w:pPr>
      <w:r>
        <w:rPr>
          <w:rFonts w:cs="Arial"/>
          <w:noProof/>
          <w:color w:val="222222"/>
          <w:shd w:val="clear" w:color="auto" w:fill="FFFFFF"/>
        </w:rPr>
        <w:t>Specify how Wannon Water will comply with requirements of Legislation, Standardsor an internal policy. Translate Values or Principles from a Policy into aperashonal activities. Describe expected results and occupients.</w:t>
      </w:r>
    </w:p>
    <w:p w14:paraId="5C29F5B4" w14:textId="77777777" w:rsidR="00E73D33" w:rsidRPr="00E73D33" w:rsidRDefault="00E73D33" w:rsidP="00E73D33"/>
    <w:p w14:paraId="50C3E889" w14:textId="77777777" w:rsidR="003A5B76" w:rsidRDefault="003F3E7B" w:rsidP="00B94493">
      <w:pPr>
        <w:pStyle w:val="Heading1"/>
        <w:rPr>
          <w:color w:val="1CA34A"/>
        </w:rPr>
      </w:pPr>
      <w:r w:rsidRPr="00E73D33">
        <w:rPr>
          <w:color w:val="1CA34A"/>
        </w:rPr>
        <w:t>Roles and r</w:t>
      </w:r>
      <w:r w:rsidR="00741A1C" w:rsidRPr="00E73D33">
        <w:rPr>
          <w:color w:val="1CA34A"/>
        </w:rPr>
        <w:t>esponsibilities</w:t>
      </w:r>
      <w:bookmarkEnd w:id="0"/>
    </w:p>
    <w:p w14:paraId="06BCAA10" w14:textId="77777777" w:rsidR="00865B24" w:rsidRPr="00865B24" w:rsidRDefault="00865B24" w:rsidP="00865B24">
      <w:r w:rsidRPr="00865B24">
        <w:t xml:space="preserve">Specify actions and responsibilities for </w:t>
      </w:r>
      <w:proofErr w:type="gramStart"/>
      <w:r w:rsidRPr="00865B24">
        <w:t>particular positions</w:t>
      </w:r>
      <w:proofErr w:type="gramEnd"/>
      <w:r w:rsidRPr="00865B24">
        <w:t xml:space="preserve"> to ensure that the policy aligns with relevant legislation, is implemented and monitored and is reviewed to evaluat</w:t>
      </w:r>
      <w:r>
        <w:t>e its continuing effectiveness.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63"/>
        <w:gridCol w:w="6854"/>
      </w:tblGrid>
      <w:tr w:rsidR="00376A13" w14:paraId="0BBC4CDE" w14:textId="77777777" w:rsidTr="006D616F">
        <w:tc>
          <w:tcPr>
            <w:tcW w:w="2263" w:type="dxa"/>
          </w:tcPr>
          <w:p w14:paraId="0ED4D692" w14:textId="77777777" w:rsidR="00376A13" w:rsidRPr="00E73D33" w:rsidRDefault="00376A13" w:rsidP="00CB474A">
            <w:pPr>
              <w:rPr>
                <w:i/>
                <w:color w:val="1CA34A"/>
              </w:rPr>
            </w:pPr>
            <w:r w:rsidRPr="00E73D33">
              <w:rPr>
                <w:rFonts w:cs="Arial"/>
                <w:color w:val="1CA34A"/>
              </w:rPr>
              <w:t>Position</w:t>
            </w:r>
          </w:p>
        </w:tc>
        <w:tc>
          <w:tcPr>
            <w:tcW w:w="6854" w:type="dxa"/>
          </w:tcPr>
          <w:p w14:paraId="16385FB4" w14:textId="77777777" w:rsidR="00376A13" w:rsidRPr="00E73D33" w:rsidRDefault="00376A13" w:rsidP="00CB474A">
            <w:pPr>
              <w:rPr>
                <w:i/>
                <w:color w:val="1CA34A"/>
              </w:rPr>
            </w:pPr>
            <w:r w:rsidRPr="00E73D33">
              <w:rPr>
                <w:rFonts w:cs="Arial"/>
                <w:color w:val="1CA34A"/>
              </w:rPr>
              <w:t>Roles and Responsibilities</w:t>
            </w:r>
          </w:p>
        </w:tc>
      </w:tr>
      <w:tr w:rsidR="00376A13" w14:paraId="6E96D967" w14:textId="77777777" w:rsidTr="006D616F">
        <w:tc>
          <w:tcPr>
            <w:tcW w:w="2263" w:type="dxa"/>
          </w:tcPr>
          <w:p w14:paraId="51DD9745" w14:textId="77777777" w:rsidR="00376A13" w:rsidRPr="00B94493" w:rsidRDefault="00CD78FD" w:rsidP="00B94493">
            <w:pPr>
              <w:rPr>
                <w:i/>
              </w:rPr>
            </w:pPr>
            <w:r>
              <w:rPr>
                <w:rFonts w:cs="Arial"/>
              </w:rPr>
              <w:t>Manager and Coordinators</w:t>
            </w:r>
          </w:p>
        </w:tc>
        <w:tc>
          <w:tcPr>
            <w:tcW w:w="6854" w:type="dxa"/>
          </w:tcPr>
          <w:p w14:paraId="3D011BDE" w14:textId="77777777" w:rsidR="00376A13" w:rsidRPr="00B94493" w:rsidRDefault="00CD78FD" w:rsidP="00376A13">
            <w:pPr>
              <w:rPr>
                <w:i/>
              </w:rPr>
            </w:pPr>
            <w:r>
              <w:t>R</w:t>
            </w:r>
            <w:r w:rsidRPr="007641E8">
              <w:t>esponsible for ensuring that employees understand the requirements of th</w:t>
            </w:r>
            <w:r>
              <w:t>is</w:t>
            </w:r>
            <w:r w:rsidRPr="007641E8">
              <w:t xml:space="preserve"> p</w:t>
            </w:r>
            <w:r>
              <w:t>rocedure.</w:t>
            </w:r>
          </w:p>
        </w:tc>
      </w:tr>
      <w:tr w:rsidR="00B94493" w14:paraId="78FE3334" w14:textId="77777777" w:rsidTr="006D616F">
        <w:tc>
          <w:tcPr>
            <w:tcW w:w="2263" w:type="dxa"/>
          </w:tcPr>
          <w:p w14:paraId="2C1F48BE" w14:textId="77777777" w:rsidR="00B94493" w:rsidRPr="00B94493" w:rsidRDefault="00CD78FD" w:rsidP="00CD78FD">
            <w:r>
              <w:lastRenderedPageBreak/>
              <w:t>All Employees</w:t>
            </w:r>
          </w:p>
        </w:tc>
        <w:tc>
          <w:tcPr>
            <w:tcW w:w="6854" w:type="dxa"/>
          </w:tcPr>
          <w:p w14:paraId="47367278" w14:textId="77777777" w:rsidR="00B94493" w:rsidRDefault="00CD78FD" w:rsidP="00CD78FD">
            <w:pPr>
              <w:pStyle w:val="ListParagraph"/>
              <w:numPr>
                <w:ilvl w:val="0"/>
                <w:numId w:val="42"/>
              </w:numPr>
            </w:pPr>
            <w:r>
              <w:t>R</w:t>
            </w:r>
            <w:r w:rsidRPr="007641E8">
              <w:t xml:space="preserve">esponsible for ensuring that Wannon Water maintains a smoke free environment by complying with the provisions of this </w:t>
            </w:r>
            <w:r>
              <w:t>procedure.</w:t>
            </w:r>
          </w:p>
          <w:p w14:paraId="0ED25072" w14:textId="77777777" w:rsidR="00CD78FD" w:rsidRDefault="00752D24" w:rsidP="00CD78FD">
            <w:pPr>
              <w:pStyle w:val="ListParagraph"/>
              <w:numPr>
                <w:ilvl w:val="0"/>
                <w:numId w:val="42"/>
              </w:numPr>
            </w:pPr>
            <w:r>
              <w:t>Should</w:t>
            </w:r>
            <w:r w:rsidRPr="007641E8">
              <w:t xml:space="preserve"> report any incidents which breach this </w:t>
            </w:r>
            <w:r>
              <w:t>procedure</w:t>
            </w:r>
            <w:r w:rsidRPr="007641E8">
              <w:t>.</w:t>
            </w:r>
          </w:p>
          <w:p w14:paraId="3564D9A4" w14:textId="77777777" w:rsidR="00752D24" w:rsidRPr="00B94493" w:rsidRDefault="00752D24" w:rsidP="00752D24">
            <w:pPr>
              <w:pStyle w:val="ListParagraph"/>
              <w:numPr>
                <w:ilvl w:val="0"/>
                <w:numId w:val="42"/>
              </w:numPr>
            </w:pPr>
            <w:r>
              <w:t xml:space="preserve">When working with </w:t>
            </w:r>
            <w:r w:rsidRPr="007641E8">
              <w:t xml:space="preserve">or supervising external contractors </w:t>
            </w:r>
            <w:r>
              <w:t xml:space="preserve">and visitors </w:t>
            </w:r>
            <w:r w:rsidRPr="007641E8">
              <w:t xml:space="preserve">must ensure they </w:t>
            </w:r>
            <w:r>
              <w:t>are compliant with this procedure.</w:t>
            </w:r>
          </w:p>
        </w:tc>
      </w:tr>
      <w:tr w:rsidR="00B94493" w14:paraId="7BB86665" w14:textId="77777777" w:rsidTr="006D616F">
        <w:tc>
          <w:tcPr>
            <w:tcW w:w="2263" w:type="dxa"/>
          </w:tcPr>
          <w:p w14:paraId="4AFF4ECC" w14:textId="77777777" w:rsidR="00B94493" w:rsidRPr="00376A13" w:rsidRDefault="00B94493" w:rsidP="00B94493">
            <w:pPr>
              <w:rPr>
                <w:color w:val="E98300"/>
              </w:rPr>
            </w:pPr>
          </w:p>
        </w:tc>
        <w:tc>
          <w:tcPr>
            <w:tcW w:w="6854" w:type="dxa"/>
          </w:tcPr>
          <w:p w14:paraId="3F7EBA28" w14:textId="77777777" w:rsidR="00B94493" w:rsidRPr="00376A13" w:rsidRDefault="00B94493" w:rsidP="00B94493">
            <w:pPr>
              <w:rPr>
                <w:color w:val="E98300"/>
              </w:rPr>
            </w:pPr>
          </w:p>
        </w:tc>
      </w:tr>
    </w:tbl>
    <w:p w14:paraId="6C3D3709" w14:textId="77777777" w:rsidR="00752D24" w:rsidRDefault="00752D24" w:rsidP="00E73D33">
      <w:pPr>
        <w:pStyle w:val="Heading1"/>
        <w:rPr>
          <w:color w:val="1CA34A"/>
        </w:rPr>
      </w:pPr>
    </w:p>
    <w:p w14:paraId="03754856" w14:textId="77777777" w:rsidR="00933CA2" w:rsidRDefault="00E73D33" w:rsidP="00E73D33">
      <w:pPr>
        <w:pStyle w:val="Heading1"/>
        <w:rPr>
          <w:color w:val="1CA34A"/>
        </w:rPr>
      </w:pPr>
      <w:r>
        <w:rPr>
          <w:color w:val="1CA34A"/>
        </w:rPr>
        <w:t>Implementation</w:t>
      </w:r>
    </w:p>
    <w:p w14:paraId="4564CCA8" w14:textId="77777777" w:rsidR="00CD78FD" w:rsidRPr="007641E8" w:rsidRDefault="00CD78FD" w:rsidP="00CD78FD">
      <w:r w:rsidRPr="007641E8">
        <w:t xml:space="preserve">This </w:t>
      </w:r>
      <w:r>
        <w:t>procedure</w:t>
      </w:r>
      <w:r w:rsidRPr="007641E8">
        <w:t xml:space="preserve"> will be distributed to all employees and made available on </w:t>
      </w:r>
      <w:r>
        <w:t>WaterSHED</w:t>
      </w:r>
      <w:r w:rsidRPr="007641E8">
        <w:t>.</w:t>
      </w:r>
    </w:p>
    <w:p w14:paraId="470C1276" w14:textId="77777777" w:rsidR="00CD78FD" w:rsidRPr="00E06FE2" w:rsidRDefault="00CD78FD" w:rsidP="00CD78FD">
      <w:r w:rsidRPr="007641E8">
        <w:t xml:space="preserve">Contracts let for work at Wannon Water are to refer to the organisations Smoke Free Workplace </w:t>
      </w:r>
      <w:r>
        <w:t>Procedure</w:t>
      </w:r>
      <w:r w:rsidRPr="007641E8">
        <w:t xml:space="preserve">. </w:t>
      </w:r>
    </w:p>
    <w:p w14:paraId="352D1302" w14:textId="77777777" w:rsidR="002F3136" w:rsidRPr="007A35D7" w:rsidRDefault="00815FA9" w:rsidP="007A35D7">
      <w:pPr>
        <w:pStyle w:val="Heading1"/>
        <w:rPr>
          <w:color w:val="1CA34A"/>
        </w:rPr>
      </w:pPr>
      <w:r w:rsidRPr="00143964">
        <w:rPr>
          <w:color w:val="1CA34A"/>
        </w:rPr>
        <w:t>References</w:t>
      </w:r>
    </w:p>
    <w:p w14:paraId="1D3EFAE9" w14:textId="77777777" w:rsidR="00815FA9" w:rsidRPr="00143964" w:rsidRDefault="00815FA9" w:rsidP="00311311">
      <w:pPr>
        <w:pStyle w:val="Referenceheading"/>
        <w:rPr>
          <w:color w:val="1CA34A"/>
        </w:rPr>
      </w:pPr>
      <w:r w:rsidRPr="00143964">
        <w:rPr>
          <w:color w:val="1CA34A"/>
        </w:rPr>
        <w:t xml:space="preserve">Legislation and </w:t>
      </w:r>
      <w:r w:rsidR="003F3E7B" w:rsidRPr="00143964">
        <w:rPr>
          <w:color w:val="1CA34A"/>
        </w:rPr>
        <w:t>s</w:t>
      </w:r>
      <w:r w:rsidRPr="00143964">
        <w:rPr>
          <w:color w:val="1CA34A"/>
        </w:rPr>
        <w:t>tandards</w:t>
      </w:r>
    </w:p>
    <w:p w14:paraId="142C858E" w14:textId="77777777" w:rsidR="00752D24" w:rsidRPr="00E06FE2" w:rsidRDefault="00752D24" w:rsidP="00752D24">
      <w:pPr>
        <w:pStyle w:val="Heading2"/>
        <w:keepLines w:val="0"/>
        <w:numPr>
          <w:ilvl w:val="0"/>
          <w:numId w:val="43"/>
        </w:numPr>
        <w:spacing w:after="240"/>
        <w:rPr>
          <w:b/>
          <w:color w:val="auto"/>
          <w:sz w:val="22"/>
        </w:rPr>
      </w:pPr>
      <w:r>
        <w:rPr>
          <w:color w:val="auto"/>
          <w:sz w:val="22"/>
        </w:rPr>
        <w:t xml:space="preserve">Victorian </w:t>
      </w:r>
      <w:r w:rsidRPr="00E06FE2">
        <w:rPr>
          <w:color w:val="auto"/>
          <w:sz w:val="22"/>
        </w:rPr>
        <w:t>Occupational Health &amp; Safety Act 2004</w:t>
      </w:r>
    </w:p>
    <w:p w14:paraId="0B0C41F3" w14:textId="77777777" w:rsidR="00752D24" w:rsidRPr="00CF36AA" w:rsidRDefault="00752D24" w:rsidP="00752D24">
      <w:pPr>
        <w:pStyle w:val="Heading2"/>
        <w:keepLines w:val="0"/>
        <w:numPr>
          <w:ilvl w:val="0"/>
          <w:numId w:val="43"/>
        </w:numPr>
        <w:spacing w:after="240"/>
        <w:rPr>
          <w:rFonts w:ascii="Gill Sans MT" w:hAnsi="Gill Sans MT"/>
          <w:b/>
          <w:color w:val="auto"/>
          <w:sz w:val="22"/>
        </w:rPr>
      </w:pPr>
      <w:r w:rsidRPr="00E06FE2">
        <w:rPr>
          <w:color w:val="auto"/>
          <w:sz w:val="22"/>
        </w:rPr>
        <w:t xml:space="preserve">National Occupational Health and Safety Commission’s Guidance Note on Elimination of     Environmental Tobacco Smoke in the Workplace (NOHSC: 3019 (2003).  </w:t>
      </w:r>
    </w:p>
    <w:p w14:paraId="704AC4F1" w14:textId="77777777" w:rsidR="00752D24" w:rsidRDefault="00752D24" w:rsidP="00352694">
      <w:pPr>
        <w:pStyle w:val="Referenceheading"/>
        <w:rPr>
          <w:color w:val="1CA34A"/>
        </w:rPr>
      </w:pPr>
      <w:bookmarkStart w:id="1" w:name="_Toc4408111"/>
    </w:p>
    <w:p w14:paraId="7F723E31" w14:textId="77777777" w:rsidR="00F14A22" w:rsidRPr="00143964" w:rsidRDefault="004E03C7" w:rsidP="00352694">
      <w:pPr>
        <w:pStyle w:val="Referenceheading"/>
        <w:rPr>
          <w:color w:val="1CA34A"/>
        </w:rPr>
      </w:pPr>
      <w:r w:rsidRPr="00143964">
        <w:rPr>
          <w:color w:val="1CA34A"/>
        </w:rPr>
        <w:t xml:space="preserve">Document </w:t>
      </w:r>
      <w:r w:rsidR="003F3E7B" w:rsidRPr="00143964">
        <w:rPr>
          <w:color w:val="1CA34A"/>
        </w:rPr>
        <w:t>v</w:t>
      </w:r>
      <w:r w:rsidR="004345C4" w:rsidRPr="00143964">
        <w:rPr>
          <w:color w:val="1CA34A"/>
        </w:rPr>
        <w:t>ersion</w:t>
      </w:r>
      <w:r w:rsidR="003F3E7B" w:rsidRPr="00143964">
        <w:rPr>
          <w:color w:val="1CA34A"/>
        </w:rPr>
        <w:t xml:space="preserve"> h</w:t>
      </w:r>
      <w:r w:rsidRPr="00143964">
        <w:rPr>
          <w:color w:val="1CA34A"/>
        </w:rPr>
        <w:t>istory</w:t>
      </w:r>
      <w:bookmarkEnd w:id="1"/>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0"/>
        <w:gridCol w:w="2840"/>
        <w:gridCol w:w="1276"/>
        <w:gridCol w:w="3021"/>
      </w:tblGrid>
      <w:tr w:rsidR="003F3E7B" w14:paraId="20B5290B" w14:textId="77777777" w:rsidTr="00CB3ADC">
        <w:tc>
          <w:tcPr>
            <w:tcW w:w="1980" w:type="dxa"/>
          </w:tcPr>
          <w:p w14:paraId="5CC8ECB0" w14:textId="77777777" w:rsidR="003F3E7B" w:rsidRPr="00143964" w:rsidRDefault="00424CD9" w:rsidP="00FA6B25">
            <w:pPr>
              <w:rPr>
                <w:color w:val="1CA34A"/>
              </w:rPr>
            </w:pPr>
            <w:r w:rsidRPr="00143964">
              <w:rPr>
                <w:color w:val="1CA34A"/>
              </w:rPr>
              <w:t>Date</w:t>
            </w:r>
          </w:p>
        </w:tc>
        <w:tc>
          <w:tcPr>
            <w:tcW w:w="2840" w:type="dxa"/>
          </w:tcPr>
          <w:p w14:paraId="232D04C4" w14:textId="77777777" w:rsidR="003F3E7B" w:rsidRPr="00143964" w:rsidRDefault="00424CD9" w:rsidP="00FA6B25">
            <w:pPr>
              <w:rPr>
                <w:color w:val="1CA34A"/>
              </w:rPr>
            </w:pPr>
            <w:r w:rsidRPr="00143964">
              <w:rPr>
                <w:color w:val="1CA34A"/>
              </w:rPr>
              <w:t>Reviewed or actioned by</w:t>
            </w:r>
          </w:p>
        </w:tc>
        <w:tc>
          <w:tcPr>
            <w:tcW w:w="1276" w:type="dxa"/>
          </w:tcPr>
          <w:p w14:paraId="111C8B1A" w14:textId="77777777" w:rsidR="003F3E7B" w:rsidRPr="00143964" w:rsidRDefault="00424CD9" w:rsidP="00FA6B25">
            <w:pPr>
              <w:rPr>
                <w:color w:val="1CA34A"/>
              </w:rPr>
            </w:pPr>
            <w:r w:rsidRPr="00143964">
              <w:rPr>
                <w:color w:val="1CA34A"/>
              </w:rPr>
              <w:t>Version</w:t>
            </w:r>
          </w:p>
        </w:tc>
        <w:tc>
          <w:tcPr>
            <w:tcW w:w="3021" w:type="dxa"/>
          </w:tcPr>
          <w:p w14:paraId="0F112B42" w14:textId="77777777" w:rsidR="003F3E7B" w:rsidRPr="00143964" w:rsidRDefault="00424CD9" w:rsidP="00FA6B25">
            <w:pPr>
              <w:rPr>
                <w:color w:val="1CA34A"/>
              </w:rPr>
            </w:pPr>
            <w:r w:rsidRPr="00143964">
              <w:rPr>
                <w:color w:val="1CA34A"/>
              </w:rPr>
              <w:t>Comments</w:t>
            </w:r>
          </w:p>
        </w:tc>
      </w:tr>
      <w:tr w:rsidR="003F3E7B" w14:paraId="1073C625" w14:textId="77777777" w:rsidTr="00CB3ADC">
        <w:tc>
          <w:tcPr>
            <w:tcW w:w="1980" w:type="dxa"/>
          </w:tcPr>
          <w:p w14:paraId="60F448F6" w14:textId="77777777" w:rsidR="003F3E7B" w:rsidRPr="00352694" w:rsidRDefault="00752D24" w:rsidP="00352694">
            <w:r>
              <w:t>13/5/2020</w:t>
            </w:r>
          </w:p>
        </w:tc>
        <w:tc>
          <w:tcPr>
            <w:tcW w:w="2840" w:type="dxa"/>
          </w:tcPr>
          <w:p w14:paraId="169FE787" w14:textId="77777777" w:rsidR="003F3E7B" w:rsidRPr="00352694" w:rsidRDefault="00752D24" w:rsidP="00352694">
            <w:r>
              <w:t>Ann Goode</w:t>
            </w:r>
          </w:p>
        </w:tc>
        <w:tc>
          <w:tcPr>
            <w:tcW w:w="1276" w:type="dxa"/>
          </w:tcPr>
          <w:p w14:paraId="0F81D793" w14:textId="77777777" w:rsidR="003F3E7B" w:rsidRPr="00352694" w:rsidRDefault="008D51DA" w:rsidP="00352694">
            <w:r>
              <w:rPr>
                <w:rFonts w:cs="Arial"/>
              </w:rPr>
              <w:t>4</w:t>
            </w:r>
            <w:r w:rsidR="00752D24">
              <w:rPr>
                <w:rFonts w:cs="Arial"/>
              </w:rPr>
              <w:t>.1</w:t>
            </w:r>
          </w:p>
        </w:tc>
        <w:tc>
          <w:tcPr>
            <w:tcW w:w="3021" w:type="dxa"/>
          </w:tcPr>
          <w:p w14:paraId="0337D85B" w14:textId="77777777" w:rsidR="003F3E7B" w:rsidRPr="00352694" w:rsidRDefault="00752D24" w:rsidP="00352694">
            <w:r>
              <w:t>Updated to new template</w:t>
            </w:r>
          </w:p>
        </w:tc>
      </w:tr>
      <w:tr w:rsidR="003F3E7B" w14:paraId="1623AE91" w14:textId="77777777" w:rsidTr="00CB3ADC">
        <w:tc>
          <w:tcPr>
            <w:tcW w:w="1980" w:type="dxa"/>
          </w:tcPr>
          <w:p w14:paraId="44853DEE" w14:textId="77777777" w:rsidR="003F3E7B" w:rsidRDefault="003F3E7B" w:rsidP="00FA6B25">
            <w:pPr>
              <w:rPr>
                <w:color w:val="E98300"/>
              </w:rPr>
            </w:pPr>
          </w:p>
        </w:tc>
        <w:tc>
          <w:tcPr>
            <w:tcW w:w="2840" w:type="dxa"/>
          </w:tcPr>
          <w:p w14:paraId="46A59EB0" w14:textId="77777777" w:rsidR="003F3E7B" w:rsidRDefault="003F3E7B" w:rsidP="00FA6B25">
            <w:pPr>
              <w:rPr>
                <w:color w:val="E98300"/>
              </w:rPr>
            </w:pPr>
          </w:p>
        </w:tc>
        <w:tc>
          <w:tcPr>
            <w:tcW w:w="1276" w:type="dxa"/>
          </w:tcPr>
          <w:p w14:paraId="5AC5ADDD" w14:textId="77777777" w:rsidR="003F3E7B" w:rsidRDefault="003F3E7B" w:rsidP="00FA6B25">
            <w:pPr>
              <w:rPr>
                <w:color w:val="E98300"/>
              </w:rPr>
            </w:pPr>
          </w:p>
        </w:tc>
        <w:tc>
          <w:tcPr>
            <w:tcW w:w="3021" w:type="dxa"/>
          </w:tcPr>
          <w:p w14:paraId="6CABCEA6" w14:textId="77777777" w:rsidR="003F3E7B" w:rsidRDefault="003F3E7B" w:rsidP="00FA6B25">
            <w:pPr>
              <w:rPr>
                <w:color w:val="E98300"/>
              </w:rPr>
            </w:pPr>
          </w:p>
        </w:tc>
      </w:tr>
    </w:tbl>
    <w:p w14:paraId="71ECB8AE" w14:textId="77777777" w:rsidR="00A6181E" w:rsidRDefault="00A6181E" w:rsidP="00752D24">
      <w:pPr>
        <w:pStyle w:val="Heading1"/>
        <w:rPr>
          <w:rFonts w:cs="Arial"/>
          <w:i/>
          <w:iCs/>
          <w:color w:val="E98300"/>
        </w:rPr>
      </w:pPr>
    </w:p>
    <w:p w14:paraId="2175DA68" w14:textId="77777777" w:rsidR="00A6181E" w:rsidRPr="00A6181E" w:rsidRDefault="00A6181E" w:rsidP="00A6181E"/>
    <w:p w14:paraId="41489089" w14:textId="77777777" w:rsidR="00A6181E" w:rsidRPr="00A6181E" w:rsidRDefault="00A6181E" w:rsidP="00A6181E"/>
    <w:p w14:paraId="17DDBFEC" w14:textId="77777777" w:rsidR="00A6181E" w:rsidRPr="00A6181E" w:rsidRDefault="00A6181E" w:rsidP="00A6181E"/>
    <w:p w14:paraId="311886A5" w14:textId="77777777" w:rsidR="00A6181E" w:rsidRPr="00A6181E" w:rsidRDefault="00A6181E" w:rsidP="00A6181E"/>
    <w:p w14:paraId="14F22D7A" w14:textId="77777777" w:rsidR="00A6181E" w:rsidRPr="00A6181E" w:rsidRDefault="00A6181E" w:rsidP="00A6181E"/>
    <w:p w14:paraId="29C76A61" w14:textId="77777777" w:rsidR="00A6181E" w:rsidRPr="00A6181E" w:rsidRDefault="00A6181E" w:rsidP="00A6181E"/>
    <w:p w14:paraId="6248C289" w14:textId="77777777" w:rsidR="00A6181E" w:rsidRPr="00A6181E" w:rsidRDefault="00A6181E" w:rsidP="00A6181E"/>
    <w:p w14:paraId="1C5BDD8F" w14:textId="77777777" w:rsidR="00A6181E" w:rsidRPr="00A6181E" w:rsidRDefault="00A6181E" w:rsidP="00A6181E"/>
    <w:p w14:paraId="0B4F7DFC" w14:textId="77777777" w:rsidR="00A6181E" w:rsidRPr="00A6181E" w:rsidRDefault="00A6181E" w:rsidP="00A6181E"/>
    <w:p w14:paraId="03A0E785" w14:textId="77777777" w:rsidR="00A6181E" w:rsidRPr="00A6181E" w:rsidRDefault="00A6181E" w:rsidP="00A6181E"/>
    <w:p w14:paraId="4EDE8AEB" w14:textId="77777777" w:rsidR="00143964" w:rsidRPr="00A6181E" w:rsidRDefault="00143964" w:rsidP="00A6181E"/>
    <w:sectPr w:rsidR="00143964" w:rsidRPr="00A6181E" w:rsidSect="007A35D7">
      <w:footerReference w:type="default" r:id="rId9"/>
      <w:headerReference w:type="first" r:id="rId10"/>
      <w:pgSz w:w="11906" w:h="16838" w:code="9"/>
      <w:pgMar w:top="1134" w:right="1418" w:bottom="1134" w:left="1361"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267F9" w14:textId="77777777" w:rsidR="00656FBD" w:rsidRDefault="00656FBD" w:rsidP="009E4B83">
      <w:pPr>
        <w:spacing w:after="0" w:line="240" w:lineRule="auto"/>
      </w:pPr>
      <w:r>
        <w:separator/>
      </w:r>
    </w:p>
  </w:endnote>
  <w:endnote w:type="continuationSeparator" w:id="0">
    <w:p w14:paraId="545627B9" w14:textId="77777777" w:rsidR="00656FBD" w:rsidRDefault="00656FBD" w:rsidP="009E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LT Std">
    <w:altName w:val="Optima LT Std"/>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619" w:type="dxa"/>
      <w:jc w:val="center"/>
      <w:tblBorders>
        <w:top w:val="single" w:sz="4" w:space="0" w:color="00206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3"/>
      <w:gridCol w:w="2552"/>
      <w:gridCol w:w="4784"/>
    </w:tblGrid>
    <w:tr w:rsidR="00A6181E" w:rsidRPr="003168A8" w14:paraId="17511B5A" w14:textId="77777777" w:rsidTr="00CB474A">
      <w:trPr>
        <w:jc w:val="center"/>
      </w:trPr>
      <w:tc>
        <w:tcPr>
          <w:tcW w:w="7835" w:type="dxa"/>
          <w:gridSpan w:val="2"/>
          <w:tcBorders>
            <w:top w:val="nil"/>
          </w:tcBorders>
        </w:tcPr>
        <w:p w14:paraId="2B007C8B" w14:textId="77777777" w:rsidR="00A6181E" w:rsidRPr="003168A8" w:rsidRDefault="00A6181E" w:rsidP="00743CC8">
          <w:pPr>
            <w:pStyle w:val="Footer"/>
            <w:spacing w:before="120"/>
            <w:ind w:left="816"/>
            <w:rPr>
              <w:rFonts w:cs="Arial"/>
              <w:b/>
              <w:sz w:val="12"/>
              <w:szCs w:val="12"/>
            </w:rPr>
          </w:pPr>
          <w:r w:rsidRPr="003168A8">
            <w:rPr>
              <w:rFonts w:cs="Arial"/>
              <w:b/>
              <w:sz w:val="12"/>
              <w:szCs w:val="12"/>
            </w:rPr>
            <w:t xml:space="preserve">Doc Name: </w:t>
          </w:r>
          <w:r w:rsidRPr="003B62EA">
            <w:rPr>
              <w:rFonts w:cs="Arial"/>
              <w:sz w:val="12"/>
              <w:szCs w:val="12"/>
            </w:rPr>
            <w:fldChar w:fldCharType="begin"/>
          </w:r>
          <w:r w:rsidRPr="003B62EA">
            <w:rPr>
              <w:rFonts w:cs="Arial"/>
              <w:sz w:val="12"/>
              <w:szCs w:val="12"/>
            </w:rPr>
            <w:instrText xml:space="preserve"> DOCPROPERTY TRIM-recTypedTitle \* MERGEFORMAT </w:instrText>
          </w:r>
          <w:r w:rsidRPr="003B62EA">
            <w:rPr>
              <w:rFonts w:cs="Arial"/>
              <w:sz w:val="12"/>
              <w:szCs w:val="12"/>
            </w:rPr>
            <w:fldChar w:fldCharType="separate"/>
          </w:r>
          <w:r>
            <w:rPr>
              <w:rFonts w:cs="Arial"/>
              <w:sz w:val="12"/>
              <w:szCs w:val="12"/>
            </w:rPr>
            <w:t>Smoke free Workplace Procedure</w:t>
          </w:r>
          <w:r w:rsidRPr="003B62EA">
            <w:rPr>
              <w:rFonts w:cs="Arial"/>
              <w:sz w:val="12"/>
              <w:szCs w:val="12"/>
            </w:rPr>
            <w:fldChar w:fldCharType="end"/>
          </w:r>
        </w:p>
      </w:tc>
      <w:tc>
        <w:tcPr>
          <w:tcW w:w="4784" w:type="dxa"/>
          <w:tcBorders>
            <w:top w:val="nil"/>
          </w:tcBorders>
        </w:tcPr>
        <w:p w14:paraId="4CB6AE7F" w14:textId="77777777" w:rsidR="00A6181E" w:rsidRPr="003168A8" w:rsidRDefault="00A6181E" w:rsidP="00A6181E">
          <w:pPr>
            <w:pStyle w:val="Footer"/>
            <w:spacing w:before="120"/>
            <w:ind w:right="1097"/>
            <w:jc w:val="right"/>
            <w:rPr>
              <w:rFonts w:cs="Arial"/>
              <w:b/>
              <w:sz w:val="12"/>
              <w:szCs w:val="12"/>
            </w:rPr>
          </w:pPr>
          <w:r w:rsidRPr="003168A8">
            <w:rPr>
              <w:rFonts w:cs="Arial"/>
              <w:b/>
              <w:sz w:val="12"/>
              <w:szCs w:val="12"/>
            </w:rPr>
            <w:t>Custodian</w:t>
          </w:r>
          <w:r w:rsidRPr="009F151C">
            <w:rPr>
              <w:rFonts w:cs="Arial"/>
              <w:sz w:val="12"/>
              <w:szCs w:val="12"/>
            </w:rPr>
            <w:t xml:space="preserve">: </w:t>
          </w:r>
          <w:r>
            <w:rPr>
              <w:rFonts w:cs="Arial"/>
              <w:sz w:val="12"/>
              <w:szCs w:val="12"/>
            </w:rPr>
            <w:t xml:space="preserve">Senior Manager People &amp; Wellbeing </w:t>
          </w:r>
          <w:r>
            <w:rPr>
              <w:rFonts w:cs="Arial"/>
              <w:sz w:val="12"/>
              <w:szCs w:val="12"/>
            </w:rPr>
            <w:fldChar w:fldCharType="begin"/>
          </w:r>
          <w:r>
            <w:rPr>
              <w:rFonts w:cs="Arial"/>
              <w:sz w:val="12"/>
              <w:szCs w:val="12"/>
            </w:rPr>
            <w:instrText xml:space="preserve"> DOCPROPERTY TRIM-UDF-Custodian|~|locFormattedName \* MERGEFORMAT </w:instrText>
          </w:r>
          <w:r>
            <w:rPr>
              <w:rFonts w:cs="Arial"/>
              <w:sz w:val="12"/>
              <w:szCs w:val="12"/>
            </w:rPr>
            <w:fldChar w:fldCharType="end"/>
          </w:r>
        </w:p>
      </w:tc>
    </w:tr>
    <w:tr w:rsidR="00A6181E" w:rsidRPr="003168A8" w14:paraId="00F0823E" w14:textId="77777777" w:rsidTr="0090147D">
      <w:trPr>
        <w:jc w:val="center"/>
      </w:trPr>
      <w:tc>
        <w:tcPr>
          <w:tcW w:w="5283" w:type="dxa"/>
        </w:tcPr>
        <w:p w14:paraId="1D92FDAD" w14:textId="1A6F3403" w:rsidR="00A6181E" w:rsidRPr="003168A8" w:rsidRDefault="00A6181E" w:rsidP="0023628A">
          <w:pPr>
            <w:pStyle w:val="Footer"/>
            <w:ind w:left="816"/>
            <w:rPr>
              <w:rFonts w:cs="Arial"/>
              <w:b/>
              <w:sz w:val="12"/>
              <w:szCs w:val="12"/>
            </w:rPr>
          </w:pPr>
          <w:r w:rsidRPr="003168A8">
            <w:rPr>
              <w:rFonts w:cs="Arial"/>
              <w:b/>
              <w:sz w:val="12"/>
              <w:szCs w:val="12"/>
            </w:rPr>
            <w:t xml:space="preserve">Version: </w:t>
          </w:r>
          <w:r w:rsidR="008018BB" w:rsidRPr="008018BB">
            <w:rPr>
              <w:rFonts w:cs="Arial"/>
              <w:bCs/>
              <w:sz w:val="12"/>
              <w:szCs w:val="12"/>
            </w:rPr>
            <w:t>4.1</w:t>
          </w:r>
        </w:p>
      </w:tc>
      <w:tc>
        <w:tcPr>
          <w:tcW w:w="2552" w:type="dxa"/>
        </w:tcPr>
        <w:p w14:paraId="2B1A8F3F" w14:textId="77777777" w:rsidR="00A6181E" w:rsidRPr="003168A8" w:rsidRDefault="00A6181E" w:rsidP="0023628A">
          <w:pPr>
            <w:pStyle w:val="Footer"/>
            <w:jc w:val="center"/>
            <w:rPr>
              <w:rFonts w:cs="Arial"/>
              <w:sz w:val="12"/>
              <w:szCs w:val="12"/>
            </w:rPr>
          </w:pPr>
          <w:r w:rsidRPr="003168A8">
            <w:rPr>
              <w:rFonts w:cs="Arial"/>
              <w:sz w:val="12"/>
              <w:szCs w:val="12"/>
            </w:rPr>
            <w:t xml:space="preserve">Page </w:t>
          </w:r>
          <w:r w:rsidRPr="003168A8">
            <w:rPr>
              <w:rFonts w:cs="Arial"/>
              <w:b/>
              <w:sz w:val="12"/>
              <w:szCs w:val="12"/>
            </w:rPr>
            <w:fldChar w:fldCharType="begin"/>
          </w:r>
          <w:r w:rsidRPr="003168A8">
            <w:rPr>
              <w:rFonts w:cs="Arial"/>
              <w:b/>
              <w:sz w:val="12"/>
              <w:szCs w:val="12"/>
            </w:rPr>
            <w:instrText xml:space="preserve"> PAGE  \* Arabic  \* MERGEFORMAT </w:instrText>
          </w:r>
          <w:r w:rsidRPr="003168A8">
            <w:rPr>
              <w:rFonts w:cs="Arial"/>
              <w:b/>
              <w:sz w:val="12"/>
              <w:szCs w:val="12"/>
            </w:rPr>
            <w:fldChar w:fldCharType="separate"/>
          </w:r>
          <w:r w:rsidR="00E15B73">
            <w:rPr>
              <w:rFonts w:cs="Arial"/>
              <w:b/>
              <w:noProof/>
              <w:sz w:val="12"/>
              <w:szCs w:val="12"/>
            </w:rPr>
            <w:t>3</w:t>
          </w:r>
          <w:r w:rsidRPr="003168A8">
            <w:rPr>
              <w:rFonts w:cs="Arial"/>
              <w:b/>
              <w:sz w:val="12"/>
              <w:szCs w:val="12"/>
            </w:rPr>
            <w:fldChar w:fldCharType="end"/>
          </w:r>
          <w:r w:rsidRPr="003168A8">
            <w:rPr>
              <w:rFonts w:cs="Arial"/>
              <w:sz w:val="12"/>
              <w:szCs w:val="12"/>
            </w:rPr>
            <w:t xml:space="preserve"> of </w:t>
          </w:r>
          <w:r w:rsidRPr="003168A8">
            <w:rPr>
              <w:rFonts w:cs="Arial"/>
              <w:b/>
              <w:sz w:val="12"/>
              <w:szCs w:val="12"/>
            </w:rPr>
            <w:fldChar w:fldCharType="begin"/>
          </w:r>
          <w:r w:rsidRPr="003168A8">
            <w:rPr>
              <w:rFonts w:cs="Arial"/>
              <w:b/>
              <w:sz w:val="12"/>
              <w:szCs w:val="12"/>
            </w:rPr>
            <w:instrText xml:space="preserve"> NUMPAGES  \* Arabic  \* MERGEFORMAT </w:instrText>
          </w:r>
          <w:r w:rsidRPr="003168A8">
            <w:rPr>
              <w:rFonts w:cs="Arial"/>
              <w:b/>
              <w:sz w:val="12"/>
              <w:szCs w:val="12"/>
            </w:rPr>
            <w:fldChar w:fldCharType="separate"/>
          </w:r>
          <w:r w:rsidR="00E15B73">
            <w:rPr>
              <w:rFonts w:cs="Arial"/>
              <w:b/>
              <w:noProof/>
              <w:sz w:val="12"/>
              <w:szCs w:val="12"/>
            </w:rPr>
            <w:t>3</w:t>
          </w:r>
          <w:r w:rsidRPr="003168A8">
            <w:rPr>
              <w:rFonts w:cs="Arial"/>
              <w:b/>
              <w:sz w:val="12"/>
              <w:szCs w:val="12"/>
            </w:rPr>
            <w:fldChar w:fldCharType="end"/>
          </w:r>
        </w:p>
      </w:tc>
      <w:tc>
        <w:tcPr>
          <w:tcW w:w="4784" w:type="dxa"/>
        </w:tcPr>
        <w:p w14:paraId="34F61C9C" w14:textId="77777777" w:rsidR="00A6181E" w:rsidRDefault="00A6181E" w:rsidP="00A6181E">
          <w:pPr>
            <w:pStyle w:val="Footer"/>
            <w:ind w:right="1097"/>
            <w:jc w:val="right"/>
            <w:rPr>
              <w:rFonts w:cs="Arial"/>
              <w:sz w:val="12"/>
              <w:szCs w:val="12"/>
            </w:rPr>
          </w:pPr>
          <w:r w:rsidRPr="003168A8">
            <w:rPr>
              <w:rFonts w:cs="Arial"/>
              <w:b/>
              <w:sz w:val="12"/>
              <w:szCs w:val="12"/>
            </w:rPr>
            <w:t xml:space="preserve">Approver: </w:t>
          </w:r>
          <w:r w:rsidRPr="003B62EA">
            <w:rPr>
              <w:rFonts w:cs="Arial"/>
              <w:sz w:val="12"/>
              <w:szCs w:val="12"/>
            </w:rPr>
            <w:fldChar w:fldCharType="begin"/>
          </w:r>
          <w:r w:rsidRPr="003B62EA">
            <w:rPr>
              <w:rFonts w:cs="Arial"/>
              <w:sz w:val="12"/>
              <w:szCs w:val="12"/>
            </w:rPr>
            <w:instrText xml:space="preserve"> DOCPROPERTY TRIM-UDF-Document_Approver|~|locFormattedName \* MERGEFORMAT </w:instrText>
          </w:r>
          <w:r w:rsidRPr="003B62EA">
            <w:rPr>
              <w:rFonts w:cs="Arial"/>
              <w:sz w:val="12"/>
              <w:szCs w:val="12"/>
            </w:rPr>
            <w:fldChar w:fldCharType="separate"/>
          </w:r>
          <w:r w:rsidRPr="00A6181E">
            <w:rPr>
              <w:rFonts w:cs="Arial"/>
              <w:sz w:val="12"/>
              <w:szCs w:val="12"/>
            </w:rPr>
            <w:t xml:space="preserve"> Executive People &amp; Resilience</w:t>
          </w:r>
          <w:r w:rsidRPr="003B62EA">
            <w:rPr>
              <w:rFonts w:cs="Arial"/>
              <w:sz w:val="12"/>
              <w:szCs w:val="12"/>
            </w:rPr>
            <w:t xml:space="preserve"> </w:t>
          </w:r>
          <w:r w:rsidRPr="003B62EA">
            <w:rPr>
              <w:rFonts w:cs="Arial"/>
              <w:sz w:val="12"/>
              <w:szCs w:val="12"/>
            </w:rPr>
            <w:fldChar w:fldCharType="end"/>
          </w:r>
        </w:p>
        <w:p w14:paraId="60B45367" w14:textId="359C16D4" w:rsidR="00A6181E" w:rsidRPr="003168A8" w:rsidRDefault="00A6181E" w:rsidP="00E15B73">
          <w:pPr>
            <w:pStyle w:val="Footer"/>
            <w:ind w:right="1097"/>
            <w:jc w:val="right"/>
            <w:rPr>
              <w:rFonts w:cs="Arial"/>
              <w:b/>
              <w:sz w:val="12"/>
              <w:szCs w:val="12"/>
            </w:rPr>
          </w:pPr>
          <w:r>
            <w:rPr>
              <w:rFonts w:cs="Arial"/>
              <w:sz w:val="12"/>
              <w:szCs w:val="12"/>
            </w:rPr>
            <w:t xml:space="preserve">Next Review Date: </w:t>
          </w:r>
          <w:r w:rsidR="008018BB">
            <w:rPr>
              <w:rFonts w:cs="Arial"/>
              <w:sz w:val="12"/>
              <w:szCs w:val="12"/>
            </w:rPr>
            <w:t>25/02/2024</w:t>
          </w:r>
        </w:p>
      </w:tc>
    </w:tr>
    <w:tr w:rsidR="00A6181E" w:rsidRPr="003168A8" w14:paraId="338DA74B" w14:textId="77777777" w:rsidTr="0090147D">
      <w:trPr>
        <w:jc w:val="center"/>
      </w:trPr>
      <w:tc>
        <w:tcPr>
          <w:tcW w:w="5283" w:type="dxa"/>
        </w:tcPr>
        <w:p w14:paraId="25C1469D" w14:textId="77777777" w:rsidR="00A6181E" w:rsidRPr="003168A8" w:rsidRDefault="00A6181E" w:rsidP="00743CC8">
          <w:pPr>
            <w:pStyle w:val="Footer"/>
            <w:ind w:left="816"/>
            <w:rPr>
              <w:rFonts w:cs="Arial"/>
              <w:sz w:val="12"/>
              <w:szCs w:val="12"/>
            </w:rPr>
          </w:pPr>
          <w:r w:rsidRPr="003168A8">
            <w:rPr>
              <w:rFonts w:cs="Arial"/>
              <w:b/>
              <w:sz w:val="12"/>
              <w:szCs w:val="12"/>
            </w:rPr>
            <w:t xml:space="preserve">Doc ID: </w:t>
          </w:r>
          <w:r w:rsidRPr="003B62EA">
            <w:rPr>
              <w:rFonts w:cs="Arial"/>
              <w:sz w:val="12"/>
              <w:szCs w:val="12"/>
            </w:rPr>
            <w:fldChar w:fldCharType="begin"/>
          </w:r>
          <w:r w:rsidRPr="003B62EA">
            <w:rPr>
              <w:rFonts w:cs="Arial"/>
              <w:sz w:val="12"/>
              <w:szCs w:val="12"/>
            </w:rPr>
            <w:instrText xml:space="preserve"> DOCPROPERTY TRIM-recNumber \* MERGEFORMAT </w:instrText>
          </w:r>
          <w:r w:rsidRPr="003B62EA">
            <w:rPr>
              <w:rFonts w:cs="Arial"/>
              <w:sz w:val="12"/>
              <w:szCs w:val="12"/>
            </w:rPr>
            <w:fldChar w:fldCharType="separate"/>
          </w:r>
          <w:r>
            <w:rPr>
              <w:rFonts w:cs="Arial"/>
              <w:sz w:val="12"/>
              <w:szCs w:val="12"/>
            </w:rPr>
            <w:t>CD2021/00087</w:t>
          </w:r>
          <w:r w:rsidRPr="003B62EA">
            <w:rPr>
              <w:rFonts w:cs="Arial"/>
              <w:sz w:val="12"/>
              <w:szCs w:val="12"/>
            </w:rPr>
            <w:fldChar w:fldCharType="end"/>
          </w:r>
        </w:p>
      </w:tc>
      <w:tc>
        <w:tcPr>
          <w:tcW w:w="2552" w:type="dxa"/>
        </w:tcPr>
        <w:p w14:paraId="02BEB075" w14:textId="77777777" w:rsidR="00A6181E" w:rsidRPr="003168A8" w:rsidRDefault="00A6181E" w:rsidP="0023628A">
          <w:pPr>
            <w:pStyle w:val="Footer"/>
            <w:jc w:val="center"/>
            <w:rPr>
              <w:rFonts w:cs="Arial"/>
              <w:b/>
              <w:i/>
              <w:color w:val="EC148B"/>
              <w:sz w:val="12"/>
              <w:szCs w:val="12"/>
            </w:rPr>
          </w:pPr>
        </w:p>
      </w:tc>
      <w:tc>
        <w:tcPr>
          <w:tcW w:w="4784" w:type="dxa"/>
        </w:tcPr>
        <w:p w14:paraId="6884390D" w14:textId="77777777" w:rsidR="00A6181E" w:rsidRPr="003168A8" w:rsidRDefault="00A6181E" w:rsidP="003B62EA">
          <w:pPr>
            <w:pStyle w:val="Footer"/>
            <w:ind w:right="1097"/>
            <w:jc w:val="right"/>
            <w:rPr>
              <w:rFonts w:cs="Arial"/>
              <w:b/>
              <w:sz w:val="12"/>
              <w:szCs w:val="12"/>
            </w:rPr>
          </w:pPr>
        </w:p>
      </w:tc>
    </w:tr>
  </w:tbl>
  <w:p w14:paraId="5C57A8D5" w14:textId="77777777" w:rsidR="00A6181E" w:rsidRPr="003168A8" w:rsidRDefault="00656FBD" w:rsidP="003833A1">
    <w:pPr>
      <w:pStyle w:val="Footer"/>
      <w:ind w:left="1440"/>
      <w:jc w:val="center"/>
      <w:rPr>
        <w:rFonts w:cs="Arial"/>
      </w:rPr>
    </w:pPr>
    <w:sdt>
      <w:sdtPr>
        <w:rPr>
          <w:rFonts w:cs="Arial"/>
        </w:rPr>
        <w:id w:val="-1739773232"/>
        <w:docPartObj>
          <w:docPartGallery w:val="Page Numbers (Bottom of Page)"/>
          <w:docPartUnique/>
        </w:docPartObj>
      </w:sdtPr>
      <w:sdtEndPr>
        <w:rPr>
          <w:noProof/>
        </w:rPr>
      </w:sdtEndPr>
      <w:sdtContent>
        <w:r w:rsidR="00A6181E" w:rsidRPr="007A4C18">
          <w:rPr>
            <w:rFonts w:cs="Arial"/>
            <w:b/>
            <w:i/>
            <w:color w:val="EC148B"/>
            <w:sz w:val="14"/>
            <w:szCs w:val="12"/>
          </w:rPr>
          <w:t>Document Uncontrolled if Printed</w:t>
        </w:r>
        <w:r w:rsidR="00A6181E" w:rsidRPr="003168A8">
          <w:rPr>
            <w:rFonts w:cs="Arial"/>
            <w:noProof/>
          </w:rP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648A8" w14:textId="77777777" w:rsidR="00656FBD" w:rsidRDefault="00656FBD" w:rsidP="009E4B83">
      <w:pPr>
        <w:spacing w:after="0" w:line="240" w:lineRule="auto"/>
      </w:pPr>
      <w:r>
        <w:separator/>
      </w:r>
    </w:p>
  </w:footnote>
  <w:footnote w:type="continuationSeparator" w:id="0">
    <w:p w14:paraId="71B9B147" w14:textId="77777777" w:rsidR="00656FBD" w:rsidRDefault="00656FBD" w:rsidP="009E4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Layout w:type="fixed"/>
      <w:tblLook w:val="04A0" w:firstRow="1" w:lastRow="0" w:firstColumn="1" w:lastColumn="0" w:noHBand="0" w:noVBand="1"/>
    </w:tblPr>
    <w:tblGrid>
      <w:gridCol w:w="6521"/>
      <w:gridCol w:w="3118"/>
    </w:tblGrid>
    <w:tr w:rsidR="00A6181E" w:rsidRPr="00B974A5" w14:paraId="7715194E" w14:textId="77777777" w:rsidTr="00AF36A7">
      <w:tc>
        <w:tcPr>
          <w:tcW w:w="6521" w:type="dxa"/>
          <w:tcBorders>
            <w:top w:val="nil"/>
            <w:left w:val="nil"/>
            <w:bottom w:val="nil"/>
            <w:right w:val="nil"/>
          </w:tcBorders>
        </w:tcPr>
        <w:p w14:paraId="32BEC8FF" w14:textId="77777777" w:rsidR="00A6181E" w:rsidRPr="00A07AF7" w:rsidRDefault="00A6181E" w:rsidP="00CD78FD">
          <w:pPr>
            <w:pStyle w:val="Policyheading"/>
            <w:rPr>
              <w:b/>
              <w:color w:val="1CA34A"/>
            </w:rPr>
          </w:pPr>
          <w:r>
            <w:rPr>
              <w:b/>
              <w:color w:val="1CA34A"/>
            </w:rPr>
            <w:t>Smoke Free Workplace Procedure</w:t>
          </w:r>
        </w:p>
      </w:tc>
      <w:tc>
        <w:tcPr>
          <w:tcW w:w="3118" w:type="dxa"/>
          <w:tcBorders>
            <w:top w:val="nil"/>
            <w:left w:val="nil"/>
            <w:bottom w:val="nil"/>
            <w:right w:val="nil"/>
          </w:tcBorders>
        </w:tcPr>
        <w:p w14:paraId="5C31A1B2" w14:textId="77777777" w:rsidR="00A6181E" w:rsidRPr="00B974A5" w:rsidRDefault="00A6181E" w:rsidP="00B21862">
          <w:pPr>
            <w:jc w:val="right"/>
            <w:rPr>
              <w:rFonts w:ascii="Gill Sans MT" w:hAnsi="Gill Sans MT"/>
              <w:sz w:val="44"/>
            </w:rPr>
          </w:pPr>
          <w:r w:rsidRPr="007D6C1A">
            <w:rPr>
              <w:rFonts w:ascii="Gill Sans MT" w:hAnsi="Gill Sans MT"/>
              <w:noProof/>
              <w:lang w:eastAsia="en-AU"/>
            </w:rPr>
            <w:drawing>
              <wp:inline distT="0" distB="0" distL="0" distR="0" wp14:anchorId="2616F10A" wp14:editId="5929CA99">
                <wp:extent cx="1700267" cy="508442"/>
                <wp:effectExtent l="0" t="0" r="0" b="0"/>
                <wp:docPr id="2" name="Picture 2" descr="http://watershed/Corporate/Our-Organisation/PublishingImages/Pages/Our-brand/WANNON%20WATER%20LOGO%20NAVY%202019-01.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atershed/Corporate/Our-Organisation/PublishingImages/Pages/Our-brand/WANNON%20WATER%20LOGO%20NAVY%202019-01.png">
                          <a:hlinkClick r:id="rId1"/>
                        </pic:cNvPr>
                        <pic:cNvPicPr>
                          <a:picLocks noChangeAspect="1" noChangeArrowheads="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711677" cy="5118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F78B7E6" w14:textId="77777777" w:rsidR="00A6181E" w:rsidRDefault="00A6181E">
    <w:pPr>
      <w:pStyle w:val="Header"/>
    </w:pPr>
    <w:r w:rsidRPr="00E73D33">
      <w:rPr>
        <w:noProof/>
        <w:color w:val="1CA34A"/>
        <w:lang w:eastAsia="en-AU"/>
      </w:rPr>
      <mc:AlternateContent>
        <mc:Choice Requires="wps">
          <w:drawing>
            <wp:anchor distT="0" distB="0" distL="114300" distR="114300" simplePos="0" relativeHeight="251659264" behindDoc="0" locked="0" layoutInCell="1" allowOverlap="1" wp14:anchorId="334E31BD" wp14:editId="59D6F78D">
              <wp:simplePos x="0" y="0"/>
              <wp:positionH relativeFrom="column">
                <wp:posOffset>-852360</wp:posOffset>
              </wp:positionH>
              <wp:positionV relativeFrom="paragraph">
                <wp:posOffset>149901</wp:posOffset>
              </wp:positionV>
              <wp:extent cx="7564582" cy="0"/>
              <wp:effectExtent l="0" t="19050" r="36830" b="19050"/>
              <wp:wrapNone/>
              <wp:docPr id="9" name="Straight Connector 9"/>
              <wp:cNvGraphicFramePr/>
              <a:graphic xmlns:a="http://schemas.openxmlformats.org/drawingml/2006/main">
                <a:graphicData uri="http://schemas.microsoft.com/office/word/2010/wordprocessingShape">
                  <wps:wsp>
                    <wps:cNvCnPr/>
                    <wps:spPr>
                      <a:xfrm>
                        <a:off x="0" y="0"/>
                        <a:ext cx="7564582"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65E55B" id="Straight Connector 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1pt,11.8pt" to="528.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" strokecolor="#1ca34a" strokeweight="2.25pt">
              <v:stroke joinstyle="miter"/>
            </v:line>
          </w:pict>
        </mc:Fallback>
      </mc:AlternateContent>
    </w:r>
  </w:p>
  <w:p w14:paraId="5533E86A" w14:textId="77777777" w:rsidR="00A6181E" w:rsidRDefault="00A61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34E6"/>
    <w:multiLevelType w:val="hybridMultilevel"/>
    <w:tmpl w:val="58C28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BC6094"/>
    <w:multiLevelType w:val="hybridMultilevel"/>
    <w:tmpl w:val="A5CE6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1300AC"/>
    <w:multiLevelType w:val="hybridMultilevel"/>
    <w:tmpl w:val="DE6C6C8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09F6414D"/>
    <w:multiLevelType w:val="hybridMultilevel"/>
    <w:tmpl w:val="EE1EB7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8E23BC"/>
    <w:multiLevelType w:val="hybridMultilevel"/>
    <w:tmpl w:val="3DF44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405533"/>
    <w:multiLevelType w:val="hybridMultilevel"/>
    <w:tmpl w:val="A6E8A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C644AE"/>
    <w:multiLevelType w:val="multilevel"/>
    <w:tmpl w:val="B60442C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3EE5577"/>
    <w:multiLevelType w:val="hybridMultilevel"/>
    <w:tmpl w:val="A8C296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DB069C"/>
    <w:multiLevelType w:val="hybridMultilevel"/>
    <w:tmpl w:val="96EEA464"/>
    <w:lvl w:ilvl="0" w:tplc="0C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730DF5"/>
    <w:multiLevelType w:val="hybridMultilevel"/>
    <w:tmpl w:val="1272E3B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0022AEF"/>
    <w:multiLevelType w:val="hybridMultilevel"/>
    <w:tmpl w:val="C8248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1C113DA"/>
    <w:multiLevelType w:val="hybridMultilevel"/>
    <w:tmpl w:val="8BC0AD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721046"/>
    <w:multiLevelType w:val="hybridMultilevel"/>
    <w:tmpl w:val="9C6A317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4C7546"/>
    <w:multiLevelType w:val="hybridMultilevel"/>
    <w:tmpl w:val="A1082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EF0174"/>
    <w:multiLevelType w:val="hybridMultilevel"/>
    <w:tmpl w:val="B56454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9960F2"/>
    <w:multiLevelType w:val="hybridMultilevel"/>
    <w:tmpl w:val="CE565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A769B5"/>
    <w:multiLevelType w:val="hybridMultilevel"/>
    <w:tmpl w:val="0E729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EC3D50"/>
    <w:multiLevelType w:val="hybridMultilevel"/>
    <w:tmpl w:val="C898E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CE0BC8"/>
    <w:multiLevelType w:val="multilevel"/>
    <w:tmpl w:val="DB1EABA4"/>
    <w:name w:val=" "/>
    <w:lvl w:ilvl="0">
      <w:start w:val="1"/>
      <w:numFmt w:val="decimal"/>
      <w:pStyle w:val="Level1Legal"/>
      <w:lvlText w:val="%1."/>
      <w:lvlJc w:val="left"/>
      <w:pPr>
        <w:tabs>
          <w:tab w:val="num" w:pos="720"/>
        </w:tabs>
        <w:ind w:left="720" w:hanging="720"/>
      </w:pPr>
      <w:rPr>
        <w:rFonts w:ascii="Arial Narrow" w:hAnsi="Arial Narrow" w:cs="Times New Roman" w:hint="default"/>
        <w:sz w:val="22"/>
        <w:szCs w:val="22"/>
      </w:rPr>
    </w:lvl>
    <w:lvl w:ilvl="1">
      <w:start w:val="1"/>
      <w:numFmt w:val="decimal"/>
      <w:pStyle w:val="Level2Legal"/>
      <w:lvlText w:val="%1.%2"/>
      <w:lvlJc w:val="left"/>
      <w:pPr>
        <w:tabs>
          <w:tab w:val="num" w:pos="720"/>
        </w:tabs>
        <w:ind w:left="720" w:hanging="720"/>
      </w:pPr>
      <w:rPr>
        <w:rFonts w:cs="Times New Roman"/>
        <w:i w:val="0"/>
      </w:rPr>
    </w:lvl>
    <w:lvl w:ilvl="2">
      <w:start w:val="1"/>
      <w:numFmt w:val="lowerLetter"/>
      <w:pStyle w:val="Level3Legal"/>
      <w:lvlText w:val="%3)"/>
      <w:lvlJc w:val="left"/>
      <w:pPr>
        <w:tabs>
          <w:tab w:val="num" w:pos="1855"/>
        </w:tabs>
        <w:ind w:left="1855" w:hanging="720"/>
      </w:pPr>
      <w:rPr>
        <w:rFonts w:ascii="Arial Narrow" w:hAnsi="Arial Narrow" w:hint="default"/>
        <w:b w:val="0"/>
        <w:bCs w:val="0"/>
        <w:i w:val="0"/>
        <w:iCs w:val="0"/>
        <w:caps w:val="0"/>
        <w:smallCaps w:val="0"/>
        <w:strike w:val="0"/>
        <w:dstrike w:val="0"/>
        <w:color w:val="auto"/>
        <w:spacing w:val="0"/>
        <w:w w:val="100"/>
        <w:kern w:val="0"/>
        <w:position w:val="0"/>
        <w:sz w:val="22"/>
        <w:szCs w:val="22"/>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36E52845"/>
    <w:multiLevelType w:val="hybridMultilevel"/>
    <w:tmpl w:val="465E1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7CC4C23"/>
    <w:multiLevelType w:val="hybridMultilevel"/>
    <w:tmpl w:val="0D1096F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A0A3E29"/>
    <w:multiLevelType w:val="hybridMultilevel"/>
    <w:tmpl w:val="2A86A3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A94ECB"/>
    <w:multiLevelType w:val="hybridMultilevel"/>
    <w:tmpl w:val="DE2E29D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E2748A"/>
    <w:multiLevelType w:val="hybridMultilevel"/>
    <w:tmpl w:val="005AC2FE"/>
    <w:lvl w:ilvl="0" w:tplc="0C090001">
      <w:start w:val="1"/>
      <w:numFmt w:val="bullet"/>
      <w:lvlText w:val=""/>
      <w:lvlJc w:val="left"/>
      <w:pPr>
        <w:ind w:left="720" w:hanging="360"/>
      </w:pPr>
      <w:rPr>
        <w:rFonts w:ascii="Symbol" w:hAnsi="Symbol" w:hint="default"/>
      </w:rPr>
    </w:lvl>
    <w:lvl w:ilvl="1" w:tplc="8006CFCA">
      <w:numFmt w:val="bullet"/>
      <w:lvlText w:val="•"/>
      <w:lvlJc w:val="left"/>
      <w:pPr>
        <w:ind w:left="1800" w:hanging="7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4787A3D"/>
    <w:multiLevelType w:val="hybridMultilevel"/>
    <w:tmpl w:val="9CDACD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466961BD"/>
    <w:multiLevelType w:val="hybridMultilevel"/>
    <w:tmpl w:val="941C9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68470AC"/>
    <w:multiLevelType w:val="hybridMultilevel"/>
    <w:tmpl w:val="A0905F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657BCA"/>
    <w:multiLevelType w:val="hybridMultilevel"/>
    <w:tmpl w:val="760AF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CCB58F1"/>
    <w:multiLevelType w:val="hybridMultilevel"/>
    <w:tmpl w:val="AAC0F2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D8B0CA0"/>
    <w:multiLevelType w:val="hybridMultilevel"/>
    <w:tmpl w:val="06DEBF8C"/>
    <w:lvl w:ilvl="0" w:tplc="F2286E6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F123610"/>
    <w:multiLevelType w:val="hybridMultilevel"/>
    <w:tmpl w:val="9D8ECE3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5A7D2850"/>
    <w:multiLevelType w:val="hybridMultilevel"/>
    <w:tmpl w:val="85AA59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5BC84C1D"/>
    <w:multiLevelType w:val="hybridMultilevel"/>
    <w:tmpl w:val="67A22F7C"/>
    <w:lvl w:ilvl="0" w:tplc="0C090001">
      <w:start w:val="1"/>
      <w:numFmt w:val="bullet"/>
      <w:lvlText w:val=""/>
      <w:lvlJc w:val="left"/>
      <w:pPr>
        <w:tabs>
          <w:tab w:val="num" w:pos="1931"/>
        </w:tabs>
        <w:ind w:left="1931" w:hanging="360"/>
      </w:pPr>
      <w:rPr>
        <w:rFonts w:ascii="Symbol" w:hAnsi="Symbol" w:hint="default"/>
      </w:rPr>
    </w:lvl>
    <w:lvl w:ilvl="1" w:tplc="0C090003" w:tentative="1">
      <w:start w:val="1"/>
      <w:numFmt w:val="bullet"/>
      <w:lvlText w:val="o"/>
      <w:lvlJc w:val="left"/>
      <w:pPr>
        <w:tabs>
          <w:tab w:val="num" w:pos="2651"/>
        </w:tabs>
        <w:ind w:left="2651" w:hanging="360"/>
      </w:pPr>
      <w:rPr>
        <w:rFonts w:ascii="Courier New" w:hAnsi="Courier New" w:cs="Courier New" w:hint="default"/>
      </w:rPr>
    </w:lvl>
    <w:lvl w:ilvl="2" w:tplc="0C090005" w:tentative="1">
      <w:start w:val="1"/>
      <w:numFmt w:val="bullet"/>
      <w:lvlText w:val=""/>
      <w:lvlJc w:val="left"/>
      <w:pPr>
        <w:tabs>
          <w:tab w:val="num" w:pos="3371"/>
        </w:tabs>
        <w:ind w:left="3371" w:hanging="360"/>
      </w:pPr>
      <w:rPr>
        <w:rFonts w:ascii="Wingdings" w:hAnsi="Wingdings" w:hint="default"/>
      </w:rPr>
    </w:lvl>
    <w:lvl w:ilvl="3" w:tplc="0C090001" w:tentative="1">
      <w:start w:val="1"/>
      <w:numFmt w:val="bullet"/>
      <w:lvlText w:val=""/>
      <w:lvlJc w:val="left"/>
      <w:pPr>
        <w:tabs>
          <w:tab w:val="num" w:pos="4091"/>
        </w:tabs>
        <w:ind w:left="4091" w:hanging="360"/>
      </w:pPr>
      <w:rPr>
        <w:rFonts w:ascii="Symbol" w:hAnsi="Symbol" w:hint="default"/>
      </w:rPr>
    </w:lvl>
    <w:lvl w:ilvl="4" w:tplc="0C090003" w:tentative="1">
      <w:start w:val="1"/>
      <w:numFmt w:val="bullet"/>
      <w:lvlText w:val="o"/>
      <w:lvlJc w:val="left"/>
      <w:pPr>
        <w:tabs>
          <w:tab w:val="num" w:pos="4811"/>
        </w:tabs>
        <w:ind w:left="4811" w:hanging="360"/>
      </w:pPr>
      <w:rPr>
        <w:rFonts w:ascii="Courier New" w:hAnsi="Courier New" w:cs="Courier New" w:hint="default"/>
      </w:rPr>
    </w:lvl>
    <w:lvl w:ilvl="5" w:tplc="0C090005" w:tentative="1">
      <w:start w:val="1"/>
      <w:numFmt w:val="bullet"/>
      <w:lvlText w:val=""/>
      <w:lvlJc w:val="left"/>
      <w:pPr>
        <w:tabs>
          <w:tab w:val="num" w:pos="5531"/>
        </w:tabs>
        <w:ind w:left="5531" w:hanging="360"/>
      </w:pPr>
      <w:rPr>
        <w:rFonts w:ascii="Wingdings" w:hAnsi="Wingdings" w:hint="default"/>
      </w:rPr>
    </w:lvl>
    <w:lvl w:ilvl="6" w:tplc="0C090001" w:tentative="1">
      <w:start w:val="1"/>
      <w:numFmt w:val="bullet"/>
      <w:lvlText w:val=""/>
      <w:lvlJc w:val="left"/>
      <w:pPr>
        <w:tabs>
          <w:tab w:val="num" w:pos="6251"/>
        </w:tabs>
        <w:ind w:left="6251" w:hanging="360"/>
      </w:pPr>
      <w:rPr>
        <w:rFonts w:ascii="Symbol" w:hAnsi="Symbol" w:hint="default"/>
      </w:rPr>
    </w:lvl>
    <w:lvl w:ilvl="7" w:tplc="0C090003" w:tentative="1">
      <w:start w:val="1"/>
      <w:numFmt w:val="bullet"/>
      <w:lvlText w:val="o"/>
      <w:lvlJc w:val="left"/>
      <w:pPr>
        <w:tabs>
          <w:tab w:val="num" w:pos="6971"/>
        </w:tabs>
        <w:ind w:left="6971" w:hanging="360"/>
      </w:pPr>
      <w:rPr>
        <w:rFonts w:ascii="Courier New" w:hAnsi="Courier New" w:cs="Courier New" w:hint="default"/>
      </w:rPr>
    </w:lvl>
    <w:lvl w:ilvl="8" w:tplc="0C090005" w:tentative="1">
      <w:start w:val="1"/>
      <w:numFmt w:val="bullet"/>
      <w:lvlText w:val=""/>
      <w:lvlJc w:val="left"/>
      <w:pPr>
        <w:tabs>
          <w:tab w:val="num" w:pos="7691"/>
        </w:tabs>
        <w:ind w:left="7691" w:hanging="360"/>
      </w:pPr>
      <w:rPr>
        <w:rFonts w:ascii="Wingdings" w:hAnsi="Wingdings" w:hint="default"/>
      </w:rPr>
    </w:lvl>
  </w:abstractNum>
  <w:abstractNum w:abstractNumId="33" w15:restartNumberingAfterBreak="0">
    <w:nsid w:val="62843E81"/>
    <w:multiLevelType w:val="hybridMultilevel"/>
    <w:tmpl w:val="3D7AE3C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4" w15:restartNumberingAfterBreak="0">
    <w:nsid w:val="6365721D"/>
    <w:multiLevelType w:val="hybridMultilevel"/>
    <w:tmpl w:val="F4B2D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5264225"/>
    <w:multiLevelType w:val="hybridMultilevel"/>
    <w:tmpl w:val="507E7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446751F"/>
    <w:multiLevelType w:val="hybridMultilevel"/>
    <w:tmpl w:val="F4760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6B54FEA"/>
    <w:multiLevelType w:val="hybridMultilevel"/>
    <w:tmpl w:val="362A67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8937174"/>
    <w:multiLevelType w:val="hybridMultilevel"/>
    <w:tmpl w:val="8B76A0F4"/>
    <w:lvl w:ilvl="0" w:tplc="3580D1C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E94C91"/>
    <w:multiLevelType w:val="hybridMultilevel"/>
    <w:tmpl w:val="52F29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5"/>
  </w:num>
  <w:num w:numId="2">
    <w:abstractNumId w:val="7"/>
  </w:num>
  <w:num w:numId="3">
    <w:abstractNumId w:val="10"/>
  </w:num>
  <w:num w:numId="4">
    <w:abstractNumId w:val="39"/>
  </w:num>
  <w:num w:numId="5">
    <w:abstractNumId w:val="30"/>
  </w:num>
  <w:num w:numId="6">
    <w:abstractNumId w:val="22"/>
  </w:num>
  <w:num w:numId="7">
    <w:abstractNumId w:val="21"/>
  </w:num>
  <w:num w:numId="8">
    <w:abstractNumId w:val="8"/>
  </w:num>
  <w:num w:numId="9">
    <w:abstractNumId w:val="13"/>
  </w:num>
  <w:num w:numId="10">
    <w:abstractNumId w:val="38"/>
  </w:num>
  <w:num w:numId="11">
    <w:abstractNumId w:val="12"/>
  </w:num>
  <w:num w:numId="12">
    <w:abstractNumId w:val="33"/>
  </w:num>
  <w:num w:numId="13">
    <w:abstractNumId w:val="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34"/>
  </w:num>
  <w:num w:numId="17">
    <w:abstractNumId w:val="27"/>
  </w:num>
  <w:num w:numId="18">
    <w:abstractNumId w:val="19"/>
  </w:num>
  <w:num w:numId="19">
    <w:abstractNumId w:val="17"/>
  </w:num>
  <w:num w:numId="20">
    <w:abstractNumId w:val="36"/>
  </w:num>
  <w:num w:numId="21">
    <w:abstractNumId w:val="0"/>
  </w:num>
  <w:num w:numId="22">
    <w:abstractNumId w:val="26"/>
  </w:num>
  <w:num w:numId="23">
    <w:abstractNumId w:val="3"/>
  </w:num>
  <w:num w:numId="24">
    <w:abstractNumId w:val="15"/>
  </w:num>
  <w:num w:numId="25">
    <w:abstractNumId w:val="23"/>
  </w:num>
  <w:num w:numId="26">
    <w:abstractNumId w:val="16"/>
  </w:num>
  <w:num w:numId="27">
    <w:abstractNumId w:val="2"/>
  </w:num>
  <w:num w:numId="28">
    <w:abstractNumId w:val="28"/>
  </w:num>
  <w:num w:numId="29">
    <w:abstractNumId w:val="25"/>
  </w:num>
  <w:num w:numId="30">
    <w:abstractNumId w:val="20"/>
  </w:num>
  <w:num w:numId="31">
    <w:abstractNumId w:val="18"/>
  </w:num>
  <w:num w:numId="32">
    <w:abstractNumId w:val="1"/>
  </w:num>
  <w:num w:numId="33">
    <w:abstractNumId w:val="14"/>
  </w:num>
  <w:num w:numId="34">
    <w:abstractNumId w:val="24"/>
  </w:num>
  <w:num w:numId="35">
    <w:abstractNumId w:val="23"/>
  </w:num>
  <w:num w:numId="36">
    <w:abstractNumId w:val="25"/>
  </w:num>
  <w:num w:numId="37">
    <w:abstractNumId w:val="37"/>
  </w:num>
  <w:num w:numId="38">
    <w:abstractNumId w:val="11"/>
  </w:num>
  <w:num w:numId="39">
    <w:abstractNumId w:val="32"/>
  </w:num>
  <w:num w:numId="40">
    <w:abstractNumId w:val="5"/>
  </w:num>
  <w:num w:numId="41">
    <w:abstractNumId w:val="29"/>
  </w:num>
  <w:num w:numId="42">
    <w:abstractNumId w:val="9"/>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8FD"/>
    <w:rsid w:val="00000E0F"/>
    <w:rsid w:val="0001172E"/>
    <w:rsid w:val="00012AFB"/>
    <w:rsid w:val="00015948"/>
    <w:rsid w:val="000450F8"/>
    <w:rsid w:val="0004779F"/>
    <w:rsid w:val="00067ACE"/>
    <w:rsid w:val="000758DA"/>
    <w:rsid w:val="00085F6B"/>
    <w:rsid w:val="00094E20"/>
    <w:rsid w:val="000B3B17"/>
    <w:rsid w:val="000D05DF"/>
    <w:rsid w:val="000F6035"/>
    <w:rsid w:val="000F666A"/>
    <w:rsid w:val="00105344"/>
    <w:rsid w:val="00105FD3"/>
    <w:rsid w:val="0011371F"/>
    <w:rsid w:val="001223D1"/>
    <w:rsid w:val="00143964"/>
    <w:rsid w:val="00145F7E"/>
    <w:rsid w:val="00162DAD"/>
    <w:rsid w:val="00193E7E"/>
    <w:rsid w:val="00196EB0"/>
    <w:rsid w:val="001A0258"/>
    <w:rsid w:val="001A217B"/>
    <w:rsid w:val="001D3119"/>
    <w:rsid w:val="001D4BEE"/>
    <w:rsid w:val="001E58F0"/>
    <w:rsid w:val="001E6C3F"/>
    <w:rsid w:val="001F00D1"/>
    <w:rsid w:val="001F0A03"/>
    <w:rsid w:val="001F5CDF"/>
    <w:rsid w:val="00206127"/>
    <w:rsid w:val="00207725"/>
    <w:rsid w:val="0021784A"/>
    <w:rsid w:val="0023408B"/>
    <w:rsid w:val="0023628A"/>
    <w:rsid w:val="00262ABD"/>
    <w:rsid w:val="00281A2C"/>
    <w:rsid w:val="00281E44"/>
    <w:rsid w:val="002A69F7"/>
    <w:rsid w:val="002A7AC3"/>
    <w:rsid w:val="002D512D"/>
    <w:rsid w:val="002D7855"/>
    <w:rsid w:val="002E1DE1"/>
    <w:rsid w:val="002F3136"/>
    <w:rsid w:val="003028F1"/>
    <w:rsid w:val="00311311"/>
    <w:rsid w:val="00311322"/>
    <w:rsid w:val="003168A8"/>
    <w:rsid w:val="00317AC2"/>
    <w:rsid w:val="00321935"/>
    <w:rsid w:val="00322894"/>
    <w:rsid w:val="00325D4C"/>
    <w:rsid w:val="003468AB"/>
    <w:rsid w:val="00350A49"/>
    <w:rsid w:val="00352694"/>
    <w:rsid w:val="0037410E"/>
    <w:rsid w:val="003755DA"/>
    <w:rsid w:val="003768E8"/>
    <w:rsid w:val="00376A13"/>
    <w:rsid w:val="00382320"/>
    <w:rsid w:val="003833A1"/>
    <w:rsid w:val="003A5B76"/>
    <w:rsid w:val="003B0E4F"/>
    <w:rsid w:val="003B4787"/>
    <w:rsid w:val="003B62EA"/>
    <w:rsid w:val="003E395B"/>
    <w:rsid w:val="003F3E7B"/>
    <w:rsid w:val="003F4B11"/>
    <w:rsid w:val="004017DF"/>
    <w:rsid w:val="00414F20"/>
    <w:rsid w:val="00424CD9"/>
    <w:rsid w:val="00433814"/>
    <w:rsid w:val="004345C4"/>
    <w:rsid w:val="00434A76"/>
    <w:rsid w:val="00435CEB"/>
    <w:rsid w:val="00437B5F"/>
    <w:rsid w:val="00446537"/>
    <w:rsid w:val="004471BE"/>
    <w:rsid w:val="004714B1"/>
    <w:rsid w:val="00485E4E"/>
    <w:rsid w:val="00492400"/>
    <w:rsid w:val="00494138"/>
    <w:rsid w:val="004A5535"/>
    <w:rsid w:val="004B05D8"/>
    <w:rsid w:val="004B38F3"/>
    <w:rsid w:val="004B5036"/>
    <w:rsid w:val="004B7917"/>
    <w:rsid w:val="004E03C7"/>
    <w:rsid w:val="004E07E0"/>
    <w:rsid w:val="004E5EDB"/>
    <w:rsid w:val="004F2C12"/>
    <w:rsid w:val="004F75C4"/>
    <w:rsid w:val="0050245E"/>
    <w:rsid w:val="00516F42"/>
    <w:rsid w:val="00520E60"/>
    <w:rsid w:val="005246F5"/>
    <w:rsid w:val="00533B99"/>
    <w:rsid w:val="00534A6A"/>
    <w:rsid w:val="00564133"/>
    <w:rsid w:val="00570675"/>
    <w:rsid w:val="00572A98"/>
    <w:rsid w:val="005769DB"/>
    <w:rsid w:val="00582A92"/>
    <w:rsid w:val="00592548"/>
    <w:rsid w:val="005964CE"/>
    <w:rsid w:val="005A1710"/>
    <w:rsid w:val="005B1E11"/>
    <w:rsid w:val="005E4B4F"/>
    <w:rsid w:val="005E4F29"/>
    <w:rsid w:val="005E7287"/>
    <w:rsid w:val="005F62C3"/>
    <w:rsid w:val="005F6E62"/>
    <w:rsid w:val="00651A5C"/>
    <w:rsid w:val="00651E85"/>
    <w:rsid w:val="00653241"/>
    <w:rsid w:val="00656FBD"/>
    <w:rsid w:val="00662884"/>
    <w:rsid w:val="00666C0A"/>
    <w:rsid w:val="0068442B"/>
    <w:rsid w:val="006968A9"/>
    <w:rsid w:val="006A1CBB"/>
    <w:rsid w:val="006B42DF"/>
    <w:rsid w:val="006C410A"/>
    <w:rsid w:val="006D616F"/>
    <w:rsid w:val="006F2762"/>
    <w:rsid w:val="0070201C"/>
    <w:rsid w:val="007033E5"/>
    <w:rsid w:val="00703BDE"/>
    <w:rsid w:val="00711236"/>
    <w:rsid w:val="00734F62"/>
    <w:rsid w:val="0073763D"/>
    <w:rsid w:val="00740471"/>
    <w:rsid w:val="00741A1C"/>
    <w:rsid w:val="00743CC8"/>
    <w:rsid w:val="00745233"/>
    <w:rsid w:val="00752D24"/>
    <w:rsid w:val="00754E9F"/>
    <w:rsid w:val="007571A7"/>
    <w:rsid w:val="00763A7E"/>
    <w:rsid w:val="00777B04"/>
    <w:rsid w:val="00785387"/>
    <w:rsid w:val="00795053"/>
    <w:rsid w:val="007A122A"/>
    <w:rsid w:val="007A35D7"/>
    <w:rsid w:val="007A4C18"/>
    <w:rsid w:val="007B479B"/>
    <w:rsid w:val="007B7851"/>
    <w:rsid w:val="007C1126"/>
    <w:rsid w:val="007C313C"/>
    <w:rsid w:val="007D6C1A"/>
    <w:rsid w:val="008018BB"/>
    <w:rsid w:val="00805625"/>
    <w:rsid w:val="00806E74"/>
    <w:rsid w:val="0081381D"/>
    <w:rsid w:val="00815FA9"/>
    <w:rsid w:val="00816262"/>
    <w:rsid w:val="0083656E"/>
    <w:rsid w:val="00837B21"/>
    <w:rsid w:val="0084323F"/>
    <w:rsid w:val="00845CB5"/>
    <w:rsid w:val="00851062"/>
    <w:rsid w:val="00853586"/>
    <w:rsid w:val="00856C58"/>
    <w:rsid w:val="00860141"/>
    <w:rsid w:val="00865B24"/>
    <w:rsid w:val="00871FF5"/>
    <w:rsid w:val="00893318"/>
    <w:rsid w:val="00896D6A"/>
    <w:rsid w:val="008A5CD5"/>
    <w:rsid w:val="008B6ECB"/>
    <w:rsid w:val="008C2264"/>
    <w:rsid w:val="008C600A"/>
    <w:rsid w:val="008D51DA"/>
    <w:rsid w:val="008E1932"/>
    <w:rsid w:val="008F7F72"/>
    <w:rsid w:val="0090147D"/>
    <w:rsid w:val="00904754"/>
    <w:rsid w:val="009278DD"/>
    <w:rsid w:val="00933CA2"/>
    <w:rsid w:val="00934638"/>
    <w:rsid w:val="009352E8"/>
    <w:rsid w:val="009454C6"/>
    <w:rsid w:val="00951164"/>
    <w:rsid w:val="00952FD2"/>
    <w:rsid w:val="00963AB8"/>
    <w:rsid w:val="00975E0B"/>
    <w:rsid w:val="00982B60"/>
    <w:rsid w:val="00983F14"/>
    <w:rsid w:val="009A47EF"/>
    <w:rsid w:val="009B3F74"/>
    <w:rsid w:val="009C1B58"/>
    <w:rsid w:val="009C26D7"/>
    <w:rsid w:val="009E4B83"/>
    <w:rsid w:val="009E6373"/>
    <w:rsid w:val="009F151C"/>
    <w:rsid w:val="00A01CDC"/>
    <w:rsid w:val="00A07AF7"/>
    <w:rsid w:val="00A154AA"/>
    <w:rsid w:val="00A20698"/>
    <w:rsid w:val="00A267E3"/>
    <w:rsid w:val="00A509F6"/>
    <w:rsid w:val="00A529F2"/>
    <w:rsid w:val="00A60A10"/>
    <w:rsid w:val="00A6181E"/>
    <w:rsid w:val="00A6574F"/>
    <w:rsid w:val="00A83C9D"/>
    <w:rsid w:val="00A87A7A"/>
    <w:rsid w:val="00AA5C52"/>
    <w:rsid w:val="00AA6E5B"/>
    <w:rsid w:val="00AA7282"/>
    <w:rsid w:val="00AB20AC"/>
    <w:rsid w:val="00AD4F12"/>
    <w:rsid w:val="00AF147C"/>
    <w:rsid w:val="00AF36A7"/>
    <w:rsid w:val="00AF730E"/>
    <w:rsid w:val="00B14B9D"/>
    <w:rsid w:val="00B17D2F"/>
    <w:rsid w:val="00B21862"/>
    <w:rsid w:val="00B22FBB"/>
    <w:rsid w:val="00B30FCC"/>
    <w:rsid w:val="00B45AFA"/>
    <w:rsid w:val="00B71453"/>
    <w:rsid w:val="00B94493"/>
    <w:rsid w:val="00B974A5"/>
    <w:rsid w:val="00BA0B98"/>
    <w:rsid w:val="00BA2BAD"/>
    <w:rsid w:val="00BB171F"/>
    <w:rsid w:val="00BC2A76"/>
    <w:rsid w:val="00BC5101"/>
    <w:rsid w:val="00BC7F9C"/>
    <w:rsid w:val="00BF3C24"/>
    <w:rsid w:val="00C46744"/>
    <w:rsid w:val="00C54935"/>
    <w:rsid w:val="00C55DA5"/>
    <w:rsid w:val="00C75EED"/>
    <w:rsid w:val="00C77C38"/>
    <w:rsid w:val="00C87D69"/>
    <w:rsid w:val="00C92AB1"/>
    <w:rsid w:val="00CA2F1A"/>
    <w:rsid w:val="00CB3ADC"/>
    <w:rsid w:val="00CB474A"/>
    <w:rsid w:val="00CB67A0"/>
    <w:rsid w:val="00CC1904"/>
    <w:rsid w:val="00CC670B"/>
    <w:rsid w:val="00CD2613"/>
    <w:rsid w:val="00CD477C"/>
    <w:rsid w:val="00CD78FD"/>
    <w:rsid w:val="00CE38D4"/>
    <w:rsid w:val="00CE466D"/>
    <w:rsid w:val="00CF66BB"/>
    <w:rsid w:val="00D0419B"/>
    <w:rsid w:val="00D125E6"/>
    <w:rsid w:val="00D20264"/>
    <w:rsid w:val="00D20852"/>
    <w:rsid w:val="00D22D0B"/>
    <w:rsid w:val="00D230B5"/>
    <w:rsid w:val="00D411D6"/>
    <w:rsid w:val="00D50BB9"/>
    <w:rsid w:val="00D545D7"/>
    <w:rsid w:val="00D5695C"/>
    <w:rsid w:val="00DA02DF"/>
    <w:rsid w:val="00DA4822"/>
    <w:rsid w:val="00DA7902"/>
    <w:rsid w:val="00DB3883"/>
    <w:rsid w:val="00DB419D"/>
    <w:rsid w:val="00DD5BB2"/>
    <w:rsid w:val="00DE6857"/>
    <w:rsid w:val="00DE7FC6"/>
    <w:rsid w:val="00DF3385"/>
    <w:rsid w:val="00DF6DC2"/>
    <w:rsid w:val="00E00C81"/>
    <w:rsid w:val="00E03987"/>
    <w:rsid w:val="00E15B73"/>
    <w:rsid w:val="00E23DBA"/>
    <w:rsid w:val="00E32C5B"/>
    <w:rsid w:val="00E345B6"/>
    <w:rsid w:val="00E362A6"/>
    <w:rsid w:val="00E47729"/>
    <w:rsid w:val="00E51F14"/>
    <w:rsid w:val="00E57EAF"/>
    <w:rsid w:val="00E71C98"/>
    <w:rsid w:val="00E73D33"/>
    <w:rsid w:val="00EA24E9"/>
    <w:rsid w:val="00EA2989"/>
    <w:rsid w:val="00EB0A64"/>
    <w:rsid w:val="00EC7538"/>
    <w:rsid w:val="00ED0D2F"/>
    <w:rsid w:val="00EE7B2D"/>
    <w:rsid w:val="00EF4279"/>
    <w:rsid w:val="00EF61FB"/>
    <w:rsid w:val="00F03C36"/>
    <w:rsid w:val="00F12143"/>
    <w:rsid w:val="00F14A22"/>
    <w:rsid w:val="00F15F56"/>
    <w:rsid w:val="00F16882"/>
    <w:rsid w:val="00F32FEC"/>
    <w:rsid w:val="00F353C5"/>
    <w:rsid w:val="00F43F08"/>
    <w:rsid w:val="00F4659E"/>
    <w:rsid w:val="00F60272"/>
    <w:rsid w:val="00F6344E"/>
    <w:rsid w:val="00F7396E"/>
    <w:rsid w:val="00F749B3"/>
    <w:rsid w:val="00F807E0"/>
    <w:rsid w:val="00F84B4E"/>
    <w:rsid w:val="00F865F1"/>
    <w:rsid w:val="00FA14CB"/>
    <w:rsid w:val="00FA6B25"/>
    <w:rsid w:val="00FB1B2E"/>
    <w:rsid w:val="00FB2286"/>
    <w:rsid w:val="00FC2A56"/>
    <w:rsid w:val="00FC4887"/>
    <w:rsid w:val="00FD151F"/>
    <w:rsid w:val="00FE25D3"/>
    <w:rsid w:val="00FE305E"/>
    <w:rsid w:val="00FE735F"/>
    <w:rsid w:val="00FF596B"/>
    <w:rsid w:val="00FF6F7D"/>
    <w:rsid w:val="00FF7E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B3138"/>
  <w15:chartTrackingRefBased/>
  <w15:docId w15:val="{FEA6C49A-3FE7-468C-9683-9210C1F40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7E"/>
    <w:rPr>
      <w:rFonts w:ascii="Arial" w:hAnsi="Arial"/>
    </w:rPr>
  </w:style>
  <w:style w:type="paragraph" w:styleId="Heading1">
    <w:name w:val="heading 1"/>
    <w:basedOn w:val="Normal"/>
    <w:next w:val="Normal"/>
    <w:link w:val="Heading1Char"/>
    <w:autoRedefine/>
    <w:uiPriority w:val="9"/>
    <w:qFormat/>
    <w:rsid w:val="00763A7E"/>
    <w:pPr>
      <w:outlineLvl w:val="0"/>
    </w:pPr>
    <w:rPr>
      <w:color w:val="00B050"/>
      <w:sz w:val="32"/>
    </w:rPr>
  </w:style>
  <w:style w:type="paragraph" w:styleId="Heading2">
    <w:name w:val="heading 2"/>
    <w:basedOn w:val="Normal"/>
    <w:next w:val="Normal"/>
    <w:link w:val="Heading2Char"/>
    <w:autoRedefine/>
    <w:uiPriority w:val="9"/>
    <w:unhideWhenUsed/>
    <w:qFormat/>
    <w:rsid w:val="00CD78FD"/>
    <w:pPr>
      <w:keepNext/>
      <w:keepLines/>
      <w:spacing w:before="40" w:after="0"/>
      <w:outlineLvl w:val="1"/>
    </w:pPr>
    <w:rPr>
      <w:rFonts w:eastAsiaTheme="majorEastAsia" w:cstheme="majorBidi"/>
      <w:color w:val="A8D08D" w:themeColor="accent6" w:themeTint="99"/>
      <w:sz w:val="26"/>
      <w:szCs w:val="26"/>
    </w:rPr>
  </w:style>
  <w:style w:type="paragraph" w:styleId="Heading3">
    <w:name w:val="heading 3"/>
    <w:basedOn w:val="Normal"/>
    <w:next w:val="Normal"/>
    <w:link w:val="Heading3Char"/>
    <w:autoRedefine/>
    <w:uiPriority w:val="9"/>
    <w:unhideWhenUsed/>
    <w:qFormat/>
    <w:rsid w:val="00934638"/>
    <w:pPr>
      <w:keepNext/>
      <w:keepLines/>
      <w:numPr>
        <w:ilvl w:val="2"/>
        <w:numId w:val="13"/>
      </w:numPr>
      <w:spacing w:before="40" w:after="0"/>
      <w:outlineLvl w:val="2"/>
    </w:pPr>
    <w:rPr>
      <w:rFonts w:eastAsiaTheme="majorEastAsia" w:cs="Arial"/>
      <w:color w:val="1F4D78" w:themeColor="accent1" w:themeShade="7F"/>
      <w:sz w:val="24"/>
      <w:szCs w:val="24"/>
    </w:rPr>
  </w:style>
  <w:style w:type="paragraph" w:styleId="Heading4">
    <w:name w:val="heading 4"/>
    <w:basedOn w:val="Normal"/>
    <w:next w:val="Normal"/>
    <w:link w:val="Heading4Char"/>
    <w:autoRedefine/>
    <w:uiPriority w:val="9"/>
    <w:unhideWhenUsed/>
    <w:qFormat/>
    <w:rsid w:val="00934638"/>
    <w:pPr>
      <w:keepNext/>
      <w:keepLines/>
      <w:numPr>
        <w:ilvl w:val="3"/>
        <w:numId w:val="13"/>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3C9D"/>
    <w:pPr>
      <w:keepNext/>
      <w:keepLines/>
      <w:numPr>
        <w:ilvl w:val="4"/>
        <w:numId w:val="1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83C9D"/>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3C9D"/>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83C9D"/>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3C9D"/>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83"/>
  </w:style>
  <w:style w:type="paragraph" w:styleId="Footer">
    <w:name w:val="footer"/>
    <w:basedOn w:val="Normal"/>
    <w:link w:val="FooterChar"/>
    <w:uiPriority w:val="99"/>
    <w:unhideWhenUsed/>
    <w:rsid w:val="009E4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83"/>
  </w:style>
  <w:style w:type="character" w:customStyle="1" w:styleId="Heading1Char">
    <w:name w:val="Heading 1 Char"/>
    <w:basedOn w:val="DefaultParagraphFont"/>
    <w:link w:val="Heading1"/>
    <w:uiPriority w:val="9"/>
    <w:rsid w:val="00763A7E"/>
    <w:rPr>
      <w:rFonts w:ascii="Arial" w:hAnsi="Arial"/>
      <w:color w:val="00B050"/>
      <w:sz w:val="32"/>
    </w:rPr>
  </w:style>
  <w:style w:type="character" w:customStyle="1" w:styleId="Heading2Char">
    <w:name w:val="Heading 2 Char"/>
    <w:basedOn w:val="DefaultParagraphFont"/>
    <w:link w:val="Heading2"/>
    <w:uiPriority w:val="9"/>
    <w:rsid w:val="00CD78FD"/>
    <w:rPr>
      <w:rFonts w:ascii="Arial" w:eastAsiaTheme="majorEastAsia" w:hAnsi="Arial" w:cstheme="majorBidi"/>
      <w:color w:val="A8D08D" w:themeColor="accent6" w:themeTint="99"/>
      <w:sz w:val="26"/>
      <w:szCs w:val="26"/>
    </w:rPr>
  </w:style>
  <w:style w:type="table" w:styleId="TableGrid">
    <w:name w:val="Table Grid"/>
    <w:basedOn w:val="TableNormal"/>
    <w:uiPriority w:val="59"/>
    <w:rsid w:val="00570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1FF5"/>
    <w:pPr>
      <w:outlineLvl w:val="9"/>
    </w:pPr>
    <w:rPr>
      <w:lang w:val="en-US"/>
    </w:rPr>
  </w:style>
  <w:style w:type="paragraph" w:styleId="TOC2">
    <w:name w:val="toc 2"/>
    <w:basedOn w:val="Normal"/>
    <w:next w:val="Normal"/>
    <w:autoRedefine/>
    <w:uiPriority w:val="39"/>
    <w:unhideWhenUsed/>
    <w:rsid w:val="00871FF5"/>
    <w:pPr>
      <w:spacing w:after="0"/>
      <w:ind w:left="220"/>
    </w:pPr>
    <w:rPr>
      <w:rFonts w:asciiTheme="minorHAnsi" w:hAnsiTheme="minorHAnsi"/>
      <w:smallCaps/>
      <w:sz w:val="20"/>
      <w:szCs w:val="20"/>
    </w:rPr>
  </w:style>
  <w:style w:type="paragraph" w:styleId="TOC1">
    <w:name w:val="toc 1"/>
    <w:basedOn w:val="Normal"/>
    <w:next w:val="Normal"/>
    <w:autoRedefine/>
    <w:uiPriority w:val="39"/>
    <w:unhideWhenUsed/>
    <w:rsid w:val="00A509F6"/>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71FF5"/>
    <w:pPr>
      <w:spacing w:after="0"/>
      <w:ind w:left="440"/>
    </w:pPr>
    <w:rPr>
      <w:rFonts w:asciiTheme="minorHAnsi" w:hAnsiTheme="minorHAnsi"/>
      <w:i/>
      <w:iCs/>
      <w:sz w:val="20"/>
      <w:szCs w:val="20"/>
    </w:rPr>
  </w:style>
  <w:style w:type="character" w:styleId="Hyperlink">
    <w:name w:val="Hyperlink"/>
    <w:basedOn w:val="DefaultParagraphFont"/>
    <w:uiPriority w:val="99"/>
    <w:unhideWhenUsed/>
    <w:rsid w:val="00871FF5"/>
    <w:rPr>
      <w:color w:val="0563C1" w:themeColor="hyperlink"/>
      <w:u w:val="single"/>
    </w:rPr>
  </w:style>
  <w:style w:type="character" w:customStyle="1" w:styleId="Heading3Char">
    <w:name w:val="Heading 3 Char"/>
    <w:basedOn w:val="DefaultParagraphFont"/>
    <w:link w:val="Heading3"/>
    <w:uiPriority w:val="9"/>
    <w:rsid w:val="00934638"/>
    <w:rPr>
      <w:rFonts w:ascii="Arial" w:eastAsiaTheme="majorEastAsia" w:hAnsi="Arial" w:cs="Arial"/>
      <w:color w:val="1F4D78" w:themeColor="accent1" w:themeShade="7F"/>
      <w:sz w:val="24"/>
      <w:szCs w:val="24"/>
    </w:rPr>
  </w:style>
  <w:style w:type="paragraph" w:styleId="ListParagraph">
    <w:name w:val="List Paragraph"/>
    <w:basedOn w:val="Normal"/>
    <w:uiPriority w:val="34"/>
    <w:qFormat/>
    <w:rsid w:val="00AB20AC"/>
    <w:pPr>
      <w:ind w:left="720"/>
      <w:contextualSpacing/>
    </w:pPr>
  </w:style>
  <w:style w:type="character" w:customStyle="1" w:styleId="Heading4Char">
    <w:name w:val="Heading 4 Char"/>
    <w:basedOn w:val="DefaultParagraphFont"/>
    <w:link w:val="Heading4"/>
    <w:uiPriority w:val="9"/>
    <w:rsid w:val="00934638"/>
    <w:rPr>
      <w:rFonts w:ascii="Arial" w:eastAsiaTheme="majorEastAsia" w:hAnsi="Arial" w:cstheme="majorBidi"/>
      <w:i/>
      <w:iCs/>
      <w:color w:val="2E74B5" w:themeColor="accent1" w:themeShade="BF"/>
    </w:rPr>
  </w:style>
  <w:style w:type="character" w:styleId="CommentReference">
    <w:name w:val="annotation reference"/>
    <w:basedOn w:val="DefaultParagraphFont"/>
    <w:uiPriority w:val="99"/>
    <w:semiHidden/>
    <w:unhideWhenUsed/>
    <w:rsid w:val="00085F6B"/>
    <w:rPr>
      <w:sz w:val="16"/>
      <w:szCs w:val="16"/>
    </w:rPr>
  </w:style>
  <w:style w:type="paragraph" w:styleId="CommentText">
    <w:name w:val="annotation text"/>
    <w:basedOn w:val="Normal"/>
    <w:link w:val="CommentTextChar"/>
    <w:uiPriority w:val="99"/>
    <w:semiHidden/>
    <w:unhideWhenUsed/>
    <w:rsid w:val="00085F6B"/>
    <w:pPr>
      <w:spacing w:line="240" w:lineRule="auto"/>
    </w:pPr>
    <w:rPr>
      <w:sz w:val="20"/>
      <w:szCs w:val="20"/>
    </w:rPr>
  </w:style>
  <w:style w:type="character" w:customStyle="1" w:styleId="CommentTextChar">
    <w:name w:val="Comment Text Char"/>
    <w:basedOn w:val="DefaultParagraphFont"/>
    <w:link w:val="CommentText"/>
    <w:uiPriority w:val="99"/>
    <w:semiHidden/>
    <w:rsid w:val="00085F6B"/>
    <w:rPr>
      <w:sz w:val="20"/>
      <w:szCs w:val="20"/>
    </w:rPr>
  </w:style>
  <w:style w:type="paragraph" w:styleId="CommentSubject">
    <w:name w:val="annotation subject"/>
    <w:basedOn w:val="CommentText"/>
    <w:next w:val="CommentText"/>
    <w:link w:val="CommentSubjectChar"/>
    <w:uiPriority w:val="99"/>
    <w:semiHidden/>
    <w:unhideWhenUsed/>
    <w:rsid w:val="00085F6B"/>
    <w:rPr>
      <w:b/>
      <w:bCs/>
    </w:rPr>
  </w:style>
  <w:style w:type="character" w:customStyle="1" w:styleId="CommentSubjectChar">
    <w:name w:val="Comment Subject Char"/>
    <w:basedOn w:val="CommentTextChar"/>
    <w:link w:val="CommentSubject"/>
    <w:uiPriority w:val="99"/>
    <w:semiHidden/>
    <w:rsid w:val="00085F6B"/>
    <w:rPr>
      <w:b/>
      <w:bCs/>
      <w:sz w:val="20"/>
      <w:szCs w:val="20"/>
    </w:rPr>
  </w:style>
  <w:style w:type="paragraph" w:styleId="BalloonText">
    <w:name w:val="Balloon Text"/>
    <w:basedOn w:val="Normal"/>
    <w:link w:val="BalloonTextChar"/>
    <w:uiPriority w:val="99"/>
    <w:semiHidden/>
    <w:unhideWhenUsed/>
    <w:rsid w:val="00085F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F6B"/>
    <w:rPr>
      <w:rFonts w:ascii="Segoe UI" w:hAnsi="Segoe UI" w:cs="Segoe UI"/>
      <w:sz w:val="18"/>
      <w:szCs w:val="18"/>
    </w:rPr>
  </w:style>
  <w:style w:type="paragraph" w:customStyle="1" w:styleId="Default">
    <w:name w:val="Default"/>
    <w:rsid w:val="00B974A5"/>
    <w:pPr>
      <w:autoSpaceDE w:val="0"/>
      <w:autoSpaceDN w:val="0"/>
      <w:adjustRightInd w:val="0"/>
      <w:spacing w:after="0" w:line="240" w:lineRule="auto"/>
    </w:pPr>
    <w:rPr>
      <w:rFonts w:ascii="Optima LT Std" w:eastAsia="Times New Roman" w:hAnsi="Optima LT Std" w:cs="Optima LT Std"/>
      <w:color w:val="000000"/>
      <w:sz w:val="24"/>
      <w:szCs w:val="24"/>
      <w:lang w:val="en-US"/>
    </w:rPr>
  </w:style>
  <w:style w:type="character" w:customStyle="1" w:styleId="Heading5Char">
    <w:name w:val="Heading 5 Char"/>
    <w:basedOn w:val="DefaultParagraphFont"/>
    <w:link w:val="Heading5"/>
    <w:uiPriority w:val="9"/>
    <w:semiHidden/>
    <w:rsid w:val="00A83C9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83C9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83C9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83C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3C9D"/>
    <w:rPr>
      <w:rFonts w:asciiTheme="majorHAnsi" w:eastAsiaTheme="majorEastAsia" w:hAnsiTheme="majorHAnsi" w:cstheme="majorBidi"/>
      <w:i/>
      <w:iCs/>
      <w:color w:val="272727" w:themeColor="text1" w:themeTint="D8"/>
      <w:sz w:val="21"/>
      <w:szCs w:val="21"/>
    </w:rPr>
  </w:style>
  <w:style w:type="paragraph" w:customStyle="1" w:styleId="ControlledDocument">
    <w:name w:val="Controlled Document"/>
    <w:basedOn w:val="Normal"/>
    <w:link w:val="ControlledDocumentChar"/>
    <w:qFormat/>
    <w:rsid w:val="00754E9F"/>
    <w:pPr>
      <w:spacing w:after="0" w:line="240" w:lineRule="auto"/>
    </w:pPr>
    <w:rPr>
      <w:rFonts w:ascii="Gill Sans MT" w:hAnsi="Gill Sans MT"/>
      <w:i/>
      <w:color w:val="FF0000"/>
      <w:szCs w:val="18"/>
    </w:rPr>
  </w:style>
  <w:style w:type="character" w:customStyle="1" w:styleId="ControlledDocumentChar">
    <w:name w:val="Controlled Document Char"/>
    <w:basedOn w:val="DefaultParagraphFont"/>
    <w:link w:val="ControlledDocument"/>
    <w:rsid w:val="00754E9F"/>
    <w:rPr>
      <w:rFonts w:ascii="Gill Sans MT" w:hAnsi="Gill Sans MT"/>
      <w:i/>
      <w:color w:val="FF0000"/>
      <w:szCs w:val="18"/>
    </w:rPr>
  </w:style>
  <w:style w:type="paragraph" w:styleId="TOC4">
    <w:name w:val="toc 4"/>
    <w:basedOn w:val="Normal"/>
    <w:next w:val="Normal"/>
    <w:autoRedefine/>
    <w:uiPriority w:val="39"/>
    <w:unhideWhenUsed/>
    <w:rsid w:val="00FB2286"/>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FB2286"/>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FB2286"/>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FB2286"/>
    <w:pPr>
      <w:spacing w:after="0"/>
      <w:ind w:left="1320"/>
    </w:pPr>
    <w:rPr>
      <w:rFonts w:asciiTheme="minorHAnsi" w:hAnsiTheme="minorHAnsi"/>
      <w:sz w:val="18"/>
      <w:szCs w:val="18"/>
    </w:rPr>
  </w:style>
  <w:style w:type="paragraph" w:styleId="TOC8">
    <w:name w:val="toc 8"/>
    <w:basedOn w:val="Normal"/>
    <w:next w:val="Normal"/>
    <w:autoRedefine/>
    <w:uiPriority w:val="39"/>
    <w:unhideWhenUsed/>
    <w:rsid w:val="00FB2286"/>
    <w:pPr>
      <w:spacing w:after="0"/>
      <w:ind w:left="1540"/>
    </w:pPr>
    <w:rPr>
      <w:rFonts w:asciiTheme="minorHAnsi" w:hAnsiTheme="minorHAnsi"/>
      <w:sz w:val="18"/>
      <w:szCs w:val="18"/>
    </w:rPr>
  </w:style>
  <w:style w:type="paragraph" w:styleId="TOC9">
    <w:name w:val="toc 9"/>
    <w:basedOn w:val="Normal"/>
    <w:next w:val="Normal"/>
    <w:autoRedefine/>
    <w:uiPriority w:val="39"/>
    <w:unhideWhenUsed/>
    <w:rsid w:val="00FB2286"/>
    <w:pPr>
      <w:spacing w:after="0"/>
      <w:ind w:left="1760"/>
    </w:pPr>
    <w:rPr>
      <w:rFonts w:asciiTheme="minorHAnsi" w:hAnsiTheme="minorHAnsi"/>
      <w:sz w:val="18"/>
      <w:szCs w:val="18"/>
    </w:rPr>
  </w:style>
  <w:style w:type="character" w:styleId="FollowedHyperlink">
    <w:name w:val="FollowedHyperlink"/>
    <w:basedOn w:val="DefaultParagraphFont"/>
    <w:uiPriority w:val="99"/>
    <w:semiHidden/>
    <w:unhideWhenUsed/>
    <w:rsid w:val="00F4659E"/>
    <w:rPr>
      <w:color w:val="954F72" w:themeColor="followedHyperlink"/>
      <w:u w:val="single"/>
    </w:rPr>
  </w:style>
  <w:style w:type="table" w:styleId="GridTable2-Accent6">
    <w:name w:val="Grid Table 2 Accent 6"/>
    <w:basedOn w:val="TableNormal"/>
    <w:uiPriority w:val="47"/>
    <w:rsid w:val="004E5ED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4E5ED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olicyheading">
    <w:name w:val="Policy heading"/>
    <w:basedOn w:val="Normal"/>
    <w:next w:val="Normal"/>
    <w:autoRedefine/>
    <w:qFormat/>
    <w:rsid w:val="00763A7E"/>
    <w:pPr>
      <w:spacing w:after="0" w:line="240" w:lineRule="auto"/>
    </w:pPr>
    <w:rPr>
      <w:rFonts w:cs="Arial"/>
      <w:color w:val="00B050"/>
      <w:sz w:val="56"/>
    </w:rPr>
  </w:style>
  <w:style w:type="paragraph" w:customStyle="1" w:styleId="Referenceheading">
    <w:name w:val="Reference heading"/>
    <w:basedOn w:val="Heading1"/>
    <w:autoRedefine/>
    <w:qFormat/>
    <w:rsid w:val="00763A7E"/>
    <w:rPr>
      <w:b/>
      <w:sz w:val="24"/>
    </w:rPr>
  </w:style>
  <w:style w:type="paragraph" w:customStyle="1" w:styleId="Level1Legal">
    <w:name w:val="Level 1 (Legal)"/>
    <w:basedOn w:val="Normal"/>
    <w:next w:val="Normal"/>
    <w:uiPriority w:val="99"/>
    <w:rsid w:val="00B94493"/>
    <w:pPr>
      <w:keepNext/>
      <w:numPr>
        <w:numId w:val="31"/>
      </w:numPr>
      <w:spacing w:after="120" w:line="240" w:lineRule="auto"/>
      <w:outlineLvl w:val="0"/>
    </w:pPr>
    <w:rPr>
      <w:rFonts w:ascii="Times New Roman" w:eastAsia="Times New Roman" w:hAnsi="Times New Roman" w:cs="Times New Roman"/>
      <w:b/>
      <w:bCs/>
      <w:caps/>
      <w:sz w:val="24"/>
      <w:szCs w:val="24"/>
      <w:lang w:eastAsia="en-AU"/>
    </w:rPr>
  </w:style>
  <w:style w:type="paragraph" w:customStyle="1" w:styleId="Level2Legal">
    <w:name w:val="Level 2 (Legal)"/>
    <w:basedOn w:val="Normal"/>
    <w:next w:val="Normal"/>
    <w:uiPriority w:val="99"/>
    <w:rsid w:val="00B94493"/>
    <w:pPr>
      <w:numPr>
        <w:ilvl w:val="1"/>
        <w:numId w:val="31"/>
      </w:numPr>
      <w:spacing w:after="120" w:line="240" w:lineRule="auto"/>
      <w:outlineLvl w:val="1"/>
    </w:pPr>
    <w:rPr>
      <w:rFonts w:ascii="Times New Roman" w:eastAsia="Times New Roman" w:hAnsi="Times New Roman" w:cs="Times New Roman"/>
      <w:sz w:val="24"/>
      <w:szCs w:val="24"/>
      <w:lang w:eastAsia="en-AU"/>
    </w:rPr>
  </w:style>
  <w:style w:type="paragraph" w:customStyle="1" w:styleId="Level3Legal">
    <w:name w:val="Level 3 (Legal)"/>
    <w:basedOn w:val="Normal"/>
    <w:uiPriority w:val="99"/>
    <w:rsid w:val="00B94493"/>
    <w:pPr>
      <w:numPr>
        <w:ilvl w:val="2"/>
        <w:numId w:val="31"/>
      </w:numPr>
      <w:spacing w:after="120" w:line="240" w:lineRule="auto"/>
      <w:outlineLvl w:val="2"/>
    </w:pPr>
    <w:rPr>
      <w:rFonts w:ascii="Times New Roman" w:eastAsia="Times New Roman" w:hAnsi="Times New Roman" w:cs="Times New Roman"/>
      <w:sz w:val="24"/>
      <w:szCs w:val="24"/>
      <w:lang w:eastAsia="en-AU"/>
    </w:rPr>
  </w:style>
  <w:style w:type="paragraph" w:customStyle="1" w:styleId="Level4Legal">
    <w:name w:val="Level 4 (Legal)"/>
    <w:basedOn w:val="Normal"/>
    <w:uiPriority w:val="99"/>
    <w:rsid w:val="00B94493"/>
    <w:pPr>
      <w:numPr>
        <w:ilvl w:val="3"/>
        <w:numId w:val="31"/>
      </w:numPr>
      <w:spacing w:after="120" w:line="240" w:lineRule="auto"/>
      <w:outlineLvl w:val="3"/>
    </w:pPr>
    <w:rPr>
      <w:rFonts w:ascii="Times New Roman" w:eastAsia="Times New Roman" w:hAnsi="Times New Roman" w:cs="Times New Roman"/>
      <w:sz w:val="24"/>
      <w:szCs w:val="24"/>
      <w:lang w:eastAsia="en-AU"/>
    </w:rPr>
  </w:style>
  <w:style w:type="paragraph" w:customStyle="1" w:styleId="Level5Legal">
    <w:name w:val="Level 5 (Legal)"/>
    <w:basedOn w:val="Normal"/>
    <w:uiPriority w:val="99"/>
    <w:rsid w:val="00B94493"/>
    <w:pPr>
      <w:numPr>
        <w:ilvl w:val="4"/>
        <w:numId w:val="31"/>
      </w:numPr>
      <w:spacing w:after="120" w:line="240" w:lineRule="auto"/>
      <w:outlineLvl w:val="4"/>
    </w:pPr>
    <w:rPr>
      <w:rFonts w:ascii="Times New Roman" w:eastAsia="Times New Roman" w:hAnsi="Times New Roman" w:cs="Times New Roman"/>
      <w:sz w:val="24"/>
      <w:szCs w:val="24"/>
      <w:lang w:eastAsia="en-AU"/>
    </w:rPr>
  </w:style>
  <w:style w:type="character" w:styleId="PlaceholderText">
    <w:name w:val="Placeholder Text"/>
    <w:basedOn w:val="DefaultParagraphFont"/>
    <w:uiPriority w:val="99"/>
    <w:semiHidden/>
    <w:rsid w:val="00A07A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96590">
      <w:bodyDiv w:val="1"/>
      <w:marLeft w:val="0"/>
      <w:marRight w:val="0"/>
      <w:marTop w:val="0"/>
      <w:marBottom w:val="0"/>
      <w:divBdr>
        <w:top w:val="none" w:sz="0" w:space="0" w:color="auto"/>
        <w:left w:val="none" w:sz="0" w:space="0" w:color="auto"/>
        <w:bottom w:val="none" w:sz="0" w:space="0" w:color="auto"/>
        <w:right w:val="none" w:sz="0" w:space="0" w:color="auto"/>
      </w:divBdr>
    </w:div>
    <w:div w:id="175493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atershed/Document-Centre/Uncontrolled%20Documents/Wannon%20Water%20Corporate%20Logo%20Navy.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goode\AppData\Roaming\Microsoft\Templates\TRIM\TEMPLATES%20-%20Departments%20-%20Controlled%20Document\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3.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E240E3-B6A2-4610-87DE-2629EC3945AB}">
  <ds:schemaRefs>
    <ds:schemaRef ds:uri="http://schemas.openxmlformats.org/officeDocument/2006/bibliography"/>
  </ds:schemaRefs>
</ds:datastoreItem>
</file>

<file path=customXml/itemProps2.xml><?xml version="1.0" encoding="utf-8"?>
<ds:datastoreItem xmlns:ds="http://schemas.openxmlformats.org/officeDocument/2006/customXml" ds:itemID="{FB848915-1502-466C-8D5B-E5AB98AD18B1}">
  <ds:schemaRefs>
    <ds:schemaRef ds:uri="http://www.w3.org/2001/XMLSchema"/>
  </ds:schemaRefs>
</ds:datastoreItem>
</file>

<file path=customXml/itemProps3.xml><?xml version="1.0" encoding="utf-8"?>
<ds:datastoreItem xmlns:ds="http://schemas.openxmlformats.org/officeDocument/2006/customXml" ds:itemID="{750E31F7-0EE6-47C4-9C93-85411EF4B8DE}"/>
</file>

<file path=customXml/itemProps4.xml><?xml version="1.0" encoding="utf-8"?>
<ds:datastoreItem xmlns:ds="http://schemas.openxmlformats.org/officeDocument/2006/customXml" ds:itemID="{D02347C8-79F0-413F-8DA6-09B1B43EF268}"/>
</file>

<file path=customXml/itemProps5.xml><?xml version="1.0" encoding="utf-8"?>
<ds:datastoreItem xmlns:ds="http://schemas.openxmlformats.org/officeDocument/2006/customXml" ds:itemID="{4882C733-6EB5-42CA-B638-64F26BAC443D}"/>
</file>

<file path=docProps/app.xml><?xml version="1.0" encoding="utf-8"?>
<Properties xmlns="http://schemas.openxmlformats.org/officeDocument/2006/extended-properties" xmlns:vt="http://schemas.openxmlformats.org/officeDocument/2006/docPropsVTypes">
  <Template>Procedure Template</Template>
  <TotalTime>18</TotalTime>
  <Pages>3</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Procedure</vt:lpstr>
    </vt:vector>
  </TitlesOfParts>
  <Company>Wannon Water</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Smoke free Workplace Procedure.DOCX</dc:title>
  <dc:subject/>
  <dc:creator>Ann Goode</dc:creator>
  <cp:keywords/>
  <dc:description/>
  <cp:lastModifiedBy>Sophie Drake</cp:lastModifiedBy>
  <cp:revision>6</cp:revision>
  <cp:lastPrinted>2019-07-15T23:20:00Z</cp:lastPrinted>
  <dcterms:created xsi:type="dcterms:W3CDTF">2020-05-13T02:11:00Z</dcterms:created>
  <dcterms:modified xsi:type="dcterms:W3CDTF">2022-02-24T23:52:00Z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UDF-Document_Approver|~|locFormattedName">
    <vt:lpwstr>Dixon, Jeremy</vt:lpwstr>
  </property>
  <property fmtid="{D5CDD505-2E9C-101B-9397-08002B2CF9AE}" pid="3" name="TRIM-UDF-Custodian|~|locFormattedName">
    <vt:lpwstr>Stow, Anna</vt:lpwstr>
  </property>
  <property fmtid="{D5CDD505-2E9C-101B-9397-08002B2CF9AE}" pid="4" name="TRIM-recTypedTitle">
    <vt:lpwstr>Smoke free Workplace Procedure</vt:lpwstr>
  </property>
  <property fmtid="{D5CDD505-2E9C-101B-9397-08002B2CF9AE}" pid="5" name="TRIM-recNumber">
    <vt:lpwstr>CD2021/00087</vt:lpwstr>
  </property>
  <property fmtid="{D5CDD505-2E9C-101B-9397-08002B2CF9AE}" pid="6" name="TRIM-UDF-Next_Review_Date|~|12">
    <vt:lpwstr>2/06/2021 12:00:00 AM</vt:lpwstr>
  </property>
  <property fmtid="{D5CDD505-2E9C-101B-9397-08002B2CF9AE}" pid="7" name="ContentTypeId">
    <vt:lpwstr>0x010100E036B55629D7954EB6D0C6D939E4B6AD</vt:lpwstr>
  </property>
  <property fmtid="{D5CDD505-2E9C-101B-9397-08002B2CF9AE}" pid="8" name="socoDocumentStatuses">
    <vt:lpwstr>9;#Approval|e5f4fa86-f44f-4962-afa7-5b3679e123ef </vt:lpwstr>
  </property>
  <property fmtid="{D5CDD505-2E9C-101B-9397-08002B2CF9AE}" pid="9" name="eca87bba00734bbf9940c646101219a4">
    <vt:lpwstr>People ＆ Business Services|a13d5d84-1ce9-4298-8a4e-7cb367f402f2</vt:lpwstr>
  </property>
  <property fmtid="{D5CDD505-2E9C-101B-9397-08002B2CF9AE}" pid="10" name="socoLastReviewDate">
    <vt:filetime>2022-02-25T00:00:00Z</vt:filetime>
  </property>
  <property fmtid="{D5CDD505-2E9C-101B-9397-08002B2CF9AE}" pid="11" name="socoPublishedVersion">
    <vt:lpwstr>5</vt:lpwstr>
  </property>
  <property fmtid="{D5CDD505-2E9C-101B-9397-08002B2CF9AE}" pid="12" name="socoDepartments">
    <vt:lpwstr>19;#People ＆ Business Services|a13d5d84-1ce9-4298-8a4e-7cb367f402f2</vt:lpwstr>
  </property>
  <property fmtid="{D5CDD505-2E9C-101B-9397-08002B2CF9AE}" pid="13" name="id8fd967c5104f55901a2b14163d9ae0">
    <vt:lpwstr>Policy|55e0424a-b23b-4ea8-873f-3365d887b23d</vt:lpwstr>
  </property>
  <property fmtid="{D5CDD505-2E9C-101B-9397-08002B2CF9AE}" pid="14" name="socoNextReviewDate">
    <vt:filetime>2024-02-25T00:00:00Z</vt:filetime>
  </property>
  <property fmtid="{D5CDD505-2E9C-101B-9397-08002B2CF9AE}" pid="15" name="TaxCatchAll">
    <vt:lpwstr>34;#Employee Conditions and Benefits|5dfc649d-4c9e-4d66-b2c0-b21111a30b9b;#19;#People ＆ Business Services|a13d5d84-1ce9-4298-8a4e-7cb367f402f2;#10;#Policy|55e0424a-b23b-4ea8-873f-3365d887b23d;#9;#Approval|e5f4fa86-f44f-4962-afa7-5b3679e123ef </vt:lpwstr>
  </property>
  <property fmtid="{D5CDD505-2E9C-101B-9397-08002B2CF9AE}" pid="16" name="l418e4c6717841c9aaad52b80cae6bc1">
    <vt:lpwstr/>
  </property>
  <property fmtid="{D5CDD505-2E9C-101B-9397-08002B2CF9AE}" pid="17" name="socoOwners">
    <vt:lpwstr>29;#Steven Waterhouse</vt:lpwstr>
  </property>
  <property fmtid="{D5CDD505-2E9C-101B-9397-08002B2CF9AE}" pid="18" name="imsAudit">
    <vt:bool>false</vt:bool>
  </property>
  <property fmtid="{D5CDD505-2E9C-101B-9397-08002B2CF9AE}" pid="19" name="socoReviewStatuses">
    <vt:lpwstr/>
  </property>
  <property fmtid="{D5CDD505-2E9C-101B-9397-08002B2CF9AE}" pid="20" name="socoDocumentTypes">
    <vt:lpwstr>10;#Policy|55e0424a-b23b-4ea8-873f-3365d887b23d</vt:lpwstr>
  </property>
  <property fmtid="{D5CDD505-2E9C-101B-9397-08002B2CF9AE}" pid="21" name="socoCurrentStep">
    <vt:r8>2</vt:r8>
  </property>
  <property fmtid="{D5CDD505-2E9C-101B-9397-08002B2CF9AE}" pid="22" name="bdcffbf4296a4334b7538ee13137acf8">
    <vt:lpwstr>Approval|e5f4fa86-f44f-4962-afa7-5b3679e123ef </vt:lpwstr>
  </property>
  <property fmtid="{D5CDD505-2E9C-101B-9397-08002B2CF9AE}" pid="23" name="socoPublishedDate">
    <vt:filetime>2022-02-25T00:00:00Z</vt:filetime>
  </property>
  <property fmtid="{D5CDD505-2E9C-101B-9397-08002B2CF9AE}" pid="24" name="p045f867ba1148898ddfc40908768d66">
    <vt:lpwstr>Employee Conditions and Benefits|5dfc649d-4c9e-4d66-b2c0-b21111a30b9b</vt:lpwstr>
  </property>
  <property fmtid="{D5CDD505-2E9C-101B-9397-08002B2CF9AE}" pid="25" name="socoAuthors">
    <vt:lpwstr>35;#Anna Stow</vt:lpwstr>
  </property>
  <property fmtid="{D5CDD505-2E9C-101B-9397-08002B2CF9AE}" pid="26" name="topic">
    <vt:lpwstr>34;#Employee Conditions and Benefits|5dfc649d-4c9e-4d66-b2c0-b21111a30b9b</vt:lpwstr>
  </property>
</Properties>
</file>