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0056787D" w:rsidP="00C26E3F" w:rsidRDefault="0056787D" w14:paraId="6804FE53" w14:textId="6A23C92C">
      <w:r w:rsidRPr="0084559C">
        <w:t>Wannon Water is continually looking to implement and evolve workable and innovative flexibility options</w:t>
      </w:r>
      <w:r w:rsidRPr="0084559C" w:rsidR="008F796E">
        <w:t xml:space="preserve"> </w:t>
      </w:r>
      <w:r w:rsidRPr="0084559C">
        <w:t>consistent with our values and operating environment</w:t>
      </w:r>
      <w:r>
        <w:t>.</w:t>
      </w:r>
    </w:p>
    <w:p w:rsidR="0056787D" w:rsidP="00C26E3F" w:rsidRDefault="0056787D" w14:paraId="229DAD71" w14:textId="77777777">
      <w:pPr>
        <w:pStyle w:val="BodyText"/>
        <w:spacing w:before="9"/>
        <w:rPr>
          <w:sz w:val="21"/>
        </w:rPr>
      </w:pPr>
    </w:p>
    <w:p w:rsidR="0056787D" w:rsidP="00DC4BCF" w:rsidRDefault="0056787D" w14:paraId="16138220" w14:textId="77777777">
      <w:pPr>
        <w:pStyle w:val="BodyText"/>
      </w:pPr>
      <w:r w:rsidRPr="00B261C7">
        <w:t>Wannon Water believes we can provide additional benefits to employees as they look to deliver on team and organisational objectives</w:t>
      </w:r>
      <w:r>
        <w:t>.</w:t>
      </w:r>
    </w:p>
    <w:p w:rsidR="00191FC6" w:rsidP="00DC4BCF" w:rsidRDefault="00191FC6" w14:paraId="715C8044" w14:textId="77777777">
      <w:pPr>
        <w:pStyle w:val="BodyText"/>
      </w:pPr>
    </w:p>
    <w:p w:rsidRPr="00DC4BCF" w:rsidR="00C26E3F" w:rsidP="00C26E3F" w:rsidRDefault="00191FC6" w14:paraId="170574E1" w14:textId="3DBCFFCC">
      <w:pPr>
        <w:rPr>
          <w:lang w:val="en-US" w:eastAsia="en-US"/>
        </w:rPr>
      </w:pPr>
      <w:r>
        <w:t xml:space="preserve">This procedure provides guidance to both employees and managers on flexible working. </w:t>
      </w:r>
    </w:p>
    <w:p w:rsidRPr="00E73D33" w:rsidR="000135EA" w:rsidP="00C26E3F" w:rsidRDefault="000135EA" w14:paraId="5A7EC4CA" w14:textId="77777777">
      <w:pPr>
        <w:pStyle w:val="Heading1"/>
      </w:pPr>
      <w:r>
        <w:t>S</w:t>
      </w:r>
      <w:r w:rsidRPr="00E73D33">
        <w:t>cope</w:t>
      </w:r>
    </w:p>
    <w:p w:rsidR="006D4DF1" w:rsidP="00C26E3F" w:rsidRDefault="006D4DF1" w14:paraId="0A553BF9" w14:textId="1C43EF1A">
      <w:r>
        <w:t xml:space="preserve">This procedure applies to all employees and does not alter nor override the terms and conditions of </w:t>
      </w:r>
      <w:r w:rsidRPr="007930D3">
        <w:t>the Wannon</w:t>
      </w:r>
      <w:r>
        <w:t xml:space="preserve"> Water</w:t>
      </w:r>
      <w:r>
        <w:rPr>
          <w:spacing w:val="-6"/>
        </w:rPr>
        <w:t xml:space="preserve"> </w:t>
      </w:r>
      <w:r>
        <w:t>Enterprise</w:t>
      </w:r>
      <w:r>
        <w:rPr>
          <w:spacing w:val="-6"/>
        </w:rPr>
        <w:t xml:space="preserve"> </w:t>
      </w:r>
      <w:r>
        <w:t>Agreement</w:t>
      </w:r>
      <w:r>
        <w:rPr>
          <w:spacing w:val="6"/>
        </w:rPr>
        <w:t xml:space="preserve"> </w:t>
      </w:r>
      <w:r>
        <w:t>2020.</w:t>
      </w:r>
    </w:p>
    <w:p w:rsidR="006D4DF1" w:rsidP="00C26E3F" w:rsidRDefault="006D4DF1" w14:paraId="02EA7E40" w14:textId="77777777">
      <w:pPr>
        <w:rPr>
          <w:sz w:val="20"/>
        </w:rPr>
      </w:pPr>
    </w:p>
    <w:p w:rsidR="000102E0" w:rsidP="00C26E3F" w:rsidRDefault="000F550F" w14:paraId="7302C80C" w14:textId="28EC8F97">
      <w:pPr>
        <w:pStyle w:val="Heading1"/>
      </w:pPr>
      <w:bookmarkStart w:name="Out_of_scope_for_this_procedure_are_any_" w:id="1"/>
      <w:bookmarkStart w:name="_Toc4408096" w:id="2"/>
      <w:bookmarkEnd w:id="1"/>
      <w:r>
        <w:t>Procedure</w:t>
      </w:r>
    </w:p>
    <w:p w:rsidR="003D71C8" w:rsidP="00C26E3F" w:rsidRDefault="003D71C8" w14:paraId="4FA7199B" w14:textId="77777777">
      <w:r>
        <w:t>Wannon Water recognises the potential benefits of providing flexible working arrangements to assist</w:t>
      </w:r>
      <w:r>
        <w:rPr>
          <w:spacing w:val="-59"/>
        </w:rPr>
        <w:t xml:space="preserve"> </w:t>
      </w:r>
      <w:r>
        <w:t>employees</w:t>
      </w:r>
      <w:r>
        <w:rPr>
          <w:spacing w:val="-1"/>
        </w:rPr>
        <w:t xml:space="preserve"> </w:t>
      </w:r>
      <w:r>
        <w:t>with</w:t>
      </w:r>
      <w:r>
        <w:rPr>
          <w:spacing w:val="-7"/>
        </w:rPr>
        <w:t xml:space="preserve"> </w:t>
      </w:r>
      <w:r>
        <w:t>balancing</w:t>
      </w:r>
      <w:r>
        <w:rPr>
          <w:spacing w:val="-7"/>
        </w:rPr>
        <w:t xml:space="preserve"> </w:t>
      </w:r>
      <w:r>
        <w:t>the</w:t>
      </w:r>
      <w:r>
        <w:rPr>
          <w:spacing w:val="-6"/>
        </w:rPr>
        <w:t xml:space="preserve"> </w:t>
      </w:r>
      <w:r>
        <w:t>demands</w:t>
      </w:r>
      <w:r>
        <w:rPr>
          <w:spacing w:val="-1"/>
        </w:rPr>
        <w:t xml:space="preserve"> </w:t>
      </w:r>
      <w:r>
        <w:t>of</w:t>
      </w:r>
      <w:r>
        <w:rPr>
          <w:spacing w:val="-2"/>
        </w:rPr>
        <w:t xml:space="preserve"> </w:t>
      </w:r>
      <w:r>
        <w:t>work with</w:t>
      </w:r>
      <w:r>
        <w:rPr>
          <w:spacing w:val="-7"/>
        </w:rPr>
        <w:t xml:space="preserve"> </w:t>
      </w:r>
      <w:r>
        <w:t>their family</w:t>
      </w:r>
      <w:r>
        <w:rPr>
          <w:spacing w:val="-1"/>
        </w:rPr>
        <w:t xml:space="preserve"> </w:t>
      </w:r>
      <w:r>
        <w:t>and/or</w:t>
      </w:r>
      <w:r>
        <w:rPr>
          <w:spacing w:val="1"/>
        </w:rPr>
        <w:t xml:space="preserve"> </w:t>
      </w:r>
      <w:r>
        <w:t>personal</w:t>
      </w:r>
      <w:r>
        <w:rPr>
          <w:spacing w:val="3"/>
        </w:rPr>
        <w:t xml:space="preserve"> </w:t>
      </w:r>
      <w:r>
        <w:t>responsibilities.</w:t>
      </w:r>
    </w:p>
    <w:p w:rsidR="003D71C8" w:rsidP="00C26E3F" w:rsidRDefault="003D71C8" w14:paraId="588E2DCB" w14:textId="77777777">
      <w:pPr>
        <w:rPr>
          <w:sz w:val="20"/>
        </w:rPr>
      </w:pPr>
    </w:p>
    <w:p w:rsidR="003D71C8" w:rsidP="00C26E3F" w:rsidRDefault="003D71C8" w14:paraId="617FA075" w14:textId="6C65E12B">
      <w:bookmarkStart w:name="Flexible_working_arrangements_can_also_b" w:id="3"/>
      <w:bookmarkEnd w:id="3"/>
      <w:r>
        <w:t>Flexible working arrangements can also benefit businesses by increasing staff attraction and retention,</w:t>
      </w:r>
      <w:r>
        <w:rPr>
          <w:spacing w:val="1"/>
        </w:rPr>
        <w:t xml:space="preserve"> </w:t>
      </w:r>
      <w:r>
        <w:t>decreasing</w:t>
      </w:r>
      <w:r>
        <w:rPr>
          <w:spacing w:val="-2"/>
        </w:rPr>
        <w:t xml:space="preserve"> </w:t>
      </w:r>
      <w:r>
        <w:t>absenteeism</w:t>
      </w:r>
      <w:r w:rsidR="000F550F">
        <w:t>,</w:t>
      </w:r>
      <w:r>
        <w:rPr>
          <w:spacing w:val="2"/>
        </w:rPr>
        <w:t xml:space="preserve"> </w:t>
      </w:r>
      <w:r>
        <w:t>and</w:t>
      </w:r>
      <w:r>
        <w:rPr>
          <w:spacing w:val="-9"/>
        </w:rPr>
        <w:t xml:space="preserve"> </w:t>
      </w:r>
      <w:r>
        <w:t>achieving</w:t>
      </w:r>
      <w:r>
        <w:rPr>
          <w:spacing w:val="-1"/>
        </w:rPr>
        <w:t xml:space="preserve"> </w:t>
      </w:r>
      <w:r>
        <w:t>greater</w:t>
      </w:r>
      <w:r>
        <w:rPr>
          <w:spacing w:val="-1"/>
        </w:rPr>
        <w:t xml:space="preserve"> </w:t>
      </w:r>
      <w:r>
        <w:t>productivity</w:t>
      </w:r>
      <w:r>
        <w:rPr>
          <w:spacing w:val="-3"/>
        </w:rPr>
        <w:t xml:space="preserve"> </w:t>
      </w:r>
      <w:r>
        <w:t>through</w:t>
      </w:r>
      <w:r>
        <w:rPr>
          <w:spacing w:val="-1"/>
        </w:rPr>
        <w:t xml:space="preserve"> </w:t>
      </w:r>
      <w:r>
        <w:t>increased</w:t>
      </w:r>
      <w:r>
        <w:rPr>
          <w:spacing w:val="-2"/>
        </w:rPr>
        <w:t xml:space="preserve"> </w:t>
      </w:r>
      <w:r>
        <w:t>employee</w:t>
      </w:r>
      <w:r>
        <w:rPr>
          <w:spacing w:val="-8"/>
        </w:rPr>
        <w:t xml:space="preserve"> </w:t>
      </w:r>
      <w:r>
        <w:t>job</w:t>
      </w:r>
      <w:r>
        <w:rPr>
          <w:spacing w:val="-8"/>
        </w:rPr>
        <w:t xml:space="preserve"> </w:t>
      </w:r>
      <w:r>
        <w:t>satisfaction.</w:t>
      </w:r>
    </w:p>
    <w:p w:rsidR="003D71C8" w:rsidP="00C26E3F" w:rsidRDefault="003D71C8" w14:paraId="783B8EEE" w14:textId="77777777">
      <w:pPr>
        <w:rPr>
          <w:sz w:val="21"/>
        </w:rPr>
      </w:pPr>
    </w:p>
    <w:p w:rsidR="003D71C8" w:rsidP="00C26E3F" w:rsidRDefault="003D71C8" w14:paraId="1FE725EB" w14:textId="77777777">
      <w:bookmarkStart w:name="Flexibility_is_also_an_enabler_of_improv" w:id="4"/>
      <w:bookmarkEnd w:id="4"/>
      <w:r>
        <w:t>Flexibility</w:t>
      </w:r>
      <w:r>
        <w:rPr>
          <w:spacing w:val="-3"/>
        </w:rPr>
        <w:t xml:space="preserve"> </w:t>
      </w:r>
      <w:r>
        <w:t>is</w:t>
      </w:r>
      <w:r>
        <w:rPr>
          <w:spacing w:val="5"/>
        </w:rPr>
        <w:t xml:space="preserve"> </w:t>
      </w:r>
      <w:r>
        <w:t>also</w:t>
      </w:r>
      <w:r>
        <w:rPr>
          <w:spacing w:val="-8"/>
        </w:rPr>
        <w:t xml:space="preserve"> </w:t>
      </w:r>
      <w:r>
        <w:t>an</w:t>
      </w:r>
      <w:r>
        <w:rPr>
          <w:spacing w:val="-2"/>
        </w:rPr>
        <w:t xml:space="preserve"> </w:t>
      </w:r>
      <w:r>
        <w:t>enabler</w:t>
      </w:r>
      <w:r>
        <w:rPr>
          <w:spacing w:val="-1"/>
        </w:rPr>
        <w:t xml:space="preserve"> </w:t>
      </w:r>
      <w:r>
        <w:t>of</w:t>
      </w:r>
      <w:r>
        <w:rPr>
          <w:spacing w:val="-3"/>
        </w:rPr>
        <w:t xml:space="preserve"> </w:t>
      </w:r>
      <w:r>
        <w:t>improved</w:t>
      </w:r>
      <w:r>
        <w:rPr>
          <w:spacing w:val="-8"/>
        </w:rPr>
        <w:t xml:space="preserve"> </w:t>
      </w:r>
      <w:r>
        <w:t>gender</w:t>
      </w:r>
      <w:r>
        <w:rPr>
          <w:spacing w:val="-2"/>
        </w:rPr>
        <w:t xml:space="preserve"> </w:t>
      </w:r>
      <w:r>
        <w:t>outcomes</w:t>
      </w:r>
      <w:r>
        <w:rPr>
          <w:spacing w:val="5"/>
        </w:rPr>
        <w:t xml:space="preserve"> </w:t>
      </w:r>
      <w:r>
        <w:t>and</w:t>
      </w:r>
      <w:r>
        <w:rPr>
          <w:spacing w:val="-8"/>
        </w:rPr>
        <w:t xml:space="preserve"> </w:t>
      </w:r>
      <w:r>
        <w:t>financial</w:t>
      </w:r>
      <w:r>
        <w:rPr>
          <w:spacing w:val="1"/>
        </w:rPr>
        <w:t xml:space="preserve"> </w:t>
      </w:r>
      <w:r>
        <w:t>inclusion.</w:t>
      </w:r>
    </w:p>
    <w:p w:rsidR="003D71C8" w:rsidP="00C26E3F" w:rsidRDefault="003D71C8" w14:paraId="01A659C1" w14:textId="77777777">
      <w:pPr>
        <w:rPr>
          <w:sz w:val="20"/>
        </w:rPr>
      </w:pPr>
    </w:p>
    <w:p w:rsidRPr="002071F2" w:rsidR="007E664D" w:rsidP="00C26E3F" w:rsidRDefault="003D71C8" w14:paraId="29365726" w14:textId="45FD4F9C">
      <w:bookmarkStart w:name="Positive_working_relationships,_trust,_p" w:id="5"/>
      <w:bookmarkEnd w:id="5"/>
      <w:r>
        <w:t>Positive working relationships, trust, performance</w:t>
      </w:r>
      <w:r w:rsidR="000F550F">
        <w:t>,</w:t>
      </w:r>
      <w:r>
        <w:t xml:space="preserve"> and regular communication between employees</w:t>
      </w:r>
      <w:r>
        <w:rPr>
          <w:spacing w:val="-59"/>
        </w:rPr>
        <w:t xml:space="preserve"> </w:t>
      </w:r>
      <w:r>
        <w:t>remains critical to the success of flexible work practices and an organisation’s ability to continue to</w:t>
      </w:r>
      <w:r>
        <w:rPr>
          <w:spacing w:val="-59"/>
        </w:rPr>
        <w:t xml:space="preserve"> </w:t>
      </w:r>
      <w:r>
        <w:t>evolve</w:t>
      </w:r>
      <w:r>
        <w:rPr>
          <w:spacing w:val="-6"/>
        </w:rPr>
        <w:t xml:space="preserve"> </w:t>
      </w:r>
      <w:r>
        <w:t>flexible</w:t>
      </w:r>
      <w:r>
        <w:rPr>
          <w:spacing w:val="-6"/>
        </w:rPr>
        <w:t xml:space="preserve"> </w:t>
      </w:r>
      <w:r>
        <w:t>working.</w:t>
      </w:r>
    </w:p>
    <w:p w:rsidRPr="000F550F" w:rsidR="003D71C8" w:rsidP="00C26E3F" w:rsidRDefault="003D71C8" w14:paraId="3CEF77DA" w14:textId="65AFF7D3">
      <w:pPr>
        <w:pStyle w:val="Heading1"/>
        <w:numPr>
          <w:ilvl w:val="0"/>
          <w:numId w:val="0"/>
        </w:numPr>
        <w:rPr>
          <w:sz w:val="22"/>
          <w:szCs w:val="22"/>
        </w:rPr>
      </w:pPr>
      <w:r w:rsidRPr="000F550F">
        <w:rPr>
          <w:sz w:val="22"/>
          <w:szCs w:val="22"/>
        </w:rPr>
        <w:t>Principles</w:t>
      </w:r>
    </w:p>
    <w:p w:rsidR="00DC5890" w:rsidP="00C26E3F" w:rsidRDefault="00952D32" w14:paraId="10B1D560" w14:textId="77777777">
      <w:r w:rsidRPr="003C786E">
        <w:t>Wannon Water’s approach to flexibility is supported by principles that guide employees and managers to have open and transparent conversations around what might and might not be available for each situation</w:t>
      </w:r>
      <w:r>
        <w:t>.</w:t>
      </w:r>
      <w:bookmarkStart w:name="Principles_that_need_to_be_considered_as" w:id="6"/>
      <w:bookmarkEnd w:id="6"/>
    </w:p>
    <w:p w:rsidR="00DC5890" w:rsidP="00C26E3F" w:rsidRDefault="00DC5890" w14:paraId="06146F3D" w14:textId="77777777"/>
    <w:p w:rsidR="00952D32" w:rsidP="00C26E3F" w:rsidRDefault="00952D32" w14:paraId="18EA4E51" w14:textId="4D24566D">
      <w:r>
        <w:t>Principles</w:t>
      </w:r>
      <w:r>
        <w:rPr>
          <w:spacing w:val="-2"/>
        </w:rPr>
        <w:t xml:space="preserve"> </w:t>
      </w:r>
      <w:r>
        <w:t>that</w:t>
      </w:r>
      <w:r>
        <w:rPr>
          <w:spacing w:val="-2"/>
        </w:rPr>
        <w:t xml:space="preserve"> </w:t>
      </w:r>
      <w:r>
        <w:t>need</w:t>
      </w:r>
      <w:r>
        <w:rPr>
          <w:spacing w:val="-7"/>
        </w:rPr>
        <w:t xml:space="preserve"> </w:t>
      </w:r>
      <w:r>
        <w:t>to be</w:t>
      </w:r>
      <w:r>
        <w:rPr>
          <w:spacing w:val="-7"/>
        </w:rPr>
        <w:t xml:space="preserve"> </w:t>
      </w:r>
      <w:r>
        <w:t>considered</w:t>
      </w:r>
      <w:r>
        <w:rPr>
          <w:spacing w:val="-8"/>
        </w:rPr>
        <w:t xml:space="preserve"> </w:t>
      </w:r>
      <w:r>
        <w:t>as</w:t>
      </w:r>
      <w:r>
        <w:rPr>
          <w:spacing w:val="6"/>
        </w:rPr>
        <w:t xml:space="preserve"> </w:t>
      </w:r>
      <w:r>
        <w:t>part</w:t>
      </w:r>
      <w:r>
        <w:rPr>
          <w:spacing w:val="-2"/>
        </w:rPr>
        <w:t xml:space="preserve"> </w:t>
      </w:r>
      <w:r>
        <w:t>of</w:t>
      </w:r>
      <w:r>
        <w:rPr>
          <w:spacing w:val="-2"/>
        </w:rPr>
        <w:t xml:space="preserve"> </w:t>
      </w:r>
      <w:r>
        <w:t>all</w:t>
      </w:r>
      <w:r>
        <w:rPr>
          <w:spacing w:val="-5"/>
        </w:rPr>
        <w:t xml:space="preserve"> </w:t>
      </w:r>
      <w:r>
        <w:t>flexibility</w:t>
      </w:r>
      <w:r>
        <w:rPr>
          <w:spacing w:val="-1"/>
        </w:rPr>
        <w:t xml:space="preserve"> </w:t>
      </w:r>
      <w:r>
        <w:t>opportunities</w:t>
      </w:r>
      <w:r>
        <w:rPr>
          <w:spacing w:val="-1"/>
        </w:rPr>
        <w:t xml:space="preserve"> </w:t>
      </w:r>
      <w:r>
        <w:t>include:</w:t>
      </w:r>
    </w:p>
    <w:p w:rsidR="00DC5890" w:rsidP="00C26E3F" w:rsidRDefault="00DC5890" w14:paraId="61DFA303" w14:textId="77777777"/>
    <w:p w:rsidRPr="00BA3B2B" w:rsidR="00952D32" w:rsidP="00364D2D" w:rsidRDefault="00952D32" w14:paraId="63A587A3" w14:textId="2D21BE1B">
      <w:pPr>
        <w:pStyle w:val="ListParagraph"/>
        <w:numPr>
          <w:ilvl w:val="0"/>
          <w:numId w:val="6"/>
        </w:numPr>
        <w:spacing w:line="259" w:lineRule="auto"/>
        <w:rPr>
          <w:rFonts w:eastAsiaTheme="minorHAnsi"/>
          <w:lang w:eastAsia="en-US"/>
        </w:rPr>
      </w:pPr>
      <w:r w:rsidRPr="00BA3B2B">
        <w:rPr>
          <w:rFonts w:eastAsiaTheme="minorHAnsi"/>
          <w:lang w:eastAsia="en-US"/>
        </w:rPr>
        <w:t>Zero Harm and the values of trust and integrity remain at the core of flexible work</w:t>
      </w:r>
      <w:r w:rsidRPr="00BA3B2B" w:rsidR="000F550F">
        <w:rPr>
          <w:rFonts w:eastAsiaTheme="minorHAnsi"/>
          <w:lang w:eastAsia="en-US"/>
        </w:rPr>
        <w:t>.</w:t>
      </w:r>
    </w:p>
    <w:p w:rsidRPr="00BA3B2B" w:rsidR="00952D32" w:rsidP="00364D2D" w:rsidRDefault="00952D32" w14:paraId="605156D9" w14:textId="77A12A1B">
      <w:pPr>
        <w:pStyle w:val="ListParagraph"/>
        <w:numPr>
          <w:ilvl w:val="0"/>
          <w:numId w:val="6"/>
        </w:numPr>
        <w:spacing w:line="259" w:lineRule="auto"/>
        <w:rPr>
          <w:rFonts w:eastAsiaTheme="minorHAnsi"/>
          <w:lang w:eastAsia="en-US"/>
        </w:rPr>
      </w:pPr>
      <w:r w:rsidRPr="00BA3B2B">
        <w:rPr>
          <w:rFonts w:eastAsiaTheme="minorHAnsi"/>
          <w:lang w:eastAsia="en-US"/>
        </w:rPr>
        <w:t>Every role should be able to access some form of flexibility, noting not all types of flexibility will work for every role</w:t>
      </w:r>
      <w:r w:rsidRPr="00BA3B2B" w:rsidR="000F550F">
        <w:rPr>
          <w:rFonts w:eastAsiaTheme="minorHAnsi"/>
          <w:lang w:eastAsia="en-US"/>
        </w:rPr>
        <w:t>.</w:t>
      </w:r>
    </w:p>
    <w:p w:rsidRPr="00BA3B2B" w:rsidR="00952D32" w:rsidP="00364D2D" w:rsidRDefault="00952D32" w14:paraId="2B7DAC7C" w14:textId="7CD94E15">
      <w:pPr>
        <w:pStyle w:val="ListParagraph"/>
        <w:numPr>
          <w:ilvl w:val="0"/>
          <w:numId w:val="6"/>
        </w:numPr>
        <w:spacing w:line="259" w:lineRule="auto"/>
        <w:rPr>
          <w:rFonts w:eastAsiaTheme="minorHAnsi"/>
          <w:lang w:eastAsia="en-US"/>
        </w:rPr>
      </w:pPr>
      <w:r w:rsidRPr="00BA3B2B">
        <w:rPr>
          <w:rFonts w:eastAsiaTheme="minorHAnsi"/>
          <w:lang w:eastAsia="en-US"/>
        </w:rPr>
        <w:t>What is or is not possible for some, should not limit what is possible for others</w:t>
      </w:r>
      <w:r w:rsidRPr="00BA3B2B" w:rsidR="000F550F">
        <w:rPr>
          <w:rFonts w:eastAsiaTheme="minorHAnsi"/>
          <w:lang w:eastAsia="en-US"/>
        </w:rPr>
        <w:t>.</w:t>
      </w:r>
    </w:p>
    <w:p w:rsidRPr="00BA3B2B" w:rsidR="00952D32" w:rsidP="00364D2D" w:rsidRDefault="00952D32" w14:paraId="0F4EC8DF" w14:textId="37957AA2">
      <w:pPr>
        <w:pStyle w:val="ListParagraph"/>
        <w:numPr>
          <w:ilvl w:val="0"/>
          <w:numId w:val="6"/>
        </w:numPr>
        <w:spacing w:line="259" w:lineRule="auto"/>
        <w:rPr>
          <w:rFonts w:eastAsiaTheme="minorHAnsi"/>
          <w:lang w:eastAsia="en-US"/>
        </w:rPr>
      </w:pPr>
      <w:r w:rsidRPr="00BA3B2B">
        <w:rPr>
          <w:rFonts w:eastAsiaTheme="minorHAnsi"/>
          <w:lang w:eastAsia="en-US"/>
        </w:rPr>
        <w:t>Wannon Water remains predominantly a physically present workforce due to the benefits this brings</w:t>
      </w:r>
      <w:r w:rsidRPr="00BA3B2B" w:rsidR="000F550F">
        <w:rPr>
          <w:rFonts w:eastAsiaTheme="minorHAnsi"/>
          <w:lang w:eastAsia="en-US"/>
        </w:rPr>
        <w:t>.</w:t>
      </w:r>
    </w:p>
    <w:p w:rsidRPr="00BA3B2B" w:rsidR="00952D32" w:rsidP="00364D2D" w:rsidRDefault="00952D32" w14:paraId="5C7CD2D9" w14:textId="7C8E6E31">
      <w:pPr>
        <w:pStyle w:val="ListParagraph"/>
        <w:numPr>
          <w:ilvl w:val="0"/>
          <w:numId w:val="6"/>
        </w:numPr>
        <w:spacing w:line="259" w:lineRule="auto"/>
        <w:rPr>
          <w:rFonts w:eastAsiaTheme="minorHAnsi"/>
          <w:lang w:eastAsia="en-US"/>
        </w:rPr>
      </w:pPr>
      <w:r w:rsidRPr="00BA3B2B">
        <w:rPr>
          <w:rFonts w:eastAsiaTheme="minorHAnsi"/>
          <w:lang w:eastAsia="en-US"/>
        </w:rPr>
        <w:t>Managers and employees are to have open conversations and work together to explore what might be workable</w:t>
      </w:r>
      <w:r w:rsidRPr="00BA3B2B" w:rsidR="000F550F">
        <w:rPr>
          <w:rFonts w:eastAsiaTheme="minorHAnsi"/>
          <w:lang w:eastAsia="en-US"/>
        </w:rPr>
        <w:t>.</w:t>
      </w:r>
    </w:p>
    <w:p w:rsidRPr="00BA3B2B" w:rsidR="00952D32" w:rsidP="00364D2D" w:rsidRDefault="00952D32" w14:paraId="3BB1C5BE" w14:textId="7AD441B6">
      <w:pPr>
        <w:pStyle w:val="ListParagraph"/>
        <w:numPr>
          <w:ilvl w:val="0"/>
          <w:numId w:val="6"/>
        </w:numPr>
        <w:spacing w:line="259" w:lineRule="auto"/>
        <w:rPr>
          <w:rFonts w:eastAsiaTheme="minorHAnsi"/>
          <w:lang w:eastAsia="en-US"/>
        </w:rPr>
      </w:pPr>
      <w:r w:rsidRPr="00BA3B2B">
        <w:rPr>
          <w:rFonts w:eastAsiaTheme="minorHAnsi"/>
          <w:lang w:eastAsia="en-US"/>
        </w:rPr>
        <w:t>There is no expectation that employees must work flexibly, or feel that they need to work flexibly</w:t>
      </w:r>
      <w:r w:rsidRPr="00BA3B2B" w:rsidR="000F550F">
        <w:rPr>
          <w:rFonts w:eastAsiaTheme="minorHAnsi"/>
          <w:lang w:eastAsia="en-US"/>
        </w:rPr>
        <w:t>.</w:t>
      </w:r>
    </w:p>
    <w:p w:rsidRPr="00BA3B2B" w:rsidR="00BA1C12" w:rsidP="00364D2D" w:rsidRDefault="00BA1C12" w14:paraId="15BBCD38" w14:textId="51E17EDE">
      <w:pPr>
        <w:pStyle w:val="ListParagraph"/>
        <w:numPr>
          <w:ilvl w:val="0"/>
          <w:numId w:val="6"/>
        </w:numPr>
        <w:spacing w:line="259" w:lineRule="auto"/>
        <w:rPr>
          <w:rFonts w:eastAsiaTheme="minorHAnsi"/>
          <w:lang w:eastAsia="en-US"/>
        </w:rPr>
      </w:pPr>
      <w:r w:rsidRPr="00BA3B2B">
        <w:rPr>
          <w:rFonts w:eastAsiaTheme="minorHAnsi"/>
          <w:lang w:eastAsia="en-US"/>
        </w:rPr>
        <w:lastRenderedPageBreak/>
        <w:t xml:space="preserve">Flexibility will need to reflect and consider our current operating environment and how we work, however this should not be a barrier to considering new </w:t>
      </w:r>
      <w:r w:rsidRPr="00C50B7C">
        <w:rPr>
          <w:rFonts w:eastAsiaTheme="minorHAnsi"/>
          <w:lang w:eastAsia="en-US"/>
        </w:rPr>
        <w:t>opportunities</w:t>
      </w:r>
      <w:r w:rsidRPr="00BA3B2B">
        <w:rPr>
          <w:rFonts w:eastAsiaTheme="minorHAnsi"/>
          <w:lang w:eastAsia="en-US"/>
        </w:rPr>
        <w:t xml:space="preserve"> </w:t>
      </w:r>
      <w:r w:rsidRPr="00C50B7C">
        <w:rPr>
          <w:rFonts w:eastAsiaTheme="minorHAnsi"/>
          <w:lang w:eastAsia="en-US"/>
        </w:rPr>
        <w:t>or</w:t>
      </w:r>
      <w:r w:rsidRPr="00BA3B2B">
        <w:rPr>
          <w:rFonts w:eastAsiaTheme="minorHAnsi"/>
          <w:lang w:eastAsia="en-US"/>
        </w:rPr>
        <w:t xml:space="preserve"> </w:t>
      </w:r>
      <w:r w:rsidRPr="00C50B7C">
        <w:rPr>
          <w:rFonts w:eastAsiaTheme="minorHAnsi"/>
          <w:lang w:eastAsia="en-US"/>
        </w:rPr>
        <w:t>ways</w:t>
      </w:r>
      <w:r w:rsidRPr="00BA3B2B">
        <w:rPr>
          <w:rFonts w:eastAsiaTheme="minorHAnsi"/>
          <w:lang w:eastAsia="en-US"/>
        </w:rPr>
        <w:t xml:space="preserve"> of working</w:t>
      </w:r>
      <w:r w:rsidRPr="00BA3B2B" w:rsidR="000F550F">
        <w:rPr>
          <w:rFonts w:eastAsiaTheme="minorHAnsi"/>
          <w:lang w:eastAsia="en-US"/>
        </w:rPr>
        <w:t>.</w:t>
      </w:r>
    </w:p>
    <w:p w:rsidRPr="00C50B7C" w:rsidR="008E3D69" w:rsidP="00364D2D" w:rsidRDefault="00BA1C12" w14:paraId="3CCACBBB" w14:textId="52FCEA4A">
      <w:pPr>
        <w:pStyle w:val="ListParagraph"/>
        <w:numPr>
          <w:ilvl w:val="0"/>
          <w:numId w:val="6"/>
        </w:numPr>
        <w:spacing w:line="259" w:lineRule="auto"/>
        <w:rPr>
          <w:rFonts w:eastAsiaTheme="minorHAnsi"/>
          <w:lang w:eastAsia="en-US"/>
        </w:rPr>
      </w:pPr>
      <w:r w:rsidRPr="00BA3B2B">
        <w:rPr>
          <w:rFonts w:eastAsiaTheme="minorHAnsi"/>
          <w:lang w:eastAsia="en-US"/>
        </w:rPr>
        <w:t xml:space="preserve">Flexibility is subject to review if performance, service, or Zero Harm outcomes are reduced or are at risk </w:t>
      </w:r>
      <w:r w:rsidRPr="00C50B7C">
        <w:rPr>
          <w:rFonts w:eastAsiaTheme="minorHAnsi"/>
          <w:lang w:eastAsia="en-US"/>
        </w:rPr>
        <w:t>or</w:t>
      </w:r>
      <w:r w:rsidRPr="00BA3B2B">
        <w:rPr>
          <w:rFonts w:eastAsiaTheme="minorHAnsi"/>
          <w:lang w:eastAsia="en-US"/>
        </w:rPr>
        <w:t xml:space="preserve"> if </w:t>
      </w:r>
      <w:r w:rsidRPr="00C50B7C">
        <w:rPr>
          <w:rFonts w:eastAsiaTheme="minorHAnsi"/>
          <w:lang w:eastAsia="en-US"/>
        </w:rPr>
        <w:t>the</w:t>
      </w:r>
      <w:r w:rsidRPr="00BA3B2B">
        <w:rPr>
          <w:rFonts w:eastAsiaTheme="minorHAnsi"/>
          <w:lang w:eastAsia="en-US"/>
        </w:rPr>
        <w:t xml:space="preserve"> </w:t>
      </w:r>
      <w:r w:rsidRPr="00C50B7C">
        <w:rPr>
          <w:rFonts w:eastAsiaTheme="minorHAnsi"/>
          <w:lang w:eastAsia="en-US"/>
        </w:rPr>
        <w:t>needs</w:t>
      </w:r>
      <w:r w:rsidRPr="00BA3B2B">
        <w:rPr>
          <w:rFonts w:eastAsiaTheme="minorHAnsi"/>
          <w:lang w:eastAsia="en-US"/>
        </w:rPr>
        <w:t xml:space="preserve"> </w:t>
      </w:r>
      <w:r w:rsidRPr="00C50B7C">
        <w:rPr>
          <w:rFonts w:eastAsiaTheme="minorHAnsi"/>
          <w:lang w:eastAsia="en-US"/>
        </w:rPr>
        <w:t>of</w:t>
      </w:r>
      <w:r w:rsidRPr="00BA3B2B">
        <w:rPr>
          <w:rFonts w:eastAsiaTheme="minorHAnsi"/>
          <w:lang w:eastAsia="en-US"/>
        </w:rPr>
        <w:t xml:space="preserve"> </w:t>
      </w:r>
      <w:r w:rsidRPr="00C50B7C">
        <w:rPr>
          <w:rFonts w:eastAsiaTheme="minorHAnsi"/>
          <w:lang w:eastAsia="en-US"/>
        </w:rPr>
        <w:t>the</w:t>
      </w:r>
      <w:r w:rsidRPr="00BA3B2B">
        <w:rPr>
          <w:rFonts w:eastAsiaTheme="minorHAnsi"/>
          <w:lang w:eastAsia="en-US"/>
        </w:rPr>
        <w:t xml:space="preserve"> </w:t>
      </w:r>
      <w:r w:rsidRPr="00C50B7C">
        <w:rPr>
          <w:rFonts w:eastAsiaTheme="minorHAnsi"/>
          <w:lang w:eastAsia="en-US"/>
        </w:rPr>
        <w:t>wider</w:t>
      </w:r>
      <w:r w:rsidRPr="00BA3B2B">
        <w:rPr>
          <w:rFonts w:eastAsiaTheme="minorHAnsi"/>
          <w:lang w:eastAsia="en-US"/>
        </w:rPr>
        <w:t xml:space="preserve"> </w:t>
      </w:r>
      <w:r w:rsidRPr="00C50B7C">
        <w:rPr>
          <w:rFonts w:eastAsiaTheme="minorHAnsi"/>
          <w:lang w:eastAsia="en-US"/>
        </w:rPr>
        <w:t>team</w:t>
      </w:r>
      <w:r w:rsidRPr="00BA3B2B">
        <w:rPr>
          <w:rFonts w:eastAsiaTheme="minorHAnsi"/>
          <w:lang w:eastAsia="en-US"/>
        </w:rPr>
        <w:t xml:space="preserve"> </w:t>
      </w:r>
      <w:r w:rsidRPr="00C50B7C">
        <w:rPr>
          <w:rFonts w:eastAsiaTheme="minorHAnsi"/>
          <w:lang w:eastAsia="en-US"/>
        </w:rPr>
        <w:t>change</w:t>
      </w:r>
      <w:r w:rsidRPr="00C50B7C" w:rsidR="000F550F">
        <w:rPr>
          <w:rFonts w:eastAsiaTheme="minorHAnsi"/>
          <w:lang w:eastAsia="en-US"/>
        </w:rPr>
        <w:t>.</w:t>
      </w:r>
    </w:p>
    <w:p w:rsidR="00BA1C12" w:rsidP="00364D2D" w:rsidRDefault="00BA1C12" w14:paraId="3BD627EE" w14:textId="74355355">
      <w:pPr>
        <w:pStyle w:val="ListParagraph"/>
        <w:numPr>
          <w:ilvl w:val="0"/>
          <w:numId w:val="6"/>
        </w:numPr>
        <w:spacing w:line="259" w:lineRule="auto"/>
      </w:pPr>
      <w:r w:rsidRPr="00C50B7C">
        <w:rPr>
          <w:rFonts w:eastAsiaTheme="minorHAnsi"/>
          <w:lang w:eastAsia="en-US"/>
        </w:rPr>
        <w:t>An individual’s</w:t>
      </w:r>
      <w:r w:rsidRPr="008E3D69">
        <w:rPr>
          <w:spacing w:val="-4"/>
        </w:rPr>
        <w:t xml:space="preserve"> </w:t>
      </w:r>
      <w:r>
        <w:t>flexibility</w:t>
      </w:r>
      <w:r w:rsidRPr="008E3D69">
        <w:rPr>
          <w:spacing w:val="2"/>
        </w:rPr>
        <w:t xml:space="preserve"> </w:t>
      </w:r>
      <w:r>
        <w:t>agreement</w:t>
      </w:r>
      <w:r w:rsidRPr="008E3D69">
        <w:rPr>
          <w:spacing w:val="-5"/>
        </w:rPr>
        <w:t xml:space="preserve"> </w:t>
      </w:r>
      <w:r>
        <w:t>must</w:t>
      </w:r>
      <w:r w:rsidRPr="008E3D69">
        <w:rPr>
          <w:spacing w:val="2"/>
        </w:rPr>
        <w:t xml:space="preserve"> </w:t>
      </w:r>
      <w:r>
        <w:t>not:</w:t>
      </w:r>
    </w:p>
    <w:p w:rsidR="00BA1C12" w:rsidP="00364D2D" w:rsidRDefault="00BA1C12" w14:paraId="21C69F91" w14:textId="707C579C">
      <w:pPr>
        <w:pStyle w:val="ListParagraph"/>
        <w:numPr>
          <w:ilvl w:val="1"/>
          <w:numId w:val="5"/>
        </w:numPr>
        <w:spacing w:before="120"/>
        <w:ind w:left="1434" w:hanging="357"/>
      </w:pPr>
      <w:r>
        <w:t>materially</w:t>
      </w:r>
      <w:r w:rsidRPr="003C786E">
        <w:rPr>
          <w:spacing w:val="-9"/>
        </w:rPr>
        <w:t xml:space="preserve"> </w:t>
      </w:r>
      <w:r>
        <w:t>change</w:t>
      </w:r>
      <w:r w:rsidRPr="003C786E">
        <w:rPr>
          <w:spacing w:val="-7"/>
        </w:rPr>
        <w:t xml:space="preserve"> </w:t>
      </w:r>
      <w:r>
        <w:t>the nature of</w:t>
      </w:r>
      <w:r w:rsidRPr="003C786E">
        <w:rPr>
          <w:spacing w:val="6"/>
        </w:rPr>
        <w:t xml:space="preserve"> </w:t>
      </w:r>
      <w:r>
        <w:t>work</w:t>
      </w:r>
      <w:r w:rsidRPr="003C786E">
        <w:rPr>
          <w:spacing w:val="-1"/>
        </w:rPr>
        <w:t xml:space="preserve"> </w:t>
      </w:r>
      <w:r>
        <w:t>for an</w:t>
      </w:r>
      <w:r w:rsidRPr="003C786E">
        <w:rPr>
          <w:spacing w:val="-7"/>
        </w:rPr>
        <w:t xml:space="preserve"> </w:t>
      </w:r>
      <w:r>
        <w:t>individual</w:t>
      </w:r>
    </w:p>
    <w:p w:rsidR="00BA1C12" w:rsidP="00364D2D" w:rsidRDefault="00BA1C12" w14:paraId="5BE449CD" w14:textId="6D39DF2D">
      <w:pPr>
        <w:pStyle w:val="ListParagraph"/>
        <w:numPr>
          <w:ilvl w:val="1"/>
          <w:numId w:val="5"/>
        </w:numPr>
      </w:pPr>
      <w:r>
        <w:t>create</w:t>
      </w:r>
      <w:r w:rsidRPr="003C786E">
        <w:rPr>
          <w:spacing w:val="-7"/>
        </w:rPr>
        <w:t xml:space="preserve"> </w:t>
      </w:r>
      <w:r w:rsidRPr="0093402E">
        <w:rPr>
          <w:iCs/>
        </w:rPr>
        <w:t>ongoing</w:t>
      </w:r>
      <w:r w:rsidRPr="003C786E">
        <w:rPr>
          <w:i/>
          <w:spacing w:val="1"/>
        </w:rPr>
        <w:t xml:space="preserve"> </w:t>
      </w:r>
      <w:r>
        <w:t>additional</w:t>
      </w:r>
      <w:r w:rsidRPr="003C786E">
        <w:rPr>
          <w:spacing w:val="4"/>
        </w:rPr>
        <w:t xml:space="preserve"> </w:t>
      </w:r>
      <w:r>
        <w:t>work</w:t>
      </w:r>
      <w:r w:rsidRPr="003C786E">
        <w:rPr>
          <w:spacing w:val="6"/>
        </w:rPr>
        <w:t xml:space="preserve"> </w:t>
      </w:r>
      <w:r>
        <w:t>or</w:t>
      </w:r>
      <w:r w:rsidRPr="003C786E">
        <w:rPr>
          <w:spacing w:val="-6"/>
        </w:rPr>
        <w:t xml:space="preserve"> </w:t>
      </w:r>
      <w:r>
        <w:t>stress</w:t>
      </w:r>
      <w:r w:rsidRPr="003C786E">
        <w:rPr>
          <w:spacing w:val="-1"/>
        </w:rPr>
        <w:t xml:space="preserve"> </w:t>
      </w:r>
      <w:r>
        <w:t>for</w:t>
      </w:r>
      <w:r w:rsidRPr="003C786E">
        <w:rPr>
          <w:spacing w:val="-6"/>
        </w:rPr>
        <w:t xml:space="preserve"> </w:t>
      </w:r>
      <w:r>
        <w:t>the</w:t>
      </w:r>
      <w:r w:rsidRPr="003C786E">
        <w:rPr>
          <w:spacing w:val="-7"/>
        </w:rPr>
        <w:t xml:space="preserve"> </w:t>
      </w:r>
      <w:r>
        <w:t>individual,</w:t>
      </w:r>
      <w:r w:rsidRPr="003C786E">
        <w:rPr>
          <w:spacing w:val="-1"/>
        </w:rPr>
        <w:t xml:space="preserve"> </w:t>
      </w:r>
      <w:r>
        <w:t>manager or other</w:t>
      </w:r>
      <w:r w:rsidRPr="003C786E">
        <w:rPr>
          <w:spacing w:val="-6"/>
        </w:rPr>
        <w:t xml:space="preserve"> </w:t>
      </w:r>
      <w:r>
        <w:t>employees</w:t>
      </w:r>
    </w:p>
    <w:p w:rsidR="00BA1C12" w:rsidP="00364D2D" w:rsidRDefault="00BA1C12" w14:paraId="5FF02C4A" w14:textId="0651D3F4">
      <w:pPr>
        <w:pStyle w:val="ListParagraph"/>
        <w:numPr>
          <w:ilvl w:val="1"/>
          <w:numId w:val="5"/>
        </w:numPr>
      </w:pPr>
      <w:r>
        <w:t>negatively</w:t>
      </w:r>
      <w:r w:rsidRPr="003C786E">
        <w:rPr>
          <w:spacing w:val="-2"/>
        </w:rPr>
        <w:t xml:space="preserve"> </w:t>
      </w:r>
      <w:r>
        <w:t>impact</w:t>
      </w:r>
      <w:r w:rsidRPr="003C786E">
        <w:rPr>
          <w:spacing w:val="-3"/>
        </w:rPr>
        <w:t xml:space="preserve"> </w:t>
      </w:r>
      <w:r>
        <w:t>the</w:t>
      </w:r>
      <w:r w:rsidRPr="003C786E">
        <w:rPr>
          <w:spacing w:val="-8"/>
        </w:rPr>
        <w:t xml:space="preserve"> </w:t>
      </w:r>
      <w:r>
        <w:t>ongoing</w:t>
      </w:r>
      <w:r w:rsidRPr="003C786E">
        <w:rPr>
          <w:spacing w:val="-1"/>
        </w:rPr>
        <w:t xml:space="preserve"> </w:t>
      </w:r>
      <w:r>
        <w:t>achievement</w:t>
      </w:r>
      <w:r w:rsidRPr="003C786E">
        <w:rPr>
          <w:spacing w:val="-3"/>
        </w:rPr>
        <w:t xml:space="preserve"> </w:t>
      </w:r>
      <w:r>
        <w:t>of</w:t>
      </w:r>
      <w:r w:rsidRPr="003C786E">
        <w:rPr>
          <w:spacing w:val="-2"/>
        </w:rPr>
        <w:t xml:space="preserve"> </w:t>
      </w:r>
      <w:r>
        <w:t>team</w:t>
      </w:r>
      <w:r w:rsidRPr="003C786E">
        <w:rPr>
          <w:spacing w:val="2"/>
        </w:rPr>
        <w:t xml:space="preserve"> </w:t>
      </w:r>
      <w:r>
        <w:t>and</w:t>
      </w:r>
      <w:r w:rsidRPr="003C786E">
        <w:rPr>
          <w:spacing w:val="-8"/>
        </w:rPr>
        <w:t xml:space="preserve"> </w:t>
      </w:r>
      <w:r>
        <w:t>organisational</w:t>
      </w:r>
      <w:r w:rsidRPr="003C786E">
        <w:rPr>
          <w:spacing w:val="2"/>
        </w:rPr>
        <w:t xml:space="preserve"> </w:t>
      </w:r>
      <w:r>
        <w:t>objectives</w:t>
      </w:r>
    </w:p>
    <w:p w:rsidR="003D71C8" w:rsidP="00364D2D" w:rsidRDefault="00BA1C12" w14:paraId="2AC35835" w14:textId="126880B8">
      <w:pPr>
        <w:pStyle w:val="ListParagraph"/>
        <w:numPr>
          <w:ilvl w:val="1"/>
          <w:numId w:val="5"/>
        </w:numPr>
      </w:pPr>
      <w:bookmarkStart w:name="5.0_Types_of_flexible_working_arrangemen" w:id="7"/>
      <w:bookmarkEnd w:id="7"/>
      <w:r>
        <w:t>rely</w:t>
      </w:r>
      <w:r w:rsidRPr="003C786E">
        <w:rPr>
          <w:spacing w:val="6"/>
        </w:rPr>
        <w:t xml:space="preserve"> </w:t>
      </w:r>
      <w:r>
        <w:t>on</w:t>
      </w:r>
      <w:r w:rsidRPr="003C786E">
        <w:rPr>
          <w:spacing w:val="-6"/>
        </w:rPr>
        <w:t xml:space="preserve"> </w:t>
      </w:r>
      <w:r>
        <w:t>a</w:t>
      </w:r>
      <w:r w:rsidRPr="003C786E">
        <w:rPr>
          <w:spacing w:val="1"/>
        </w:rPr>
        <w:t xml:space="preserve"> </w:t>
      </w:r>
      <w:r>
        <w:t>requirement</w:t>
      </w:r>
      <w:r w:rsidRPr="003C786E">
        <w:rPr>
          <w:spacing w:val="-2"/>
        </w:rPr>
        <w:t xml:space="preserve"> </w:t>
      </w:r>
      <w:r>
        <w:t>to</w:t>
      </w:r>
      <w:r w:rsidRPr="003C786E">
        <w:rPr>
          <w:spacing w:val="-6"/>
        </w:rPr>
        <w:t xml:space="preserve"> </w:t>
      </w:r>
      <w:r>
        <w:t>back fill</w:t>
      </w:r>
      <w:r w:rsidRPr="003C786E">
        <w:rPr>
          <w:spacing w:val="-3"/>
        </w:rPr>
        <w:t xml:space="preserve"> </w:t>
      </w:r>
      <w:r>
        <w:t>by</w:t>
      </w:r>
      <w:r w:rsidRPr="003C786E">
        <w:rPr>
          <w:spacing w:val="-1"/>
        </w:rPr>
        <w:t xml:space="preserve"> </w:t>
      </w:r>
      <w:r>
        <w:t>contractor,</w:t>
      </w:r>
      <w:r w:rsidRPr="003C786E">
        <w:rPr>
          <w:spacing w:val="-8"/>
        </w:rPr>
        <w:t xml:space="preserve"> </w:t>
      </w:r>
      <w:r>
        <w:t>consultant</w:t>
      </w:r>
      <w:r w:rsidRPr="003C786E">
        <w:rPr>
          <w:spacing w:val="6"/>
        </w:rPr>
        <w:t xml:space="preserve"> </w:t>
      </w:r>
      <w:r>
        <w:t>or</w:t>
      </w:r>
      <w:r w:rsidRPr="003C786E">
        <w:rPr>
          <w:spacing w:val="-6"/>
        </w:rPr>
        <w:t xml:space="preserve"> </w:t>
      </w:r>
      <w:r>
        <w:t>other</w:t>
      </w:r>
      <w:r w:rsidRPr="003C786E">
        <w:rPr>
          <w:spacing w:val="-7"/>
        </w:rPr>
        <w:t xml:space="preserve"> </w:t>
      </w:r>
      <w:r>
        <w:t>means</w:t>
      </w:r>
      <w:r w:rsidR="008E3D69">
        <w:t>.</w:t>
      </w:r>
    </w:p>
    <w:p w:rsidRPr="002071F2" w:rsidR="00FF0BB7" w:rsidP="00FF0BB7" w:rsidRDefault="00FF0BB7" w14:paraId="5BB721BF" w14:textId="77777777">
      <w:pPr>
        <w:pStyle w:val="ListParagraph"/>
        <w:ind w:left="1440"/>
      </w:pPr>
    </w:p>
    <w:p w:rsidRPr="00677758" w:rsidR="00BA1C12" w:rsidP="00C26E3F" w:rsidRDefault="00BA1C12" w14:paraId="448673C7" w14:textId="308E385C">
      <w:pPr>
        <w:pStyle w:val="Heading1"/>
        <w:numPr>
          <w:ilvl w:val="0"/>
          <w:numId w:val="0"/>
        </w:numPr>
        <w:rPr>
          <w:sz w:val="22"/>
          <w:szCs w:val="22"/>
        </w:rPr>
      </w:pPr>
      <w:r w:rsidRPr="00677758">
        <w:rPr>
          <w:sz w:val="22"/>
          <w:szCs w:val="22"/>
        </w:rPr>
        <w:t>Types of Flexible Working Arrangements</w:t>
      </w:r>
    </w:p>
    <w:p w:rsidR="00013842" w:rsidP="00C26E3F" w:rsidRDefault="00BE47E7" w14:paraId="2DE482C0" w14:textId="77777777">
      <w:pPr>
        <w:spacing w:after="120" w:line="259" w:lineRule="auto"/>
      </w:pPr>
      <w:r>
        <w:t xml:space="preserve">Employees can access </w:t>
      </w:r>
      <w:r w:rsidR="00013842">
        <w:t>forms of flexible working arrangements including:</w:t>
      </w:r>
    </w:p>
    <w:p w:rsidRPr="00C53EBF" w:rsidR="00013842" w:rsidP="00364D2D" w:rsidRDefault="00013842" w14:paraId="3278BB3F" w14:textId="77777777">
      <w:pPr>
        <w:pStyle w:val="ListParagraph"/>
        <w:numPr>
          <w:ilvl w:val="0"/>
          <w:numId w:val="6"/>
        </w:numPr>
        <w:spacing w:line="259" w:lineRule="auto"/>
        <w:rPr>
          <w:rFonts w:eastAsiaTheme="minorHAnsi"/>
          <w:lang w:eastAsia="en-US"/>
        </w:rPr>
      </w:pPr>
      <w:r w:rsidRPr="00C53EBF">
        <w:rPr>
          <w:rFonts w:eastAsiaTheme="minorHAnsi"/>
          <w:lang w:eastAsia="en-US"/>
        </w:rPr>
        <w:t>Variation to work hours (or worksite / remote work)</w:t>
      </w:r>
    </w:p>
    <w:p w:rsidRPr="00C53EBF" w:rsidR="00013842" w:rsidP="00364D2D" w:rsidRDefault="00013842" w14:paraId="5CB41BE7" w14:textId="77777777">
      <w:pPr>
        <w:pStyle w:val="ListParagraph"/>
        <w:numPr>
          <w:ilvl w:val="0"/>
          <w:numId w:val="6"/>
        </w:numPr>
        <w:spacing w:line="259" w:lineRule="auto"/>
        <w:rPr>
          <w:rFonts w:eastAsiaTheme="minorHAnsi"/>
          <w:lang w:eastAsia="en-US"/>
        </w:rPr>
      </w:pPr>
      <w:proofErr w:type="spellStart"/>
      <w:r w:rsidRPr="00C53EBF">
        <w:rPr>
          <w:rFonts w:eastAsiaTheme="minorHAnsi"/>
          <w:lang w:eastAsia="en-US"/>
        </w:rPr>
        <w:t>Adhoc</w:t>
      </w:r>
      <w:proofErr w:type="spellEnd"/>
      <w:r w:rsidRPr="00C53EBF">
        <w:rPr>
          <w:rFonts w:eastAsiaTheme="minorHAnsi"/>
          <w:lang w:eastAsia="en-US"/>
        </w:rPr>
        <w:t xml:space="preserve"> Flexibility</w:t>
      </w:r>
    </w:p>
    <w:p w:rsidRPr="00C53EBF" w:rsidR="00013842" w:rsidP="00364D2D" w:rsidRDefault="00013842" w14:paraId="049F59B8" w14:textId="77777777">
      <w:pPr>
        <w:pStyle w:val="ListParagraph"/>
        <w:numPr>
          <w:ilvl w:val="0"/>
          <w:numId w:val="6"/>
        </w:numPr>
        <w:spacing w:line="259" w:lineRule="auto"/>
        <w:rPr>
          <w:rFonts w:eastAsiaTheme="minorHAnsi"/>
          <w:lang w:eastAsia="en-US"/>
        </w:rPr>
      </w:pPr>
      <w:r w:rsidRPr="00C53EBF">
        <w:rPr>
          <w:rFonts w:eastAsiaTheme="minorHAnsi"/>
          <w:lang w:eastAsia="en-US"/>
        </w:rPr>
        <w:t>Purchased Leave Model (48/52, 49/52, 50/52, 51/52)</w:t>
      </w:r>
    </w:p>
    <w:p w:rsidR="00013842" w:rsidP="00364D2D" w:rsidRDefault="00013842" w14:paraId="7041916D" w14:textId="77777777">
      <w:pPr>
        <w:pStyle w:val="ListParagraph"/>
        <w:numPr>
          <w:ilvl w:val="0"/>
          <w:numId w:val="6"/>
        </w:numPr>
        <w:spacing w:line="259" w:lineRule="auto"/>
        <w:rPr>
          <w:rFonts w:eastAsiaTheme="minorHAnsi"/>
          <w:lang w:eastAsia="en-US"/>
        </w:rPr>
      </w:pPr>
      <w:r w:rsidRPr="00C53EBF">
        <w:rPr>
          <w:rFonts w:eastAsiaTheme="minorHAnsi"/>
          <w:lang w:eastAsia="en-US"/>
        </w:rPr>
        <w:t>Work From Home (WFH)</w:t>
      </w:r>
    </w:p>
    <w:p w:rsidRPr="008E2F48" w:rsidR="00013842" w:rsidP="00364D2D" w:rsidRDefault="00013842" w14:paraId="1E74FB89" w14:textId="77777777">
      <w:pPr>
        <w:pStyle w:val="ListParagraph"/>
        <w:numPr>
          <w:ilvl w:val="0"/>
          <w:numId w:val="6"/>
        </w:numPr>
        <w:spacing w:line="259" w:lineRule="auto"/>
        <w:rPr>
          <w:rFonts w:eastAsiaTheme="minorHAnsi"/>
          <w:lang w:eastAsia="en-US"/>
        </w:rPr>
      </w:pPr>
      <w:r w:rsidRPr="00C53EBF">
        <w:rPr>
          <w:rFonts w:eastAsiaTheme="minorHAnsi"/>
          <w:lang w:eastAsia="en-US"/>
        </w:rPr>
        <w:t>Transition to Retirement</w:t>
      </w:r>
      <w:r w:rsidRPr="00C5076D">
        <w:rPr>
          <w:rFonts w:eastAsiaTheme="minorHAnsi"/>
          <w:lang w:eastAsia="en-US"/>
        </w:rPr>
        <w:t xml:space="preserve"> </w:t>
      </w:r>
    </w:p>
    <w:p w:rsidR="00013842" w:rsidP="00364D2D" w:rsidRDefault="00013842" w14:paraId="08E270D8" w14:textId="1B1F1965">
      <w:pPr>
        <w:pStyle w:val="ListParagraph"/>
        <w:numPr>
          <w:ilvl w:val="0"/>
          <w:numId w:val="6"/>
        </w:numPr>
        <w:spacing w:line="259" w:lineRule="auto"/>
        <w:rPr>
          <w:rFonts w:eastAsiaTheme="minorHAnsi"/>
          <w:lang w:eastAsia="en-US"/>
        </w:rPr>
      </w:pPr>
      <w:r>
        <w:rPr>
          <w:rFonts w:eastAsiaTheme="minorHAnsi"/>
          <w:lang w:eastAsia="en-US"/>
        </w:rPr>
        <w:t>R</w:t>
      </w:r>
      <w:r w:rsidRPr="00C53EBF">
        <w:rPr>
          <w:rFonts w:eastAsiaTheme="minorHAnsi"/>
          <w:lang w:eastAsia="en-US"/>
        </w:rPr>
        <w:t xml:space="preserve">egular </w:t>
      </w:r>
      <w:r>
        <w:rPr>
          <w:rFonts w:eastAsiaTheme="minorHAnsi"/>
          <w:lang w:eastAsia="en-US"/>
        </w:rPr>
        <w:t>a</w:t>
      </w:r>
      <w:r w:rsidRPr="00C53EBF">
        <w:rPr>
          <w:rFonts w:eastAsiaTheme="minorHAnsi"/>
          <w:lang w:eastAsia="en-US"/>
        </w:rPr>
        <w:t>ccess</w:t>
      </w:r>
      <w:r>
        <w:rPr>
          <w:rFonts w:eastAsiaTheme="minorHAnsi"/>
          <w:lang w:eastAsia="en-US"/>
        </w:rPr>
        <w:t xml:space="preserve"> of </w:t>
      </w:r>
      <w:r w:rsidRPr="00C53EBF">
        <w:rPr>
          <w:rFonts w:eastAsiaTheme="minorHAnsi"/>
          <w:lang w:eastAsia="en-US"/>
        </w:rPr>
        <w:t>accrued leave</w:t>
      </w:r>
      <w:r w:rsidR="00AE263D">
        <w:rPr>
          <w:rFonts w:eastAsiaTheme="minorHAnsi"/>
          <w:lang w:eastAsia="en-US"/>
        </w:rPr>
        <w:t>.</w:t>
      </w:r>
    </w:p>
    <w:p w:rsidRPr="00C53EBF" w:rsidR="00FF0BB7" w:rsidP="00FF0BB7" w:rsidRDefault="00FF0BB7" w14:paraId="7AAC0DEA" w14:textId="77777777">
      <w:pPr>
        <w:pStyle w:val="ListParagraph"/>
        <w:spacing w:line="259" w:lineRule="auto"/>
        <w:rPr>
          <w:rFonts w:eastAsiaTheme="minorHAnsi"/>
          <w:lang w:eastAsia="en-US"/>
        </w:rPr>
      </w:pPr>
    </w:p>
    <w:p w:rsidR="00BE47E7" w:rsidP="00C26E3F" w:rsidRDefault="00BE47E7" w14:paraId="49BF2506" w14:textId="56C0AD8D">
      <w:pPr>
        <w:pStyle w:val="Heading1"/>
        <w:numPr>
          <w:ilvl w:val="0"/>
          <w:numId w:val="0"/>
        </w:numPr>
      </w:pPr>
      <w:r w:rsidRPr="00677758">
        <w:rPr>
          <w:sz w:val="22"/>
          <w:szCs w:val="22"/>
        </w:rPr>
        <w:t>Variation to work hours (or worksite / remote work)</w:t>
      </w:r>
    </w:p>
    <w:p w:rsidR="00C271BB" w:rsidP="00C26E3F" w:rsidRDefault="00C271BB" w14:paraId="6745577C" w14:textId="592F1CBD">
      <w:r>
        <w:t xml:space="preserve">An Individual Flexibility Arrangement is an agreement under Clause 17 of the Wannon Water </w:t>
      </w:r>
      <w:r w:rsidRPr="00DB5CDE">
        <w:t>Enterprise Agreement</w:t>
      </w:r>
      <w:r>
        <w:t xml:space="preserve"> to vary work hours (and days) on an ongoing basis.</w:t>
      </w:r>
      <w:r>
        <w:rPr>
          <w:spacing w:val="1"/>
        </w:rPr>
        <w:t xml:space="preserve"> </w:t>
      </w:r>
    </w:p>
    <w:p w:rsidR="00C271BB" w:rsidP="00C26E3F" w:rsidRDefault="00C271BB" w14:paraId="6A3A2D40" w14:textId="77777777">
      <w:pPr>
        <w:pStyle w:val="BodyText"/>
        <w:rPr>
          <w:sz w:val="21"/>
        </w:rPr>
      </w:pPr>
    </w:p>
    <w:p w:rsidR="00C271BB" w:rsidP="00C26E3F" w:rsidRDefault="00C271BB" w14:paraId="54E6DE18" w14:textId="77777777">
      <w:bookmarkStart w:name="An_employee_can_apply_for_an_Individual_" w:id="8"/>
      <w:bookmarkEnd w:id="8"/>
      <w:r>
        <w:t>An</w:t>
      </w:r>
      <w:r>
        <w:rPr>
          <w:spacing w:val="1"/>
        </w:rPr>
        <w:t xml:space="preserve"> </w:t>
      </w:r>
      <w:r>
        <w:t>employee</w:t>
      </w:r>
      <w:r>
        <w:rPr>
          <w:spacing w:val="-6"/>
        </w:rPr>
        <w:t xml:space="preserve"> </w:t>
      </w:r>
      <w:r>
        <w:t>can</w:t>
      </w:r>
      <w:r>
        <w:rPr>
          <w:spacing w:val="2"/>
        </w:rPr>
        <w:t xml:space="preserve"> </w:t>
      </w:r>
      <w:r>
        <w:t>apply for</w:t>
      </w:r>
      <w:r>
        <w:rPr>
          <w:spacing w:val="-6"/>
        </w:rPr>
        <w:t xml:space="preserve"> </w:t>
      </w:r>
      <w:r>
        <w:t>an</w:t>
      </w:r>
      <w:r>
        <w:rPr>
          <w:spacing w:val="-5"/>
        </w:rPr>
        <w:t xml:space="preserve"> </w:t>
      </w:r>
      <w:r>
        <w:t>Individual</w:t>
      </w:r>
      <w:r>
        <w:rPr>
          <w:spacing w:val="-3"/>
        </w:rPr>
        <w:t xml:space="preserve"> </w:t>
      </w:r>
      <w:r>
        <w:t>Flexibility Arrangement to</w:t>
      </w:r>
      <w:r>
        <w:rPr>
          <w:spacing w:val="-6"/>
        </w:rPr>
        <w:t xml:space="preserve"> </w:t>
      </w:r>
      <w:r>
        <w:t>amend</w:t>
      </w:r>
      <w:r>
        <w:rPr>
          <w:spacing w:val="-6"/>
        </w:rPr>
        <w:t xml:space="preserve"> </w:t>
      </w:r>
      <w:r>
        <w:t>their</w:t>
      </w:r>
      <w:r>
        <w:rPr>
          <w:spacing w:val="2"/>
        </w:rPr>
        <w:t xml:space="preserve"> </w:t>
      </w:r>
      <w:r>
        <w:t>start</w:t>
      </w:r>
      <w:r>
        <w:rPr>
          <w:spacing w:val="-1"/>
        </w:rPr>
        <w:t xml:space="preserve"> </w:t>
      </w:r>
      <w:r>
        <w:t>and</w:t>
      </w:r>
      <w:r>
        <w:rPr>
          <w:spacing w:val="-6"/>
        </w:rPr>
        <w:t xml:space="preserve"> </w:t>
      </w:r>
      <w:r>
        <w:t>finish</w:t>
      </w:r>
      <w:r>
        <w:rPr>
          <w:spacing w:val="-5"/>
        </w:rPr>
        <w:t xml:space="preserve"> </w:t>
      </w:r>
      <w:r>
        <w:t xml:space="preserve">times </w:t>
      </w:r>
      <w:r w:rsidRPr="001C0ED2">
        <w:t>by a</w:t>
      </w:r>
      <w:r>
        <w:t xml:space="preserve"> margin of up to 45 minutes or reduce their meal break of 45 minutes by 15 minutes to a minimum</w:t>
      </w:r>
      <w:r>
        <w:rPr>
          <w:spacing w:val="1"/>
        </w:rPr>
        <w:t xml:space="preserve"> </w:t>
      </w:r>
      <w:r>
        <w:t>unpaid meal</w:t>
      </w:r>
      <w:r>
        <w:rPr>
          <w:spacing w:val="4"/>
        </w:rPr>
        <w:t xml:space="preserve"> </w:t>
      </w:r>
      <w:r>
        <w:t>break</w:t>
      </w:r>
      <w:r>
        <w:rPr>
          <w:spacing w:val="7"/>
        </w:rPr>
        <w:t xml:space="preserve"> </w:t>
      </w:r>
      <w:r>
        <w:t>of</w:t>
      </w:r>
      <w:r>
        <w:rPr>
          <w:spacing w:val="6"/>
        </w:rPr>
        <w:t xml:space="preserve"> </w:t>
      </w:r>
      <w:r>
        <w:t>30</w:t>
      </w:r>
      <w:r>
        <w:rPr>
          <w:spacing w:val="-6"/>
        </w:rPr>
        <w:t xml:space="preserve"> </w:t>
      </w:r>
      <w:r>
        <w:t>minutes.</w:t>
      </w:r>
    </w:p>
    <w:p w:rsidR="00C271BB" w:rsidP="00C26E3F" w:rsidRDefault="00C271BB" w14:paraId="37E32380" w14:textId="77777777">
      <w:pPr>
        <w:pStyle w:val="BodyText"/>
        <w:spacing w:before="5"/>
        <w:rPr>
          <w:sz w:val="20"/>
        </w:rPr>
      </w:pPr>
    </w:p>
    <w:p w:rsidR="00C271BB" w:rsidP="00C26E3F" w:rsidRDefault="00C271BB" w14:paraId="1FD5A4BE" w14:textId="77777777">
      <w:bookmarkStart w:name="Alternatively,_any_employee_may_wish_to_" w:id="9"/>
      <w:bookmarkEnd w:id="9"/>
      <w:r>
        <w:t>Alternatively, any employee may wish to increase their unpaid meal break to a maximum period of 1</w:t>
      </w:r>
      <w:r>
        <w:rPr>
          <w:spacing w:val="-59"/>
        </w:rPr>
        <w:t xml:space="preserve"> </w:t>
      </w:r>
      <w:r>
        <w:t>hour</w:t>
      </w:r>
      <w:r>
        <w:rPr>
          <w:spacing w:val="1"/>
        </w:rPr>
        <w:t xml:space="preserve"> </w:t>
      </w:r>
      <w:r>
        <w:t>30</w:t>
      </w:r>
      <w:r>
        <w:rPr>
          <w:spacing w:val="1"/>
        </w:rPr>
        <w:t xml:space="preserve"> </w:t>
      </w:r>
      <w:r>
        <w:t>minutes.</w:t>
      </w:r>
    </w:p>
    <w:p w:rsidR="00C271BB" w:rsidP="00C26E3F" w:rsidRDefault="00C271BB" w14:paraId="621DCC30" w14:textId="77777777">
      <w:pPr>
        <w:rPr>
          <w:sz w:val="20"/>
        </w:rPr>
      </w:pPr>
    </w:p>
    <w:p w:rsidR="00C271BB" w:rsidP="00C26E3F" w:rsidRDefault="00C271BB" w14:paraId="2C2F2C00" w14:textId="7185AA08">
      <w:bookmarkStart w:name="An_employee_can_apply_to_modify_the_spre" w:id="10"/>
      <w:bookmarkEnd w:id="10"/>
      <w:r>
        <w:t xml:space="preserve">An employee can apply to modify the spread of working hours over a working week to </w:t>
      </w:r>
      <w:r w:rsidRPr="001C0ED2">
        <w:t xml:space="preserve">increase </w:t>
      </w:r>
      <w:r w:rsidRPr="001C0ED2" w:rsidR="00670459">
        <w:t xml:space="preserve">the </w:t>
      </w:r>
      <w:r w:rsidR="00CA3404">
        <w:t>number</w:t>
      </w:r>
      <w:r w:rsidRPr="001C0ED2" w:rsidR="00CA3404">
        <w:t xml:space="preserve"> </w:t>
      </w:r>
      <w:r w:rsidRPr="001C0ED2">
        <w:t>of hours</w:t>
      </w:r>
      <w:r>
        <w:t xml:space="preserve"> worked on a particular day, (to a maximum of 9.5 hours), therefore lessening the</w:t>
      </w:r>
      <w:r>
        <w:rPr>
          <w:spacing w:val="1"/>
        </w:rPr>
        <w:t xml:space="preserve"> </w:t>
      </w:r>
      <w:r>
        <w:t>amount</w:t>
      </w:r>
      <w:r>
        <w:rPr>
          <w:spacing w:val="-1"/>
        </w:rPr>
        <w:t xml:space="preserve"> </w:t>
      </w:r>
      <w:r>
        <w:t>of</w:t>
      </w:r>
      <w:r>
        <w:rPr>
          <w:spacing w:val="-1"/>
        </w:rPr>
        <w:t xml:space="preserve"> </w:t>
      </w:r>
      <w:r>
        <w:t>hours worked</w:t>
      </w:r>
      <w:r>
        <w:rPr>
          <w:spacing w:val="-6"/>
        </w:rPr>
        <w:t xml:space="preserve"> </w:t>
      </w:r>
      <w:r>
        <w:t>on</w:t>
      </w:r>
      <w:r>
        <w:rPr>
          <w:spacing w:val="1"/>
        </w:rPr>
        <w:t xml:space="preserve"> </w:t>
      </w:r>
      <w:r>
        <w:t>other</w:t>
      </w:r>
      <w:r>
        <w:rPr>
          <w:spacing w:val="1"/>
        </w:rPr>
        <w:t xml:space="preserve"> </w:t>
      </w:r>
      <w:r>
        <w:t>day(s)</w:t>
      </w:r>
      <w:r>
        <w:rPr>
          <w:spacing w:val="-6"/>
        </w:rPr>
        <w:t xml:space="preserve"> </w:t>
      </w:r>
      <w:r>
        <w:t>during</w:t>
      </w:r>
      <w:r>
        <w:rPr>
          <w:spacing w:val="-6"/>
        </w:rPr>
        <w:t xml:space="preserve"> </w:t>
      </w:r>
      <w:r>
        <w:t>the</w:t>
      </w:r>
      <w:r>
        <w:rPr>
          <w:spacing w:val="1"/>
        </w:rPr>
        <w:t xml:space="preserve"> </w:t>
      </w:r>
      <w:r>
        <w:t>week.</w:t>
      </w:r>
    </w:p>
    <w:p w:rsidR="00C271BB" w:rsidP="00C26E3F" w:rsidRDefault="00C271BB" w14:paraId="28B7B852" w14:textId="77777777">
      <w:pPr>
        <w:rPr>
          <w:sz w:val="21"/>
        </w:rPr>
      </w:pPr>
    </w:p>
    <w:p w:rsidR="00C271BB" w:rsidP="00C26E3F" w:rsidRDefault="00C271BB" w14:paraId="2B26DDBC" w14:textId="386A0125">
      <w:bookmarkStart w:name="This_arrangement_may_also_cover_work_sit" w:id="11"/>
      <w:bookmarkEnd w:id="11"/>
      <w:r>
        <w:t>This</w:t>
      </w:r>
      <w:r>
        <w:rPr>
          <w:spacing w:val="-2"/>
        </w:rPr>
        <w:t xml:space="preserve"> </w:t>
      </w:r>
      <w:r>
        <w:t>arrangement</w:t>
      </w:r>
      <w:r>
        <w:rPr>
          <w:spacing w:val="-3"/>
        </w:rPr>
        <w:t xml:space="preserve"> </w:t>
      </w:r>
      <w:r>
        <w:t>may</w:t>
      </w:r>
      <w:r>
        <w:rPr>
          <w:spacing w:val="-1"/>
        </w:rPr>
        <w:t xml:space="preserve"> </w:t>
      </w:r>
      <w:r>
        <w:t>also</w:t>
      </w:r>
      <w:r>
        <w:rPr>
          <w:spacing w:val="-8"/>
        </w:rPr>
        <w:t xml:space="preserve"> </w:t>
      </w:r>
      <w:r>
        <w:t>cover</w:t>
      </w:r>
      <w:r>
        <w:rPr>
          <w:spacing w:val="-1"/>
        </w:rPr>
        <w:t xml:space="preserve"> </w:t>
      </w:r>
      <w:r>
        <w:t>work</w:t>
      </w:r>
      <w:r>
        <w:rPr>
          <w:spacing w:val="-1"/>
        </w:rPr>
        <w:t xml:space="preserve"> </w:t>
      </w:r>
      <w:r>
        <w:t>site</w:t>
      </w:r>
      <w:r>
        <w:rPr>
          <w:spacing w:val="-8"/>
        </w:rPr>
        <w:t xml:space="preserve"> </w:t>
      </w:r>
      <w:r>
        <w:t>start</w:t>
      </w:r>
      <w:r>
        <w:rPr>
          <w:spacing w:val="4"/>
        </w:rPr>
        <w:t xml:space="preserve"> </w:t>
      </w:r>
      <w:r>
        <w:t>and</w:t>
      </w:r>
      <w:r>
        <w:rPr>
          <w:spacing w:val="-7"/>
        </w:rPr>
        <w:t xml:space="preserve"> </w:t>
      </w:r>
      <w:r>
        <w:t>finish</w:t>
      </w:r>
      <w:r>
        <w:rPr>
          <w:spacing w:val="-6"/>
        </w:rPr>
        <w:t xml:space="preserve"> </w:t>
      </w:r>
      <w:r>
        <w:t>locations</w:t>
      </w:r>
      <w:r>
        <w:rPr>
          <w:spacing w:val="-1"/>
        </w:rPr>
        <w:t xml:space="preserve"> </w:t>
      </w:r>
      <w:r>
        <w:t>for</w:t>
      </w:r>
      <w:r>
        <w:rPr>
          <w:spacing w:val="-8"/>
        </w:rPr>
        <w:t xml:space="preserve"> </w:t>
      </w:r>
      <w:r>
        <w:t>a</w:t>
      </w:r>
      <w:r>
        <w:rPr>
          <w:spacing w:val="-1"/>
        </w:rPr>
        <w:t xml:space="preserve"> </w:t>
      </w:r>
      <w:r>
        <w:t>particular day</w:t>
      </w:r>
      <w:r>
        <w:rPr>
          <w:spacing w:val="5"/>
        </w:rPr>
        <w:t xml:space="preserve"> </w:t>
      </w:r>
      <w:r>
        <w:t>or</w:t>
      </w:r>
      <w:r>
        <w:rPr>
          <w:spacing w:val="-1"/>
        </w:rPr>
        <w:t xml:space="preserve"> </w:t>
      </w:r>
      <w:r>
        <w:t>work</w:t>
      </w:r>
      <w:r>
        <w:rPr>
          <w:spacing w:val="5"/>
        </w:rPr>
        <w:t xml:space="preserve"> </w:t>
      </w:r>
      <w:r>
        <w:t>pattern.</w:t>
      </w:r>
    </w:p>
    <w:p w:rsidR="00453B5A" w:rsidP="00C26E3F" w:rsidRDefault="00453B5A" w14:paraId="34AEB081" w14:textId="77777777"/>
    <w:p w:rsidRPr="00364D2D" w:rsidR="007D46DA" w:rsidP="00C26E3F" w:rsidRDefault="00453B5A" w14:paraId="11A9F20C" w14:textId="051F27C3">
      <w:r>
        <w:t xml:space="preserve">Either party can terminate an Individual Flexibility Working Arrangement giving 28 days’ notice, </w:t>
      </w:r>
      <w:r w:rsidRPr="008662EE">
        <w:t>or earlier</w:t>
      </w:r>
      <w:r>
        <w:t xml:space="preserve"> by agreement.</w:t>
      </w:r>
    </w:p>
    <w:p w:rsidR="00364D2D" w:rsidRDefault="00364D2D" w14:paraId="253ACB8C" w14:textId="77777777">
      <w:pPr>
        <w:rPr>
          <w:rFonts w:eastAsia="Calibri" w:cs="Times New Roman"/>
          <w:b/>
          <w:color w:val="00AA4E" w:themeColor="accent6"/>
          <w:lang w:val="en-US" w:eastAsia="en-US"/>
        </w:rPr>
      </w:pPr>
      <w:r>
        <w:br w:type="page"/>
      </w:r>
    </w:p>
    <w:p w:rsidRPr="00314FE9" w:rsidR="007D46DA" w:rsidP="00314FE9" w:rsidRDefault="007D46DA" w14:paraId="412AF007" w14:textId="1C23D1F8">
      <w:pPr>
        <w:pStyle w:val="Heading1"/>
        <w:numPr>
          <w:ilvl w:val="0"/>
          <w:numId w:val="0"/>
        </w:numPr>
        <w:rPr>
          <w:b w:val="0"/>
        </w:rPr>
      </w:pPr>
      <w:proofErr w:type="spellStart"/>
      <w:r w:rsidRPr="00364D2D">
        <w:rPr>
          <w:sz w:val="22"/>
          <w:szCs w:val="22"/>
        </w:rPr>
        <w:lastRenderedPageBreak/>
        <w:t>Adhoc</w:t>
      </w:r>
      <w:proofErr w:type="spellEnd"/>
      <w:r w:rsidRPr="00792E66">
        <w:rPr>
          <w:rFonts w:eastAsiaTheme="minorHAnsi"/>
          <w:sz w:val="22"/>
          <w:szCs w:val="22"/>
        </w:rPr>
        <w:t xml:space="preserve"> Flexibility</w:t>
      </w:r>
      <w:r w:rsidRPr="00314FE9">
        <w:rPr>
          <w:rFonts w:eastAsiaTheme="minorHAnsi"/>
          <w:b w:val="0"/>
          <w:sz w:val="22"/>
          <w:szCs w:val="22"/>
        </w:rPr>
        <w:t xml:space="preserve"> (up to one hour)</w:t>
      </w:r>
    </w:p>
    <w:p w:rsidR="007368AE" w:rsidP="00C26E3F" w:rsidRDefault="007368AE" w14:paraId="21312CBA" w14:textId="0987FDA5">
      <w:r>
        <w:t>Nominally there are no provisions for short (up to one hour) absences from the workplace without</w:t>
      </w:r>
      <w:r>
        <w:rPr>
          <w:spacing w:val="1"/>
        </w:rPr>
        <w:t xml:space="preserve"> </w:t>
      </w:r>
      <w:r>
        <w:t xml:space="preserve">applying for some type of leave, however, Wannon Water permit short duration </w:t>
      </w:r>
      <w:r w:rsidR="00670459">
        <w:t>ad hoc</w:t>
      </w:r>
      <w:r>
        <w:t xml:space="preserve"> absences on </w:t>
      </w:r>
      <w:r w:rsidRPr="001C0ED2">
        <w:t>a ‘give and take’</w:t>
      </w:r>
      <w:r>
        <w:rPr>
          <w:spacing w:val="4"/>
        </w:rPr>
        <w:t xml:space="preserve"> </w:t>
      </w:r>
      <w:r>
        <w:t>basis</w:t>
      </w:r>
      <w:r>
        <w:rPr>
          <w:spacing w:val="7"/>
        </w:rPr>
        <w:t xml:space="preserve"> </w:t>
      </w:r>
      <w:r>
        <w:t>where</w:t>
      </w:r>
      <w:r>
        <w:rPr>
          <w:spacing w:val="-6"/>
        </w:rPr>
        <w:t xml:space="preserve"> </w:t>
      </w:r>
      <w:r>
        <w:t>a</w:t>
      </w:r>
      <w:r>
        <w:rPr>
          <w:spacing w:val="-6"/>
        </w:rPr>
        <w:t xml:space="preserve"> </w:t>
      </w:r>
      <w:r>
        <w:t>foundation of</w:t>
      </w:r>
      <w:r>
        <w:rPr>
          <w:spacing w:val="-1"/>
        </w:rPr>
        <w:t xml:space="preserve"> </w:t>
      </w:r>
      <w:r>
        <w:t>trust</w:t>
      </w:r>
      <w:r>
        <w:rPr>
          <w:spacing w:val="6"/>
        </w:rPr>
        <w:t xml:space="preserve"> </w:t>
      </w:r>
      <w:r>
        <w:t>exists.</w:t>
      </w:r>
    </w:p>
    <w:p w:rsidR="007368AE" w:rsidP="00C26E3F" w:rsidRDefault="00EF4FDE" w14:paraId="322B14B6" w14:textId="070A30DC">
      <w:bookmarkStart w:name="This_procedure_permits_employees_to_take" w:id="12"/>
      <w:bookmarkEnd w:id="12"/>
      <w:r>
        <w:t>E</w:t>
      </w:r>
      <w:r w:rsidR="007368AE">
        <w:t>mployees</w:t>
      </w:r>
      <w:r>
        <w:t xml:space="preserve"> may request</w:t>
      </w:r>
      <w:r w:rsidR="007368AE">
        <w:t xml:space="preserve"> to take up to a one-hour absence from the workplace to meet</w:t>
      </w:r>
      <w:r w:rsidR="007368AE">
        <w:rPr>
          <w:spacing w:val="1"/>
        </w:rPr>
        <w:t xml:space="preserve"> </w:t>
      </w:r>
      <w:r w:rsidR="007368AE">
        <w:t>personal commitments on a give and take basis.</w:t>
      </w:r>
      <w:r w:rsidR="007368AE">
        <w:rPr>
          <w:spacing w:val="1"/>
        </w:rPr>
        <w:t xml:space="preserve"> </w:t>
      </w:r>
      <w:r w:rsidR="007368AE">
        <w:t xml:space="preserve">Employees wishing to access </w:t>
      </w:r>
      <w:r w:rsidR="00670459">
        <w:t>ad hoc</w:t>
      </w:r>
      <w:r w:rsidR="007368AE">
        <w:t xml:space="preserve"> flexibility </w:t>
      </w:r>
      <w:r w:rsidRPr="006C4471" w:rsidR="007368AE">
        <w:t>should discuss</w:t>
      </w:r>
      <w:r w:rsidR="007368AE">
        <w:t xml:space="preserve"> with and receive permission from their </w:t>
      </w:r>
      <w:r w:rsidR="00280086">
        <w:t xml:space="preserve">manager </w:t>
      </w:r>
      <w:r w:rsidR="00280086">
        <w:rPr>
          <w:spacing w:val="1"/>
        </w:rPr>
        <w:t>before</w:t>
      </w:r>
      <w:r w:rsidR="007368AE">
        <w:t xml:space="preserve"> any</w:t>
      </w:r>
      <w:r w:rsidR="007368AE">
        <w:rPr>
          <w:spacing w:val="7"/>
        </w:rPr>
        <w:t xml:space="preserve"> </w:t>
      </w:r>
      <w:r w:rsidR="007368AE">
        <w:t>absence</w:t>
      </w:r>
      <w:r w:rsidR="007368AE">
        <w:rPr>
          <w:spacing w:val="2"/>
        </w:rPr>
        <w:t xml:space="preserve"> </w:t>
      </w:r>
      <w:r w:rsidR="007368AE">
        <w:t>occurs.</w:t>
      </w:r>
    </w:p>
    <w:p w:rsidR="007368AE" w:rsidP="00C26E3F" w:rsidRDefault="007368AE" w14:paraId="39C64F6D" w14:textId="77777777">
      <w:pPr>
        <w:rPr>
          <w:sz w:val="20"/>
        </w:rPr>
      </w:pPr>
    </w:p>
    <w:p w:rsidR="007368AE" w:rsidP="00C26E3F" w:rsidRDefault="007368AE" w14:paraId="07E1E31D" w14:textId="19655AED">
      <w:bookmarkStart w:name="Managers_are_responsible_for_ensuring_th" w:id="13"/>
      <w:bookmarkEnd w:id="13"/>
      <w:r>
        <w:t xml:space="preserve">Managers are responsible for ensuring that absences are irregular and </w:t>
      </w:r>
      <w:r w:rsidR="00EF4FDE">
        <w:t>based on</w:t>
      </w:r>
      <w:r>
        <w:t xml:space="preserve"> ‘give and </w:t>
      </w:r>
      <w:r w:rsidRPr="006C4471">
        <w:t>take’.</w:t>
      </w:r>
      <w:r w:rsidRPr="006C4471" w:rsidR="006C4471">
        <w:t xml:space="preserve"> </w:t>
      </w:r>
      <w:r w:rsidRPr="006C4471">
        <w:t>For</w:t>
      </w:r>
      <w:r>
        <w:t xml:space="preserve"> regular absences an employee</w:t>
      </w:r>
      <w:r>
        <w:rPr>
          <w:spacing w:val="2"/>
        </w:rPr>
        <w:t xml:space="preserve"> </w:t>
      </w:r>
      <w:r>
        <w:t>will</w:t>
      </w:r>
      <w:r>
        <w:rPr>
          <w:spacing w:val="-3"/>
        </w:rPr>
        <w:t xml:space="preserve"> </w:t>
      </w:r>
      <w:r>
        <w:t>need</w:t>
      </w:r>
      <w:r>
        <w:rPr>
          <w:spacing w:val="-7"/>
        </w:rPr>
        <w:t xml:space="preserve"> </w:t>
      </w:r>
      <w:r>
        <w:t>to</w:t>
      </w:r>
      <w:r>
        <w:rPr>
          <w:spacing w:val="2"/>
        </w:rPr>
        <w:t xml:space="preserve"> </w:t>
      </w:r>
      <w:r>
        <w:t>apply</w:t>
      </w:r>
      <w:r>
        <w:rPr>
          <w:spacing w:val="-1"/>
        </w:rPr>
        <w:t xml:space="preserve"> </w:t>
      </w:r>
      <w:r>
        <w:t>for an</w:t>
      </w:r>
      <w:r>
        <w:rPr>
          <w:spacing w:val="-6"/>
        </w:rPr>
        <w:t xml:space="preserve"> </w:t>
      </w:r>
      <w:r>
        <w:t>Individual</w:t>
      </w:r>
      <w:r>
        <w:rPr>
          <w:spacing w:val="-4"/>
        </w:rPr>
        <w:t xml:space="preserve"> </w:t>
      </w:r>
      <w:r>
        <w:t>Flexibility Arrangement.</w:t>
      </w:r>
    </w:p>
    <w:p w:rsidR="00FF0BB7" w:rsidP="00C26E3F" w:rsidRDefault="00FF0BB7" w14:paraId="03754C44" w14:textId="77777777"/>
    <w:p w:rsidR="00AE3E5D" w:rsidP="00C26E3F" w:rsidRDefault="00AE3E5D" w14:paraId="460A29E5" w14:textId="4EDFF3BB">
      <w:pPr>
        <w:rPr>
          <w:lang w:val="en-US" w:eastAsia="en-US"/>
        </w:rPr>
      </w:pPr>
    </w:p>
    <w:p w:rsidR="004F3063" w:rsidP="00C26E3F" w:rsidRDefault="004F3063" w14:paraId="0E765B70" w14:textId="381BFAEF">
      <w:pPr>
        <w:rPr>
          <w:b/>
          <w:color w:val="00AA4E" w:themeColor="accent6"/>
        </w:rPr>
      </w:pPr>
      <w:r>
        <w:rPr>
          <w:rFonts w:eastAsiaTheme="minorHAnsi"/>
          <w:b/>
          <w:color w:val="00AA4E" w:themeColor="accent6"/>
          <w:lang w:eastAsia="en-US"/>
        </w:rPr>
        <w:t xml:space="preserve">Purchased Leave </w:t>
      </w:r>
      <w:r w:rsidRPr="00364D2D" w:rsidR="00364D2D">
        <w:rPr>
          <w:rFonts w:eastAsiaTheme="minorHAnsi"/>
          <w:b/>
          <w:color w:val="00AA4E" w:themeColor="accent6"/>
          <w:lang w:eastAsia="en-US"/>
        </w:rPr>
        <w:t>(48/52, 49/52, 50/52, 51/52)</w:t>
      </w:r>
    </w:p>
    <w:p w:rsidRPr="00F030AF" w:rsidR="004F3063" w:rsidP="00C26E3F" w:rsidRDefault="004F3063" w14:paraId="6D9E8458" w14:textId="77777777">
      <w:pPr>
        <w:rPr>
          <w:rFonts w:eastAsiaTheme="minorHAnsi"/>
          <w:b/>
          <w:color w:val="00AA4E" w:themeColor="accent6"/>
          <w:lang w:eastAsia="en-US"/>
        </w:rPr>
      </w:pPr>
    </w:p>
    <w:p w:rsidR="004F3063" w:rsidP="00C26E3F" w:rsidRDefault="004F3063" w14:paraId="754807B2" w14:textId="77777777">
      <w:pPr>
        <w:rPr>
          <w:lang w:val="en-US" w:eastAsia="en-US"/>
        </w:rPr>
      </w:pPr>
      <w:r>
        <w:rPr>
          <w:lang w:val="en-US" w:eastAsia="en-US"/>
        </w:rPr>
        <w:t>Employees may request to access a Purchase Leave arrangement, providing the employee the opportunity to purchase up to 4 weeks additional leave, over 12 months, in return for a pro-rata reduction in their salary. Refer the Purchase Leave procedure.</w:t>
      </w:r>
    </w:p>
    <w:p w:rsidR="00364D2D" w:rsidP="00C26E3F" w:rsidRDefault="00364D2D" w14:paraId="4EED237F" w14:textId="77777777">
      <w:pPr>
        <w:rPr>
          <w:lang w:val="en-US" w:eastAsia="en-US"/>
        </w:rPr>
      </w:pPr>
    </w:p>
    <w:p w:rsidR="004705B7" w:rsidRDefault="004705B7" w14:paraId="1CA08849" w14:textId="0ECDB2F5">
      <w:r>
        <w:t xml:space="preserve">All employees other than casual or fixed term </w:t>
      </w:r>
      <w:r w:rsidR="005631A0">
        <w:t>(</w:t>
      </w:r>
      <w:r>
        <w:t>less than 12 months</w:t>
      </w:r>
      <w:r w:rsidR="005631A0">
        <w:t>)</w:t>
      </w:r>
      <w:r>
        <w:t xml:space="preserve"> are eligible </w:t>
      </w:r>
      <w:r w:rsidRPr="00E22ACD">
        <w:t>to apply</w:t>
      </w:r>
      <w:r>
        <w:t xml:space="preserve"> for</w:t>
      </w:r>
      <w:r>
        <w:rPr>
          <w:spacing w:val="-6"/>
        </w:rPr>
        <w:t xml:space="preserve"> </w:t>
      </w:r>
      <w:r>
        <w:t>Purchased</w:t>
      </w:r>
      <w:r>
        <w:rPr>
          <w:spacing w:val="-6"/>
        </w:rPr>
        <w:t xml:space="preserve"> </w:t>
      </w:r>
      <w:r>
        <w:t>Leave.</w:t>
      </w:r>
    </w:p>
    <w:p w:rsidR="004705B7" w:rsidRDefault="004705B7" w14:paraId="5599149C" w14:textId="0922D0F7">
      <w:pPr>
        <w:rPr>
          <w:sz w:val="20"/>
        </w:rPr>
      </w:pPr>
    </w:p>
    <w:p w:rsidR="004705B7" w:rsidRDefault="004705B7" w14:paraId="6CB8986F" w14:textId="139F5CB3">
      <w:bookmarkStart w:name="Purchased_leave_enables_an_employee_to_r" w:id="14"/>
      <w:bookmarkEnd w:id="14"/>
      <w:r>
        <w:t xml:space="preserve">Purchased leave enables an employee to request up to four additional weeks of leave over a </w:t>
      </w:r>
      <w:r w:rsidR="00C151B1">
        <w:t>12</w:t>
      </w:r>
      <w:r w:rsidR="005631A0">
        <w:t xml:space="preserve"> </w:t>
      </w:r>
      <w:r w:rsidR="00C151B1">
        <w:t>month</w:t>
      </w:r>
      <w:r w:rsidR="00670459">
        <w:t xml:space="preserve"> </w:t>
      </w:r>
      <w:r w:rsidRPr="00D74892" w:rsidR="00670459">
        <w:t>period</w:t>
      </w:r>
      <w:r w:rsidRPr="00D74892">
        <w:t>,</w:t>
      </w:r>
      <w:r>
        <w:t xml:space="preserve"> in return for a pro-rata reduction in their salary.</w:t>
      </w:r>
      <w:r>
        <w:rPr>
          <w:spacing w:val="1"/>
        </w:rPr>
        <w:t xml:space="preserve"> </w:t>
      </w:r>
      <w:r>
        <w:t>This reduction is averaged out over 12 months</w:t>
      </w:r>
      <w:r>
        <w:rPr>
          <w:spacing w:val="1"/>
        </w:rPr>
        <w:t xml:space="preserve"> </w:t>
      </w:r>
      <w:r>
        <w:t>and as</w:t>
      </w:r>
      <w:r>
        <w:rPr>
          <w:spacing w:val="-8"/>
        </w:rPr>
        <w:t xml:space="preserve"> </w:t>
      </w:r>
      <w:r>
        <w:t>such,</w:t>
      </w:r>
      <w:r>
        <w:rPr>
          <w:spacing w:val="6"/>
        </w:rPr>
        <w:t xml:space="preserve"> </w:t>
      </w:r>
      <w:r>
        <w:t>approval</w:t>
      </w:r>
      <w:r>
        <w:rPr>
          <w:spacing w:val="-3"/>
        </w:rPr>
        <w:t xml:space="preserve"> </w:t>
      </w:r>
      <w:r>
        <w:t>is</w:t>
      </w:r>
      <w:r>
        <w:rPr>
          <w:spacing w:val="7"/>
        </w:rPr>
        <w:t xml:space="preserve"> </w:t>
      </w:r>
      <w:r>
        <w:t>on</w:t>
      </w:r>
      <w:r>
        <w:rPr>
          <w:spacing w:val="-6"/>
        </w:rPr>
        <w:t xml:space="preserve"> </w:t>
      </w:r>
      <w:r>
        <w:t>the</w:t>
      </w:r>
      <w:r>
        <w:rPr>
          <w:spacing w:val="-6"/>
        </w:rPr>
        <w:t xml:space="preserve"> </w:t>
      </w:r>
      <w:r>
        <w:t>basis that</w:t>
      </w:r>
      <w:r>
        <w:rPr>
          <w:spacing w:val="-1"/>
        </w:rPr>
        <w:t xml:space="preserve"> </w:t>
      </w:r>
      <w:r>
        <w:t>it</w:t>
      </w:r>
      <w:r>
        <w:rPr>
          <w:spacing w:val="-1"/>
        </w:rPr>
        <w:t xml:space="preserve"> </w:t>
      </w:r>
      <w:r>
        <w:t>is</w:t>
      </w:r>
      <w:r>
        <w:rPr>
          <w:spacing w:val="7"/>
        </w:rPr>
        <w:t xml:space="preserve"> </w:t>
      </w:r>
      <w:r>
        <w:t>a</w:t>
      </w:r>
      <w:r>
        <w:rPr>
          <w:spacing w:val="-7"/>
        </w:rPr>
        <w:t xml:space="preserve"> </w:t>
      </w:r>
      <w:r w:rsidR="006803B0">
        <w:t>12</w:t>
      </w:r>
      <w:r w:rsidR="005631A0">
        <w:rPr>
          <w:spacing w:val="-6"/>
        </w:rPr>
        <w:t xml:space="preserve"> </w:t>
      </w:r>
      <w:r w:rsidR="006803B0">
        <w:rPr>
          <w:spacing w:val="-6"/>
        </w:rPr>
        <w:t>month</w:t>
      </w:r>
      <w:r>
        <w:rPr>
          <w:spacing w:val="-6"/>
        </w:rPr>
        <w:t xml:space="preserve"> </w:t>
      </w:r>
      <w:r>
        <w:t>fixed</w:t>
      </w:r>
      <w:r>
        <w:rPr>
          <w:spacing w:val="-6"/>
        </w:rPr>
        <w:t xml:space="preserve"> </w:t>
      </w:r>
      <w:r>
        <w:t>term</w:t>
      </w:r>
      <w:r>
        <w:rPr>
          <w:spacing w:val="7"/>
        </w:rPr>
        <w:t xml:space="preserve"> </w:t>
      </w:r>
      <w:r>
        <w:t>agreement.</w:t>
      </w:r>
    </w:p>
    <w:p w:rsidR="004705B7" w:rsidRDefault="004705B7" w14:paraId="00BCCC85" w14:textId="7AE2E7CB">
      <w:pPr>
        <w:rPr>
          <w:sz w:val="20"/>
        </w:rPr>
      </w:pPr>
    </w:p>
    <w:p w:rsidR="00AB2C8F" w:rsidP="00AB2C8F" w:rsidRDefault="00AB2C8F" w14:paraId="0ECE5ADD" w14:textId="72D05BD6">
      <w:bookmarkStart w:name="Once_an_employee_enters_into_a_purchased" w:id="15"/>
      <w:bookmarkEnd w:id="15"/>
      <w:r>
        <w:t>Employee</w:t>
      </w:r>
      <w:r w:rsidR="00C9722D">
        <w:t>s</w:t>
      </w:r>
      <w:r>
        <w:t xml:space="preserve"> are to indicate</w:t>
      </w:r>
      <w:r w:rsidR="00D428C4">
        <w:t xml:space="preserve"> in their required for Purchased leave</w:t>
      </w:r>
      <w:r w:rsidR="00733AB6">
        <w:t xml:space="preserve"> </w:t>
      </w:r>
      <w:r>
        <w:t>when the additional leave is planned to be taken. Any</w:t>
      </w:r>
      <w:r w:rsidR="00733AB6">
        <w:t xml:space="preserve"> </w:t>
      </w:r>
      <w:r>
        <w:rPr>
          <w:spacing w:val="-59"/>
        </w:rPr>
        <w:t xml:space="preserve"> </w:t>
      </w:r>
      <w:r w:rsidR="00456E8B">
        <w:rPr>
          <w:spacing w:val="-59"/>
        </w:rPr>
        <w:t xml:space="preserve"> </w:t>
      </w:r>
      <w:r>
        <w:t>variation to the period of planned leave must be approved by the relevant manager and the</w:t>
      </w:r>
      <w:r>
        <w:rPr>
          <w:spacing w:val="1"/>
        </w:rPr>
        <w:t xml:space="preserve"> </w:t>
      </w:r>
      <w:r>
        <w:t>Remuneration</w:t>
      </w:r>
      <w:r>
        <w:rPr>
          <w:spacing w:val="-6"/>
        </w:rPr>
        <w:t xml:space="preserve"> </w:t>
      </w:r>
      <w:r>
        <w:t>Coordinator</w:t>
      </w:r>
      <w:r>
        <w:rPr>
          <w:spacing w:val="-4"/>
        </w:rPr>
        <w:t xml:space="preserve"> </w:t>
      </w:r>
      <w:r>
        <w:t>is to</w:t>
      </w:r>
      <w:r>
        <w:rPr>
          <w:spacing w:val="-5"/>
        </w:rPr>
        <w:t xml:space="preserve"> </w:t>
      </w:r>
      <w:r>
        <w:t>be</w:t>
      </w:r>
      <w:r>
        <w:rPr>
          <w:spacing w:val="-5"/>
        </w:rPr>
        <w:t xml:space="preserve"> </w:t>
      </w:r>
      <w:r>
        <w:t>notified</w:t>
      </w:r>
      <w:r>
        <w:rPr>
          <w:spacing w:val="-6"/>
        </w:rPr>
        <w:t xml:space="preserve"> </w:t>
      </w:r>
      <w:r>
        <w:t>in</w:t>
      </w:r>
      <w:r>
        <w:rPr>
          <w:spacing w:val="2"/>
        </w:rPr>
        <w:t xml:space="preserve"> </w:t>
      </w:r>
      <w:r>
        <w:t>writing</w:t>
      </w:r>
      <w:r>
        <w:rPr>
          <w:spacing w:val="2"/>
        </w:rPr>
        <w:t xml:space="preserve"> </w:t>
      </w:r>
      <w:r>
        <w:t>of</w:t>
      </w:r>
      <w:r>
        <w:rPr>
          <w:spacing w:val="-1"/>
        </w:rPr>
        <w:t xml:space="preserve"> </w:t>
      </w:r>
      <w:r>
        <w:t>the</w:t>
      </w:r>
      <w:r>
        <w:rPr>
          <w:spacing w:val="-5"/>
        </w:rPr>
        <w:t xml:space="preserve"> </w:t>
      </w:r>
      <w:r>
        <w:t>approved</w:t>
      </w:r>
      <w:r>
        <w:rPr>
          <w:spacing w:val="-5"/>
        </w:rPr>
        <w:t xml:space="preserve"> </w:t>
      </w:r>
      <w:r>
        <w:t>leave</w:t>
      </w:r>
      <w:r>
        <w:rPr>
          <w:spacing w:val="-6"/>
        </w:rPr>
        <w:t xml:space="preserve"> </w:t>
      </w:r>
      <w:r>
        <w:t>amendment.</w:t>
      </w:r>
    </w:p>
    <w:p w:rsidR="00AB2C8F" w:rsidP="00AB2C8F" w:rsidRDefault="00AB2C8F" w14:paraId="7E1793F3" w14:textId="77777777"/>
    <w:p w:rsidR="004705B7" w:rsidRDefault="003D67F1" w14:paraId="65FEB6E6" w14:textId="7A59FF23">
      <w:r>
        <w:t>An approved Purchased Leave arrangement will remain in place unt</w:t>
      </w:r>
      <w:r w:rsidRPr="00776595">
        <w:t>il the 12</w:t>
      </w:r>
      <w:r>
        <w:t xml:space="preserve"> </w:t>
      </w:r>
      <w:r w:rsidRPr="00776595">
        <w:t>month expiry date</w:t>
      </w:r>
      <w:r w:rsidR="004705B7">
        <w:t>.</w:t>
      </w:r>
      <w:r w:rsidR="004705B7">
        <w:rPr>
          <w:spacing w:val="1"/>
        </w:rPr>
        <w:t xml:space="preserve"> </w:t>
      </w:r>
      <w:r w:rsidR="004705B7">
        <w:t>In only specific instances, as outlined in the Wannon Water EBA, an employee</w:t>
      </w:r>
      <w:r w:rsidR="004705B7">
        <w:rPr>
          <w:spacing w:val="1"/>
        </w:rPr>
        <w:t xml:space="preserve"> </w:t>
      </w:r>
      <w:r w:rsidR="004705B7">
        <w:t>may apply for</w:t>
      </w:r>
      <w:r w:rsidR="004705B7">
        <w:rPr>
          <w:spacing w:val="-6"/>
        </w:rPr>
        <w:t xml:space="preserve"> </w:t>
      </w:r>
      <w:r w:rsidR="004705B7">
        <w:t>the</w:t>
      </w:r>
      <w:r w:rsidR="004705B7">
        <w:rPr>
          <w:spacing w:val="1"/>
        </w:rPr>
        <w:t xml:space="preserve"> </w:t>
      </w:r>
      <w:r w:rsidR="004705B7">
        <w:t>purchased</w:t>
      </w:r>
      <w:r w:rsidR="004705B7">
        <w:rPr>
          <w:spacing w:val="1"/>
        </w:rPr>
        <w:t xml:space="preserve"> </w:t>
      </w:r>
      <w:r w:rsidR="004705B7">
        <w:t>leave</w:t>
      </w:r>
      <w:r w:rsidR="004705B7">
        <w:rPr>
          <w:spacing w:val="-6"/>
        </w:rPr>
        <w:t xml:space="preserve"> </w:t>
      </w:r>
      <w:r w:rsidR="004705B7">
        <w:t>model</w:t>
      </w:r>
      <w:r w:rsidR="004705B7">
        <w:rPr>
          <w:spacing w:val="-2"/>
        </w:rPr>
        <w:t xml:space="preserve"> </w:t>
      </w:r>
      <w:r w:rsidR="004705B7">
        <w:t>of</w:t>
      </w:r>
      <w:r w:rsidR="004705B7">
        <w:rPr>
          <w:spacing w:val="-1"/>
        </w:rPr>
        <w:t xml:space="preserve"> </w:t>
      </w:r>
      <w:r w:rsidR="004705B7">
        <w:t>employment</w:t>
      </w:r>
      <w:r w:rsidR="004705B7">
        <w:rPr>
          <w:spacing w:val="-1"/>
        </w:rPr>
        <w:t xml:space="preserve"> </w:t>
      </w:r>
      <w:r w:rsidR="004705B7">
        <w:t>to</w:t>
      </w:r>
      <w:r w:rsidR="004705B7">
        <w:rPr>
          <w:spacing w:val="-13"/>
        </w:rPr>
        <w:t xml:space="preserve"> </w:t>
      </w:r>
      <w:r w:rsidR="004705B7">
        <w:t>cease</w:t>
      </w:r>
      <w:r w:rsidR="004705B7">
        <w:rPr>
          <w:spacing w:val="-6"/>
        </w:rPr>
        <w:t xml:space="preserve"> </w:t>
      </w:r>
      <w:r w:rsidR="004705B7">
        <w:t>before</w:t>
      </w:r>
      <w:r w:rsidR="004705B7">
        <w:rPr>
          <w:spacing w:val="-6"/>
        </w:rPr>
        <w:t xml:space="preserve"> </w:t>
      </w:r>
      <w:r w:rsidR="004705B7">
        <w:t>the</w:t>
      </w:r>
      <w:r w:rsidR="004705B7">
        <w:rPr>
          <w:spacing w:val="1"/>
        </w:rPr>
        <w:t xml:space="preserve"> </w:t>
      </w:r>
      <w:r w:rsidR="004705B7">
        <w:t>nominal</w:t>
      </w:r>
      <w:r w:rsidR="004705B7">
        <w:rPr>
          <w:spacing w:val="5"/>
        </w:rPr>
        <w:t xml:space="preserve"> </w:t>
      </w:r>
      <w:r w:rsidR="004705B7">
        <w:t>expiry</w:t>
      </w:r>
      <w:r w:rsidR="004705B7">
        <w:rPr>
          <w:spacing w:val="7"/>
        </w:rPr>
        <w:t xml:space="preserve"> </w:t>
      </w:r>
      <w:r w:rsidR="004705B7">
        <w:t>date</w:t>
      </w:r>
      <w:r w:rsidR="009B4609">
        <w:t>.</w:t>
      </w:r>
    </w:p>
    <w:p w:rsidR="004705B7" w:rsidRDefault="004705B7" w14:paraId="77BB7250" w14:textId="57BE4DEF">
      <w:pPr>
        <w:rPr>
          <w:sz w:val="21"/>
        </w:rPr>
      </w:pPr>
    </w:p>
    <w:p w:rsidR="004705B7" w:rsidRDefault="004705B7" w14:paraId="6D1D6DC8" w14:textId="4DF2932B">
      <w:bookmarkStart w:name="An_employee_participating_in_a_Purchased" w:id="16"/>
      <w:bookmarkEnd w:id="16"/>
      <w:r>
        <w:t>An employee participating in a Purchased Leave Model of Employment will become a fractional</w:t>
      </w:r>
      <w:r>
        <w:rPr>
          <w:spacing w:val="1"/>
        </w:rPr>
        <w:t xml:space="preserve"> </w:t>
      </w:r>
      <w:r>
        <w:t xml:space="preserve">employee at the relevant fraction of a </w:t>
      </w:r>
      <w:r w:rsidR="00C151B1">
        <w:t>full-time</w:t>
      </w:r>
      <w:r>
        <w:t xml:space="preserve"> </w:t>
      </w:r>
      <w:r w:rsidR="006803B0">
        <w:t>workload</w:t>
      </w:r>
      <w:r>
        <w:t xml:space="preserve">, with all benefits accruing on that basis over </w:t>
      </w:r>
      <w:r w:rsidRPr="00181375">
        <w:t>the 12</w:t>
      </w:r>
      <w:r w:rsidR="00F07CCE">
        <w:t xml:space="preserve"> </w:t>
      </w:r>
      <w:r w:rsidRPr="00181375">
        <w:t>month</w:t>
      </w:r>
      <w:r>
        <w:rPr>
          <w:spacing w:val="-6"/>
        </w:rPr>
        <w:t xml:space="preserve"> </w:t>
      </w:r>
      <w:r>
        <w:t>period.</w:t>
      </w:r>
    </w:p>
    <w:p w:rsidR="004705B7" w:rsidRDefault="004705B7" w14:paraId="1D098247" w14:textId="03A97968">
      <w:pPr>
        <w:rPr>
          <w:sz w:val="20"/>
        </w:rPr>
      </w:pPr>
    </w:p>
    <w:p w:rsidR="004705B7" w:rsidRDefault="004705B7" w14:paraId="10D79192" w14:textId="7FD98457">
      <w:bookmarkStart w:name="The_commencement_of_a_Purchased_Leave_Mo" w:id="17"/>
      <w:bookmarkEnd w:id="17"/>
      <w:r>
        <w:t xml:space="preserve">The commencement of a Purchased Leave Model of Employment must be at the start of a pay period </w:t>
      </w:r>
      <w:r w:rsidR="006803B0">
        <w:t xml:space="preserve">or </w:t>
      </w:r>
      <w:r w:rsidRPr="00D74892" w:rsidR="004D4B8C">
        <w:t>w</w:t>
      </w:r>
      <w:r w:rsidR="004D4710">
        <w:t>h</w:t>
      </w:r>
      <w:r w:rsidRPr="00D74892" w:rsidR="004D4B8C">
        <w:t>ere</w:t>
      </w:r>
      <w:r w:rsidRPr="00D74892">
        <w:t xml:space="preserve"> </w:t>
      </w:r>
      <w:r>
        <w:t>agreed</w:t>
      </w:r>
      <w:r>
        <w:rPr>
          <w:spacing w:val="-1"/>
        </w:rPr>
        <w:t xml:space="preserve"> </w:t>
      </w:r>
      <w:r>
        <w:t>at</w:t>
      </w:r>
      <w:r>
        <w:rPr>
          <w:spacing w:val="-3"/>
        </w:rPr>
        <w:t xml:space="preserve"> </w:t>
      </w:r>
      <w:r>
        <w:t>the</w:t>
      </w:r>
      <w:r>
        <w:rPr>
          <w:spacing w:val="-7"/>
        </w:rPr>
        <w:t xml:space="preserve"> </w:t>
      </w:r>
      <w:r>
        <w:t>commencement</w:t>
      </w:r>
      <w:r>
        <w:rPr>
          <w:spacing w:val="-3"/>
        </w:rPr>
        <w:t xml:space="preserve"> </w:t>
      </w:r>
      <w:r>
        <w:t>of</w:t>
      </w:r>
      <w:r>
        <w:rPr>
          <w:spacing w:val="-2"/>
        </w:rPr>
        <w:t xml:space="preserve"> </w:t>
      </w:r>
      <w:r>
        <w:t>the</w:t>
      </w:r>
      <w:r>
        <w:rPr>
          <w:spacing w:val="-1"/>
        </w:rPr>
        <w:t xml:space="preserve"> </w:t>
      </w:r>
      <w:r>
        <w:t>next</w:t>
      </w:r>
      <w:r>
        <w:rPr>
          <w:spacing w:val="-3"/>
        </w:rPr>
        <w:t xml:space="preserve"> </w:t>
      </w:r>
      <w:r>
        <w:t>anniversary</w:t>
      </w:r>
      <w:r>
        <w:rPr>
          <w:spacing w:val="5"/>
        </w:rPr>
        <w:t xml:space="preserve"> </w:t>
      </w:r>
      <w:r>
        <w:t>date</w:t>
      </w:r>
      <w:r>
        <w:rPr>
          <w:spacing w:val="-1"/>
        </w:rPr>
        <w:t xml:space="preserve"> </w:t>
      </w:r>
      <w:r>
        <w:t>of</w:t>
      </w:r>
      <w:r>
        <w:rPr>
          <w:spacing w:val="-2"/>
        </w:rPr>
        <w:t xml:space="preserve"> </w:t>
      </w:r>
      <w:r>
        <w:t>commencement</w:t>
      </w:r>
      <w:r>
        <w:rPr>
          <w:spacing w:val="4"/>
        </w:rPr>
        <w:t xml:space="preserve"> </w:t>
      </w:r>
      <w:r>
        <w:t>of</w:t>
      </w:r>
      <w:r>
        <w:rPr>
          <w:spacing w:val="4"/>
        </w:rPr>
        <w:t xml:space="preserve"> </w:t>
      </w:r>
      <w:r>
        <w:t>employment.</w:t>
      </w:r>
    </w:p>
    <w:p w:rsidR="004705B7" w:rsidRDefault="004705B7" w14:paraId="38F85539" w14:textId="786F705E">
      <w:pPr>
        <w:rPr>
          <w:sz w:val="20"/>
        </w:rPr>
      </w:pPr>
    </w:p>
    <w:p w:rsidR="004705B7" w:rsidRDefault="004705B7" w14:paraId="18F13AC3" w14:textId="67266EF3">
      <w:pPr>
        <w:rPr>
          <w:sz w:val="21"/>
        </w:rPr>
      </w:pPr>
      <w:bookmarkStart w:name="The_employee_shall_indicate_on_applicati" w:id="18"/>
      <w:bookmarkEnd w:id="18"/>
    </w:p>
    <w:p w:rsidR="004705B7" w:rsidRDefault="004705B7" w14:paraId="79680881" w14:textId="23C04109">
      <w:bookmarkStart w:name="Purchased_leave_must_be_taken_within_the" w:id="19"/>
      <w:bookmarkEnd w:id="19"/>
      <w:r>
        <w:t xml:space="preserve">Purchased leave must be taken within the approved </w:t>
      </w:r>
      <w:r w:rsidR="006803B0">
        <w:t>12</w:t>
      </w:r>
      <w:r w:rsidR="00F07CCE">
        <w:t xml:space="preserve"> </w:t>
      </w:r>
      <w:r w:rsidR="006803B0">
        <w:t>month</w:t>
      </w:r>
      <w:r>
        <w:t xml:space="preserve"> period in blocks of 5 consecutive </w:t>
      </w:r>
      <w:r w:rsidRPr="00835CB8">
        <w:t>leave days</w:t>
      </w:r>
      <w:r>
        <w:t>. All purchased leave accrued under the Purchased Leave Model of Employment must be used</w:t>
      </w:r>
      <w:r>
        <w:rPr>
          <w:spacing w:val="1"/>
        </w:rPr>
        <w:t xml:space="preserve"> </w:t>
      </w:r>
      <w:r>
        <w:t>before</w:t>
      </w:r>
      <w:r>
        <w:rPr>
          <w:spacing w:val="1"/>
        </w:rPr>
        <w:t xml:space="preserve"> </w:t>
      </w:r>
      <w:r>
        <w:t>the</w:t>
      </w:r>
      <w:r>
        <w:rPr>
          <w:spacing w:val="-6"/>
        </w:rPr>
        <w:t xml:space="preserve"> </w:t>
      </w:r>
      <w:r w:rsidR="006803B0">
        <w:t>12</w:t>
      </w:r>
      <w:r w:rsidR="00F07CCE">
        <w:rPr>
          <w:spacing w:val="-6"/>
        </w:rPr>
        <w:t xml:space="preserve"> </w:t>
      </w:r>
      <w:r w:rsidR="006803B0">
        <w:rPr>
          <w:spacing w:val="-6"/>
        </w:rPr>
        <w:t>month</w:t>
      </w:r>
      <w:r>
        <w:rPr>
          <w:spacing w:val="1"/>
        </w:rPr>
        <w:t xml:space="preserve"> </w:t>
      </w:r>
      <w:r>
        <w:t>period</w:t>
      </w:r>
      <w:r>
        <w:rPr>
          <w:spacing w:val="-6"/>
        </w:rPr>
        <w:t xml:space="preserve"> </w:t>
      </w:r>
      <w:r>
        <w:t>expires.</w:t>
      </w:r>
    </w:p>
    <w:p w:rsidR="004705B7" w:rsidRDefault="004705B7" w14:paraId="271B2983" w14:textId="46579238">
      <w:pPr>
        <w:rPr>
          <w:sz w:val="21"/>
        </w:rPr>
      </w:pPr>
    </w:p>
    <w:p w:rsidR="008C1634" w:rsidRDefault="004705B7" w14:paraId="7937044C" w14:textId="1D501629">
      <w:pPr>
        <w:rPr>
          <w:lang w:val="en-US" w:eastAsia="en-US"/>
        </w:rPr>
      </w:pPr>
      <w:bookmarkStart w:name="An_employee_with_more_than_15_weeks_of_l" w:id="20"/>
      <w:bookmarkEnd w:id="20"/>
      <w:r>
        <w:t xml:space="preserve">An employee with more than 15 weeks of long service leave accrued will be required to utilise </w:t>
      </w:r>
      <w:r w:rsidR="006803B0">
        <w:t xml:space="preserve">those </w:t>
      </w:r>
      <w:r w:rsidRPr="00D74892" w:rsidR="006803B0">
        <w:t>entitlements</w:t>
      </w:r>
      <w:r w:rsidRPr="00D74892">
        <w:t xml:space="preserve"> </w:t>
      </w:r>
      <w:r>
        <w:t>before</w:t>
      </w:r>
      <w:r>
        <w:rPr>
          <w:spacing w:val="-6"/>
        </w:rPr>
        <w:t xml:space="preserve"> </w:t>
      </w:r>
      <w:r>
        <w:t>applying</w:t>
      </w:r>
      <w:r>
        <w:rPr>
          <w:spacing w:val="-6"/>
        </w:rPr>
        <w:t xml:space="preserve"> </w:t>
      </w:r>
      <w:r>
        <w:t>for</w:t>
      </w:r>
      <w:r>
        <w:rPr>
          <w:spacing w:val="1"/>
        </w:rPr>
        <w:t xml:space="preserve"> </w:t>
      </w:r>
      <w:r>
        <w:t>purchased</w:t>
      </w:r>
      <w:r>
        <w:rPr>
          <w:spacing w:val="1"/>
        </w:rPr>
        <w:t xml:space="preserve"> </w:t>
      </w:r>
      <w:r>
        <w:t>leave.</w:t>
      </w:r>
    </w:p>
    <w:p w:rsidR="00760DCA" w:rsidRDefault="00760DCA" w14:paraId="0DCE3C0B" w14:textId="3C6BE630">
      <w:pPr>
        <w:rPr>
          <w:lang w:val="en-US" w:eastAsia="en-US"/>
        </w:rPr>
      </w:pPr>
    </w:p>
    <w:p w:rsidRPr="00B140B8" w:rsidR="00CB2CC1" w:rsidP="00B140B8" w:rsidRDefault="004705B7" w14:paraId="182990FD" w14:textId="1F787F9B">
      <w:pPr>
        <w:pStyle w:val="Heading3"/>
        <w:numPr>
          <w:ilvl w:val="0"/>
          <w:numId w:val="0"/>
        </w:numPr>
        <w:rPr>
          <w:color w:val="auto"/>
        </w:rPr>
      </w:pPr>
      <w:r w:rsidRPr="00B140B8">
        <w:rPr>
          <w:color w:val="auto"/>
        </w:rPr>
        <w:lastRenderedPageBreak/>
        <w:t>Superannuation</w:t>
      </w:r>
    </w:p>
    <w:p w:rsidRPr="00B140B8" w:rsidR="00872633" w:rsidRDefault="00872633" w14:paraId="382455F8" w14:textId="2E2DADA9">
      <w:r w:rsidRPr="00B140B8">
        <w:t>Where an employee elects to take up the Purchased Leave Model of Employment, Wannon Water shall only be obliged to pay employer superannuation contributions at the applicable pro-rata rate. Where an employee chooses to maintain superannuation contributions at their full-time employment basis rate they can do so, subject to the requirements of the relevant superannuation scheme, via additional pre and/or post tax superannuation contributions.</w:t>
      </w:r>
    </w:p>
    <w:p w:rsidRPr="00B140B8" w:rsidR="00CB2CC1" w:rsidP="00B140B8" w:rsidRDefault="00872633" w14:paraId="17460612" w14:textId="55937918">
      <w:pPr>
        <w:pStyle w:val="Heading3"/>
        <w:numPr>
          <w:ilvl w:val="0"/>
          <w:numId w:val="0"/>
        </w:numPr>
        <w:rPr>
          <w:color w:val="auto"/>
        </w:rPr>
      </w:pPr>
      <w:r w:rsidRPr="00B140B8">
        <w:rPr>
          <w:color w:val="auto"/>
        </w:rPr>
        <w:t>Cessation of Employment</w:t>
      </w:r>
    </w:p>
    <w:p w:rsidRPr="00B140B8" w:rsidR="00E956A2" w:rsidRDefault="00E956A2" w14:paraId="3E080869" w14:textId="7C3B0A9E">
      <w:r w:rsidRPr="00B140B8">
        <w:t>An employee who discontinues their employment whilst on the Purchased Leave Model of Employment</w:t>
      </w:r>
      <w:r w:rsidRPr="00B140B8">
        <w:rPr>
          <w:spacing w:val="1"/>
        </w:rPr>
        <w:t xml:space="preserve"> </w:t>
      </w:r>
      <w:r w:rsidRPr="00B140B8">
        <w:t>will be paid for unused purchased leave at the appropriate rate. Where other entitlements have accrued</w:t>
      </w:r>
      <w:r w:rsidRPr="00B140B8">
        <w:rPr>
          <w:spacing w:val="1"/>
        </w:rPr>
        <w:t xml:space="preserve"> </w:t>
      </w:r>
      <w:r w:rsidRPr="00B140B8">
        <w:t xml:space="preserve">at the full-time rate, any termination payments will be made at the </w:t>
      </w:r>
      <w:r w:rsidRPr="00B140B8" w:rsidR="006803B0">
        <w:t>full-time</w:t>
      </w:r>
      <w:r w:rsidRPr="00B140B8">
        <w:t xml:space="preserve"> rate. Where an employee has exceeded their pro rata entitlement to purchased leave, this will be deducted from the employee’s final</w:t>
      </w:r>
      <w:r w:rsidRPr="00B140B8">
        <w:rPr>
          <w:spacing w:val="1"/>
        </w:rPr>
        <w:t xml:space="preserve"> </w:t>
      </w:r>
      <w:r w:rsidRPr="00B140B8">
        <w:t>pay.</w:t>
      </w:r>
    </w:p>
    <w:p w:rsidRPr="00B140B8" w:rsidR="00CB2CC1" w:rsidP="00B140B8" w:rsidRDefault="003F1BFC" w14:paraId="2E120E05" w14:textId="0ED0BCF1">
      <w:pPr>
        <w:pStyle w:val="Heading3"/>
        <w:numPr>
          <w:ilvl w:val="0"/>
          <w:numId w:val="0"/>
        </w:numPr>
        <w:rPr>
          <w:color w:val="auto"/>
        </w:rPr>
      </w:pPr>
      <w:r w:rsidRPr="00B140B8">
        <w:rPr>
          <w:color w:val="auto"/>
        </w:rPr>
        <w:t>Review of Arrangements</w:t>
      </w:r>
    </w:p>
    <w:p w:rsidRPr="00B140B8" w:rsidR="002B587B" w:rsidRDefault="002B587B" w14:paraId="267E5EAB" w14:textId="3F6F7C81">
      <w:r w:rsidRPr="00B140B8">
        <w:t>An employee may apply for the Purchased Leave Model of Employment arrangement to cease before</w:t>
      </w:r>
      <w:r w:rsidRPr="00B140B8">
        <w:rPr>
          <w:spacing w:val="1"/>
        </w:rPr>
        <w:t xml:space="preserve"> </w:t>
      </w:r>
      <w:r w:rsidRPr="00B140B8">
        <w:t xml:space="preserve">the </w:t>
      </w:r>
      <w:r w:rsidRPr="00B140B8" w:rsidR="006803B0">
        <w:t>12-month</w:t>
      </w:r>
      <w:r w:rsidRPr="00B140B8">
        <w:t xml:space="preserve"> expiry period for circumstances relating to changes of an individual’s personal financial</w:t>
      </w:r>
      <w:r w:rsidRPr="00B140B8">
        <w:rPr>
          <w:spacing w:val="1"/>
        </w:rPr>
        <w:t xml:space="preserve"> </w:t>
      </w:r>
      <w:r w:rsidRPr="00B140B8">
        <w:t>demands or other exceptional circumstances. In these circumstances, the employee will be requested to use all of their additional purchased leave. If an employee has utilised more purchased leave than they</w:t>
      </w:r>
      <w:r w:rsidRPr="00B140B8">
        <w:rPr>
          <w:spacing w:val="1"/>
        </w:rPr>
        <w:t xml:space="preserve"> </w:t>
      </w:r>
      <w:r w:rsidRPr="00B140B8">
        <w:t>have paid for through payroll deductions arrears will continue to be deducted from the employees pay</w:t>
      </w:r>
      <w:r w:rsidRPr="00B140B8">
        <w:rPr>
          <w:spacing w:val="1"/>
        </w:rPr>
        <w:t xml:space="preserve"> </w:t>
      </w:r>
      <w:r w:rsidRPr="00B140B8">
        <w:t>until</w:t>
      </w:r>
      <w:r w:rsidRPr="00B140B8">
        <w:rPr>
          <w:spacing w:val="3"/>
        </w:rPr>
        <w:t xml:space="preserve"> </w:t>
      </w:r>
      <w:r w:rsidRPr="00B140B8">
        <w:t>reconciled.</w:t>
      </w:r>
    </w:p>
    <w:p w:rsidRPr="00B140B8" w:rsidR="002B587B" w:rsidP="00B140B8" w:rsidRDefault="002B587B" w14:paraId="06B3A436" w14:textId="63167924">
      <w:pPr>
        <w:pStyle w:val="Heading3"/>
        <w:numPr>
          <w:ilvl w:val="0"/>
          <w:numId w:val="0"/>
        </w:numPr>
        <w:rPr>
          <w:color w:val="auto"/>
        </w:rPr>
      </w:pPr>
      <w:r w:rsidRPr="00B140B8">
        <w:rPr>
          <w:color w:val="auto"/>
        </w:rPr>
        <w:t>Parental Leave</w:t>
      </w:r>
    </w:p>
    <w:p w:rsidR="003834A5" w:rsidRDefault="00471063" w14:paraId="5797BA8D" w14:textId="51A4C842">
      <w:r w:rsidRPr="00B140B8">
        <w:t>This flexibility provision aims to provide eligible employees access to parental leave for both primary and secondary</w:t>
      </w:r>
      <w:r w:rsidRPr="00B140B8">
        <w:rPr>
          <w:spacing w:val="-1"/>
        </w:rPr>
        <w:t xml:space="preserve"> </w:t>
      </w:r>
      <w:r w:rsidRPr="00B140B8">
        <w:t>caregivers</w:t>
      </w:r>
      <w:r w:rsidRPr="00B140B8">
        <w:rPr>
          <w:spacing w:val="7"/>
        </w:rPr>
        <w:t xml:space="preserve"> </w:t>
      </w:r>
      <w:r w:rsidRPr="00B140B8">
        <w:t>depending</w:t>
      </w:r>
      <w:r w:rsidRPr="00B140B8">
        <w:rPr>
          <w:spacing w:val="-7"/>
        </w:rPr>
        <w:t xml:space="preserve"> </w:t>
      </w:r>
      <w:r w:rsidRPr="00B140B8">
        <w:t>on</w:t>
      </w:r>
      <w:r w:rsidRPr="00B140B8">
        <w:rPr>
          <w:spacing w:val="-6"/>
        </w:rPr>
        <w:t xml:space="preserve"> </w:t>
      </w:r>
      <w:r w:rsidRPr="00B140B8">
        <w:t>their</w:t>
      </w:r>
      <w:r w:rsidRPr="00B140B8">
        <w:rPr>
          <w:spacing w:val="-6"/>
        </w:rPr>
        <w:t xml:space="preserve"> </w:t>
      </w:r>
      <w:r w:rsidRPr="00B140B8">
        <w:t>individual</w:t>
      </w:r>
      <w:r w:rsidRPr="00B140B8">
        <w:rPr>
          <w:spacing w:val="-4"/>
        </w:rPr>
        <w:t xml:space="preserve"> </w:t>
      </w:r>
      <w:r w:rsidRPr="00B140B8">
        <w:t>circumstances.</w:t>
      </w:r>
      <w:r w:rsidRPr="00B140B8">
        <w:rPr>
          <w:spacing w:val="-1"/>
        </w:rPr>
        <w:t xml:space="preserve"> </w:t>
      </w:r>
      <w:r w:rsidRPr="00B140B8">
        <w:t>Wannon</w:t>
      </w:r>
      <w:r w:rsidRPr="00B140B8">
        <w:rPr>
          <w:spacing w:val="-6"/>
        </w:rPr>
        <w:t xml:space="preserve"> </w:t>
      </w:r>
      <w:r w:rsidRPr="00B140B8">
        <w:t>Water</w:t>
      </w:r>
      <w:r w:rsidRPr="00B140B8">
        <w:rPr>
          <w:spacing w:val="-7"/>
        </w:rPr>
        <w:t xml:space="preserve"> </w:t>
      </w:r>
      <w:r w:rsidRPr="00B140B8">
        <w:t>also</w:t>
      </w:r>
      <w:r w:rsidRPr="00B140B8">
        <w:rPr>
          <w:spacing w:val="1"/>
        </w:rPr>
        <w:t xml:space="preserve"> </w:t>
      </w:r>
      <w:r w:rsidRPr="00B140B8">
        <w:t>offers flexible</w:t>
      </w:r>
      <w:r w:rsidRPr="00B140B8" w:rsidR="003834A5">
        <w:t xml:space="preserve"> return to work options for employees returning from parental leave. For more information, see clause 49 of</w:t>
      </w:r>
      <w:r w:rsidRPr="00B140B8" w:rsidR="003834A5">
        <w:rPr>
          <w:spacing w:val="-2"/>
        </w:rPr>
        <w:t xml:space="preserve"> </w:t>
      </w:r>
      <w:r w:rsidRPr="00B140B8" w:rsidR="003834A5">
        <w:t>the</w:t>
      </w:r>
      <w:r w:rsidRPr="00B140B8" w:rsidR="003834A5">
        <w:rPr>
          <w:spacing w:val="1"/>
        </w:rPr>
        <w:t xml:space="preserve"> </w:t>
      </w:r>
      <w:r w:rsidRPr="00B140B8" w:rsidR="003834A5">
        <w:t>Wannon</w:t>
      </w:r>
      <w:r w:rsidRPr="00B140B8" w:rsidR="003834A5">
        <w:rPr>
          <w:spacing w:val="-5"/>
        </w:rPr>
        <w:t xml:space="preserve"> </w:t>
      </w:r>
      <w:r w:rsidRPr="00B140B8" w:rsidR="003834A5">
        <w:t>Water</w:t>
      </w:r>
      <w:r w:rsidRPr="00B140B8" w:rsidR="003834A5">
        <w:rPr>
          <w:spacing w:val="-6"/>
        </w:rPr>
        <w:t xml:space="preserve"> </w:t>
      </w:r>
      <w:r w:rsidRPr="00B140B8" w:rsidR="003834A5">
        <w:t>Enterprise</w:t>
      </w:r>
      <w:r w:rsidRPr="00B140B8" w:rsidR="003834A5">
        <w:rPr>
          <w:spacing w:val="-6"/>
        </w:rPr>
        <w:t xml:space="preserve"> </w:t>
      </w:r>
      <w:r w:rsidRPr="00B140B8" w:rsidR="003834A5">
        <w:t>Agreement</w:t>
      </w:r>
      <w:r w:rsidRPr="00B140B8" w:rsidR="003834A5">
        <w:rPr>
          <w:spacing w:val="6"/>
        </w:rPr>
        <w:t xml:space="preserve"> </w:t>
      </w:r>
      <w:r w:rsidRPr="00B140B8" w:rsidR="003834A5">
        <w:t>2020.</w:t>
      </w:r>
    </w:p>
    <w:p w:rsidRPr="00B140B8" w:rsidR="00364D2D" w:rsidRDefault="00364D2D" w14:paraId="19A9236E" w14:textId="77777777"/>
    <w:p w:rsidRPr="00364D2D" w:rsidR="00CB2CC1" w:rsidP="00364D2D" w:rsidRDefault="003834A5" w14:paraId="63643353" w14:textId="23AD82D2">
      <w:pPr>
        <w:pStyle w:val="Heading3"/>
        <w:numPr>
          <w:ilvl w:val="0"/>
          <w:numId w:val="0"/>
        </w:numPr>
        <w:rPr>
          <w:color w:val="auto"/>
        </w:rPr>
      </w:pPr>
      <w:r w:rsidRPr="00364D2D">
        <w:rPr>
          <w:color w:val="auto"/>
        </w:rPr>
        <w:t>Serious Illness</w:t>
      </w:r>
    </w:p>
    <w:p w:rsidR="00333662" w:rsidP="00364D2D" w:rsidRDefault="00333662" w14:paraId="44E20DE4" w14:textId="0B26EFBB">
      <w:r>
        <w:t>This flexibility provision aims to provide eligible employees access to a variety of leave provisions in</w:t>
      </w:r>
      <w:r w:rsidRPr="00364D2D">
        <w:t xml:space="preserve"> </w:t>
      </w:r>
      <w:r>
        <w:t>times of serious illness. This includes sick leave, long service leave and special leave without pay</w:t>
      </w:r>
      <w:r w:rsidRPr="00364D2D">
        <w:t xml:space="preserve"> </w:t>
      </w:r>
      <w:r>
        <w:t>options. For</w:t>
      </w:r>
      <w:r w:rsidRPr="00364D2D">
        <w:t xml:space="preserve"> </w:t>
      </w:r>
      <w:r>
        <w:t>more</w:t>
      </w:r>
      <w:r w:rsidRPr="00364D2D">
        <w:t xml:space="preserve"> </w:t>
      </w:r>
      <w:r>
        <w:t>information</w:t>
      </w:r>
      <w:r w:rsidRPr="00364D2D">
        <w:t xml:space="preserve"> </w:t>
      </w:r>
      <w:r>
        <w:t>see</w:t>
      </w:r>
      <w:r w:rsidRPr="00364D2D">
        <w:t xml:space="preserve"> </w:t>
      </w:r>
      <w:r>
        <w:t>clause</w:t>
      </w:r>
      <w:r w:rsidRPr="00364D2D">
        <w:t xml:space="preserve"> </w:t>
      </w:r>
      <w:r>
        <w:t>48, and</w:t>
      </w:r>
      <w:r w:rsidRPr="00364D2D">
        <w:t xml:space="preserve"> </w:t>
      </w:r>
      <w:r>
        <w:t>clause</w:t>
      </w:r>
      <w:r w:rsidRPr="00364D2D">
        <w:t xml:space="preserve"> </w:t>
      </w:r>
      <w:r>
        <w:t>44</w:t>
      </w:r>
      <w:r w:rsidRPr="00364D2D">
        <w:t xml:space="preserve"> </w:t>
      </w:r>
      <w:r>
        <w:t>of the</w:t>
      </w:r>
      <w:r w:rsidRPr="00364D2D">
        <w:t xml:space="preserve"> </w:t>
      </w:r>
      <w:r>
        <w:t>Wannon</w:t>
      </w:r>
      <w:r w:rsidRPr="00364D2D">
        <w:t xml:space="preserve"> </w:t>
      </w:r>
      <w:r>
        <w:t>Water</w:t>
      </w:r>
      <w:r w:rsidRPr="00364D2D">
        <w:t xml:space="preserve"> </w:t>
      </w:r>
      <w:r>
        <w:t>Enterprise</w:t>
      </w:r>
      <w:r w:rsidRPr="00364D2D">
        <w:t xml:space="preserve"> </w:t>
      </w:r>
      <w:r w:rsidR="006803B0">
        <w:t xml:space="preserve">Agreement </w:t>
      </w:r>
      <w:r w:rsidRPr="00B0769A" w:rsidR="006803B0">
        <w:t>2020</w:t>
      </w:r>
      <w:r w:rsidRPr="00B0769A">
        <w:t>.</w:t>
      </w:r>
    </w:p>
    <w:p w:rsidR="00FF0BB7" w:rsidP="00364D2D" w:rsidRDefault="00FF0BB7" w14:paraId="5B93E057" w14:textId="77777777"/>
    <w:p w:rsidRPr="00FB7B90" w:rsidR="00333662" w:rsidP="00364D2D" w:rsidRDefault="00333662" w14:paraId="71EFB79D" w14:textId="15425A7C">
      <w:pPr>
        <w:pStyle w:val="Heading1"/>
        <w:numPr>
          <w:ilvl w:val="0"/>
          <w:numId w:val="0"/>
        </w:numPr>
        <w:rPr>
          <w:sz w:val="22"/>
          <w:szCs w:val="22"/>
        </w:rPr>
      </w:pPr>
      <w:r w:rsidRPr="00FB7B90">
        <w:rPr>
          <w:sz w:val="22"/>
          <w:szCs w:val="22"/>
        </w:rPr>
        <w:t>Work From Home (WFH)</w:t>
      </w:r>
    </w:p>
    <w:p w:rsidR="00420284" w:rsidP="00C26E3F" w:rsidRDefault="00FB7B90" w14:paraId="15E71B9E" w14:textId="79DCAA6D">
      <w:r>
        <w:t>Wannon Water is committed to providing a safe and healthy place of work for employees, including</w:t>
      </w:r>
      <w:r w:rsidRPr="008E2F48">
        <w:t xml:space="preserve"> </w:t>
      </w:r>
      <w:r>
        <w:t>those who because of their role and circumstances, can undertake some work from home.</w:t>
      </w:r>
      <w:r w:rsidRPr="008E2F48">
        <w:t xml:space="preserve"> </w:t>
      </w:r>
      <w:r w:rsidR="00617DF0">
        <w:t xml:space="preserve">Work from home for the purposes of this procedure means an employee’s place of residence and is different to “remote work” or “work site”. </w:t>
      </w:r>
    </w:p>
    <w:p w:rsidR="00617DF0" w:rsidP="00C26E3F" w:rsidRDefault="00617DF0" w14:paraId="39804FE6" w14:textId="77777777"/>
    <w:p w:rsidRPr="0004153D" w:rsidR="0004153D" w:rsidP="0004153D" w:rsidRDefault="0004153D" w14:paraId="15A0FA75" w14:textId="77777777">
      <w:r w:rsidRPr="0004153D">
        <w:t>There are two categories of WFH that might be available.</w:t>
      </w:r>
    </w:p>
    <w:p w:rsidRPr="0004153D" w:rsidR="0004153D" w:rsidP="0004153D" w:rsidRDefault="0004153D" w14:paraId="5BB51E50" w14:textId="77777777"/>
    <w:p w:rsidRPr="0004153D" w:rsidR="0004153D" w:rsidP="0004153D" w:rsidRDefault="0004153D" w14:paraId="4E58CBA9" w14:textId="77777777">
      <w:pPr>
        <w:numPr>
          <w:ilvl w:val="0"/>
          <w:numId w:val="10"/>
        </w:numPr>
      </w:pPr>
      <w:r w:rsidRPr="0004153D">
        <w:t>An ongoing arrangement that is formalised through an Individual Flexibility Agreement as part of a normal work pattern; and</w:t>
      </w:r>
    </w:p>
    <w:p w:rsidRPr="0004153D" w:rsidR="0004153D" w:rsidP="0004153D" w:rsidRDefault="0004153D" w14:paraId="3F8A021D" w14:textId="77777777"/>
    <w:p w:rsidRPr="0004153D" w:rsidR="0004153D" w:rsidP="0004153D" w:rsidRDefault="0004153D" w14:paraId="2C7FE5B5" w14:textId="77777777">
      <w:pPr>
        <w:numPr>
          <w:ilvl w:val="0"/>
          <w:numId w:val="10"/>
        </w:numPr>
      </w:pPr>
      <w:r w:rsidRPr="0004153D">
        <w:t>An informal Short Term WFH arrangement in response to a one off or short term change of circumstances.</w:t>
      </w:r>
    </w:p>
    <w:p w:rsidRPr="0004153D" w:rsidR="0004153D" w:rsidP="0004153D" w:rsidRDefault="0004153D" w14:paraId="419C1C0F" w14:textId="77777777"/>
    <w:p w:rsidRPr="0004153D" w:rsidR="0004153D" w:rsidP="0004153D" w:rsidRDefault="0004153D" w14:paraId="1CED33FB" w14:textId="77777777">
      <w:r w:rsidRPr="0004153D">
        <w:lastRenderedPageBreak/>
        <w:t>Both opportunities require pre-qualification. As per all flexibility options at Wannon Water, any agreement must adhere to Wannon Water’s flexibility principals for them to be successful. WFH is subject to additional criteria including:</w:t>
      </w:r>
    </w:p>
    <w:p w:rsidR="0004153D" w:rsidP="0004153D" w:rsidRDefault="0004153D" w14:paraId="52EFF76E" w14:textId="77777777"/>
    <w:p w:rsidRPr="0004153D" w:rsidR="00364169" w:rsidP="0004153D" w:rsidRDefault="00364169" w14:paraId="12879C1A" w14:textId="77777777"/>
    <w:p w:rsidRPr="0004153D" w:rsidR="0004153D" w:rsidP="0004153D" w:rsidRDefault="0004153D" w14:paraId="5AF4093B" w14:textId="77777777">
      <w:pPr>
        <w:numPr>
          <w:ilvl w:val="0"/>
          <w:numId w:val="11"/>
        </w:numPr>
      </w:pPr>
      <w:r w:rsidRPr="0004153D">
        <w:t>Suitability of the role for work from home;</w:t>
      </w:r>
    </w:p>
    <w:p w:rsidRPr="0004153D" w:rsidR="0004153D" w:rsidP="0004153D" w:rsidRDefault="0004153D" w14:paraId="5F130734" w14:textId="77777777">
      <w:pPr>
        <w:numPr>
          <w:ilvl w:val="0"/>
          <w:numId w:val="11"/>
        </w:numPr>
      </w:pPr>
      <w:r w:rsidRPr="0004153D">
        <w:t>Employee performance and core competency considerations;</w:t>
      </w:r>
    </w:p>
    <w:p w:rsidRPr="0004153D" w:rsidR="0004153D" w:rsidP="0004153D" w:rsidRDefault="0004153D" w14:paraId="78084FDF" w14:textId="77777777">
      <w:pPr>
        <w:numPr>
          <w:ilvl w:val="0"/>
          <w:numId w:val="11"/>
        </w:numPr>
      </w:pPr>
      <w:r w:rsidRPr="0004153D">
        <w:t>Productivity will be maintained or increased;</w:t>
      </w:r>
    </w:p>
    <w:p w:rsidRPr="0004153D" w:rsidR="0004153D" w:rsidP="0004153D" w:rsidRDefault="0004153D" w14:paraId="71ED131F" w14:textId="77777777">
      <w:pPr>
        <w:numPr>
          <w:ilvl w:val="0"/>
          <w:numId w:val="11"/>
        </w:numPr>
      </w:pPr>
      <w:r w:rsidRPr="0004153D">
        <w:t>Suitable work environment at home;</w:t>
      </w:r>
    </w:p>
    <w:p w:rsidRPr="0004153D" w:rsidR="0004153D" w:rsidP="0004153D" w:rsidRDefault="0004153D" w14:paraId="2F0388DE" w14:textId="77777777">
      <w:pPr>
        <w:numPr>
          <w:ilvl w:val="0"/>
          <w:numId w:val="11"/>
        </w:numPr>
      </w:pPr>
      <w:r w:rsidRPr="0004153D">
        <w:t>Internet connectivity, access to Citrix and work systems and programs relative to role requirements;</w:t>
      </w:r>
    </w:p>
    <w:p w:rsidRPr="0004153D" w:rsidR="0004153D" w:rsidP="0004153D" w:rsidRDefault="0004153D" w14:paraId="35A68930" w14:textId="77777777">
      <w:pPr>
        <w:numPr>
          <w:ilvl w:val="0"/>
          <w:numId w:val="11"/>
        </w:numPr>
      </w:pPr>
      <w:r w:rsidRPr="0004153D">
        <w:t>Impact on others (team and other internal and external stakeholders);</w:t>
      </w:r>
    </w:p>
    <w:p w:rsidRPr="0004153D" w:rsidR="0004153D" w:rsidP="0004153D" w:rsidRDefault="0004153D" w14:paraId="50E9B66D" w14:textId="77777777">
      <w:pPr>
        <w:numPr>
          <w:ilvl w:val="0"/>
          <w:numId w:val="11"/>
        </w:numPr>
      </w:pPr>
      <w:r w:rsidRPr="0004153D">
        <w:t>Aligning where possible to “team days”;</w:t>
      </w:r>
    </w:p>
    <w:p w:rsidRPr="0004153D" w:rsidR="0004153D" w:rsidP="0004153D" w:rsidRDefault="0004153D" w14:paraId="31085215" w14:textId="77777777">
      <w:pPr>
        <w:numPr>
          <w:ilvl w:val="0"/>
          <w:numId w:val="11"/>
        </w:numPr>
      </w:pPr>
      <w:r w:rsidRPr="0004153D">
        <w:t>Cannot be a substitute for caring duties; and</w:t>
      </w:r>
    </w:p>
    <w:p w:rsidRPr="0004153D" w:rsidR="0004153D" w:rsidP="0004153D" w:rsidRDefault="0004153D" w14:paraId="2741CB58" w14:textId="77777777">
      <w:pPr>
        <w:numPr>
          <w:ilvl w:val="0"/>
          <w:numId w:val="11"/>
        </w:numPr>
      </w:pPr>
      <w:r w:rsidRPr="0004153D">
        <w:t>Any other considerations that may be identified based on individual circumstances.</w:t>
      </w:r>
    </w:p>
    <w:p w:rsidRPr="0004153D" w:rsidR="0004153D" w:rsidP="0004153D" w:rsidRDefault="0004153D" w14:paraId="2222AF09" w14:textId="77777777"/>
    <w:p w:rsidRPr="0004153D" w:rsidR="0004153D" w:rsidP="0004153D" w:rsidRDefault="0004153D" w14:paraId="27A1AB5C" w14:textId="77777777">
      <w:r w:rsidRPr="0004153D">
        <w:t>All terms and conditions of employment that apply whilst working on-site at Wannon Water remain unchanged and are applicable to work from home. Similarly, all Wannon Water policies and procedures extend to WFH.</w:t>
      </w:r>
    </w:p>
    <w:p w:rsidRPr="0004153D" w:rsidR="0004153D" w:rsidP="0004153D" w:rsidRDefault="0004153D" w14:paraId="0037C004" w14:textId="77777777"/>
    <w:p w:rsidRPr="0004153D" w:rsidR="0004153D" w:rsidP="0004153D" w:rsidRDefault="0004153D" w14:paraId="75CE19E3" w14:textId="77777777">
      <w:r w:rsidRPr="0004153D">
        <w:t>Employees should be aware of the following matters when considering working from home:</w:t>
      </w:r>
    </w:p>
    <w:p w:rsidRPr="0004153D" w:rsidR="0004153D" w:rsidP="0004153D" w:rsidRDefault="0004153D" w14:paraId="7EC421C2" w14:textId="77777777"/>
    <w:p w:rsidRPr="0004153D" w:rsidR="0004153D" w:rsidP="0004153D" w:rsidRDefault="0004153D" w14:paraId="45500749" w14:textId="77777777">
      <w:pPr>
        <w:numPr>
          <w:ilvl w:val="0"/>
          <w:numId w:val="12"/>
        </w:numPr>
      </w:pPr>
      <w:r w:rsidRPr="0004153D">
        <w:t>Wannon Water’s OH&amp;S policies and procedures remain applicable;</w:t>
      </w:r>
    </w:p>
    <w:p w:rsidRPr="0004153D" w:rsidR="0004153D" w:rsidP="0004153D" w:rsidRDefault="0004153D" w14:paraId="2A346672" w14:textId="77777777">
      <w:pPr>
        <w:numPr>
          <w:ilvl w:val="0"/>
          <w:numId w:val="12"/>
        </w:numPr>
      </w:pPr>
      <w:r w:rsidRPr="0004153D">
        <w:t>The requirement for the employee to take reasonable care for their own health &amp; safety and notify their Manager of any risks or injuries;</w:t>
      </w:r>
    </w:p>
    <w:p w:rsidRPr="0004153D" w:rsidR="0004153D" w:rsidP="0004153D" w:rsidRDefault="0004153D" w14:paraId="374ADE9C" w14:textId="77777777">
      <w:pPr>
        <w:numPr>
          <w:ilvl w:val="0"/>
          <w:numId w:val="12"/>
        </w:numPr>
      </w:pPr>
      <w:r w:rsidRPr="0004153D">
        <w:t>Security of information, data integrity and privacy;</w:t>
      </w:r>
    </w:p>
    <w:p w:rsidRPr="0004153D" w:rsidR="0004153D" w:rsidP="0004153D" w:rsidRDefault="0004153D" w14:paraId="4E4ACD2E" w14:textId="77777777">
      <w:pPr>
        <w:numPr>
          <w:ilvl w:val="0"/>
          <w:numId w:val="12"/>
        </w:numPr>
      </w:pPr>
      <w:r w:rsidRPr="0004153D">
        <w:t>Wannon Water’s policies and procedures relating to use of IT resources;</w:t>
      </w:r>
    </w:p>
    <w:p w:rsidRPr="0004153D" w:rsidR="0004153D" w:rsidP="0004153D" w:rsidRDefault="0004153D" w14:paraId="26AE34A1" w14:textId="77777777">
      <w:pPr>
        <w:numPr>
          <w:ilvl w:val="0"/>
          <w:numId w:val="12"/>
        </w:numPr>
      </w:pPr>
      <w:r w:rsidRPr="0004153D">
        <w:t>In cases of a temporary disability which inhibits attendance at work, there is requirement for a medical certificate stating that the employee is able to work safely from home;</w:t>
      </w:r>
    </w:p>
    <w:p w:rsidRPr="0004153D" w:rsidR="0004153D" w:rsidP="0004153D" w:rsidRDefault="0004153D" w14:paraId="0425D2F1" w14:textId="77777777">
      <w:pPr>
        <w:numPr>
          <w:ilvl w:val="0"/>
          <w:numId w:val="12"/>
        </w:numPr>
      </w:pPr>
      <w:r w:rsidRPr="0004153D">
        <w:t>Impact on employee and career development activities and experiences;</w:t>
      </w:r>
    </w:p>
    <w:p w:rsidRPr="0004153D" w:rsidR="0004153D" w:rsidP="0004153D" w:rsidRDefault="0004153D" w14:paraId="3A1A21D8" w14:textId="77777777">
      <w:pPr>
        <w:numPr>
          <w:ilvl w:val="0"/>
          <w:numId w:val="12"/>
        </w:numPr>
      </w:pPr>
      <w:r w:rsidRPr="0004153D">
        <w:t>The need to undertake a WFH e-learn module every 12 months;</w:t>
      </w:r>
    </w:p>
    <w:p w:rsidRPr="0004153D" w:rsidR="0004153D" w:rsidP="0004153D" w:rsidRDefault="0004153D" w14:paraId="17914173" w14:textId="77777777">
      <w:pPr>
        <w:numPr>
          <w:ilvl w:val="0"/>
          <w:numId w:val="12"/>
        </w:numPr>
      </w:pPr>
      <w:r w:rsidRPr="0004153D">
        <w:t>WFH is not provided as an opportunity to avoid workplace conflicts or interpersonal problems that may be occurring; and</w:t>
      </w:r>
    </w:p>
    <w:p w:rsidR="0004153D" w:rsidP="0004153D" w:rsidRDefault="0004153D" w14:paraId="3A88946C" w14:textId="77777777">
      <w:pPr>
        <w:numPr>
          <w:ilvl w:val="0"/>
          <w:numId w:val="12"/>
        </w:numPr>
      </w:pPr>
      <w:r w:rsidRPr="0004153D">
        <w:t>Employees agree that Wannon Water is not responsible for any liability claim by a third party except to the extent caused by the negligent act, error or omission of Wannon Water.</w:t>
      </w:r>
    </w:p>
    <w:p w:rsidRPr="0004153D" w:rsidR="0004153D" w:rsidP="0004153D" w:rsidRDefault="0004153D" w14:paraId="1226904F" w14:textId="77777777">
      <w:pPr>
        <w:ind w:left="720"/>
      </w:pPr>
    </w:p>
    <w:p w:rsidRPr="0004153D" w:rsidR="0004153D" w:rsidP="0004153D" w:rsidRDefault="0004153D" w14:paraId="24B2BD31" w14:textId="77777777">
      <w:pPr>
        <w:rPr>
          <w:b/>
          <w:bCs/>
          <w:lang w:val="en-US"/>
        </w:rPr>
      </w:pPr>
      <w:r w:rsidRPr="0004153D">
        <w:rPr>
          <w:b/>
          <w:bCs/>
          <w:lang w:val="en-US"/>
        </w:rPr>
        <w:t>Work From Home Formal (Ongoing)</w:t>
      </w:r>
    </w:p>
    <w:p w:rsidRPr="0004153D" w:rsidR="0004153D" w:rsidP="0004153D" w:rsidRDefault="0004153D" w14:paraId="7810BEFD" w14:textId="77777777">
      <w:r w:rsidRPr="0004153D">
        <w:t>Employees can apply for up to a maximum of 40% of their current contracted hours as an ongoing work from home arrangement. See below table.</w:t>
      </w:r>
    </w:p>
    <w:p w:rsidRPr="0004153D" w:rsidR="0004153D" w:rsidP="0004153D" w:rsidRDefault="0004153D" w14:paraId="357BE6F9" w14:textId="77777777">
      <w:pPr>
        <w:rPr>
          <w:lang w:val="en-US"/>
        </w:rPr>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002"/>
        <w:gridCol w:w="3009"/>
      </w:tblGrid>
      <w:tr w:rsidRPr="0004153D" w:rsidR="0004153D" w:rsidTr="00D8643E" w14:paraId="54FEC552" w14:textId="77777777">
        <w:trPr>
          <w:trHeight w:val="249"/>
          <w:jc w:val="center"/>
        </w:trPr>
        <w:tc>
          <w:tcPr>
            <w:tcW w:w="3002" w:type="dxa"/>
          </w:tcPr>
          <w:p w:rsidRPr="0004153D" w:rsidR="0004153D" w:rsidP="0004153D" w:rsidRDefault="0004153D" w14:paraId="6D58AA0F" w14:textId="77777777">
            <w:r w:rsidRPr="0004153D">
              <w:rPr>
                <w:b/>
              </w:rPr>
              <w:t xml:space="preserve">Fraction </w:t>
            </w:r>
            <w:r w:rsidRPr="0004153D">
              <w:t>(per week)</w:t>
            </w:r>
          </w:p>
        </w:tc>
        <w:tc>
          <w:tcPr>
            <w:tcW w:w="3009" w:type="dxa"/>
          </w:tcPr>
          <w:p w:rsidRPr="0004153D" w:rsidR="0004153D" w:rsidP="0004153D" w:rsidRDefault="0004153D" w14:paraId="7D80E5DA" w14:textId="77777777">
            <w:r w:rsidRPr="0004153D">
              <w:rPr>
                <w:b/>
              </w:rPr>
              <w:t xml:space="preserve">Maximum Time </w:t>
            </w:r>
            <w:r w:rsidRPr="0004153D">
              <w:t>(40%)</w:t>
            </w:r>
          </w:p>
        </w:tc>
      </w:tr>
      <w:tr w:rsidRPr="0004153D" w:rsidR="0004153D" w:rsidTr="00D8643E" w14:paraId="01DF2509" w14:textId="77777777">
        <w:trPr>
          <w:trHeight w:val="256"/>
          <w:jc w:val="center"/>
        </w:trPr>
        <w:tc>
          <w:tcPr>
            <w:tcW w:w="3002" w:type="dxa"/>
          </w:tcPr>
          <w:p w:rsidRPr="0004153D" w:rsidR="0004153D" w:rsidP="0004153D" w:rsidRDefault="0004153D" w14:paraId="4CE4AEA2" w14:textId="77777777">
            <w:r w:rsidRPr="0004153D">
              <w:t>1.0 FTE (40 hours)</w:t>
            </w:r>
          </w:p>
        </w:tc>
        <w:tc>
          <w:tcPr>
            <w:tcW w:w="3009" w:type="dxa"/>
          </w:tcPr>
          <w:p w:rsidRPr="0004153D" w:rsidR="0004153D" w:rsidP="0004153D" w:rsidRDefault="0004153D" w14:paraId="7C0C6081" w14:textId="77777777">
            <w:r w:rsidRPr="0004153D">
              <w:t>16 hours per week</w:t>
            </w:r>
          </w:p>
        </w:tc>
      </w:tr>
      <w:tr w:rsidRPr="0004153D" w:rsidR="0004153D" w:rsidTr="00D8643E" w14:paraId="767D026E" w14:textId="77777777">
        <w:trPr>
          <w:trHeight w:val="249"/>
          <w:jc w:val="center"/>
        </w:trPr>
        <w:tc>
          <w:tcPr>
            <w:tcW w:w="3002" w:type="dxa"/>
          </w:tcPr>
          <w:p w:rsidRPr="0004153D" w:rsidR="0004153D" w:rsidP="0004153D" w:rsidRDefault="0004153D" w14:paraId="689C7A99" w14:textId="77777777">
            <w:r w:rsidRPr="0004153D">
              <w:t>1.0 FTE (38 hours) no RDO</w:t>
            </w:r>
          </w:p>
        </w:tc>
        <w:tc>
          <w:tcPr>
            <w:tcW w:w="3009" w:type="dxa"/>
          </w:tcPr>
          <w:p w:rsidRPr="0004153D" w:rsidR="0004153D" w:rsidP="0004153D" w:rsidRDefault="0004153D" w14:paraId="56181F7E" w14:textId="77777777">
            <w:r w:rsidRPr="0004153D">
              <w:t>15.2 hours per week</w:t>
            </w:r>
          </w:p>
        </w:tc>
      </w:tr>
      <w:tr w:rsidRPr="0004153D" w:rsidR="0004153D" w:rsidTr="00D8643E" w14:paraId="2D26B6E1" w14:textId="77777777">
        <w:trPr>
          <w:trHeight w:val="256"/>
          <w:jc w:val="center"/>
        </w:trPr>
        <w:tc>
          <w:tcPr>
            <w:tcW w:w="3002" w:type="dxa"/>
          </w:tcPr>
          <w:p w:rsidRPr="0004153D" w:rsidR="0004153D" w:rsidP="0004153D" w:rsidRDefault="0004153D" w14:paraId="34D3381D" w14:textId="77777777">
            <w:r w:rsidRPr="0004153D">
              <w:t>0.8 FTE (32 hours)</w:t>
            </w:r>
          </w:p>
        </w:tc>
        <w:tc>
          <w:tcPr>
            <w:tcW w:w="3009" w:type="dxa"/>
          </w:tcPr>
          <w:p w:rsidRPr="0004153D" w:rsidR="0004153D" w:rsidP="0004153D" w:rsidRDefault="0004153D" w14:paraId="261C77A5" w14:textId="77777777">
            <w:r w:rsidRPr="0004153D">
              <w:t>12.8 hours per week</w:t>
            </w:r>
          </w:p>
        </w:tc>
      </w:tr>
      <w:tr w:rsidRPr="0004153D" w:rsidR="0004153D" w:rsidTr="00D8643E" w14:paraId="3C3B94D3" w14:textId="77777777">
        <w:trPr>
          <w:trHeight w:val="249"/>
          <w:jc w:val="center"/>
        </w:trPr>
        <w:tc>
          <w:tcPr>
            <w:tcW w:w="3002" w:type="dxa"/>
          </w:tcPr>
          <w:p w:rsidRPr="0004153D" w:rsidR="0004153D" w:rsidP="0004153D" w:rsidRDefault="0004153D" w14:paraId="4142A995" w14:textId="77777777">
            <w:r w:rsidRPr="0004153D">
              <w:t>0.6 FTE (24 hours)</w:t>
            </w:r>
          </w:p>
        </w:tc>
        <w:tc>
          <w:tcPr>
            <w:tcW w:w="3009" w:type="dxa"/>
          </w:tcPr>
          <w:p w:rsidRPr="0004153D" w:rsidR="0004153D" w:rsidP="0004153D" w:rsidRDefault="0004153D" w14:paraId="35709CC9" w14:textId="77777777">
            <w:r w:rsidRPr="0004153D">
              <w:t>9.6 hours per week</w:t>
            </w:r>
          </w:p>
        </w:tc>
      </w:tr>
      <w:tr w:rsidRPr="0004153D" w:rsidR="0004153D" w:rsidTr="00D8643E" w14:paraId="0BAC4882" w14:textId="77777777">
        <w:trPr>
          <w:trHeight w:val="256"/>
          <w:jc w:val="center"/>
        </w:trPr>
        <w:tc>
          <w:tcPr>
            <w:tcW w:w="3002" w:type="dxa"/>
          </w:tcPr>
          <w:p w:rsidRPr="0004153D" w:rsidR="0004153D" w:rsidP="0004153D" w:rsidRDefault="0004153D" w14:paraId="54C93945" w14:textId="77777777">
            <w:r w:rsidRPr="0004153D">
              <w:t>0.4 FTE (16 hours)</w:t>
            </w:r>
          </w:p>
        </w:tc>
        <w:tc>
          <w:tcPr>
            <w:tcW w:w="3009" w:type="dxa"/>
          </w:tcPr>
          <w:p w:rsidRPr="0004153D" w:rsidR="0004153D" w:rsidP="0004153D" w:rsidRDefault="0004153D" w14:paraId="46A6E502" w14:textId="77777777">
            <w:r w:rsidRPr="0004153D">
              <w:t>6.4 hours per week</w:t>
            </w:r>
          </w:p>
        </w:tc>
      </w:tr>
      <w:tr w:rsidRPr="0004153D" w:rsidR="0004153D" w:rsidTr="00D8643E" w14:paraId="168C40AE" w14:textId="77777777">
        <w:trPr>
          <w:trHeight w:val="256"/>
          <w:jc w:val="center"/>
        </w:trPr>
        <w:tc>
          <w:tcPr>
            <w:tcW w:w="3002" w:type="dxa"/>
          </w:tcPr>
          <w:p w:rsidRPr="0004153D" w:rsidR="0004153D" w:rsidP="0004153D" w:rsidRDefault="0004153D" w14:paraId="6B666157" w14:textId="77777777">
            <w:r w:rsidRPr="0004153D">
              <w:t>0.2 FTE (8 hours)</w:t>
            </w:r>
          </w:p>
        </w:tc>
        <w:tc>
          <w:tcPr>
            <w:tcW w:w="3009" w:type="dxa"/>
          </w:tcPr>
          <w:p w:rsidRPr="0004153D" w:rsidR="0004153D" w:rsidP="0004153D" w:rsidRDefault="0004153D" w14:paraId="51B136B3" w14:textId="77777777">
            <w:r w:rsidRPr="0004153D">
              <w:t>3.2 hours per week.</w:t>
            </w:r>
          </w:p>
        </w:tc>
      </w:tr>
    </w:tbl>
    <w:p w:rsidRPr="0004153D" w:rsidR="0004153D" w:rsidP="0004153D" w:rsidRDefault="0004153D" w14:paraId="1D9A09E9" w14:textId="77777777">
      <w:pPr>
        <w:rPr>
          <w:lang w:val="en-US"/>
        </w:rPr>
      </w:pPr>
    </w:p>
    <w:p w:rsidRPr="0004153D" w:rsidR="0004153D" w:rsidP="0004153D" w:rsidRDefault="0004153D" w14:paraId="397AFA0D" w14:textId="77777777">
      <w:r w:rsidRPr="0004153D">
        <w:t xml:space="preserve">If you wish to access the formal (ongoing) work from home requirements, you should discuss with your manager and complete the </w:t>
      </w:r>
      <w:r w:rsidRPr="0004153D">
        <w:rPr>
          <w:u w:val="single"/>
        </w:rPr>
        <w:t xml:space="preserve">Flexible Working Request </w:t>
      </w:r>
      <w:proofErr w:type="spellStart"/>
      <w:r w:rsidRPr="0004153D">
        <w:rPr>
          <w:u w:val="single"/>
        </w:rPr>
        <w:t>eform</w:t>
      </w:r>
      <w:proofErr w:type="spellEnd"/>
      <w:r w:rsidRPr="0004153D">
        <w:t xml:space="preserve">. The </w:t>
      </w:r>
      <w:proofErr w:type="spellStart"/>
      <w:r w:rsidRPr="0004153D">
        <w:t>eForm</w:t>
      </w:r>
      <w:proofErr w:type="spellEnd"/>
      <w:r w:rsidRPr="0004153D">
        <w:t xml:space="preserve"> will require you to </w:t>
      </w:r>
      <w:r w:rsidRPr="0004153D">
        <w:lastRenderedPageBreak/>
        <w:t>complete a Working from Home Self-Assessment, complete an eLearn module “Working from Home”, the (ECHO) Ergonomic Assessment and declare that the homework locations meets the requirements of a safe workspace. The flexible work arrangement may not commence until approval is granted.</w:t>
      </w:r>
    </w:p>
    <w:p w:rsidRPr="0004153D" w:rsidR="0004153D" w:rsidP="0004153D" w:rsidRDefault="0004153D" w14:paraId="3DD7865C" w14:textId="77777777"/>
    <w:p w:rsidRPr="0004153D" w:rsidR="0004153D" w:rsidP="0004153D" w:rsidRDefault="0004153D" w14:paraId="104A55C3" w14:textId="77777777">
      <w:r w:rsidRPr="0004153D">
        <w:t>The maximum percentage may vary for different individuals and teams once the principles and criteria are considered. This will need to be assessed for decision by the manager of the individual or team at that time.</w:t>
      </w:r>
    </w:p>
    <w:p w:rsidRPr="0004153D" w:rsidR="0004153D" w:rsidP="0004153D" w:rsidRDefault="0004153D" w14:paraId="0EC8C141" w14:textId="77777777"/>
    <w:p w:rsidRPr="0004153D" w:rsidR="0004153D" w:rsidP="0004153D" w:rsidRDefault="0004153D" w14:paraId="46AAA2EB" w14:textId="77777777">
      <w:r w:rsidRPr="0004153D">
        <w:t>The following additional considerations should form part of an assessment for exceeding the 40% maximum work from home:</w:t>
      </w:r>
    </w:p>
    <w:p w:rsidRPr="0004153D" w:rsidR="0004153D" w:rsidP="0004153D" w:rsidRDefault="0004153D" w14:paraId="1B38F614" w14:textId="77777777"/>
    <w:p w:rsidRPr="0004153D" w:rsidR="0004153D" w:rsidP="0004153D" w:rsidRDefault="0004153D" w14:paraId="73451589" w14:textId="77777777">
      <w:pPr>
        <w:numPr>
          <w:ilvl w:val="0"/>
          <w:numId w:val="13"/>
        </w:numPr>
      </w:pPr>
      <w:r w:rsidRPr="0004153D">
        <w:t>Length of tenure and experience</w:t>
      </w:r>
    </w:p>
    <w:p w:rsidRPr="0004153D" w:rsidR="0004153D" w:rsidP="0004153D" w:rsidRDefault="0004153D" w14:paraId="3C58126B" w14:textId="77777777">
      <w:pPr>
        <w:numPr>
          <w:ilvl w:val="0"/>
          <w:numId w:val="13"/>
        </w:numPr>
      </w:pPr>
      <w:r w:rsidRPr="0004153D">
        <w:t>Type of employment (fixed term, casual, ongoing)</w:t>
      </w:r>
    </w:p>
    <w:p w:rsidRPr="0004153D" w:rsidR="0004153D" w:rsidP="0004153D" w:rsidRDefault="0004153D" w14:paraId="19C77135" w14:textId="77777777">
      <w:pPr>
        <w:numPr>
          <w:ilvl w:val="0"/>
          <w:numId w:val="13"/>
        </w:numPr>
      </w:pPr>
      <w:r w:rsidRPr="0004153D">
        <w:t>Impact of increased work from home on team collaboration and the employee’s deliverables</w:t>
      </w:r>
    </w:p>
    <w:p w:rsidRPr="0004153D" w:rsidR="0004153D" w:rsidP="0004153D" w:rsidRDefault="0004153D" w14:paraId="134ECC08" w14:textId="77777777">
      <w:pPr>
        <w:numPr>
          <w:ilvl w:val="0"/>
          <w:numId w:val="13"/>
        </w:numPr>
      </w:pPr>
      <w:r w:rsidRPr="0004153D">
        <w:t>Need for employee to attend the onsite workplace to undertake work</w:t>
      </w:r>
    </w:p>
    <w:p w:rsidRPr="0004153D" w:rsidR="0004153D" w:rsidP="0004153D" w:rsidRDefault="0004153D" w14:paraId="50F61736" w14:textId="77777777">
      <w:pPr>
        <w:numPr>
          <w:ilvl w:val="0"/>
          <w:numId w:val="13"/>
        </w:numPr>
      </w:pPr>
      <w:r w:rsidRPr="0004153D">
        <w:t>Need for employee to access equipment or machinery to undertake work</w:t>
      </w:r>
    </w:p>
    <w:p w:rsidRPr="0004153D" w:rsidR="0004153D" w:rsidP="0004153D" w:rsidRDefault="0004153D" w14:paraId="0BE55753" w14:textId="77777777">
      <w:pPr>
        <w:numPr>
          <w:ilvl w:val="0"/>
          <w:numId w:val="13"/>
        </w:numPr>
      </w:pPr>
      <w:r w:rsidRPr="0004153D">
        <w:t>Impact on face-to-face interaction for coaching, counselling, building rapport, training, negotiation or critical decision making</w:t>
      </w:r>
    </w:p>
    <w:p w:rsidRPr="0004153D" w:rsidR="0004153D" w:rsidP="0004153D" w:rsidRDefault="0004153D" w14:paraId="7853C36C" w14:textId="77777777">
      <w:pPr>
        <w:numPr>
          <w:ilvl w:val="0"/>
          <w:numId w:val="13"/>
        </w:numPr>
      </w:pPr>
      <w:r w:rsidRPr="0004153D">
        <w:t>Medical/Mental Health conditions (evidence from medical practitioner)</w:t>
      </w:r>
    </w:p>
    <w:p w:rsidRPr="0004153D" w:rsidR="0004153D" w:rsidP="0004153D" w:rsidRDefault="0004153D" w14:paraId="407CEFE2" w14:textId="77777777">
      <w:pPr>
        <w:numPr>
          <w:ilvl w:val="0"/>
          <w:numId w:val="13"/>
        </w:numPr>
      </w:pPr>
      <w:r w:rsidRPr="0004153D">
        <w:t>Residential address of the employee</w:t>
      </w:r>
    </w:p>
    <w:p w:rsidRPr="0004153D" w:rsidR="0004153D" w:rsidP="0004153D" w:rsidRDefault="0004153D" w14:paraId="140B8F70" w14:textId="77777777">
      <w:pPr>
        <w:numPr>
          <w:ilvl w:val="0"/>
          <w:numId w:val="13"/>
        </w:numPr>
      </w:pPr>
      <w:r w:rsidRPr="0004153D">
        <w:t>Any other considerations that may be identified based on individual circumstances</w:t>
      </w:r>
    </w:p>
    <w:p w:rsidRPr="0004153D" w:rsidR="0004153D" w:rsidP="0004153D" w:rsidRDefault="0004153D" w14:paraId="1A8A8977" w14:textId="77777777"/>
    <w:p w:rsidRPr="0004153D" w:rsidR="0004153D" w:rsidP="0004153D" w:rsidRDefault="0004153D" w14:paraId="4FC86289" w14:textId="77777777">
      <w:r w:rsidRPr="0004153D">
        <w:t xml:space="preserve">Following assessment, the manager will consult with People &amp; Wellbeing to ensure a consistency in application across the workplace prior to approval. </w:t>
      </w:r>
      <w:bookmarkStart w:name="_Hlk97737711" w:id="21"/>
      <w:r w:rsidRPr="0004153D">
        <w:t>Additionally, the arrangement should be reviewed as required and as a minimum at interim and annual review periods to ensure it is still working effectively for both parties and noted in review notes.</w:t>
      </w:r>
    </w:p>
    <w:p w:rsidRPr="0004153D" w:rsidR="0004153D" w:rsidP="0004153D" w:rsidRDefault="0004153D" w14:paraId="55790679" w14:textId="77777777"/>
    <w:p w:rsidR="0004153D" w:rsidP="0004153D" w:rsidRDefault="0004153D" w14:paraId="1EFA2E98" w14:textId="77777777">
      <w:r w:rsidRPr="0004153D">
        <w:t>An Individual Flexibility Agreement - WFH should aim to ensure the employees work pattern includes attending the physical workspace on “team days” (or at a minimum “half days”) where possible. Team days are those days determined by the Manager where most of the team should attempt to be physically present to support cohesion and deliverables. Every team is different and therefore this currently remains at the discretion of management.</w:t>
      </w:r>
    </w:p>
    <w:p w:rsidRPr="0004153D" w:rsidR="0004153D" w:rsidP="0004153D" w:rsidRDefault="0004153D" w14:paraId="306922C2" w14:textId="77777777"/>
    <w:p w:rsidR="0004153D" w:rsidP="0004153D" w:rsidRDefault="0004153D" w14:paraId="5BFD891E" w14:textId="77777777">
      <w:r w:rsidRPr="0004153D">
        <w:t>Switching agreed WFH days is available within your normal work pattern to accommodate business or personal requirements and will require manager approval</w:t>
      </w:r>
      <w:r>
        <w:t>.</w:t>
      </w:r>
    </w:p>
    <w:p w:rsidR="0004153D" w:rsidP="0004153D" w:rsidRDefault="0004153D" w14:paraId="25005336" w14:textId="77777777"/>
    <w:p w:rsidRPr="0004153D" w:rsidR="0004153D" w:rsidP="0004153D" w:rsidRDefault="0004153D" w14:paraId="15E9730D" w14:textId="28822CE0">
      <w:r w:rsidRPr="0004153D">
        <w:rPr>
          <w:b/>
          <w:bCs/>
          <w:lang w:val="en-US"/>
        </w:rPr>
        <w:t>Short Term - Work From Home</w:t>
      </w:r>
    </w:p>
    <w:bookmarkEnd w:id="21"/>
    <w:p w:rsidRPr="0004153D" w:rsidR="0004153D" w:rsidP="0004153D" w:rsidRDefault="0004153D" w14:paraId="37EF79A3" w14:textId="77777777">
      <w:r w:rsidRPr="0004153D">
        <w:t>Short term WFH is the opportunity for employees pre-qualified to work from home to do so in response to a one off or a short-term change of circumstances for either a part or full day(s).</w:t>
      </w:r>
    </w:p>
    <w:p w:rsidRPr="0004153D" w:rsidR="0004153D" w:rsidP="0004153D" w:rsidRDefault="0004153D" w14:paraId="791A39BA" w14:textId="77777777"/>
    <w:p w:rsidRPr="0004153D" w:rsidR="0004153D" w:rsidP="0004153D" w:rsidRDefault="0004153D" w14:paraId="03AF3756" w14:textId="158F918A">
      <w:r w:rsidRPr="0004153D">
        <w:t>Short term WFH may be available to employees depending on circumstances, workload and work requirements. Examples may include training, work related study, project work or contractors servicing your home which require you to be present to allow access.</w:t>
      </w:r>
    </w:p>
    <w:p w:rsidRPr="0004153D" w:rsidR="0004153D" w:rsidP="0004153D" w:rsidRDefault="0004153D" w14:paraId="73EA8188" w14:textId="77777777"/>
    <w:p w:rsidRPr="0004153D" w:rsidR="0004153D" w:rsidP="0004153D" w:rsidRDefault="0004153D" w14:paraId="06782D74" w14:textId="77777777">
      <w:r w:rsidRPr="0004153D">
        <w:t>Short Term WFH is not suitable nor available for supporting caring duties but may be available where only light supervision is required.</w:t>
      </w:r>
    </w:p>
    <w:p w:rsidRPr="0004153D" w:rsidR="0004153D" w:rsidP="0004153D" w:rsidRDefault="0004153D" w14:paraId="4B74761C" w14:textId="77777777"/>
    <w:p w:rsidRPr="0004153D" w:rsidR="0004153D" w:rsidP="0004153D" w:rsidRDefault="0004153D" w14:paraId="4DE3E823" w14:textId="77777777">
      <w:r w:rsidRPr="0004153D">
        <w:t xml:space="preserve">“Light supervision” is defined by Wannon Water as when an employee’s circumstances mean they might need to be at their home to supervise a member(s) of their immediate household however they are able to effectively work with very minimal disruption to the workday. To qualify, the </w:t>
      </w:r>
      <w:r w:rsidRPr="0004153D">
        <w:lastRenderedPageBreak/>
        <w:t>employee must have the ability to attend meetings and be available as required for extended periods of time. In short, they only require intermittent and infrequent engagement with those they might be supervising as they are relatively self-sufficient.</w:t>
      </w:r>
    </w:p>
    <w:p w:rsidRPr="0004153D" w:rsidR="0004153D" w:rsidP="0004153D" w:rsidRDefault="0004153D" w14:paraId="3B4D69FF" w14:textId="77777777"/>
    <w:p w:rsidR="0004153D" w:rsidP="0004153D" w:rsidRDefault="0004153D" w14:paraId="23E828F7" w14:textId="77777777">
      <w:r w:rsidRPr="0004153D">
        <w:t>This is different to “caring” where caring requires the provision of ongoing care and attention to another person who is wholly or substantially dependent on the employee for their day-to-day activities. The duty of care from the carer means it is not reasonable for the person being cared for to be left alone for any extended period of time as they are unable to care for themselves and require constant monitoring. In these circumstances, leave provision or alternative flexibility options may be accessed.</w:t>
      </w:r>
    </w:p>
    <w:p w:rsidRPr="0004153D" w:rsidR="00E47D22" w:rsidP="0004153D" w:rsidRDefault="00E47D22" w14:paraId="051378D7" w14:textId="77777777"/>
    <w:p w:rsidRPr="0004153D" w:rsidR="0004153D" w:rsidP="0004153D" w:rsidRDefault="0004153D" w14:paraId="1C785098" w14:textId="77777777">
      <w:r w:rsidRPr="0004153D">
        <w:t>If you wish to access Short term work from home, you should discuss your request with your Manager and complete the Short-Term Work From Home Pre-qualification Checklist. To meet the pre- qualifications requirements the checklist will request you to complete a Working from Home Self- Assessment, complete an eLearn module “Working from Home”, the (ECHO) Ergonomic Assessment and declare that the home work locations meets the requirements of a safe workspace. The completed checklist must be provided to People &amp; Wellbeing for review, confirmation and filing prior to commencing this form of WFH.</w:t>
      </w:r>
    </w:p>
    <w:p w:rsidRPr="0004153D" w:rsidR="0004153D" w:rsidP="0004153D" w:rsidRDefault="0004153D" w14:paraId="4EB887EC" w14:textId="77777777"/>
    <w:p w:rsidR="0004153D" w:rsidP="0004153D" w:rsidRDefault="0004153D" w14:paraId="18434520" w14:textId="77777777">
      <w:r w:rsidRPr="0004153D">
        <w:t>People &amp; Wellbeing encourage you to prequalify in anticipation that you may wish to access Short term WFH arrangements. Requests to your manager should occur at your earliest opportunity. Late requests may not be able to be approved due to organisational requirements.</w:t>
      </w:r>
    </w:p>
    <w:p w:rsidR="00E47D22" w:rsidP="00E47D22" w:rsidRDefault="00E47D22" w14:paraId="625E2915" w14:textId="77777777"/>
    <w:p w:rsidRPr="0004153D" w:rsidR="0004153D" w:rsidP="00E47D22" w:rsidRDefault="0004153D" w14:paraId="67BF8EAD" w14:textId="6C49B2D3">
      <w:pPr>
        <w:rPr>
          <w:b/>
          <w:bCs/>
          <w:iCs/>
          <w:lang w:val="en-US"/>
        </w:rPr>
      </w:pPr>
      <w:r w:rsidRPr="0004153D">
        <w:rPr>
          <w:b/>
          <w:bCs/>
          <w:iCs/>
          <w:lang w:val="en-US"/>
        </w:rPr>
        <w:t>Performance</w:t>
      </w:r>
    </w:p>
    <w:p w:rsidRPr="0004153D" w:rsidR="0004153D" w:rsidP="0004153D" w:rsidRDefault="0004153D" w14:paraId="3AD16993" w14:textId="77777777">
      <w:pPr>
        <w:rPr>
          <w:lang w:val="en-US"/>
        </w:rPr>
      </w:pPr>
    </w:p>
    <w:p w:rsidRPr="0004153D" w:rsidR="0004153D" w:rsidP="0004153D" w:rsidRDefault="0004153D" w14:paraId="0ECC075E" w14:textId="77777777">
      <w:r w:rsidRPr="0004153D">
        <w:t>Employees with an annual performance score lower than 60% in the most recent annual review will require approval from People &amp; Wellbeing to access WFH.</w:t>
      </w:r>
    </w:p>
    <w:p w:rsidRPr="0004153D" w:rsidR="0004153D" w:rsidP="0004153D" w:rsidRDefault="0004153D" w14:paraId="44436841" w14:textId="77777777"/>
    <w:p w:rsidR="0004153D" w:rsidP="0004153D" w:rsidRDefault="0004153D" w14:paraId="69036DE9" w14:textId="77777777">
      <w:r w:rsidRPr="0004153D">
        <w:t>Employees who have had formal conduct or performance management in the preceding 12 months, are not eligible for WFH without approval from People &amp; Wellbeing.</w:t>
      </w:r>
    </w:p>
    <w:p w:rsidRPr="0004153D" w:rsidR="00E47D22" w:rsidP="0004153D" w:rsidRDefault="00E47D22" w14:paraId="2B6DEE0E" w14:textId="77777777"/>
    <w:p w:rsidRPr="0004153D" w:rsidR="0004153D" w:rsidP="00E47D22" w:rsidRDefault="0004153D" w14:paraId="439C7DDA" w14:textId="77777777">
      <w:pPr>
        <w:rPr>
          <w:b/>
          <w:bCs/>
          <w:iCs/>
          <w:lang w:val="en-US"/>
        </w:rPr>
      </w:pPr>
      <w:r w:rsidRPr="0004153D">
        <w:rPr>
          <w:b/>
          <w:bCs/>
          <w:iCs/>
          <w:lang w:val="en-US"/>
        </w:rPr>
        <w:t>Family and Personal Circumstances</w:t>
      </w:r>
    </w:p>
    <w:p w:rsidRPr="0004153D" w:rsidR="0004153D" w:rsidP="0004153D" w:rsidRDefault="0004153D" w14:paraId="6594F7D9" w14:textId="77777777"/>
    <w:p w:rsidR="0004153D" w:rsidP="0004153D" w:rsidRDefault="0004153D" w14:paraId="1EF53001" w14:textId="65875620">
      <w:r w:rsidRPr="0004153D">
        <w:t>Employees who have personal responsibilities such as caring will be expected to manage these responsibilities in a way that allows them to successfully meet their employment obligations. Working from home is not a substitute for regular childcare or other carer’s responsibilities.</w:t>
      </w:r>
      <w:r w:rsidR="00E47D22">
        <w:t xml:space="preserve"> </w:t>
      </w:r>
      <w:r w:rsidRPr="0004153D">
        <w:t>Employees who work from home must ensure that they have suitable childcare/carer arrangements in place.</w:t>
      </w:r>
    </w:p>
    <w:p w:rsidRPr="0004153D" w:rsidR="00E47D22" w:rsidP="0004153D" w:rsidRDefault="00E47D22" w14:paraId="5B52F790" w14:textId="77777777"/>
    <w:p w:rsidRPr="0004153D" w:rsidR="0004153D" w:rsidP="00E47D22" w:rsidRDefault="0004153D" w14:paraId="3F3F469E" w14:textId="77777777">
      <w:pPr>
        <w:rPr>
          <w:b/>
          <w:bCs/>
          <w:iCs/>
          <w:lang w:val="en-US"/>
        </w:rPr>
      </w:pPr>
      <w:r w:rsidRPr="0004153D">
        <w:rPr>
          <w:b/>
          <w:bCs/>
          <w:iCs/>
          <w:lang w:val="en-US"/>
        </w:rPr>
        <w:t>School Holidays</w:t>
      </w:r>
    </w:p>
    <w:p w:rsidRPr="0004153D" w:rsidR="0004153D" w:rsidP="0004153D" w:rsidRDefault="0004153D" w14:paraId="7984F456" w14:textId="77777777"/>
    <w:p w:rsidR="0004153D" w:rsidP="0004153D" w:rsidRDefault="0004153D" w14:paraId="7C9E7861" w14:textId="77777777">
      <w:r w:rsidRPr="0004153D">
        <w:t>Wannon Water will make available Short Term WFH over school holidays subject to the normal requirements of WFH approval. Up to 100% of an employee work pattern may be available for a maximum of 2 weeks per holiday period, noting this may not be possible for all teams or employees where operational requirements may not allow or need to be shared by team members.</w:t>
      </w:r>
    </w:p>
    <w:p w:rsidRPr="0004153D" w:rsidR="00E47D22" w:rsidP="0004153D" w:rsidRDefault="00E47D22" w14:paraId="2E2A3E7C" w14:textId="77777777"/>
    <w:p w:rsidRPr="0004153D" w:rsidR="0004153D" w:rsidP="00E47D22" w:rsidRDefault="0004153D" w14:paraId="667D2C3A" w14:textId="77777777">
      <w:pPr>
        <w:rPr>
          <w:b/>
          <w:bCs/>
          <w:iCs/>
          <w:lang w:val="en-US"/>
        </w:rPr>
      </w:pPr>
      <w:r w:rsidRPr="0004153D">
        <w:rPr>
          <w:b/>
          <w:bCs/>
          <w:iCs/>
          <w:lang w:val="en-US"/>
        </w:rPr>
        <w:t>Return to work after illness or injury</w:t>
      </w:r>
    </w:p>
    <w:p w:rsidRPr="0004153D" w:rsidR="0004153D" w:rsidP="0004153D" w:rsidRDefault="0004153D" w14:paraId="6B16AB2C" w14:textId="77777777"/>
    <w:p w:rsidR="0004153D" w:rsidP="0004153D" w:rsidRDefault="0004153D" w14:paraId="5FB1ABB9" w14:textId="77777777">
      <w:r w:rsidRPr="0004153D">
        <w:t>In cases of an illness or temporary disability which inhibits attendance at work, the Manager should consult with People &amp; Wellbeing to determine if a Return-to-Work Program is needed and/or a medical certificate is required stating that the employee is able to work safely from home.</w:t>
      </w:r>
    </w:p>
    <w:p w:rsidR="00E47D22" w:rsidP="0004153D" w:rsidRDefault="00E47D22" w14:paraId="4EBF3294" w14:textId="77777777"/>
    <w:p w:rsidR="00E47D22" w:rsidP="0004153D" w:rsidRDefault="00E47D22" w14:paraId="759C25B5" w14:textId="77777777"/>
    <w:p w:rsidR="00E47D22" w:rsidP="0004153D" w:rsidRDefault="00E47D22" w14:paraId="272EF9FE" w14:textId="77777777"/>
    <w:p w:rsidRPr="0004153D" w:rsidR="00E47D22" w:rsidP="0004153D" w:rsidRDefault="00E47D22" w14:paraId="40179158" w14:textId="77777777"/>
    <w:p w:rsidRPr="0004153D" w:rsidR="0004153D" w:rsidP="00E47D22" w:rsidRDefault="0004153D" w14:paraId="3E15B20C" w14:textId="77777777">
      <w:pPr>
        <w:rPr>
          <w:b/>
          <w:bCs/>
          <w:iCs/>
          <w:lang w:val="en-US"/>
        </w:rPr>
      </w:pPr>
      <w:r w:rsidRPr="0004153D">
        <w:rPr>
          <w:b/>
          <w:bCs/>
          <w:iCs/>
          <w:lang w:val="en-US"/>
        </w:rPr>
        <w:t>Work from home conditions</w:t>
      </w:r>
    </w:p>
    <w:p w:rsidRPr="0004153D" w:rsidR="0004153D" w:rsidP="0004153D" w:rsidRDefault="0004153D" w14:paraId="615C4808" w14:textId="77777777"/>
    <w:p w:rsidRPr="0004153D" w:rsidR="0004153D" w:rsidP="0004153D" w:rsidRDefault="0004153D" w14:paraId="2C44344C" w14:textId="77777777">
      <w:r w:rsidRPr="0004153D">
        <w:t>Working from home can only occur between the hours of 6.00am and 6.00pm, Monday to Friday. Any overtime hours of work must be approved in advance.</w:t>
      </w:r>
    </w:p>
    <w:p w:rsidRPr="0004153D" w:rsidR="0004153D" w:rsidP="0004153D" w:rsidRDefault="0004153D" w14:paraId="4F9715D5" w14:textId="77777777"/>
    <w:p w:rsidR="0004153D" w:rsidP="0004153D" w:rsidRDefault="0004153D" w14:paraId="722D7E7E" w14:textId="77777777">
      <w:r w:rsidRPr="0004153D">
        <w:t>Work from home opportunities will not extend to payment of an employee’s expenses such as internet, phone, printing and power. Should an employee wish to utilise a work from home arrangement, it is recommended that they speak to their accountant as they may be able to seek reimbursement of these costs through the Australian Tax Office.</w:t>
      </w:r>
    </w:p>
    <w:p w:rsidRPr="0004153D" w:rsidR="00E47D22" w:rsidP="0004153D" w:rsidRDefault="00E47D22" w14:paraId="39E964D6" w14:textId="77777777"/>
    <w:p w:rsidRPr="0004153D" w:rsidR="0004153D" w:rsidP="00E47D22" w:rsidRDefault="0004153D" w14:paraId="565A9A1D" w14:textId="77777777">
      <w:pPr>
        <w:rPr>
          <w:b/>
          <w:bCs/>
          <w:iCs/>
          <w:lang w:val="en-US"/>
        </w:rPr>
      </w:pPr>
      <w:r w:rsidRPr="0004153D">
        <w:rPr>
          <w:b/>
          <w:bCs/>
          <w:iCs/>
          <w:lang w:val="en-US"/>
        </w:rPr>
        <w:t>Provision of furniture, equipment and other items</w:t>
      </w:r>
    </w:p>
    <w:p w:rsidRPr="0004153D" w:rsidR="0004153D" w:rsidP="0004153D" w:rsidRDefault="0004153D" w14:paraId="6CD72B91" w14:textId="77777777"/>
    <w:p w:rsidRPr="0004153D" w:rsidR="0004153D" w:rsidP="0004153D" w:rsidRDefault="0004153D" w14:paraId="15AF3C22" w14:textId="77777777">
      <w:r w:rsidRPr="0004153D">
        <w:t>Any employee who successfully applies to WFH will be provided with a laptop, additional screen, headset, mouse, keyboard and the option to have a suitable work chair provided where a new employee has an approved ongoing work from home arrangement in place. Desks or additional equipment remain the responsibility of employees.</w:t>
      </w:r>
    </w:p>
    <w:p w:rsidRPr="0004153D" w:rsidR="0004153D" w:rsidP="0004153D" w:rsidRDefault="0004153D" w14:paraId="7EA2B1E6" w14:textId="77777777"/>
    <w:p w:rsidRPr="0004153D" w:rsidR="0004153D" w:rsidP="0004153D" w:rsidRDefault="0004153D" w14:paraId="428FC4AF" w14:textId="77777777">
      <w:r w:rsidRPr="0004153D">
        <w:t>Employees utilising Short Term WFH will be provided with a laptop, headset, mouse and keyboard only.</w:t>
      </w:r>
    </w:p>
    <w:p w:rsidRPr="0004153D" w:rsidR="0004153D" w:rsidP="0004153D" w:rsidRDefault="0004153D" w14:paraId="2079386E" w14:textId="77777777"/>
    <w:p w:rsidRPr="0004153D" w:rsidR="0004153D" w:rsidP="0004153D" w:rsidRDefault="0004153D" w14:paraId="6576990B" w14:textId="77777777">
      <w:r w:rsidRPr="0004153D">
        <w:t>The employee agrees to notify Wannon Water within 24 hours, if any problems or difficulties arise with the operation of the furniture or equipment and allow access to replace, service or repair the equipment. Any failed equipment is to be returned to the Wannon Water for repairs.</w:t>
      </w:r>
    </w:p>
    <w:p w:rsidRPr="0004153D" w:rsidR="0004153D" w:rsidP="0004153D" w:rsidRDefault="0004153D" w14:paraId="11DA26F9" w14:textId="77777777"/>
    <w:p w:rsidR="0004153D" w:rsidP="0004153D" w:rsidRDefault="0004153D" w14:paraId="7915C81D" w14:textId="77777777">
      <w:r w:rsidRPr="0004153D">
        <w:t>Those who cease a WFH arrangement are required to return all WFH peripherals.</w:t>
      </w:r>
    </w:p>
    <w:p w:rsidRPr="0004153D" w:rsidR="00E47D22" w:rsidP="0004153D" w:rsidRDefault="00E47D22" w14:paraId="06815ECA" w14:textId="77777777"/>
    <w:p w:rsidRPr="0004153D" w:rsidR="0004153D" w:rsidP="00E47D22" w:rsidRDefault="0004153D" w14:paraId="53AB0070" w14:textId="77777777">
      <w:pPr>
        <w:rPr>
          <w:b/>
          <w:bCs/>
          <w:iCs/>
          <w:lang w:val="en-US"/>
        </w:rPr>
      </w:pPr>
      <w:r w:rsidRPr="0004153D">
        <w:rPr>
          <w:b/>
          <w:bCs/>
          <w:iCs/>
          <w:lang w:val="en-US"/>
        </w:rPr>
        <w:t>Insurance – WFH</w:t>
      </w:r>
    </w:p>
    <w:p w:rsidRPr="0004153D" w:rsidR="0004153D" w:rsidP="0004153D" w:rsidRDefault="0004153D" w14:paraId="623CA4EC" w14:textId="77777777"/>
    <w:p w:rsidR="0004153D" w:rsidP="0004153D" w:rsidRDefault="0004153D" w14:paraId="4B8FE293" w14:textId="77777777">
      <w:r w:rsidRPr="0004153D">
        <w:t>The employee must have current household insurance and agree to inform their household insurer of the home-based work arrangement. The employee must also provide a copy of their insurance ‘certificate of currency’ to Wannon Water. Wannon Water is not responsible for any liability claim by a third party except to the extent caused by the negligent act error or omission of Wannon Water.</w:t>
      </w:r>
    </w:p>
    <w:p w:rsidRPr="0004153D" w:rsidR="00E47D22" w:rsidP="0004153D" w:rsidRDefault="00E47D22" w14:paraId="1C029F0B" w14:textId="77777777"/>
    <w:p w:rsidRPr="0004153D" w:rsidR="0004153D" w:rsidP="00E47D22" w:rsidRDefault="0004153D" w14:paraId="69F4105E" w14:textId="77777777">
      <w:pPr>
        <w:rPr>
          <w:b/>
          <w:bCs/>
          <w:iCs/>
          <w:lang w:val="en-US"/>
        </w:rPr>
      </w:pPr>
      <w:r w:rsidRPr="0004153D">
        <w:rPr>
          <w:b/>
          <w:bCs/>
          <w:iCs/>
          <w:lang w:val="en-US"/>
        </w:rPr>
        <w:t>Approval / Disapproval</w:t>
      </w:r>
    </w:p>
    <w:p w:rsidRPr="0004153D" w:rsidR="0004153D" w:rsidP="0004153D" w:rsidRDefault="0004153D" w14:paraId="5324E6B9" w14:textId="77777777"/>
    <w:p w:rsidRPr="0004153D" w:rsidR="0004153D" w:rsidP="0004153D" w:rsidRDefault="0004153D" w14:paraId="49B43BB8" w14:textId="77777777">
      <w:r w:rsidRPr="0004153D">
        <w:t>The decision to approve a request to work from home rests with the relevant Branch or equivalent Manager or People &amp; Wellbeing where this is required. If necessary, the Branch or equivalent Manager will consult with the People &amp; Wellbeing to determine other potential organisational impacts prior to making a decision.</w:t>
      </w:r>
    </w:p>
    <w:p w:rsidRPr="0004153D" w:rsidR="0004153D" w:rsidP="0004153D" w:rsidRDefault="0004153D" w14:paraId="2263ECFE" w14:textId="77777777"/>
    <w:p w:rsidRPr="0004153D" w:rsidR="0004153D" w:rsidP="0004153D" w:rsidRDefault="0004153D" w14:paraId="6E879C5F" w14:textId="77777777">
      <w:r w:rsidRPr="0004153D">
        <w:t>Following in-principle approval, the commencement of an agreement is still subject to a satisfactory workplace self-assessment inspection, provision of satisfactory household insurance, a Workstation Self-Assessment Checklist, work from home e-learn module and the setting of agreement parameters which from part of the application. All working from home agreements must be approved before the arrangement commences.</w:t>
      </w:r>
    </w:p>
    <w:p w:rsidRPr="0004153D" w:rsidR="0004153D" w:rsidP="0004153D" w:rsidRDefault="0004153D" w14:paraId="6386C904" w14:textId="77777777"/>
    <w:p w:rsidRPr="0004153D" w:rsidR="0004153D" w:rsidP="0004153D" w:rsidRDefault="0004153D" w14:paraId="44DA9CDB" w14:textId="77777777">
      <w:r w:rsidRPr="0004153D">
        <w:lastRenderedPageBreak/>
        <w:t>Where a WFH application has been disapproved, reasons for the refusal are to be discussed with the applicant by the manager.</w:t>
      </w:r>
    </w:p>
    <w:p w:rsidRPr="0004153D" w:rsidR="0004153D" w:rsidP="0004153D" w:rsidRDefault="0004153D" w14:paraId="11C067CF" w14:textId="77777777"/>
    <w:p w:rsidR="0004153D" w:rsidP="0004153D" w:rsidRDefault="0004153D" w14:paraId="1D5B3968" w14:textId="77777777">
      <w:r w:rsidRPr="0004153D">
        <w:t>If an employee is not satisfied with their manager’s assessment, they may discuss their circumstances with People &amp; Wellbeing.</w:t>
      </w:r>
    </w:p>
    <w:p w:rsidRPr="0004153D" w:rsidR="00FF0BB7" w:rsidP="0004153D" w:rsidRDefault="00FF0BB7" w14:paraId="00308CE4" w14:textId="77777777"/>
    <w:p w:rsidRPr="00FB7B90" w:rsidR="00220948" w:rsidP="00364D2D" w:rsidRDefault="00397E0B" w14:paraId="4CB6306D" w14:textId="48D1EE21">
      <w:pPr>
        <w:pStyle w:val="Heading1"/>
        <w:numPr>
          <w:ilvl w:val="0"/>
          <w:numId w:val="0"/>
        </w:numPr>
        <w:rPr>
          <w:sz w:val="22"/>
          <w:szCs w:val="22"/>
        </w:rPr>
      </w:pPr>
      <w:bookmarkStart w:name="Switching_agreed_WFH_days_is_available_w" w:id="22"/>
      <w:bookmarkStart w:name="Short_term_WFH_may_be_available_to_emplo" w:id="23"/>
      <w:bookmarkStart w:name="Short_Term_WFH_is_not_suitable_nor_avail" w:id="24"/>
      <w:bookmarkStart w:name="“Light_supervision”_is_defined_by_Wannon" w:id="25"/>
      <w:bookmarkStart w:name="This_is_different_to_“caring”_where_cari" w:id="26"/>
      <w:bookmarkStart w:name="If_you_wish_to_access_Short_term_work_fr" w:id="27"/>
      <w:bookmarkStart w:name="People_&amp;_Wellbeing_encourage_you_to_preq" w:id="28"/>
      <w:bookmarkStart w:name="Employees_who_have_had_formal_conduct_or" w:id="29"/>
      <w:bookmarkStart w:name="Work_from_home_opportunities_will_not_ex" w:id="30"/>
      <w:bookmarkStart w:name="Employees_utilising_Short_Term_WFH_will_" w:id="31"/>
      <w:bookmarkStart w:name="The_employee_agrees_to_notify_Wannon_Wat" w:id="32"/>
      <w:bookmarkStart w:name="Those_who_cease_a_WFH_arrangement_are_re" w:id="33"/>
      <w:bookmarkStart w:name="Following_in-principle_approval,_the_com" w:id="34"/>
      <w:bookmarkStart w:name="Where_a_WFH_application_has_been_disappr" w:id="35"/>
      <w:bookmarkStart w:name="If_an_employee_is_not_satisfied_with_the" w:id="36"/>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FB7B90">
        <w:rPr>
          <w:sz w:val="22"/>
          <w:szCs w:val="22"/>
        </w:rPr>
        <w:t>Transition to Retirement</w:t>
      </w:r>
      <w:r w:rsidR="00D44091">
        <w:rPr>
          <w:sz w:val="22"/>
          <w:szCs w:val="22"/>
        </w:rPr>
        <w:t xml:space="preserve"> (TTR)</w:t>
      </w:r>
    </w:p>
    <w:p w:rsidR="008E3D69" w:rsidP="008E3D69" w:rsidRDefault="00041C6A" w14:paraId="237EF53E" w14:textId="6BA68729">
      <w:r>
        <w:t>TTR allows for ongoing employees who are approaching</w:t>
      </w:r>
      <w:r w:rsidR="00385196">
        <w:t xml:space="preserve"> </w:t>
      </w:r>
      <w:r w:rsidRPr="00557E31" w:rsidR="0022646F">
        <w:t>retirement</w:t>
      </w:r>
      <w:r w:rsidR="00EA6AC9">
        <w:t>,</w:t>
      </w:r>
      <w:r w:rsidRPr="00557E31" w:rsidR="0022646F">
        <w:t xml:space="preserve"> </w:t>
      </w:r>
      <w:r w:rsidR="00EA6AC9">
        <w:t xml:space="preserve">the opportunity </w:t>
      </w:r>
      <w:r w:rsidRPr="00557E31" w:rsidR="0022646F">
        <w:t xml:space="preserve">to </w:t>
      </w:r>
      <w:r w:rsidR="00B623F7">
        <w:t xml:space="preserve">plan </w:t>
      </w:r>
      <w:r w:rsidR="00D44091">
        <w:t>their</w:t>
      </w:r>
      <w:r w:rsidR="00EA6AC9">
        <w:t xml:space="preserve"> </w:t>
      </w:r>
      <w:r w:rsidR="00600AB0">
        <w:t xml:space="preserve">departure from Wannon Water, providing mutual </w:t>
      </w:r>
      <w:r w:rsidRPr="00557E31" w:rsidR="0022646F">
        <w:t xml:space="preserve">benefit to both the employee and Wannon Water. Wannon Water encourages employees to </w:t>
      </w:r>
      <w:r w:rsidR="00491D41">
        <w:t>consider</w:t>
      </w:r>
      <w:r w:rsidR="00C91433">
        <w:t xml:space="preserve"> entering</w:t>
      </w:r>
      <w:r w:rsidRPr="00557E31" w:rsidR="00491D41">
        <w:t xml:space="preserve"> </w:t>
      </w:r>
      <w:r w:rsidRPr="00557E31" w:rsidR="0022646F">
        <w:t>into a TTR</w:t>
      </w:r>
      <w:r w:rsidR="00491D41">
        <w:t xml:space="preserve">, using the flexible working arrangements outlined in this procedure. </w:t>
      </w:r>
    </w:p>
    <w:p w:rsidR="00491D41" w:rsidP="00C26E3F" w:rsidRDefault="00491D41" w14:paraId="67BCC583" w14:textId="77777777"/>
    <w:p w:rsidRPr="00364D2D" w:rsidR="00D66259" w:rsidP="00C26E3F" w:rsidRDefault="00D66259" w14:paraId="2E19B4FC" w14:textId="77777777">
      <w:pPr>
        <w:pStyle w:val="Heading3"/>
        <w:numPr>
          <w:ilvl w:val="0"/>
          <w:numId w:val="0"/>
        </w:numPr>
        <w:rPr>
          <w:color w:val="auto"/>
        </w:rPr>
      </w:pPr>
      <w:r w:rsidRPr="00364D2D">
        <w:rPr>
          <w:color w:val="auto"/>
        </w:rPr>
        <w:t>Request to Transition to Retirement</w:t>
      </w:r>
    </w:p>
    <w:p w:rsidRPr="006A6C2D" w:rsidR="00D66259" w:rsidP="00C26E3F" w:rsidRDefault="00D66259" w14:paraId="2B40F8EC" w14:textId="5A8B42CB">
      <w:pPr>
        <w:rPr>
          <w:rFonts w:eastAsia="Times New Roman" w:cs="Arial"/>
          <w:color w:val="000000"/>
          <w:spacing w:val="2"/>
          <w:shd w:val="clear" w:color="auto" w:fill="auto"/>
          <w:lang w:eastAsia="en-AU"/>
        </w:rPr>
      </w:pPr>
      <w:r w:rsidRPr="006A6C2D">
        <w:rPr>
          <w:rFonts w:cs="Arial"/>
          <w:lang w:val="en-US" w:eastAsia="en-US"/>
        </w:rPr>
        <w:t xml:space="preserve">A request to </w:t>
      </w:r>
      <w:r w:rsidRPr="008E2F48">
        <w:rPr>
          <w:rFonts w:cs="Arial"/>
          <w:lang w:val="en-US" w:eastAsia="en-US"/>
        </w:rPr>
        <w:t xml:space="preserve">TTR </w:t>
      </w:r>
      <w:r w:rsidRPr="006A6C2D">
        <w:rPr>
          <w:rFonts w:cs="Arial"/>
          <w:lang w:val="en-US" w:eastAsia="en-US"/>
        </w:rPr>
        <w:t>is to be to submit</w:t>
      </w:r>
      <w:r w:rsidR="00C91433">
        <w:rPr>
          <w:rFonts w:cs="Arial"/>
          <w:lang w:val="en-US" w:eastAsia="en-US"/>
        </w:rPr>
        <w:t>ted via</w:t>
      </w:r>
      <w:r w:rsidRPr="006A6C2D">
        <w:rPr>
          <w:rFonts w:cs="Arial"/>
          <w:lang w:val="en-US" w:eastAsia="en-US"/>
        </w:rPr>
        <w:t xml:space="preserve"> a Flexible Working Arrangement </w:t>
      </w:r>
      <w:proofErr w:type="spellStart"/>
      <w:r w:rsidRPr="006A6C2D">
        <w:rPr>
          <w:rFonts w:cs="Arial"/>
          <w:lang w:val="en-US" w:eastAsia="en-US"/>
        </w:rPr>
        <w:t>eForm</w:t>
      </w:r>
      <w:proofErr w:type="spellEnd"/>
      <w:r w:rsidRPr="006A6C2D">
        <w:rPr>
          <w:rFonts w:cs="Arial"/>
          <w:lang w:val="en-US" w:eastAsia="en-US"/>
        </w:rPr>
        <w:t xml:space="preserve">. This request </w:t>
      </w:r>
      <w:r w:rsidRPr="006A6C2D">
        <w:rPr>
          <w:rFonts w:eastAsia="Times New Roman" w:cs="Arial"/>
          <w:color w:val="000000"/>
          <w:spacing w:val="2"/>
          <w:shd w:val="clear" w:color="auto" w:fill="auto"/>
          <w:lang w:eastAsia="en-AU"/>
        </w:rPr>
        <w:t xml:space="preserve">will specify the date at which employment with Wannon Water will end and cannot normally be extended or renewed beyond that date. </w:t>
      </w:r>
    </w:p>
    <w:p w:rsidRPr="006A6C2D" w:rsidR="00D66259" w:rsidP="00C26E3F" w:rsidRDefault="00D66259" w14:paraId="14ACFCF6" w14:textId="77777777">
      <w:pPr>
        <w:rPr>
          <w:rFonts w:eastAsia="Times New Roman" w:cs="Arial"/>
          <w:color w:val="000000"/>
          <w:spacing w:val="2"/>
          <w:shd w:val="clear" w:color="auto" w:fill="auto"/>
          <w:lang w:eastAsia="en-AU"/>
        </w:rPr>
      </w:pPr>
    </w:p>
    <w:p w:rsidRPr="006A6C2D" w:rsidR="00D66259" w:rsidP="00C26E3F" w:rsidRDefault="00D66259" w14:paraId="4B71339F" w14:textId="1995B1D9">
      <w:pPr>
        <w:spacing w:after="120"/>
        <w:rPr>
          <w:rFonts w:eastAsia="Times New Roman" w:cs="Arial"/>
          <w:color w:val="000000"/>
          <w:spacing w:val="2"/>
          <w:shd w:val="clear" w:color="auto" w:fill="auto"/>
          <w:lang w:eastAsia="en-AU"/>
        </w:rPr>
      </w:pPr>
      <w:r w:rsidRPr="006A6C2D">
        <w:rPr>
          <w:rFonts w:eastAsia="Times New Roman" w:cs="Arial"/>
          <w:color w:val="000000"/>
          <w:spacing w:val="2"/>
          <w:shd w:val="clear" w:color="auto" w:fill="auto"/>
          <w:lang w:eastAsia="en-AU"/>
        </w:rPr>
        <w:t xml:space="preserve">The period of the TTR is generally </w:t>
      </w:r>
      <w:r w:rsidR="00BE6405">
        <w:rPr>
          <w:rFonts w:eastAsia="Times New Roman" w:cs="Arial"/>
          <w:color w:val="000000"/>
          <w:spacing w:val="2"/>
          <w:shd w:val="clear" w:color="auto" w:fill="auto"/>
          <w:lang w:eastAsia="en-AU"/>
        </w:rPr>
        <w:t>up to 12 months and no more than</w:t>
      </w:r>
      <w:r w:rsidRPr="006A6C2D">
        <w:rPr>
          <w:rFonts w:eastAsia="Times New Roman" w:cs="Arial"/>
          <w:color w:val="000000"/>
          <w:spacing w:val="2"/>
          <w:shd w:val="clear" w:color="auto" w:fill="auto"/>
          <w:lang w:eastAsia="en-AU"/>
        </w:rPr>
        <w:t xml:space="preserve"> two years and can be terminated by:</w:t>
      </w:r>
    </w:p>
    <w:p w:rsidRPr="00644CD1" w:rsidR="00D66259" w:rsidP="00364D2D" w:rsidRDefault="00D66259" w14:paraId="50D634D3" w14:textId="77777777">
      <w:pPr>
        <w:pStyle w:val="ListParagraph"/>
        <w:numPr>
          <w:ilvl w:val="0"/>
          <w:numId w:val="6"/>
        </w:numPr>
        <w:spacing w:line="259" w:lineRule="auto"/>
        <w:rPr>
          <w:rFonts w:eastAsiaTheme="minorHAnsi"/>
          <w:lang w:eastAsia="en-US"/>
        </w:rPr>
      </w:pPr>
      <w:r w:rsidRPr="00644CD1">
        <w:rPr>
          <w:rFonts w:eastAsiaTheme="minorHAnsi"/>
          <w:lang w:eastAsia="en-US"/>
        </w:rPr>
        <w:t>date of expiry being reached.</w:t>
      </w:r>
    </w:p>
    <w:p w:rsidRPr="00644CD1" w:rsidR="00D66259" w:rsidP="00364D2D" w:rsidRDefault="00D66259" w14:paraId="44B5693B" w14:textId="77777777">
      <w:pPr>
        <w:pStyle w:val="ListParagraph"/>
        <w:numPr>
          <w:ilvl w:val="0"/>
          <w:numId w:val="6"/>
        </w:numPr>
        <w:spacing w:line="259" w:lineRule="auto"/>
        <w:rPr>
          <w:rFonts w:eastAsiaTheme="minorHAnsi"/>
          <w:lang w:eastAsia="en-US"/>
        </w:rPr>
      </w:pPr>
      <w:r w:rsidRPr="00644CD1">
        <w:rPr>
          <w:rFonts w:eastAsiaTheme="minorHAnsi"/>
          <w:lang w:eastAsia="en-US"/>
        </w:rPr>
        <w:t>the employee i.e. by resignation before date of expiry.</w:t>
      </w:r>
    </w:p>
    <w:p w:rsidR="00D66259" w:rsidP="00364D2D" w:rsidRDefault="00D66259" w14:paraId="7E92C975" w14:textId="2D4DDC04">
      <w:pPr>
        <w:pStyle w:val="ListParagraph"/>
        <w:numPr>
          <w:ilvl w:val="0"/>
          <w:numId w:val="6"/>
        </w:numPr>
        <w:spacing w:line="259" w:lineRule="auto"/>
        <w:rPr>
          <w:rFonts w:eastAsiaTheme="minorHAnsi"/>
          <w:lang w:eastAsia="en-US"/>
        </w:rPr>
      </w:pPr>
      <w:r w:rsidRPr="00644CD1">
        <w:rPr>
          <w:rFonts w:eastAsiaTheme="minorHAnsi"/>
          <w:lang w:eastAsia="en-US"/>
        </w:rPr>
        <w:t xml:space="preserve">Wannon Water </w:t>
      </w:r>
      <w:r w:rsidR="00735A99">
        <w:rPr>
          <w:rFonts w:eastAsiaTheme="minorHAnsi"/>
          <w:lang w:eastAsia="en-US"/>
        </w:rPr>
        <w:t>under</w:t>
      </w:r>
      <w:r w:rsidRPr="00644CD1">
        <w:rPr>
          <w:rFonts w:eastAsiaTheme="minorHAnsi"/>
          <w:lang w:eastAsia="en-US"/>
        </w:rPr>
        <w:t xml:space="preserve"> circumstances </w:t>
      </w:r>
      <w:r w:rsidR="00735A99">
        <w:rPr>
          <w:rFonts w:eastAsiaTheme="minorHAnsi"/>
          <w:lang w:eastAsia="en-US"/>
        </w:rPr>
        <w:t>where employment can be terminated i.e. serious misconduct</w:t>
      </w:r>
      <w:r w:rsidRPr="00644CD1">
        <w:rPr>
          <w:rFonts w:eastAsiaTheme="minorHAnsi"/>
          <w:lang w:eastAsia="en-US"/>
        </w:rPr>
        <w:t>.</w:t>
      </w:r>
    </w:p>
    <w:p w:rsidRPr="00644CD1" w:rsidR="008E3D69" w:rsidP="00644CD1" w:rsidRDefault="008E3D69" w14:paraId="15525DF2" w14:textId="77777777">
      <w:pPr>
        <w:pStyle w:val="ListParagraph"/>
        <w:spacing w:line="259" w:lineRule="auto"/>
        <w:rPr>
          <w:rFonts w:eastAsiaTheme="minorHAnsi"/>
          <w:lang w:eastAsia="en-US"/>
        </w:rPr>
      </w:pPr>
    </w:p>
    <w:p w:rsidRPr="00364D2D" w:rsidR="00D66259" w:rsidP="00364D2D" w:rsidRDefault="00D66259" w14:paraId="60478337" w14:textId="5ED413A8">
      <w:pPr>
        <w:pStyle w:val="Heading3"/>
        <w:numPr>
          <w:ilvl w:val="0"/>
          <w:numId w:val="0"/>
        </w:numPr>
        <w:rPr>
          <w:color w:val="auto"/>
        </w:rPr>
      </w:pPr>
      <w:proofErr w:type="spellStart"/>
      <w:r w:rsidRPr="00364D2D">
        <w:rPr>
          <w:color w:val="auto"/>
        </w:rPr>
        <w:t>Utilising</w:t>
      </w:r>
      <w:proofErr w:type="spellEnd"/>
      <w:r w:rsidRPr="00364D2D">
        <w:rPr>
          <w:color w:val="auto"/>
        </w:rPr>
        <w:t xml:space="preserve"> annual or long service leave </w:t>
      </w:r>
      <w:r w:rsidR="00E53CBF">
        <w:rPr>
          <w:color w:val="auto"/>
        </w:rPr>
        <w:t>during a TTR</w:t>
      </w:r>
    </w:p>
    <w:p w:rsidRPr="006A6C2D" w:rsidR="00D66259" w:rsidP="00C26E3F" w:rsidRDefault="00D66259" w14:paraId="3281BC9C" w14:textId="77777777">
      <w:pPr>
        <w:rPr>
          <w:rFonts w:cs="Arial"/>
          <w:lang w:val="en-US" w:eastAsia="en-US"/>
        </w:rPr>
      </w:pPr>
    </w:p>
    <w:p w:rsidR="00364D2D" w:rsidP="00C26E3F" w:rsidRDefault="00E53CBF" w14:paraId="2B1DA8FE" w14:textId="79417788">
      <w:pPr>
        <w:spacing w:after="120"/>
        <w:rPr>
          <w:rFonts w:cs="Arial"/>
        </w:rPr>
      </w:pPr>
      <w:r>
        <w:rPr>
          <w:rFonts w:cs="Arial"/>
          <w:lang w:val="en-US" w:eastAsia="en-US"/>
        </w:rPr>
        <w:t>When r</w:t>
      </w:r>
      <w:r w:rsidRPr="006A6C2D" w:rsidR="00D66259">
        <w:rPr>
          <w:rFonts w:cs="Arial"/>
          <w:lang w:val="en-US" w:eastAsia="en-US"/>
        </w:rPr>
        <w:t xml:space="preserve">equesting a TTR, employees must </w:t>
      </w:r>
      <w:r w:rsidR="009F0822">
        <w:rPr>
          <w:rFonts w:cs="Arial"/>
          <w:lang w:val="en-US" w:eastAsia="en-US"/>
        </w:rPr>
        <w:t>specify blocks of leave</w:t>
      </w:r>
      <w:r w:rsidR="00C00B1E">
        <w:rPr>
          <w:rFonts w:cs="Arial"/>
          <w:lang w:val="en-US" w:eastAsia="en-US"/>
        </w:rPr>
        <w:t xml:space="preserve"> exceeding</w:t>
      </w:r>
      <w:r w:rsidRPr="006A6C2D" w:rsidR="00D66259">
        <w:rPr>
          <w:rFonts w:cs="Arial"/>
        </w:rPr>
        <w:t xml:space="preserve"> 3 weeks, that will be taken during the </w:t>
      </w:r>
      <w:r w:rsidR="00DB3900">
        <w:rPr>
          <w:rFonts w:cs="Arial"/>
        </w:rPr>
        <w:t>entirety</w:t>
      </w:r>
      <w:r w:rsidR="003B533D">
        <w:rPr>
          <w:rFonts w:cs="Arial"/>
        </w:rPr>
        <w:t xml:space="preserve"> of the TTR</w:t>
      </w:r>
      <w:r w:rsidRPr="006A6C2D" w:rsidR="00D66259">
        <w:rPr>
          <w:rFonts w:cs="Arial"/>
        </w:rPr>
        <w:t xml:space="preserve">. </w:t>
      </w:r>
      <w:r w:rsidR="003B2B16">
        <w:rPr>
          <w:rFonts w:cs="Arial"/>
        </w:rPr>
        <w:t>V</w:t>
      </w:r>
      <w:r w:rsidRPr="006A6C2D" w:rsidR="00D66259">
        <w:rPr>
          <w:rFonts w:cs="Arial"/>
        </w:rPr>
        <w:t>ariation</w:t>
      </w:r>
      <w:r w:rsidR="003B2B16">
        <w:rPr>
          <w:rFonts w:cs="Arial"/>
        </w:rPr>
        <w:t>s</w:t>
      </w:r>
      <w:r w:rsidRPr="006A6C2D" w:rsidR="00D66259">
        <w:rPr>
          <w:rFonts w:cs="Arial"/>
        </w:rPr>
        <w:t xml:space="preserve"> to </w:t>
      </w:r>
      <w:r w:rsidR="003B2B16">
        <w:rPr>
          <w:rFonts w:cs="Arial"/>
        </w:rPr>
        <w:t>the</w:t>
      </w:r>
      <w:r w:rsidRPr="006A6C2D" w:rsidR="00D66259">
        <w:rPr>
          <w:rFonts w:cs="Arial"/>
        </w:rPr>
        <w:t xml:space="preserve"> planned leave</w:t>
      </w:r>
      <w:r w:rsidR="003B2B16">
        <w:rPr>
          <w:rFonts w:cs="Arial"/>
        </w:rPr>
        <w:t xml:space="preserve"> requires approval from the </w:t>
      </w:r>
      <w:r w:rsidRPr="006A6C2D" w:rsidR="00D66259">
        <w:rPr>
          <w:rFonts w:cs="Arial"/>
        </w:rPr>
        <w:t>relevant manager</w:t>
      </w:r>
      <w:r w:rsidR="00D860AD">
        <w:rPr>
          <w:rFonts w:cs="Arial"/>
        </w:rPr>
        <w:t>, considering organisational impact and standard leave application processes.</w:t>
      </w:r>
      <w:r w:rsidRPr="006A6C2D" w:rsidR="00D66259">
        <w:rPr>
          <w:rFonts w:cs="Arial"/>
        </w:rPr>
        <w:t xml:space="preserve"> </w:t>
      </w:r>
      <w:r w:rsidR="00D860AD">
        <w:rPr>
          <w:rFonts w:cs="Arial"/>
        </w:rPr>
        <w:t xml:space="preserve">Approved changes </w:t>
      </w:r>
      <w:r w:rsidR="00B06C91">
        <w:rPr>
          <w:rFonts w:cs="Arial"/>
        </w:rPr>
        <w:t xml:space="preserve">must be notified to </w:t>
      </w:r>
      <w:r w:rsidRPr="006A6C2D" w:rsidR="00D66259">
        <w:rPr>
          <w:rFonts w:cs="Arial"/>
        </w:rPr>
        <w:t>People &amp; Wellbeing</w:t>
      </w:r>
      <w:r w:rsidR="00B06C91">
        <w:rPr>
          <w:rFonts w:cs="Arial"/>
        </w:rPr>
        <w:t xml:space="preserve"> </w:t>
      </w:r>
      <w:r w:rsidRPr="006A6C2D" w:rsidR="00D66259">
        <w:rPr>
          <w:rFonts w:cs="Arial"/>
        </w:rPr>
        <w:t>in writing.</w:t>
      </w:r>
    </w:p>
    <w:p w:rsidR="00FD7677" w:rsidP="00C26E3F" w:rsidRDefault="00640F2A" w14:paraId="01BA57F5" w14:textId="7143FE41">
      <w:pPr>
        <w:spacing w:after="120"/>
        <w:rPr>
          <w:rFonts w:cs="Arial"/>
        </w:rPr>
      </w:pPr>
      <w:r>
        <w:rPr>
          <w:rFonts w:cs="Arial"/>
        </w:rPr>
        <w:t>Annual or Long Service Leave cannot extend beyond the employee’s final day of physically attending work or performing duties for the organisation.</w:t>
      </w:r>
    </w:p>
    <w:p w:rsidR="009B1462" w:rsidP="00C26E3F" w:rsidRDefault="009B1462" w14:paraId="2C3B8881" w14:textId="10344646">
      <w:pPr>
        <w:spacing w:after="120"/>
        <w:rPr>
          <w:rFonts w:cs="Arial"/>
          <w:lang w:val="en-US" w:eastAsia="en-US"/>
        </w:rPr>
      </w:pPr>
      <w:r>
        <w:rPr>
          <w:rFonts w:cs="Arial"/>
        </w:rPr>
        <w:t>In the instance of illness during leave, employees may convert approved accrued leave to sick leave, if the following are met:</w:t>
      </w:r>
    </w:p>
    <w:p w:rsidRPr="00644CD1" w:rsidR="008329EC" w:rsidP="00364D2D" w:rsidRDefault="004D335F" w14:paraId="4292850D" w14:textId="66C0D23B">
      <w:pPr>
        <w:pStyle w:val="ListParagraph"/>
        <w:numPr>
          <w:ilvl w:val="0"/>
          <w:numId w:val="6"/>
        </w:numPr>
        <w:spacing w:line="259" w:lineRule="auto"/>
        <w:rPr>
          <w:rFonts w:eastAsiaTheme="minorHAnsi"/>
          <w:lang w:eastAsia="en-US"/>
        </w:rPr>
      </w:pPr>
      <w:r>
        <w:rPr>
          <w:rFonts w:eastAsiaTheme="minorHAnsi"/>
          <w:lang w:eastAsia="en-US"/>
        </w:rPr>
        <w:t xml:space="preserve">A </w:t>
      </w:r>
      <w:r w:rsidRPr="00644CD1" w:rsidR="008329EC">
        <w:rPr>
          <w:rFonts w:eastAsiaTheme="minorHAnsi"/>
          <w:lang w:eastAsia="en-US"/>
        </w:rPr>
        <w:t xml:space="preserve">medical </w:t>
      </w:r>
      <w:r>
        <w:rPr>
          <w:rFonts w:eastAsiaTheme="minorHAnsi"/>
          <w:lang w:eastAsia="en-US"/>
        </w:rPr>
        <w:t>certificate</w:t>
      </w:r>
      <w:r w:rsidRPr="00644CD1" w:rsidR="008329EC">
        <w:rPr>
          <w:rFonts w:eastAsiaTheme="minorHAnsi"/>
          <w:lang w:eastAsia="en-US"/>
        </w:rPr>
        <w:t xml:space="preserve"> </w:t>
      </w:r>
      <w:r>
        <w:rPr>
          <w:rFonts w:eastAsiaTheme="minorHAnsi"/>
          <w:lang w:eastAsia="en-US"/>
        </w:rPr>
        <w:t xml:space="preserve">from a </w:t>
      </w:r>
      <w:r w:rsidRPr="00644CD1" w:rsidR="008329EC">
        <w:rPr>
          <w:rFonts w:eastAsiaTheme="minorHAnsi"/>
          <w:lang w:eastAsia="en-US"/>
        </w:rPr>
        <w:t xml:space="preserve">qualified practitioner </w:t>
      </w:r>
      <w:r>
        <w:rPr>
          <w:rFonts w:eastAsiaTheme="minorHAnsi"/>
          <w:lang w:eastAsia="en-US"/>
        </w:rPr>
        <w:t xml:space="preserve">is provided for the period of </w:t>
      </w:r>
      <w:r w:rsidR="00F1306F">
        <w:rPr>
          <w:rFonts w:eastAsiaTheme="minorHAnsi"/>
          <w:lang w:eastAsia="en-US"/>
        </w:rPr>
        <w:t>illness</w:t>
      </w:r>
      <w:r>
        <w:rPr>
          <w:rFonts w:eastAsiaTheme="minorHAnsi"/>
          <w:lang w:eastAsia="en-US"/>
        </w:rPr>
        <w:t xml:space="preserve"> or in</w:t>
      </w:r>
      <w:r w:rsidR="00F1306F">
        <w:rPr>
          <w:rFonts w:eastAsiaTheme="minorHAnsi"/>
          <w:lang w:eastAsia="en-US"/>
        </w:rPr>
        <w:t>j</w:t>
      </w:r>
      <w:r>
        <w:rPr>
          <w:rFonts w:eastAsiaTheme="minorHAnsi"/>
          <w:lang w:eastAsia="en-US"/>
        </w:rPr>
        <w:t>ury occ</w:t>
      </w:r>
      <w:r w:rsidR="007971FF">
        <w:rPr>
          <w:rFonts w:eastAsiaTheme="minorHAnsi"/>
          <w:lang w:eastAsia="en-US"/>
        </w:rPr>
        <w:t>urring during the annual or long service leave.</w:t>
      </w:r>
    </w:p>
    <w:p w:rsidR="008329EC" w:rsidP="00364D2D" w:rsidRDefault="007971FF" w14:paraId="0A072283" w14:textId="7B7E71E6">
      <w:pPr>
        <w:pStyle w:val="ListParagraph"/>
        <w:numPr>
          <w:ilvl w:val="0"/>
          <w:numId w:val="6"/>
        </w:numPr>
        <w:spacing w:line="259" w:lineRule="auto"/>
        <w:rPr>
          <w:rFonts w:eastAsia="Times New Roman" w:cs="Arial"/>
          <w:color w:val="000000"/>
          <w:spacing w:val="2"/>
          <w:shd w:val="clear" w:color="auto" w:fill="auto"/>
          <w:lang w:eastAsia="en-AU"/>
        </w:rPr>
      </w:pPr>
      <w:r>
        <w:rPr>
          <w:rFonts w:eastAsiaTheme="minorHAnsi"/>
          <w:lang w:eastAsia="en-US"/>
        </w:rPr>
        <w:t>The</w:t>
      </w:r>
      <w:r w:rsidRPr="00644CD1" w:rsidR="008329EC">
        <w:rPr>
          <w:rFonts w:eastAsiaTheme="minorHAnsi"/>
          <w:lang w:eastAsia="en-US"/>
        </w:rPr>
        <w:t xml:space="preserve"> manager</w:t>
      </w:r>
      <w:r>
        <w:rPr>
          <w:rFonts w:eastAsiaTheme="minorHAnsi"/>
          <w:lang w:eastAsia="en-US"/>
        </w:rPr>
        <w:t xml:space="preserve"> is notified within</w:t>
      </w:r>
      <w:r w:rsidR="00993154">
        <w:rPr>
          <w:rFonts w:eastAsiaTheme="minorHAnsi"/>
          <w:lang w:eastAsia="en-US"/>
        </w:rPr>
        <w:t xml:space="preserve"> 24 hours of the sick leave, with the certificate submitted within the relevant pay period.</w:t>
      </w:r>
      <w:r w:rsidRPr="00644CD1" w:rsidR="008329EC">
        <w:rPr>
          <w:rFonts w:eastAsiaTheme="minorHAnsi"/>
          <w:lang w:eastAsia="en-US"/>
        </w:rPr>
        <w:t xml:space="preserve"> </w:t>
      </w:r>
    </w:p>
    <w:p w:rsidR="00FF0BB7" w:rsidP="00364D2D" w:rsidRDefault="00FF0BB7" w14:paraId="5FD547CB" w14:textId="77777777">
      <w:pPr>
        <w:spacing w:line="276" w:lineRule="auto"/>
      </w:pPr>
    </w:p>
    <w:p w:rsidRPr="00DC4BCF" w:rsidR="00714946" w:rsidP="00364D2D" w:rsidRDefault="00714946" w14:paraId="16727CB3" w14:textId="77777777">
      <w:pPr>
        <w:pStyle w:val="Heading1"/>
        <w:numPr>
          <w:ilvl w:val="0"/>
          <w:numId w:val="0"/>
        </w:numPr>
        <w:rPr>
          <w:rFonts w:eastAsiaTheme="minorHAnsi"/>
        </w:rPr>
      </w:pPr>
      <w:r w:rsidRPr="00364D2D">
        <w:rPr>
          <w:sz w:val="22"/>
          <w:szCs w:val="22"/>
        </w:rPr>
        <w:t>Refusal</w:t>
      </w:r>
      <w:r w:rsidRPr="00C26E3F">
        <w:rPr>
          <w:rFonts w:eastAsiaTheme="minorHAnsi" w:cstheme="minorBidi"/>
          <w:sz w:val="22"/>
          <w:szCs w:val="22"/>
          <w:lang w:val="en-AU"/>
        </w:rPr>
        <w:t xml:space="preserve"> of request for Flexibility Working Arrangements</w:t>
      </w:r>
    </w:p>
    <w:p w:rsidR="00431D59" w:rsidP="00644CD1" w:rsidRDefault="00431D59" w14:paraId="60F01F24" w14:textId="668E336E">
      <w:pPr>
        <w:spacing w:after="120" w:line="259" w:lineRule="auto"/>
      </w:pPr>
      <w:r>
        <w:t xml:space="preserve">A request for flexible working arrangements will not be unreasonably refused and will be assessed in a timely manner. The employee will receive a written response within 21 days of submitting a request including any reasons for refusing a request (if applicable). </w:t>
      </w:r>
      <w:r w:rsidR="00A2550D">
        <w:t xml:space="preserve"> (See Appendix).</w:t>
      </w:r>
    </w:p>
    <w:p w:rsidR="00431D59" w:rsidP="00C26E3F" w:rsidRDefault="00431D59" w14:paraId="76E78EE0" w14:textId="77777777">
      <w:pPr>
        <w:widowControl w:val="0"/>
        <w:tabs>
          <w:tab w:val="left" w:pos="709"/>
        </w:tabs>
        <w:autoSpaceDE w:val="0"/>
        <w:autoSpaceDN w:val="0"/>
      </w:pPr>
    </w:p>
    <w:p w:rsidR="00431D59" w:rsidP="00C26E3F" w:rsidRDefault="00431D59" w14:paraId="2C612FAC" w14:textId="77777777">
      <w:pPr>
        <w:widowControl w:val="0"/>
        <w:tabs>
          <w:tab w:val="left" w:pos="709"/>
        </w:tabs>
        <w:autoSpaceDE w:val="0"/>
        <w:autoSpaceDN w:val="0"/>
      </w:pPr>
      <w:r w:rsidRPr="008E2F48">
        <w:t>Reasonable business grounds for refusing a request for flexible working arrangements include:</w:t>
      </w:r>
    </w:p>
    <w:p w:rsidRPr="00644CD1" w:rsidR="00431D59" w:rsidP="00364D2D" w:rsidRDefault="00431D59" w14:paraId="276E9C8C" w14:textId="77777777">
      <w:pPr>
        <w:pStyle w:val="ListParagraph"/>
        <w:numPr>
          <w:ilvl w:val="0"/>
          <w:numId w:val="6"/>
        </w:numPr>
        <w:spacing w:line="259" w:lineRule="auto"/>
        <w:rPr>
          <w:rFonts w:eastAsiaTheme="minorHAnsi"/>
          <w:lang w:eastAsia="en-US"/>
        </w:rPr>
      </w:pPr>
      <w:r w:rsidRPr="00644CD1">
        <w:rPr>
          <w:rFonts w:eastAsiaTheme="minorHAnsi"/>
          <w:lang w:eastAsia="en-US"/>
        </w:rPr>
        <w:t>The new arrangement would be too costly for the employer.</w:t>
      </w:r>
    </w:p>
    <w:p w:rsidRPr="00644CD1" w:rsidR="00431D59" w:rsidP="00364D2D" w:rsidRDefault="00431D59" w14:paraId="59787023" w14:textId="77777777">
      <w:pPr>
        <w:pStyle w:val="ListParagraph"/>
        <w:numPr>
          <w:ilvl w:val="0"/>
          <w:numId w:val="6"/>
        </w:numPr>
        <w:spacing w:line="259" w:lineRule="auto"/>
        <w:rPr>
          <w:rFonts w:eastAsiaTheme="minorHAnsi"/>
          <w:lang w:eastAsia="en-US"/>
        </w:rPr>
      </w:pPr>
      <w:r w:rsidRPr="00644CD1">
        <w:rPr>
          <w:rFonts w:eastAsiaTheme="minorHAnsi"/>
          <w:lang w:eastAsia="en-US"/>
        </w:rPr>
        <w:t>There is no capacity to change the working arrangements of other employees to accommodate the new working arrangements.</w:t>
      </w:r>
    </w:p>
    <w:p w:rsidRPr="00644CD1" w:rsidR="00431D59" w:rsidP="00364D2D" w:rsidRDefault="00431D59" w14:paraId="7C72E147" w14:textId="77777777">
      <w:pPr>
        <w:pStyle w:val="ListParagraph"/>
        <w:numPr>
          <w:ilvl w:val="0"/>
          <w:numId w:val="6"/>
        </w:numPr>
        <w:spacing w:line="259" w:lineRule="auto"/>
        <w:rPr>
          <w:rFonts w:eastAsiaTheme="minorHAnsi"/>
          <w:lang w:eastAsia="en-US"/>
        </w:rPr>
      </w:pPr>
      <w:r w:rsidRPr="00644CD1">
        <w:rPr>
          <w:rFonts w:eastAsiaTheme="minorHAnsi"/>
          <w:lang w:eastAsia="en-US"/>
        </w:rPr>
        <w:t>It would be impractical to change the working arrangements of others, or to recruit new employees.</w:t>
      </w:r>
    </w:p>
    <w:p w:rsidRPr="00644CD1" w:rsidR="00431D59" w:rsidP="00364D2D" w:rsidRDefault="00431D59" w14:paraId="5E395694" w14:textId="77777777">
      <w:pPr>
        <w:pStyle w:val="ListParagraph"/>
        <w:numPr>
          <w:ilvl w:val="0"/>
          <w:numId w:val="6"/>
        </w:numPr>
        <w:spacing w:line="259" w:lineRule="auto"/>
        <w:rPr>
          <w:rFonts w:eastAsiaTheme="minorHAnsi"/>
          <w:lang w:eastAsia="en-US"/>
        </w:rPr>
      </w:pPr>
      <w:r w:rsidRPr="00644CD1">
        <w:rPr>
          <w:rFonts w:eastAsiaTheme="minorHAnsi"/>
          <w:lang w:eastAsia="en-US"/>
        </w:rPr>
        <w:t xml:space="preserve">The new working arrangement would be likely to result in significant loss of efficiency or productivity or have a negative impact on customer service. </w:t>
      </w:r>
    </w:p>
    <w:p w:rsidR="00431D59" w:rsidP="00C26E3F" w:rsidRDefault="00431D59" w14:paraId="5F034BC4" w14:textId="77777777">
      <w:pPr>
        <w:widowControl w:val="0"/>
        <w:tabs>
          <w:tab w:val="left" w:pos="709"/>
        </w:tabs>
        <w:autoSpaceDE w:val="0"/>
        <w:autoSpaceDN w:val="0"/>
      </w:pPr>
    </w:p>
    <w:p w:rsidR="00431D59" w:rsidP="00C26E3F" w:rsidRDefault="00431D59" w14:paraId="58BB5A49" w14:textId="7B8CAE2F">
      <w:pPr>
        <w:widowControl w:val="0"/>
        <w:tabs>
          <w:tab w:val="left" w:pos="709"/>
        </w:tabs>
        <w:autoSpaceDE w:val="0"/>
        <w:autoSpaceDN w:val="0"/>
      </w:pPr>
      <w:r>
        <w:t xml:space="preserve">In assessing a request for flexible working arrangements, the following will be considered (where applicable): </w:t>
      </w:r>
    </w:p>
    <w:p w:rsidRPr="00644CD1" w:rsidR="00431D59" w:rsidP="00364D2D" w:rsidRDefault="008E3D69" w14:paraId="2683794A" w14:textId="4128CF16">
      <w:pPr>
        <w:pStyle w:val="ListParagraph"/>
        <w:numPr>
          <w:ilvl w:val="0"/>
          <w:numId w:val="6"/>
        </w:numPr>
        <w:spacing w:line="259" w:lineRule="auto"/>
        <w:rPr>
          <w:rFonts w:eastAsiaTheme="minorHAnsi"/>
          <w:lang w:eastAsia="en-US"/>
        </w:rPr>
      </w:pPr>
      <w:r>
        <w:rPr>
          <w:rFonts w:eastAsiaTheme="minorHAnsi"/>
          <w:lang w:eastAsia="en-US"/>
        </w:rPr>
        <w:t>T</w:t>
      </w:r>
      <w:r w:rsidRPr="00644CD1" w:rsidR="00431D59">
        <w:rPr>
          <w:rFonts w:eastAsiaTheme="minorHAnsi"/>
          <w:lang w:eastAsia="en-US"/>
        </w:rPr>
        <w:t>he employee’s circumstances, including the nature of their caring responsibilities.</w:t>
      </w:r>
    </w:p>
    <w:p w:rsidRPr="00644CD1" w:rsidR="00431D59" w:rsidP="00364D2D" w:rsidRDefault="008E3D69" w14:paraId="1CD0CC66" w14:textId="20A4A2AA">
      <w:pPr>
        <w:pStyle w:val="ListParagraph"/>
        <w:numPr>
          <w:ilvl w:val="0"/>
          <w:numId w:val="6"/>
        </w:numPr>
        <w:spacing w:line="259" w:lineRule="auto"/>
        <w:rPr>
          <w:rFonts w:eastAsiaTheme="minorHAnsi"/>
          <w:lang w:eastAsia="en-US"/>
        </w:rPr>
      </w:pPr>
      <w:r>
        <w:rPr>
          <w:rFonts w:eastAsiaTheme="minorHAnsi"/>
          <w:lang w:eastAsia="en-US"/>
        </w:rPr>
        <w:t>T</w:t>
      </w:r>
      <w:r w:rsidRPr="00644CD1" w:rsidR="00431D59">
        <w:rPr>
          <w:rFonts w:eastAsiaTheme="minorHAnsi"/>
          <w:lang w:eastAsia="en-US"/>
        </w:rPr>
        <w:t>he consequence for the employee of approving or not approving the arrangement.</w:t>
      </w:r>
    </w:p>
    <w:p w:rsidRPr="00644CD1" w:rsidR="00431D59" w:rsidP="00364D2D" w:rsidRDefault="008E3D69" w14:paraId="113E2798" w14:textId="6BEDC655">
      <w:pPr>
        <w:pStyle w:val="ListParagraph"/>
        <w:numPr>
          <w:ilvl w:val="0"/>
          <w:numId w:val="6"/>
        </w:numPr>
        <w:spacing w:line="259" w:lineRule="auto"/>
        <w:rPr>
          <w:rFonts w:eastAsiaTheme="minorHAnsi"/>
          <w:lang w:eastAsia="en-US"/>
        </w:rPr>
      </w:pPr>
      <w:r>
        <w:rPr>
          <w:rFonts w:eastAsiaTheme="minorHAnsi"/>
          <w:lang w:eastAsia="en-US"/>
        </w:rPr>
        <w:t>T</w:t>
      </w:r>
      <w:r w:rsidRPr="00644CD1" w:rsidR="00431D59">
        <w:rPr>
          <w:rFonts w:eastAsiaTheme="minorHAnsi"/>
          <w:lang w:eastAsia="en-US"/>
        </w:rPr>
        <w:t xml:space="preserve">he benefits to the individual and Wannon Water. </w:t>
      </w:r>
    </w:p>
    <w:p w:rsidRPr="00644CD1" w:rsidR="00431D59" w:rsidP="00364D2D" w:rsidRDefault="008E3D69" w14:paraId="1881B116" w14:textId="5F578ADC">
      <w:pPr>
        <w:pStyle w:val="ListParagraph"/>
        <w:numPr>
          <w:ilvl w:val="0"/>
          <w:numId w:val="6"/>
        </w:numPr>
        <w:spacing w:line="259" w:lineRule="auto"/>
        <w:rPr>
          <w:rFonts w:eastAsiaTheme="minorHAnsi"/>
          <w:lang w:eastAsia="en-US"/>
        </w:rPr>
      </w:pPr>
      <w:r>
        <w:rPr>
          <w:rFonts w:eastAsiaTheme="minorHAnsi"/>
          <w:lang w:eastAsia="en-US"/>
        </w:rPr>
        <w:t>T</w:t>
      </w:r>
      <w:r w:rsidRPr="00644CD1" w:rsidR="00431D59">
        <w:rPr>
          <w:rFonts w:eastAsiaTheme="minorHAnsi"/>
          <w:lang w:eastAsia="en-US"/>
        </w:rPr>
        <w:t xml:space="preserve">he availability of appropriately skilled replacement employees. </w:t>
      </w:r>
    </w:p>
    <w:p w:rsidRPr="00644CD1" w:rsidR="00431D59" w:rsidP="00364D2D" w:rsidRDefault="008E3D69" w14:paraId="42735BAE" w14:textId="1CD45181">
      <w:pPr>
        <w:pStyle w:val="ListParagraph"/>
        <w:numPr>
          <w:ilvl w:val="0"/>
          <w:numId w:val="6"/>
        </w:numPr>
        <w:spacing w:line="259" w:lineRule="auto"/>
        <w:rPr>
          <w:rFonts w:eastAsiaTheme="minorHAnsi"/>
          <w:lang w:eastAsia="en-US"/>
        </w:rPr>
      </w:pPr>
      <w:r>
        <w:rPr>
          <w:rFonts w:eastAsiaTheme="minorHAnsi"/>
          <w:lang w:eastAsia="en-US"/>
        </w:rPr>
        <w:t>Th</w:t>
      </w:r>
      <w:r w:rsidRPr="00644CD1" w:rsidR="00431D59">
        <w:rPr>
          <w:rFonts w:eastAsiaTheme="minorHAnsi"/>
          <w:lang w:eastAsia="en-US"/>
        </w:rPr>
        <w:t>e health and safety of both the employee and other employees potentially impacted by the flexible working arrangements (for example mental health of the individual or stress caused to other employees).</w:t>
      </w:r>
    </w:p>
    <w:p w:rsidRPr="00644CD1" w:rsidR="00431D59" w:rsidP="00364D2D" w:rsidRDefault="008E3D69" w14:paraId="5E90EF03" w14:textId="5EA7D183">
      <w:pPr>
        <w:pStyle w:val="ListParagraph"/>
        <w:numPr>
          <w:ilvl w:val="0"/>
          <w:numId w:val="6"/>
        </w:numPr>
        <w:spacing w:line="259" w:lineRule="auto"/>
        <w:rPr>
          <w:rFonts w:eastAsiaTheme="minorHAnsi"/>
          <w:lang w:eastAsia="en-US"/>
        </w:rPr>
      </w:pPr>
      <w:r>
        <w:rPr>
          <w:rFonts w:eastAsiaTheme="minorHAnsi"/>
          <w:lang w:eastAsia="en-US"/>
        </w:rPr>
        <w:t>A</w:t>
      </w:r>
      <w:r w:rsidRPr="00644CD1" w:rsidR="00431D59">
        <w:rPr>
          <w:rFonts w:eastAsiaTheme="minorHAnsi"/>
          <w:lang w:eastAsia="en-US"/>
        </w:rPr>
        <w:t>ny risks associated with the request.</w:t>
      </w:r>
    </w:p>
    <w:p w:rsidRPr="00644CD1" w:rsidR="00431D59" w:rsidP="00364D2D" w:rsidRDefault="008E3D69" w14:paraId="792E26E5" w14:textId="4554F939">
      <w:pPr>
        <w:pStyle w:val="ListParagraph"/>
        <w:numPr>
          <w:ilvl w:val="0"/>
          <w:numId w:val="6"/>
        </w:numPr>
        <w:spacing w:line="259" w:lineRule="auto"/>
        <w:rPr>
          <w:rFonts w:eastAsiaTheme="minorHAnsi"/>
          <w:lang w:eastAsia="en-US"/>
        </w:rPr>
      </w:pPr>
      <w:r>
        <w:rPr>
          <w:rFonts w:eastAsiaTheme="minorHAnsi"/>
          <w:lang w:eastAsia="en-US"/>
        </w:rPr>
        <w:t>T</w:t>
      </w:r>
      <w:r w:rsidRPr="00644CD1" w:rsidR="00431D59">
        <w:rPr>
          <w:rFonts w:eastAsiaTheme="minorHAnsi"/>
          <w:lang w:eastAsia="en-US"/>
        </w:rPr>
        <w:t xml:space="preserve">he intended duration of the arrangement. </w:t>
      </w:r>
    </w:p>
    <w:p w:rsidRPr="00644CD1" w:rsidR="00431D59" w:rsidP="00364D2D" w:rsidRDefault="008E3D69" w14:paraId="7A97131A" w14:textId="3377435D">
      <w:pPr>
        <w:pStyle w:val="ListParagraph"/>
        <w:numPr>
          <w:ilvl w:val="0"/>
          <w:numId w:val="6"/>
        </w:numPr>
        <w:spacing w:line="259" w:lineRule="auto"/>
        <w:rPr>
          <w:rFonts w:eastAsiaTheme="minorHAnsi"/>
          <w:lang w:eastAsia="en-US"/>
        </w:rPr>
      </w:pPr>
      <w:r>
        <w:rPr>
          <w:rFonts w:eastAsiaTheme="minorHAnsi"/>
          <w:lang w:eastAsia="en-US"/>
        </w:rPr>
        <w:t>W</w:t>
      </w:r>
      <w:r w:rsidRPr="00644CD1" w:rsidR="00431D59">
        <w:rPr>
          <w:rFonts w:eastAsiaTheme="minorHAnsi"/>
          <w:lang w:eastAsia="en-US"/>
        </w:rPr>
        <w:t xml:space="preserve">hether the employee has other entitlements available that would be more appropriate in the circumstances; and </w:t>
      </w:r>
    </w:p>
    <w:p w:rsidRPr="00644CD1" w:rsidR="00431D59" w:rsidP="00364D2D" w:rsidRDefault="008E3D69" w14:paraId="10C4CCA7" w14:textId="4F694416">
      <w:pPr>
        <w:pStyle w:val="ListParagraph"/>
        <w:numPr>
          <w:ilvl w:val="0"/>
          <w:numId w:val="6"/>
        </w:numPr>
        <w:spacing w:line="259" w:lineRule="auto"/>
        <w:rPr>
          <w:rFonts w:eastAsiaTheme="minorHAnsi"/>
          <w:lang w:eastAsia="en-US"/>
        </w:rPr>
      </w:pPr>
      <w:r>
        <w:rPr>
          <w:rFonts w:eastAsiaTheme="minorHAnsi"/>
          <w:lang w:eastAsia="en-US"/>
        </w:rPr>
        <w:t>W</w:t>
      </w:r>
      <w:r w:rsidRPr="00644CD1" w:rsidR="00431D59">
        <w:rPr>
          <w:rFonts w:eastAsiaTheme="minorHAnsi"/>
          <w:lang w:eastAsia="en-US"/>
        </w:rPr>
        <w:t>hether a trial period is required to test the flexible working arrangement and, if so, how long it is required to evaluate the success or otherwise of the new arrangement.</w:t>
      </w:r>
    </w:p>
    <w:p w:rsidR="00431D59" w:rsidP="00C26E3F" w:rsidRDefault="00431D59" w14:paraId="4CFF54BC" w14:textId="77777777">
      <w:pPr>
        <w:widowControl w:val="0"/>
        <w:tabs>
          <w:tab w:val="left" w:pos="709"/>
        </w:tabs>
        <w:autoSpaceDE w:val="0"/>
        <w:autoSpaceDN w:val="0"/>
      </w:pPr>
    </w:p>
    <w:p w:rsidR="00431D59" w:rsidP="00C26E3F" w:rsidRDefault="00431D59" w14:paraId="7A627C6C" w14:textId="2B5B876E">
      <w:pPr>
        <w:widowControl w:val="0"/>
        <w:tabs>
          <w:tab w:val="left" w:pos="619"/>
        </w:tabs>
        <w:autoSpaceDE w:val="0"/>
        <w:autoSpaceDN w:val="0"/>
      </w:pPr>
      <w:r>
        <w:t xml:space="preserve">People &amp; </w:t>
      </w:r>
      <w:r w:rsidRPr="001C3A90">
        <w:t xml:space="preserve">Wellbeing may </w:t>
      </w:r>
      <w:r>
        <w:t xml:space="preserve">recommend an alternative arrangement, </w:t>
      </w:r>
      <w:r w:rsidR="00F86D7E">
        <w:t xml:space="preserve">that </w:t>
      </w:r>
      <w:r w:rsidRPr="001C3A90">
        <w:t xml:space="preserve">may be appropriate for an employee </w:t>
      </w:r>
      <w:r w:rsidR="00922EC0">
        <w:t xml:space="preserve">based on </w:t>
      </w:r>
      <w:r w:rsidRPr="001C3A90">
        <w:t>some or all the criteria outlined above</w:t>
      </w:r>
      <w:r>
        <w:t>.</w:t>
      </w:r>
    </w:p>
    <w:p w:rsidR="00431D59" w:rsidP="00C26E3F" w:rsidRDefault="00431D59" w14:paraId="2F4C2A0E" w14:textId="77777777">
      <w:pPr>
        <w:widowControl w:val="0"/>
        <w:tabs>
          <w:tab w:val="left" w:pos="619"/>
        </w:tabs>
        <w:autoSpaceDE w:val="0"/>
        <w:autoSpaceDN w:val="0"/>
      </w:pPr>
    </w:p>
    <w:p w:rsidRPr="00BF2023" w:rsidR="00431D59" w:rsidP="00C26E3F" w:rsidRDefault="00431D59" w14:paraId="17F62771" w14:textId="77777777">
      <w:pPr>
        <w:rPr>
          <w:rFonts w:eastAsiaTheme="minorHAnsi"/>
          <w:lang w:eastAsia="en-US"/>
        </w:rPr>
      </w:pPr>
      <w:r>
        <w:rPr>
          <w:rFonts w:eastAsiaTheme="minorHAnsi"/>
          <w:lang w:eastAsia="en-US"/>
        </w:rPr>
        <w:t>Requests</w:t>
      </w:r>
      <w:r w:rsidRPr="00BF2023">
        <w:rPr>
          <w:rFonts w:eastAsiaTheme="minorHAnsi"/>
          <w:lang w:eastAsia="en-US"/>
        </w:rPr>
        <w:t xml:space="preserve"> that are supported by </w:t>
      </w:r>
      <w:r>
        <w:rPr>
          <w:rFonts w:eastAsiaTheme="minorHAnsi"/>
          <w:lang w:eastAsia="en-US"/>
        </w:rPr>
        <w:t>managers</w:t>
      </w:r>
      <w:r w:rsidRPr="00BF2023">
        <w:rPr>
          <w:rFonts w:eastAsiaTheme="minorHAnsi"/>
          <w:lang w:eastAsia="en-US"/>
        </w:rPr>
        <w:t xml:space="preserve"> on the provision that the</w:t>
      </w:r>
      <w:r w:rsidRPr="00BF2023">
        <w:rPr>
          <w:rFonts w:eastAsiaTheme="minorHAnsi"/>
          <w:spacing w:val="1"/>
          <w:lang w:eastAsia="en-US"/>
        </w:rPr>
        <w:t xml:space="preserve"> </w:t>
      </w:r>
      <w:r w:rsidRPr="00BF2023">
        <w:rPr>
          <w:rFonts w:eastAsiaTheme="minorHAnsi"/>
          <w:lang w:eastAsia="en-US"/>
        </w:rPr>
        <w:t>flexibility will be back filled by a contractor or consultant</w:t>
      </w:r>
      <w:r>
        <w:rPr>
          <w:rFonts w:eastAsiaTheme="minorHAnsi"/>
          <w:lang w:eastAsia="en-US"/>
        </w:rPr>
        <w:t>,</w:t>
      </w:r>
      <w:r w:rsidRPr="00BF2023">
        <w:rPr>
          <w:rFonts w:eastAsiaTheme="minorHAnsi"/>
          <w:lang w:eastAsia="en-US"/>
        </w:rPr>
        <w:t xml:space="preserve"> or at additional cost to Wannon Water, will not</w:t>
      </w:r>
      <w:r w:rsidRPr="00BF2023">
        <w:rPr>
          <w:rFonts w:eastAsiaTheme="minorHAnsi"/>
          <w:spacing w:val="5"/>
          <w:lang w:eastAsia="en-US"/>
        </w:rPr>
        <w:t xml:space="preserve"> </w:t>
      </w:r>
      <w:r w:rsidRPr="00BF2023">
        <w:rPr>
          <w:rFonts w:eastAsiaTheme="minorHAnsi"/>
          <w:lang w:eastAsia="en-US"/>
        </w:rPr>
        <w:t>be</w:t>
      </w:r>
      <w:r w:rsidRPr="00BF2023">
        <w:rPr>
          <w:rFonts w:eastAsiaTheme="minorHAnsi"/>
          <w:spacing w:val="-6"/>
          <w:lang w:eastAsia="en-US"/>
        </w:rPr>
        <w:t xml:space="preserve"> </w:t>
      </w:r>
      <w:r w:rsidRPr="00BF2023">
        <w:rPr>
          <w:rFonts w:eastAsiaTheme="minorHAnsi"/>
          <w:lang w:eastAsia="en-US"/>
        </w:rPr>
        <w:t>approved</w:t>
      </w:r>
      <w:r w:rsidRPr="00BF2023">
        <w:rPr>
          <w:rFonts w:eastAsiaTheme="minorHAnsi"/>
          <w:spacing w:val="-6"/>
          <w:lang w:eastAsia="en-US"/>
        </w:rPr>
        <w:t xml:space="preserve"> </w:t>
      </w:r>
      <w:r w:rsidRPr="00BF2023">
        <w:rPr>
          <w:rFonts w:eastAsiaTheme="minorHAnsi"/>
          <w:lang w:eastAsia="en-US"/>
        </w:rPr>
        <w:t>unless there</w:t>
      </w:r>
      <w:r w:rsidRPr="00BF2023">
        <w:rPr>
          <w:rFonts w:eastAsiaTheme="minorHAnsi"/>
          <w:spacing w:val="-6"/>
          <w:lang w:eastAsia="en-US"/>
        </w:rPr>
        <w:t xml:space="preserve"> </w:t>
      </w:r>
      <w:r w:rsidRPr="00BF2023">
        <w:rPr>
          <w:rFonts w:eastAsiaTheme="minorHAnsi"/>
          <w:lang w:eastAsia="en-US"/>
        </w:rPr>
        <w:t>are</w:t>
      </w:r>
      <w:r w:rsidRPr="00BF2023">
        <w:rPr>
          <w:rFonts w:eastAsiaTheme="minorHAnsi"/>
          <w:spacing w:val="1"/>
          <w:lang w:eastAsia="en-US"/>
        </w:rPr>
        <w:t xml:space="preserve"> </w:t>
      </w:r>
      <w:r w:rsidRPr="00BF2023">
        <w:rPr>
          <w:rFonts w:eastAsiaTheme="minorHAnsi"/>
          <w:lang w:eastAsia="en-US"/>
        </w:rPr>
        <w:t>extenuating</w:t>
      </w:r>
      <w:r w:rsidRPr="00BF2023">
        <w:rPr>
          <w:rFonts w:eastAsiaTheme="minorHAnsi"/>
          <w:spacing w:val="-6"/>
          <w:lang w:eastAsia="en-US"/>
        </w:rPr>
        <w:t xml:space="preserve"> </w:t>
      </w:r>
      <w:r w:rsidRPr="00BF2023">
        <w:rPr>
          <w:rFonts w:eastAsiaTheme="minorHAnsi"/>
          <w:lang w:eastAsia="en-US"/>
        </w:rPr>
        <w:t>circumstances.</w:t>
      </w:r>
    </w:p>
    <w:p w:rsidR="00431D59" w:rsidP="00C26E3F" w:rsidRDefault="00431D59" w14:paraId="5953D10C" w14:textId="77777777">
      <w:pPr>
        <w:pStyle w:val="ListParagraph"/>
        <w:widowControl w:val="0"/>
        <w:tabs>
          <w:tab w:val="left" w:pos="619"/>
        </w:tabs>
        <w:autoSpaceDE w:val="0"/>
        <w:autoSpaceDN w:val="0"/>
        <w:ind w:left="618"/>
        <w:contextualSpacing w:val="0"/>
      </w:pPr>
    </w:p>
    <w:p w:rsidR="00FF0BB7" w:rsidP="00C26E3F" w:rsidRDefault="00FF0BB7" w14:paraId="40A0E176" w14:textId="77777777">
      <w:pPr>
        <w:pStyle w:val="ListParagraph"/>
        <w:widowControl w:val="0"/>
        <w:tabs>
          <w:tab w:val="left" w:pos="619"/>
        </w:tabs>
        <w:autoSpaceDE w:val="0"/>
        <w:autoSpaceDN w:val="0"/>
        <w:ind w:left="618"/>
        <w:contextualSpacing w:val="0"/>
      </w:pPr>
    </w:p>
    <w:p w:rsidRPr="008E2F48" w:rsidR="00431D59" w:rsidP="00C26E3F" w:rsidRDefault="00431D59" w14:paraId="7F879FA2" w14:textId="77777777">
      <w:pPr>
        <w:rPr>
          <w:rFonts w:eastAsiaTheme="minorHAnsi"/>
          <w:b/>
          <w:color w:val="00AA4E" w:themeColor="accent6"/>
          <w:lang w:eastAsia="en-US"/>
        </w:rPr>
      </w:pPr>
      <w:r>
        <w:rPr>
          <w:rFonts w:eastAsiaTheme="minorHAnsi"/>
          <w:b/>
          <w:color w:val="00AA4E" w:themeColor="accent6"/>
          <w:lang w:eastAsia="en-US"/>
        </w:rPr>
        <w:t>Review, v</w:t>
      </w:r>
      <w:r w:rsidRPr="008E2F48">
        <w:rPr>
          <w:rFonts w:eastAsiaTheme="minorHAnsi"/>
          <w:b/>
          <w:color w:val="00AA4E" w:themeColor="accent6"/>
          <w:lang w:eastAsia="en-US"/>
        </w:rPr>
        <w:t xml:space="preserve">ary or </w:t>
      </w:r>
      <w:r>
        <w:rPr>
          <w:rFonts w:eastAsiaTheme="minorHAnsi"/>
          <w:b/>
          <w:color w:val="00AA4E" w:themeColor="accent6"/>
          <w:lang w:eastAsia="en-US"/>
        </w:rPr>
        <w:t xml:space="preserve">cease </w:t>
      </w:r>
      <w:r w:rsidRPr="008E2F48">
        <w:rPr>
          <w:rFonts w:eastAsiaTheme="minorHAnsi"/>
          <w:b/>
          <w:color w:val="00AA4E" w:themeColor="accent6"/>
          <w:lang w:eastAsia="en-US"/>
        </w:rPr>
        <w:t>a flexible working arrangement</w:t>
      </w:r>
    </w:p>
    <w:p w:rsidR="00431D59" w:rsidP="00C26E3F" w:rsidRDefault="00431D59" w14:paraId="110407BC" w14:textId="77777777"/>
    <w:p w:rsidR="00431D59" w:rsidP="00C26E3F" w:rsidRDefault="00431D59" w14:paraId="62A970C4" w14:textId="77777777">
      <w:pPr>
        <w:widowControl w:val="0"/>
        <w:tabs>
          <w:tab w:val="left" w:pos="709"/>
        </w:tabs>
        <w:autoSpaceDE w:val="0"/>
        <w:autoSpaceDN w:val="0"/>
      </w:pPr>
      <w:r>
        <w:t xml:space="preserve">All long term flexible working arrangements should be regularly reviewed. It is recommended that long term flexible working arrangements be reviewed, initially after a period of three months and thereafter at a minimum annually or on an as needs basis based on the operational requirements of the business or personal circumstances of the employee. </w:t>
      </w:r>
    </w:p>
    <w:p w:rsidR="00431D59" w:rsidP="00C26E3F" w:rsidRDefault="00431D59" w14:paraId="1957F542" w14:textId="77777777">
      <w:pPr>
        <w:widowControl w:val="0"/>
        <w:tabs>
          <w:tab w:val="left" w:pos="709"/>
        </w:tabs>
        <w:autoSpaceDE w:val="0"/>
        <w:autoSpaceDN w:val="0"/>
      </w:pPr>
    </w:p>
    <w:p w:rsidR="00431D59" w:rsidP="00C26E3F" w:rsidRDefault="00431D59" w14:paraId="5E68A796" w14:textId="77777777">
      <w:pPr>
        <w:widowControl w:val="0"/>
        <w:tabs>
          <w:tab w:val="left" w:pos="619"/>
        </w:tabs>
        <w:autoSpaceDE w:val="0"/>
        <w:autoSpaceDN w:val="0"/>
      </w:pPr>
      <w:r>
        <w:t xml:space="preserve">Flexible working arrangements can be altered to meet the changing operational requirements of the workplace. </w:t>
      </w:r>
    </w:p>
    <w:p w:rsidR="00431D59" w:rsidP="00C26E3F" w:rsidRDefault="00431D59" w14:paraId="6FF211B0" w14:textId="77777777">
      <w:pPr>
        <w:widowControl w:val="0"/>
        <w:tabs>
          <w:tab w:val="left" w:pos="619"/>
        </w:tabs>
        <w:autoSpaceDE w:val="0"/>
        <w:autoSpaceDN w:val="0"/>
      </w:pPr>
    </w:p>
    <w:p w:rsidR="00431D59" w:rsidP="00C26E3F" w:rsidRDefault="00431D59" w14:paraId="349D71DE" w14:textId="14E47F38">
      <w:pPr>
        <w:widowControl w:val="0"/>
        <w:tabs>
          <w:tab w:val="left" w:pos="619"/>
        </w:tabs>
        <w:autoSpaceDE w:val="0"/>
        <w:autoSpaceDN w:val="0"/>
      </w:pPr>
      <w:r>
        <w:t xml:space="preserve">Either party may propose a variation to the flexible working arrangements. Where a current arrangement can no longer be accommodated on reasonable business grounds, the reasons why and available options should be discussed with the employee. It is </w:t>
      </w:r>
      <w:proofErr w:type="spellStart"/>
      <w:r>
        <w:t>recommended,</w:t>
      </w:r>
      <w:r w:rsidR="00704480">
        <w:t>that</w:t>
      </w:r>
      <w:proofErr w:type="spellEnd"/>
      <w:r>
        <w:t xml:space="preserve"> written notice is provided where a regular or ongoing arrangement needs to be changed</w:t>
      </w:r>
      <w:r w:rsidR="00A836F0">
        <w:t xml:space="preserve"> at least 28 days prior</w:t>
      </w:r>
      <w:r w:rsidR="00704480">
        <w:t xml:space="preserve"> to the change</w:t>
      </w:r>
      <w:r>
        <w:t>.</w:t>
      </w:r>
    </w:p>
    <w:p w:rsidR="00E47D22" w:rsidP="00644CD1" w:rsidRDefault="00E47D22" w14:paraId="1ED56E72" w14:textId="77777777">
      <w:pPr>
        <w:widowControl w:val="0"/>
        <w:tabs>
          <w:tab w:val="left" w:pos="619"/>
        </w:tabs>
        <w:autoSpaceDE w:val="0"/>
        <w:autoSpaceDN w:val="0"/>
        <w:ind w:right="953"/>
      </w:pPr>
    </w:p>
    <w:bookmarkEnd w:id="2"/>
    <w:p w:rsidR="00E17D29" w:rsidP="00E17D29" w:rsidRDefault="00E17D29" w14:paraId="788ADD01" w14:textId="65909D9E">
      <w:pPr>
        <w:pStyle w:val="Heading1"/>
        <w:numPr>
          <w:ilvl w:val="0"/>
          <w:numId w:val="2"/>
        </w:numPr>
      </w:pPr>
      <w:r>
        <w:t>Roles and responsibilities</w:t>
      </w:r>
    </w:p>
    <w:p w:rsidRPr="00DC4BCF" w:rsidR="008E3D69" w:rsidP="00644CD1" w:rsidRDefault="008E3D69" w14:paraId="24ACCE9A" w14:textId="77777777"/>
    <w:tbl>
      <w:tblPr>
        <w:tblStyle w:val="TableGrid1"/>
        <w:tblpPr w:leftFromText="180" w:rightFromText="180" w:vertAnchor="text" w:horzAnchor="margin" w:tblpY="10"/>
        <w:tblW w:w="10065"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550"/>
      </w:tblGrid>
      <w:tr w:rsidRPr="00C9747C" w:rsidR="00F63612" w:rsidTr="00644CD1"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550" w:type="dxa"/>
            <w:tcBorders>
              <w:top w:val="nil"/>
              <w:left w:val="single" w:color="auto" w:sz="4" w:space="0"/>
              <w:bottom w:val="single" w:color="auto" w:sz="4" w:space="0"/>
              <w:righ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2F0823" w:rsidR="00F63612" w:rsidTr="00644CD1" w14:paraId="346C573A" w14:textId="77777777">
        <w:tc>
          <w:tcPr>
            <w:tcW w:w="2515" w:type="dxa"/>
            <w:tcBorders>
              <w:top w:val="single" w:color="auto" w:sz="4" w:space="0"/>
              <w:bottom w:val="single" w:color="auto" w:sz="4" w:space="0"/>
              <w:right w:val="single" w:color="auto" w:sz="4" w:space="0"/>
            </w:tcBorders>
            <w:vAlign w:val="center"/>
          </w:tcPr>
          <w:p w:rsidRPr="00644CD1" w:rsidR="00F63612" w:rsidP="00B7620A" w:rsidRDefault="00A46726" w14:paraId="28C27222" w14:textId="63179FDF">
            <w:pPr>
              <w:rPr>
                <w:b/>
                <w:bCs/>
              </w:rPr>
            </w:pPr>
            <w:r w:rsidRPr="00644CD1">
              <w:rPr>
                <w:b/>
                <w:bCs/>
              </w:rPr>
              <w:t>Employees</w:t>
            </w:r>
          </w:p>
        </w:tc>
        <w:tc>
          <w:tcPr>
            <w:tcW w:w="7550" w:type="dxa"/>
            <w:tcBorders>
              <w:top w:val="single" w:color="auto" w:sz="4" w:space="0"/>
              <w:left w:val="single" w:color="auto" w:sz="4" w:space="0"/>
              <w:bottom w:val="single" w:color="auto" w:sz="4" w:space="0"/>
              <w:right w:val="single" w:color="auto" w:sz="4" w:space="0"/>
            </w:tcBorders>
          </w:tcPr>
          <w:p w:rsidRPr="002F0823" w:rsidR="00AF6BDA" w:rsidP="00364D2D" w:rsidRDefault="001413DF" w14:paraId="10020862" w14:textId="59BD393E">
            <w:pPr>
              <w:pStyle w:val="ListParagraph"/>
              <w:numPr>
                <w:ilvl w:val="0"/>
                <w:numId w:val="6"/>
              </w:numPr>
              <w:spacing w:line="259" w:lineRule="auto"/>
              <w:ind w:left="495" w:hanging="425"/>
            </w:pPr>
            <w:r w:rsidRPr="002F0823">
              <w:t xml:space="preserve">Submit a </w:t>
            </w:r>
            <w:bookmarkStart w:name="_Hlk136593148" w:id="37"/>
            <w:r w:rsidRPr="002F0823">
              <w:t xml:space="preserve">Flexible Working Arrangements </w:t>
            </w:r>
            <w:proofErr w:type="spellStart"/>
            <w:r w:rsidRPr="002F0823">
              <w:t>eform</w:t>
            </w:r>
            <w:bookmarkEnd w:id="37"/>
            <w:proofErr w:type="spellEnd"/>
            <w:r w:rsidRPr="002F0823">
              <w:t xml:space="preserve"> and any support</w:t>
            </w:r>
            <w:r w:rsidR="0032635F">
              <w:t>ing</w:t>
            </w:r>
            <w:r w:rsidRPr="002F0823">
              <w:t xml:space="preserve"> documentation or forms </w:t>
            </w:r>
          </w:p>
          <w:p w:rsidRPr="002F0823" w:rsidR="002F0823" w:rsidP="00364D2D" w:rsidRDefault="00704480" w14:paraId="50766DB4" w14:textId="1E838FC0">
            <w:pPr>
              <w:pStyle w:val="ListParagraph"/>
              <w:numPr>
                <w:ilvl w:val="0"/>
                <w:numId w:val="6"/>
              </w:numPr>
              <w:spacing w:line="259" w:lineRule="auto"/>
              <w:ind w:left="495" w:hanging="425"/>
            </w:pPr>
            <w:r>
              <w:t>D</w:t>
            </w:r>
            <w:r w:rsidRPr="002F0823" w:rsidR="001413DF">
              <w:t>iscuss</w:t>
            </w:r>
            <w:r w:rsidRPr="00644CD1" w:rsidR="001413DF">
              <w:t xml:space="preserve"> </w:t>
            </w:r>
            <w:r w:rsidRPr="002F0823" w:rsidR="001413DF">
              <w:t>their</w:t>
            </w:r>
            <w:r w:rsidRPr="00644CD1" w:rsidR="001413DF">
              <w:t xml:space="preserve"> </w:t>
            </w:r>
            <w:r w:rsidRPr="002F0823" w:rsidR="001413DF">
              <w:t>interest</w:t>
            </w:r>
            <w:r w:rsidRPr="00644CD1" w:rsidR="001413DF">
              <w:t xml:space="preserve"> </w:t>
            </w:r>
            <w:r w:rsidRPr="002F0823" w:rsidR="001413DF">
              <w:t>in</w:t>
            </w:r>
            <w:r w:rsidRPr="00644CD1" w:rsidR="001413DF">
              <w:t xml:space="preserve"> </w:t>
            </w:r>
            <w:r w:rsidRPr="002F0823" w:rsidR="001413DF">
              <w:t>an</w:t>
            </w:r>
            <w:r w:rsidRPr="00644CD1" w:rsidR="001413DF">
              <w:t xml:space="preserve"> </w:t>
            </w:r>
            <w:r w:rsidRPr="002F0823" w:rsidR="001413DF">
              <w:t>Individual</w:t>
            </w:r>
            <w:r w:rsidRPr="00644CD1" w:rsidR="001413DF">
              <w:t xml:space="preserve"> </w:t>
            </w:r>
            <w:r w:rsidRPr="002F0823" w:rsidR="001413DF">
              <w:t>Flexibility</w:t>
            </w:r>
            <w:r w:rsidRPr="00644CD1" w:rsidR="001413DF">
              <w:t xml:space="preserve"> </w:t>
            </w:r>
            <w:r w:rsidRPr="002F0823" w:rsidR="001413DF">
              <w:t>Working</w:t>
            </w:r>
            <w:r w:rsidRPr="00644CD1" w:rsidR="001413DF">
              <w:t xml:space="preserve"> </w:t>
            </w:r>
            <w:r w:rsidRPr="002F0823" w:rsidR="001413DF">
              <w:t>Arrangement with</w:t>
            </w:r>
            <w:r w:rsidRPr="00644CD1" w:rsidR="001413DF">
              <w:t xml:space="preserve"> </w:t>
            </w:r>
            <w:r w:rsidRPr="002F0823" w:rsidR="001413DF">
              <w:t>their</w:t>
            </w:r>
            <w:r w:rsidRPr="00644CD1" w:rsidR="001413DF">
              <w:t xml:space="preserve"> </w:t>
            </w:r>
            <w:r w:rsidRPr="002F0823" w:rsidR="004479C1">
              <w:t xml:space="preserve">manager </w:t>
            </w:r>
            <w:r w:rsidRPr="002F0823" w:rsidR="001413DF">
              <w:t>before</w:t>
            </w:r>
            <w:r w:rsidRPr="00644CD1" w:rsidR="001413DF">
              <w:t xml:space="preserve"> </w:t>
            </w:r>
            <w:r w:rsidRPr="00644CD1" w:rsidR="004479C1">
              <w:t>submitting a request</w:t>
            </w:r>
            <w:r w:rsidRPr="002F0823" w:rsidR="001413DF">
              <w:t>.</w:t>
            </w:r>
          </w:p>
          <w:p w:rsidRPr="002F0823" w:rsidR="00AF6BDA" w:rsidP="00364D2D" w:rsidRDefault="008C1762" w14:paraId="7567417F" w14:textId="6B3A1CDC">
            <w:pPr>
              <w:pStyle w:val="ListParagraph"/>
              <w:numPr>
                <w:ilvl w:val="0"/>
                <w:numId w:val="6"/>
              </w:numPr>
              <w:spacing w:line="259" w:lineRule="auto"/>
              <w:ind w:left="495" w:hanging="425"/>
            </w:pPr>
            <w:r w:rsidRPr="002F0823">
              <w:t>A</w:t>
            </w:r>
            <w:r w:rsidRPr="002F0823" w:rsidR="00AA708A">
              <w:t>ctively participat</w:t>
            </w:r>
            <w:r w:rsidR="00704480">
              <w:t>e</w:t>
            </w:r>
            <w:r w:rsidRPr="002F0823" w:rsidR="00AA708A">
              <w:t xml:space="preserve"> in establishing </w:t>
            </w:r>
            <w:r w:rsidRPr="002F0823">
              <w:t xml:space="preserve">and maintaining </w:t>
            </w:r>
            <w:r w:rsidRPr="002F0823" w:rsidR="000B4553">
              <w:t>effective communication</w:t>
            </w:r>
            <w:r w:rsidRPr="002F0823" w:rsidR="00AA708A">
              <w:t xml:space="preserve"> </w:t>
            </w:r>
            <w:r w:rsidRPr="002F0823" w:rsidR="0096581C">
              <w:t xml:space="preserve">with others </w:t>
            </w:r>
            <w:r w:rsidRPr="002F0823" w:rsidR="00AA708A">
              <w:t>and the parameters</w:t>
            </w:r>
            <w:r w:rsidRPr="00644CD1" w:rsidR="00AA708A">
              <w:t xml:space="preserve"> </w:t>
            </w:r>
            <w:r w:rsidRPr="002F0823" w:rsidR="00AA708A">
              <w:t>of</w:t>
            </w:r>
            <w:r w:rsidRPr="00644CD1" w:rsidR="00AA708A">
              <w:t xml:space="preserve"> </w:t>
            </w:r>
            <w:r w:rsidRPr="002F0823" w:rsidR="00AA708A">
              <w:t>what</w:t>
            </w:r>
            <w:r w:rsidRPr="00644CD1" w:rsidR="00AA708A">
              <w:t xml:space="preserve"> </w:t>
            </w:r>
            <w:r w:rsidRPr="002F0823" w:rsidR="00AA708A">
              <w:t>work</w:t>
            </w:r>
            <w:r w:rsidRPr="00644CD1" w:rsidR="00AA708A">
              <w:t xml:space="preserve"> </w:t>
            </w:r>
            <w:r w:rsidRPr="002F0823" w:rsidR="00AA708A">
              <w:t>will</w:t>
            </w:r>
            <w:r w:rsidRPr="00644CD1" w:rsidR="00AA708A">
              <w:t xml:space="preserve"> </w:t>
            </w:r>
            <w:r w:rsidRPr="002F0823" w:rsidR="00AA708A">
              <w:t>be</w:t>
            </w:r>
            <w:r w:rsidRPr="00644CD1" w:rsidR="00AA708A">
              <w:t xml:space="preserve"> </w:t>
            </w:r>
            <w:r w:rsidRPr="002F0823" w:rsidR="00AA708A">
              <w:t>performed</w:t>
            </w:r>
            <w:r w:rsidRPr="00644CD1" w:rsidR="00AA708A">
              <w:t xml:space="preserve"> </w:t>
            </w:r>
            <w:r w:rsidRPr="002F0823" w:rsidR="00AA708A">
              <w:t>and</w:t>
            </w:r>
            <w:r w:rsidRPr="00644CD1" w:rsidR="00AA708A">
              <w:t xml:space="preserve"> </w:t>
            </w:r>
            <w:r w:rsidRPr="002F0823" w:rsidR="00AA708A">
              <w:t>how</w:t>
            </w:r>
            <w:r w:rsidRPr="00644CD1" w:rsidR="00AA708A">
              <w:t xml:space="preserve"> </w:t>
            </w:r>
            <w:r w:rsidRPr="002F0823" w:rsidR="00AA708A">
              <w:t>it</w:t>
            </w:r>
            <w:r w:rsidRPr="00644CD1" w:rsidR="00AA708A">
              <w:t xml:space="preserve"> </w:t>
            </w:r>
            <w:r w:rsidRPr="002F0823" w:rsidR="00AA708A">
              <w:t>will</w:t>
            </w:r>
            <w:r w:rsidRPr="00644CD1" w:rsidR="00AA708A">
              <w:t xml:space="preserve"> </w:t>
            </w:r>
            <w:r w:rsidRPr="002F0823" w:rsidR="00AA708A">
              <w:t>be</w:t>
            </w:r>
            <w:r w:rsidRPr="00644CD1" w:rsidR="00AA708A">
              <w:t xml:space="preserve"> </w:t>
            </w:r>
            <w:r w:rsidRPr="002F0823" w:rsidR="00AA708A">
              <w:t>performed.</w:t>
            </w:r>
          </w:p>
          <w:p w:rsidR="00AD71EF" w:rsidP="00364D2D" w:rsidRDefault="00AD71EF" w14:paraId="3493B898" w14:textId="7ED32013">
            <w:pPr>
              <w:pStyle w:val="ListParagraph"/>
              <w:numPr>
                <w:ilvl w:val="0"/>
                <w:numId w:val="6"/>
              </w:numPr>
              <w:spacing w:line="259" w:lineRule="auto"/>
              <w:ind w:left="495" w:hanging="425"/>
            </w:pPr>
            <w:r w:rsidRPr="002F0823">
              <w:t>Understand that there may be a need to occasionally change flexible working arrangements to meet urgent organisational requirements/business needs.</w:t>
            </w:r>
          </w:p>
          <w:p w:rsidRPr="002F0823" w:rsidR="002F0823" w:rsidP="00364D2D" w:rsidRDefault="002F0823" w14:paraId="09D69E8E" w14:textId="4F5FCD66">
            <w:pPr>
              <w:pStyle w:val="ListParagraph"/>
              <w:numPr>
                <w:ilvl w:val="0"/>
                <w:numId w:val="6"/>
              </w:numPr>
              <w:spacing w:line="259" w:lineRule="auto"/>
              <w:ind w:left="495" w:hanging="425"/>
            </w:pPr>
            <w:r w:rsidRPr="002F0823">
              <w:t>Complete regular training and education requirements, as required.</w:t>
            </w:r>
          </w:p>
          <w:p w:rsidRPr="00364D2D" w:rsidR="00F63612" w:rsidP="00364D2D" w:rsidRDefault="00AD71EF" w14:paraId="46A148A2" w14:textId="4A6EC55B">
            <w:pPr>
              <w:pStyle w:val="ListParagraph"/>
              <w:numPr>
                <w:ilvl w:val="0"/>
                <w:numId w:val="6"/>
              </w:numPr>
              <w:spacing w:line="259" w:lineRule="auto"/>
              <w:ind w:left="495" w:hanging="425"/>
            </w:pPr>
            <w:r w:rsidRPr="002F0823">
              <w:t>Be accessible during agreed work hours.</w:t>
            </w:r>
          </w:p>
        </w:tc>
      </w:tr>
      <w:tr w:rsidRPr="00C9747C" w:rsidR="00F63612" w:rsidTr="00364D2D" w14:paraId="2ACCB665" w14:textId="77777777">
        <w:trPr>
          <w:trHeight w:val="6687"/>
        </w:trPr>
        <w:tc>
          <w:tcPr>
            <w:tcW w:w="2515" w:type="dxa"/>
            <w:tcBorders>
              <w:top w:val="single" w:color="auto" w:sz="4" w:space="0"/>
              <w:bottom w:val="single" w:color="auto" w:sz="4" w:space="0"/>
              <w:right w:val="single" w:color="auto" w:sz="4" w:space="0"/>
            </w:tcBorders>
            <w:vAlign w:val="center"/>
          </w:tcPr>
          <w:p w:rsidRPr="00644CD1" w:rsidR="00F63612" w:rsidP="00B7620A" w:rsidRDefault="00A46726" w14:paraId="3B5B26E2" w14:textId="5AF9B0EA">
            <w:pPr>
              <w:rPr>
                <w:rFonts w:cs="Arial"/>
                <w:b/>
                <w:bCs/>
              </w:rPr>
            </w:pPr>
            <w:r w:rsidRPr="00644CD1">
              <w:rPr>
                <w:rFonts w:cs="Arial"/>
                <w:b/>
                <w:bCs/>
              </w:rPr>
              <w:t>Managers</w:t>
            </w:r>
          </w:p>
        </w:tc>
        <w:tc>
          <w:tcPr>
            <w:tcW w:w="7550" w:type="dxa"/>
            <w:tcBorders>
              <w:top w:val="single" w:color="auto" w:sz="4" w:space="0"/>
              <w:left w:val="single" w:color="auto" w:sz="4" w:space="0"/>
              <w:bottom w:val="single" w:color="auto" w:sz="4" w:space="0"/>
              <w:right w:val="nil"/>
            </w:tcBorders>
          </w:tcPr>
          <w:p w:rsidRPr="00A854B7" w:rsidR="008641E0" w:rsidP="00364D2D" w:rsidRDefault="008641E0" w14:paraId="3B1FA2B5" w14:textId="1768F812">
            <w:pPr>
              <w:pStyle w:val="ListParagraph"/>
              <w:numPr>
                <w:ilvl w:val="0"/>
                <w:numId w:val="6"/>
              </w:numPr>
              <w:spacing w:line="259" w:lineRule="auto"/>
              <w:ind w:left="495" w:hanging="425"/>
            </w:pPr>
            <w:r w:rsidRPr="00C118BC">
              <w:t xml:space="preserve">Assess requests for work hours flexibility with consideration for: </w:t>
            </w:r>
            <w:r w:rsidRPr="00A854B7">
              <w:t>the impact on teams</w:t>
            </w:r>
          </w:p>
          <w:p w:rsidRPr="00C118BC" w:rsidR="008641E0" w:rsidP="00364D2D" w:rsidRDefault="008641E0" w14:paraId="47B1CF66" w14:textId="77777777">
            <w:pPr>
              <w:pStyle w:val="ListParagraph"/>
              <w:numPr>
                <w:ilvl w:val="0"/>
                <w:numId w:val="6"/>
              </w:numPr>
              <w:spacing w:line="259" w:lineRule="auto"/>
              <w:ind w:left="495" w:hanging="425"/>
            </w:pPr>
            <w:r w:rsidRPr="00C118BC">
              <w:t>working relationships</w:t>
            </w:r>
          </w:p>
          <w:p w:rsidR="00A854B7" w:rsidP="00364D2D" w:rsidRDefault="008641E0" w14:paraId="4DD278F9" w14:textId="31017DF1">
            <w:pPr>
              <w:pStyle w:val="ListParagraph"/>
              <w:numPr>
                <w:ilvl w:val="0"/>
                <w:numId w:val="6"/>
              </w:numPr>
              <w:spacing w:line="259" w:lineRule="auto"/>
              <w:ind w:left="495" w:hanging="425"/>
            </w:pPr>
            <w:r w:rsidRPr="00C118BC">
              <w:t>organisational performance and service provision</w:t>
            </w:r>
          </w:p>
          <w:p w:rsidRPr="00C118BC" w:rsidR="008641E0" w:rsidP="00364D2D" w:rsidRDefault="008641E0" w14:paraId="20ABBD58" w14:textId="595A44C4">
            <w:pPr>
              <w:pStyle w:val="ListParagraph"/>
              <w:numPr>
                <w:ilvl w:val="0"/>
                <w:numId w:val="6"/>
              </w:numPr>
              <w:spacing w:line="259" w:lineRule="auto"/>
              <w:ind w:left="495" w:hanging="425"/>
            </w:pPr>
            <w:r w:rsidRPr="00C118BC">
              <w:t xml:space="preserve">Ensure team members affected by individual flexibility arrangements understand and respect each </w:t>
            </w:r>
            <w:r w:rsidRPr="00C118BC" w:rsidR="00E017DB">
              <w:t>employee’s</w:t>
            </w:r>
            <w:r w:rsidRPr="00C118BC">
              <w:t xml:space="preserve"> need for balancing work and personal commitments.</w:t>
            </w:r>
          </w:p>
          <w:p w:rsidRPr="008C1762" w:rsidR="008C1762" w:rsidP="00364D2D" w:rsidRDefault="008641E0" w14:paraId="583B1A16" w14:textId="542DE5B9">
            <w:pPr>
              <w:pStyle w:val="ListParagraph"/>
              <w:numPr>
                <w:ilvl w:val="0"/>
                <w:numId w:val="6"/>
              </w:numPr>
              <w:spacing w:line="259" w:lineRule="auto"/>
              <w:ind w:left="495" w:hanging="425"/>
            </w:pPr>
            <w:r w:rsidRPr="008E3D69">
              <w:t>Complete</w:t>
            </w:r>
            <w:r w:rsidRPr="008C1762" w:rsidR="008C1762">
              <w:t xml:space="preserve"> the relevant section of the Flexible Working Arrangements </w:t>
            </w:r>
            <w:proofErr w:type="spellStart"/>
            <w:r w:rsidRPr="008C1762" w:rsidR="008C1762">
              <w:t>eform</w:t>
            </w:r>
            <w:proofErr w:type="spellEnd"/>
            <w:r w:rsidRPr="008C1762" w:rsidR="008C1762">
              <w:t xml:space="preserve"> by indicating whether they support or do not support the Application and clearly outline</w:t>
            </w:r>
            <w:r w:rsidRPr="00644CD1" w:rsidR="008C1762">
              <w:t xml:space="preserve"> </w:t>
            </w:r>
            <w:r w:rsidRPr="008C1762" w:rsidR="008C1762">
              <w:t xml:space="preserve">reasons why. </w:t>
            </w:r>
          </w:p>
          <w:p w:rsidRPr="008C1762" w:rsidR="008C1762" w:rsidP="00364D2D" w:rsidRDefault="00D348C6" w14:paraId="6585A5C5" w14:textId="5A0FEC90">
            <w:pPr>
              <w:pStyle w:val="ListParagraph"/>
              <w:numPr>
                <w:ilvl w:val="0"/>
                <w:numId w:val="6"/>
              </w:numPr>
              <w:spacing w:line="259" w:lineRule="auto"/>
              <w:ind w:left="495" w:hanging="425"/>
            </w:pPr>
            <w:r w:rsidRPr="008E3D69">
              <w:t>Review</w:t>
            </w:r>
            <w:r w:rsidRPr="008C1762" w:rsidR="008C1762">
              <w:t xml:space="preserve"> </w:t>
            </w:r>
            <w:r w:rsidRPr="008C1762" w:rsidR="00E017DB">
              <w:t xml:space="preserve">the </w:t>
            </w:r>
            <w:r w:rsidRPr="008E3D69" w:rsidR="00E017DB">
              <w:t>other</w:t>
            </w:r>
            <w:r w:rsidRPr="008E3D69" w:rsidR="00763037">
              <w:t xml:space="preserve"> supporting documentation or forms, conditional for approval (e.g. s</w:t>
            </w:r>
            <w:r w:rsidRPr="008C1762" w:rsidR="008C1762">
              <w:t>hort Term WFH Pre-qualification Checklist</w:t>
            </w:r>
            <w:r w:rsidRPr="008E3D69" w:rsidR="00763037">
              <w:t>)</w:t>
            </w:r>
          </w:p>
          <w:p w:rsidRPr="00C118BC" w:rsidR="00A77F60" w:rsidP="00364D2D" w:rsidRDefault="00BE5041" w14:paraId="5F3AD2EE" w14:textId="01CEA853">
            <w:pPr>
              <w:pStyle w:val="ListParagraph"/>
              <w:numPr>
                <w:ilvl w:val="0"/>
                <w:numId w:val="6"/>
              </w:numPr>
              <w:spacing w:line="259" w:lineRule="auto"/>
              <w:ind w:left="495" w:hanging="425"/>
            </w:pPr>
            <w:r w:rsidRPr="00C118BC">
              <w:t xml:space="preserve">Ensure </w:t>
            </w:r>
            <w:r w:rsidRPr="00C118BC" w:rsidR="00A77F60">
              <w:t>‘duty of care’ for their employees,</w:t>
            </w:r>
            <w:r w:rsidR="00B11F97">
              <w:t xml:space="preserve"> </w:t>
            </w:r>
            <w:r w:rsidRPr="00C118BC" w:rsidR="00A77F60">
              <w:t>i.e. accountable for knowing where employees are and that</w:t>
            </w:r>
            <w:r w:rsidRPr="00644CD1" w:rsidR="00A77F60">
              <w:t xml:space="preserve"> </w:t>
            </w:r>
            <w:r w:rsidRPr="00C118BC" w:rsidR="00A77F60">
              <w:t>they</w:t>
            </w:r>
            <w:r w:rsidRPr="00644CD1" w:rsidR="00A77F60">
              <w:t xml:space="preserve"> </w:t>
            </w:r>
            <w:r w:rsidRPr="00C118BC" w:rsidR="00A77F60">
              <w:t>are</w:t>
            </w:r>
            <w:r w:rsidRPr="00644CD1" w:rsidR="00A77F60">
              <w:t xml:space="preserve"> </w:t>
            </w:r>
            <w:r w:rsidRPr="00C118BC" w:rsidR="00A77F60">
              <w:t>safe</w:t>
            </w:r>
            <w:r w:rsidRPr="00C118BC">
              <w:t>.</w:t>
            </w:r>
          </w:p>
          <w:p w:rsidRPr="008E3D69" w:rsidR="00A77F60" w:rsidP="00364D2D" w:rsidRDefault="00A77F60" w14:paraId="6EBAE5AD" w14:textId="060DCA20">
            <w:pPr>
              <w:pStyle w:val="ListParagraph"/>
              <w:numPr>
                <w:ilvl w:val="0"/>
                <w:numId w:val="6"/>
              </w:numPr>
              <w:spacing w:line="259" w:lineRule="auto"/>
              <w:ind w:left="495" w:hanging="425"/>
            </w:pPr>
            <w:r w:rsidRPr="008E3D69">
              <w:t xml:space="preserve">Ensuring team members affected by individual flexibility arrangements understand and respect each </w:t>
            </w:r>
            <w:r w:rsidRPr="008E3D69" w:rsidR="00E017DB">
              <w:t>employee’s</w:t>
            </w:r>
            <w:r w:rsidRPr="008E3D69">
              <w:t xml:space="preserve"> need for balancing work and personal commitments.</w:t>
            </w:r>
          </w:p>
          <w:p w:rsidR="004A581C" w:rsidP="00364D2D" w:rsidRDefault="00A77F60" w14:paraId="4DEF73C3" w14:textId="77777777">
            <w:pPr>
              <w:pStyle w:val="ListParagraph"/>
              <w:numPr>
                <w:ilvl w:val="0"/>
                <w:numId w:val="6"/>
              </w:numPr>
              <w:spacing w:line="259" w:lineRule="auto"/>
              <w:ind w:left="495" w:hanging="425"/>
            </w:pPr>
            <w:r w:rsidRPr="008E3D69">
              <w:t>Ensur</w:t>
            </w:r>
            <w:r w:rsidRPr="008E3D69" w:rsidR="00E45F4D">
              <w:t>e</w:t>
            </w:r>
            <w:r w:rsidRPr="008E3D69">
              <w:t xml:space="preserve"> the ‘give and take’ principle is applied for ad</w:t>
            </w:r>
            <w:r w:rsidRPr="008E3D69" w:rsidR="00C33D2C">
              <w:t xml:space="preserve"> </w:t>
            </w:r>
            <w:r w:rsidRPr="008E3D69">
              <w:t>hoc absences of their employees and that ad</w:t>
            </w:r>
            <w:r w:rsidRPr="008E3D69" w:rsidR="00C33D2C">
              <w:t xml:space="preserve"> </w:t>
            </w:r>
            <w:r w:rsidRPr="008E3D69">
              <w:t>hoc absences are irregular.</w:t>
            </w:r>
            <w:r w:rsidR="00D13EB8">
              <w:t xml:space="preserve"> </w:t>
            </w:r>
          </w:p>
          <w:p w:rsidRPr="00C118BC" w:rsidR="00580DAC" w:rsidP="00364D2D" w:rsidRDefault="00580DAC" w14:paraId="19EEB063" w14:textId="3C816EC4">
            <w:pPr>
              <w:pStyle w:val="ListParagraph"/>
              <w:numPr>
                <w:ilvl w:val="0"/>
                <w:numId w:val="6"/>
              </w:numPr>
              <w:spacing w:line="259" w:lineRule="auto"/>
              <w:ind w:left="495" w:hanging="425"/>
            </w:pPr>
            <w:r>
              <w:t xml:space="preserve">Ensure that prior to refusing a Flexible Work Arrangement request, </w:t>
            </w:r>
            <w:r w:rsidR="006B6540">
              <w:t xml:space="preserve">it is discussed with the relevant General Manager and P&amp;W in a timely manner, no later than 14 days from receiving a written request. </w:t>
            </w:r>
          </w:p>
          <w:p w:rsidRPr="008E3D69" w:rsidR="00F63612" w:rsidP="00364D2D" w:rsidRDefault="00476903" w14:paraId="32EF8BA3" w14:textId="7479047C">
            <w:pPr>
              <w:pStyle w:val="ListParagraph"/>
              <w:numPr>
                <w:ilvl w:val="0"/>
                <w:numId w:val="6"/>
              </w:numPr>
              <w:spacing w:line="259" w:lineRule="auto"/>
              <w:ind w:left="495" w:hanging="425"/>
            </w:pPr>
            <w:r w:rsidRPr="008E3D69">
              <w:t>Ensure any written Flexible Working Arrangement requests is responded to, in writing, within the 21 days.</w:t>
            </w:r>
          </w:p>
        </w:tc>
      </w:tr>
      <w:tr w:rsidRPr="00C9747C" w:rsidR="00F63612" w:rsidTr="00644CD1" w14:paraId="5B248F7E" w14:textId="77777777">
        <w:trPr>
          <w:trHeight w:val="2112"/>
        </w:trPr>
        <w:tc>
          <w:tcPr>
            <w:tcW w:w="2515" w:type="dxa"/>
            <w:tcBorders>
              <w:top w:val="single" w:color="auto" w:sz="4" w:space="0"/>
              <w:bottom w:val="single" w:color="auto" w:sz="4" w:space="0"/>
              <w:right w:val="single" w:color="auto" w:sz="4" w:space="0"/>
            </w:tcBorders>
            <w:vAlign w:val="center"/>
          </w:tcPr>
          <w:p w:rsidRPr="00644CD1" w:rsidR="00F63612" w:rsidP="00B7620A" w:rsidRDefault="002259E2" w14:paraId="0A7E13CA" w14:textId="06DCAD52">
            <w:pPr>
              <w:rPr>
                <w:b/>
                <w:bCs/>
              </w:rPr>
            </w:pPr>
            <w:r w:rsidRPr="00644CD1">
              <w:rPr>
                <w:b/>
                <w:bCs/>
              </w:rPr>
              <w:lastRenderedPageBreak/>
              <w:t>People &amp; Wellbeing</w:t>
            </w:r>
          </w:p>
        </w:tc>
        <w:tc>
          <w:tcPr>
            <w:tcW w:w="7550" w:type="dxa"/>
            <w:tcBorders>
              <w:top w:val="single" w:color="auto" w:sz="4" w:space="0"/>
              <w:left w:val="single" w:color="auto" w:sz="4" w:space="0"/>
              <w:bottom w:val="single" w:color="auto" w:sz="4" w:space="0"/>
              <w:right w:val="nil"/>
            </w:tcBorders>
          </w:tcPr>
          <w:p w:rsidRPr="008E3D69" w:rsidR="00AD6615" w:rsidP="00364D2D" w:rsidRDefault="00AD6615" w14:paraId="11026644" w14:textId="77777777">
            <w:pPr>
              <w:pStyle w:val="ListParagraph"/>
              <w:numPr>
                <w:ilvl w:val="0"/>
                <w:numId w:val="6"/>
              </w:numPr>
              <w:spacing w:line="259" w:lineRule="auto"/>
              <w:ind w:left="495" w:hanging="425"/>
            </w:pPr>
            <w:r w:rsidRPr="008E3D69">
              <w:t xml:space="preserve">Ensure approved, ongoing work hours flexibility arrangements (excluding ad hoc flexibility) are documented. </w:t>
            </w:r>
          </w:p>
          <w:p w:rsidR="0025186D" w:rsidP="00364D2D" w:rsidRDefault="00FD6252" w14:paraId="6A2AAC8B" w14:textId="07369FE3">
            <w:pPr>
              <w:pStyle w:val="ListParagraph"/>
              <w:numPr>
                <w:ilvl w:val="0"/>
                <w:numId w:val="6"/>
              </w:numPr>
              <w:spacing w:line="259" w:lineRule="auto"/>
              <w:ind w:left="495" w:hanging="425"/>
            </w:pPr>
            <w:r w:rsidRPr="008E3D69">
              <w:t>Discuss request for Flexible Working Arrangements with employees and manager</w:t>
            </w:r>
            <w:r w:rsidR="0025186D">
              <w:t>s</w:t>
            </w:r>
            <w:r w:rsidRPr="008E3D69">
              <w:t>, where additional advice and guidance is required</w:t>
            </w:r>
            <w:r w:rsidR="0025186D">
              <w:t>.</w:t>
            </w:r>
          </w:p>
          <w:p w:rsidRPr="008E3D69" w:rsidR="00E3680B" w:rsidP="00364D2D" w:rsidRDefault="00E3680B" w14:paraId="3D45F404" w14:textId="4003BB06">
            <w:pPr>
              <w:pStyle w:val="ListParagraph"/>
              <w:numPr>
                <w:ilvl w:val="0"/>
                <w:numId w:val="6"/>
              </w:numPr>
              <w:spacing w:line="259" w:lineRule="auto"/>
              <w:ind w:left="495" w:hanging="425"/>
            </w:pPr>
            <w:r w:rsidRPr="008E3D69">
              <w:t>Assist managers where a Flexible Working requests may be refused.</w:t>
            </w:r>
          </w:p>
          <w:p w:rsidRPr="008E3D69" w:rsidR="00FC680C" w:rsidP="00364D2D" w:rsidRDefault="00E3680B" w14:paraId="21C9F0B8" w14:textId="18C4FF84">
            <w:pPr>
              <w:pStyle w:val="ListParagraph"/>
              <w:numPr>
                <w:ilvl w:val="0"/>
                <w:numId w:val="6"/>
              </w:numPr>
              <w:spacing w:line="259" w:lineRule="auto"/>
              <w:ind w:left="495" w:hanging="425"/>
            </w:pPr>
            <w:r w:rsidRPr="008E3D69">
              <w:t>Ensure employees receive a written response to requests for Flexible Working Arrangements, within 21 days of receiving written requests.</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33331F"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bottom w:val="single" w:color="auto" w:sz="6"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33331F"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F63612" w:rsidP="00F63612" w:rsidRDefault="0033331F" w14:paraId="57C8B91C" w14:textId="16555CBC">
            <w:pPr>
              <w:rPr>
                <w:b w:val="0"/>
                <w:color w:val="auto"/>
              </w:rPr>
            </w:pPr>
            <w:r>
              <w:rPr>
                <w:b w:val="0"/>
                <w:color w:val="auto"/>
              </w:rPr>
              <w:t>WFH</w:t>
            </w:r>
          </w:p>
        </w:tc>
        <w:tc>
          <w:tcPr>
            <w:tcW w:w="7219" w:type="dxa"/>
            <w:tcBorders>
              <w:left w:val="single" w:color="auto" w:sz="4" w:space="0"/>
              <w:bottom w:val="single" w:color="auto" w:sz="4" w:space="0"/>
            </w:tcBorders>
          </w:tcPr>
          <w:p w:rsidR="00F63612" w:rsidP="00F63612" w:rsidRDefault="0033331F" w14:paraId="4A723EEA" w14:textId="1116B78B">
            <w:pPr>
              <w:cnfStyle w:val="000000000000" w:firstRow="0" w:lastRow="0" w:firstColumn="0" w:lastColumn="0" w:oddVBand="0" w:evenVBand="0" w:oddHBand="0" w:evenHBand="0" w:firstRowFirstColumn="0" w:firstRowLastColumn="0" w:lastRowFirstColumn="0" w:lastRowLastColumn="0"/>
            </w:pPr>
            <w:r>
              <w:t>Work From Home</w:t>
            </w:r>
          </w:p>
        </w:tc>
      </w:tr>
    </w:tbl>
    <w:p w:rsidRPr="00DC4BCF" w:rsidR="008E3D69" w:rsidP="00644CD1" w:rsidRDefault="008E3D69" w14:paraId="41A94626" w14:textId="77777777"/>
    <w:p w:rsidR="00364D2D" w:rsidRDefault="00364D2D" w14:paraId="18ED1C35" w14:textId="77777777">
      <w:pPr>
        <w:rPr>
          <w:rFonts w:eastAsia="Calibri" w:cs="Times New Roman"/>
          <w:b/>
          <w:color w:val="00AA4E" w:themeColor="accent6"/>
          <w:sz w:val="28"/>
          <w:szCs w:val="28"/>
          <w:lang w:val="en-US" w:eastAsia="en-US"/>
        </w:rPr>
      </w:pPr>
      <w:r>
        <w:br w:type="page"/>
      </w:r>
    </w:p>
    <w:p w:rsidR="00D14D2A" w:rsidP="004C41BB" w:rsidRDefault="00D14D2A" w14:paraId="321A99BF" w14:textId="169623EE">
      <w:pPr>
        <w:pStyle w:val="Heading1"/>
      </w:pPr>
      <w:r>
        <w:lastRenderedPageBreak/>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15"/>
        <w:gridCol w:w="5609"/>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Parent policy/standard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3573E" w14:paraId="384BAFE6" w14:textId="5FC363C9">
            <w:pPr>
              <w:ind w:left="259" w:firstLine="10"/>
              <w:rPr>
                <w:shd w:val="clear" w:color="auto" w:fill="auto"/>
                <w:lang w:eastAsia="en-AU"/>
              </w:rPr>
            </w:pPr>
            <w:hyperlink w:history="1" r:id="rId12">
              <w:r w:rsidRPr="0043573E" w:rsidR="007D37D4">
                <w:rPr>
                  <w:rStyle w:val="Hyperlink"/>
                </w:rPr>
                <w:t>Wannon Water Enterprise Agreement 2020</w:t>
              </w:r>
            </w:hyperlink>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Associated procedures/standards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9550EA" w:rsidP="00FF0BB7" w:rsidRDefault="00B40901" w14:paraId="5C421662" w14:textId="509B0283">
            <w:pPr>
              <w:ind w:firstLine="265"/>
            </w:pPr>
            <w:r>
              <w:t>Flexible</w:t>
            </w:r>
            <w:r w:rsidRPr="00644CD1">
              <w:t xml:space="preserve"> </w:t>
            </w:r>
            <w:r>
              <w:t>Working</w:t>
            </w:r>
            <w:r w:rsidRPr="00644CD1">
              <w:t xml:space="preserve"> </w:t>
            </w:r>
            <w:r>
              <w:t>Arrangement</w:t>
            </w:r>
            <w:r w:rsidRPr="00644CD1">
              <w:t xml:space="preserve"> </w:t>
            </w:r>
            <w:r>
              <w:t>Application</w:t>
            </w:r>
            <w:r w:rsidRPr="00644CD1">
              <w:t xml:space="preserve"> </w:t>
            </w:r>
            <w:proofErr w:type="spellStart"/>
            <w:r w:rsidRPr="00644CD1">
              <w:t>eF</w:t>
            </w:r>
            <w:r>
              <w:t>orm</w:t>
            </w:r>
            <w:proofErr w:type="spellEnd"/>
          </w:p>
          <w:p w:rsidRPr="00364169" w:rsidR="00E3680B" w:rsidP="00364169" w:rsidRDefault="00E3680B" w14:paraId="1E7898C4" w14:textId="79C98C10">
            <w:pPr>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Relevant legislation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2009E194">
            <w:pPr>
              <w:ind w:left="259" w:firstLine="10"/>
              <w:rPr>
                <w:shd w:val="clear" w:color="auto" w:fill="auto"/>
                <w:lang w:eastAsia="en-AU"/>
              </w:rPr>
            </w:pPr>
            <w:r w:rsidRPr="00C85527">
              <w:rPr>
                <w:shd w:val="clear" w:color="auto" w:fill="auto"/>
                <w:lang w:eastAsia="en-AU"/>
              </w:rPr>
              <w:t> </w:t>
            </w:r>
            <w:r w:rsidR="00B40901">
              <w:rPr>
                <w:shd w:val="clear" w:color="auto" w:fill="auto"/>
                <w:lang w:eastAsia="en-AU"/>
              </w:rPr>
              <w:t>N/A</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Approval</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15FC7960" w14:textId="661B1432">
            <w:pPr>
              <w:ind w:left="259" w:firstLine="10"/>
              <w:rPr>
                <w:shd w:val="clear" w:color="auto" w:fill="auto"/>
                <w:lang w:eastAsia="en-AU"/>
              </w:rPr>
            </w:pPr>
            <w:r w:rsidRPr="00C85527">
              <w:rPr>
                <w:shd w:val="clear" w:color="auto" w:fill="auto"/>
                <w:lang w:eastAsia="en-AU"/>
              </w:rPr>
              <w:t> </w:t>
            </w:r>
            <w:r w:rsidR="000E5AA5">
              <w:rPr>
                <w:shd w:val="clear" w:color="auto" w:fill="auto"/>
                <w:lang w:eastAsia="en-AU"/>
              </w:rPr>
              <w:t>Executive Peo</w:t>
            </w:r>
            <w:r w:rsidR="007166C6">
              <w:rPr>
                <w:shd w:val="clear" w:color="auto" w:fill="auto"/>
                <w:lang w:eastAsia="en-AU"/>
              </w:rPr>
              <w:t>pl</w:t>
            </w:r>
            <w:r w:rsidR="000E5AA5">
              <w:rPr>
                <w:shd w:val="clear" w:color="auto" w:fill="auto"/>
                <w:lang w:eastAsia="en-AU"/>
              </w:rPr>
              <w:t>e &amp; Resilience</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Procedure owner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0E5AA5" w14:paraId="59E7D951" w14:textId="1F1A841C">
            <w:pPr>
              <w:ind w:left="259" w:firstLine="10"/>
              <w:rPr>
                <w:shd w:val="clear" w:color="auto" w:fill="auto"/>
                <w:lang w:eastAsia="en-AU"/>
              </w:rPr>
            </w:pPr>
            <w:r>
              <w:rPr>
                <w:shd w:val="clear" w:color="auto" w:fill="auto"/>
                <w:lang w:eastAsia="en-AU"/>
              </w:rPr>
              <w:t xml:space="preserve"> Executive People &amp; Resilience</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Content enquiries</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0E5AA5" w14:paraId="0522EAD7" w14:textId="5616C280">
            <w:pPr>
              <w:ind w:left="259" w:firstLine="10"/>
              <w:rPr>
                <w:shd w:val="clear" w:color="auto" w:fill="auto"/>
              </w:rPr>
            </w:pPr>
            <w:r>
              <w:rPr>
                <w:shd w:val="clear" w:color="auto" w:fill="auto"/>
              </w:rPr>
              <w:t xml:space="preserve"> Manager People &amp; Wellbeing</w:t>
            </w:r>
          </w:p>
        </w:tc>
      </w:tr>
    </w:tbl>
    <w:p w:rsidR="00637B89" w:rsidP="00794B2E" w:rsidRDefault="00637B89" w14:paraId="40A6FE8F" w14:textId="77777777">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3330"/>
        <w:gridCol w:w="6446"/>
      </w:tblGrid>
      <w:tr w:rsidRPr="00747129" w:rsidR="00C40D92" w:rsidTr="00644CD1"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0" w:type="dxa"/>
            <w:tcBorders>
              <w:bottom w:val="single" w:color="auto" w:sz="4" w:space="0"/>
            </w:tcBorders>
            <w:hideMark/>
          </w:tcPr>
          <w:p w:rsidRPr="00747129" w:rsidR="00C40D92" w:rsidP="00BB226F" w:rsidRDefault="00C40D92" w14:paraId="39D346CB" w14:textId="77777777">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Version</w:t>
            </w:r>
            <w:r w:rsidRPr="00747129">
              <w:rPr>
                <w:rFonts w:eastAsia="Times New Roman" w:cs="Arial"/>
                <w:color w:val="FFFFFF"/>
                <w:shd w:val="clear" w:color="auto" w:fill="auto"/>
                <w:lang w:eastAsia="en-AU"/>
              </w:rPr>
              <w:t> </w:t>
            </w:r>
          </w:p>
        </w:tc>
        <w:tc>
          <w:tcPr>
            <w:tcW w:w="0" w:type="dxa"/>
            <w:tcBorders>
              <w:bottom w:val="single" w:color="auto" w:sz="4" w:space="0"/>
            </w:tcBorders>
            <w:hideMark/>
          </w:tcPr>
          <w:p w:rsidRPr="00747129" w:rsidR="00C40D92" w:rsidP="00BB226F" w:rsidRDefault="00C40D92" w14:paraId="794FB9E0" w14:textId="2C987D40">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Changes made to document </w:t>
            </w:r>
            <w:r w:rsidRPr="00747129">
              <w:rPr>
                <w:rFonts w:eastAsia="Times New Roman" w:cs="Arial"/>
                <w:color w:val="FFFFFF"/>
                <w:shd w:val="clear" w:color="auto" w:fill="auto"/>
                <w:lang w:eastAsia="en-AU"/>
              </w:rPr>
              <w:t> </w:t>
            </w:r>
          </w:p>
        </w:tc>
      </w:tr>
      <w:tr w:rsidRPr="00747129" w:rsidR="00C40D92" w:rsidTr="00644CD1" w14:paraId="1AB9E787" w14:textId="77777777">
        <w:trPr>
          <w:trHeight w:val="420"/>
        </w:trPr>
        <w:tc>
          <w:tcPr>
            <w:tcW w:w="0" w:type="dxa"/>
            <w:tcBorders>
              <w:top w:val="single" w:color="auto" w:sz="4" w:space="0"/>
              <w:left w:val="single" w:color="auto" w:sz="4" w:space="0"/>
              <w:bottom w:val="single" w:color="auto" w:sz="4" w:space="0"/>
              <w:right w:val="single" w:color="auto" w:sz="4" w:space="0"/>
            </w:tcBorders>
            <w:hideMark/>
          </w:tcPr>
          <w:p w:rsidRPr="00747129" w:rsidR="00C40D92" w:rsidP="002259E2" w:rsidRDefault="002259E2" w14:paraId="25940FBE" w14:textId="3F7B3C0E">
            <w:pPr>
              <w:jc w:val="center"/>
              <w:textAlignment w:val="baseline"/>
              <w:rPr>
                <w:rFonts w:ascii="Segoe UI" w:hAnsi="Segoe UI" w:eastAsia="Times New Roman" w:cs="Segoe UI"/>
                <w:sz w:val="18"/>
                <w:szCs w:val="18"/>
                <w:shd w:val="clear" w:color="auto" w:fill="auto"/>
                <w:lang w:eastAsia="en-AU"/>
              </w:rPr>
            </w:pPr>
            <w:r>
              <w:rPr>
                <w:rFonts w:eastAsia="Times New Roman" w:cs="Arial"/>
                <w:shd w:val="clear" w:color="auto" w:fill="auto"/>
                <w:lang w:eastAsia="en-AU"/>
              </w:rPr>
              <w:t>11</w:t>
            </w:r>
          </w:p>
        </w:tc>
        <w:tc>
          <w:tcPr>
            <w:tcW w:w="0" w:type="dxa"/>
            <w:tcBorders>
              <w:top w:val="single" w:color="auto" w:sz="4" w:space="0"/>
              <w:left w:val="single" w:color="auto" w:sz="4" w:space="0"/>
              <w:bottom w:val="single" w:color="auto" w:sz="4" w:space="0"/>
              <w:right w:val="single" w:color="auto" w:sz="4" w:space="0"/>
            </w:tcBorders>
            <w:hideMark/>
          </w:tcPr>
          <w:p w:rsidRPr="006D15F7" w:rsidR="00C40D92" w:rsidP="00364D2D" w:rsidRDefault="006D15F7" w14:paraId="3C2CB8CA" w14:textId="0443037E">
            <w:pPr>
              <w:pStyle w:val="ListParagraph"/>
              <w:numPr>
                <w:ilvl w:val="0"/>
                <w:numId w:val="4"/>
              </w:numPr>
              <w:textAlignment w:val="baseline"/>
              <w:rPr>
                <w:rFonts w:eastAsia="Times New Roman" w:asciiTheme="minorHAnsi" w:hAnsiTheme="minorHAnsi" w:cstheme="minorHAnsi"/>
                <w:shd w:val="clear" w:color="auto" w:fill="auto"/>
                <w:lang w:eastAsia="en-AU"/>
              </w:rPr>
            </w:pPr>
            <w:r w:rsidRPr="006D15F7">
              <w:rPr>
                <w:rFonts w:eastAsia="Times New Roman" w:asciiTheme="minorHAnsi" w:hAnsiTheme="minorHAnsi" w:cstheme="minorHAnsi"/>
                <w:shd w:val="clear" w:color="auto" w:fill="auto"/>
                <w:lang w:eastAsia="en-AU"/>
              </w:rPr>
              <w:t xml:space="preserve">Updated to the new </w:t>
            </w:r>
            <w:proofErr w:type="spellStart"/>
            <w:r w:rsidR="00784F04">
              <w:rPr>
                <w:rFonts w:eastAsia="Times New Roman" w:asciiTheme="minorHAnsi" w:hAnsiTheme="minorHAnsi" w:cstheme="minorHAnsi"/>
                <w:shd w:val="clear" w:color="auto" w:fill="auto"/>
                <w:lang w:eastAsia="en-AU"/>
              </w:rPr>
              <w:t>s</w:t>
            </w:r>
            <w:r w:rsidRPr="006D15F7">
              <w:rPr>
                <w:rFonts w:eastAsia="Times New Roman" w:asciiTheme="minorHAnsi" w:hAnsiTheme="minorHAnsi" w:cstheme="minorHAnsi"/>
                <w:shd w:val="clear" w:color="auto" w:fill="auto"/>
                <w:lang w:eastAsia="en-AU"/>
              </w:rPr>
              <w:t>o</w:t>
            </w:r>
            <w:r w:rsidR="00542418">
              <w:rPr>
                <w:rFonts w:eastAsia="Times New Roman" w:asciiTheme="minorHAnsi" w:hAnsiTheme="minorHAnsi" w:cstheme="minorHAnsi"/>
                <w:shd w:val="clear" w:color="auto" w:fill="auto"/>
                <w:lang w:eastAsia="en-AU"/>
              </w:rPr>
              <w:t>:c</w:t>
            </w:r>
            <w:r w:rsidRPr="006D15F7">
              <w:rPr>
                <w:rFonts w:eastAsia="Times New Roman" w:asciiTheme="minorHAnsi" w:hAnsiTheme="minorHAnsi" w:cstheme="minorHAnsi"/>
                <w:shd w:val="clear" w:color="auto" w:fill="auto"/>
                <w:lang w:eastAsia="en-AU"/>
              </w:rPr>
              <w:t>ontrol</w:t>
            </w:r>
            <w:proofErr w:type="spellEnd"/>
            <w:r w:rsidRPr="006D15F7">
              <w:rPr>
                <w:rFonts w:eastAsia="Times New Roman" w:asciiTheme="minorHAnsi" w:hAnsiTheme="minorHAnsi" w:cstheme="minorHAnsi"/>
                <w:shd w:val="clear" w:color="auto" w:fill="auto"/>
                <w:lang w:eastAsia="en-AU"/>
              </w:rPr>
              <w:t xml:space="preserve"> template</w:t>
            </w:r>
          </w:p>
        </w:tc>
      </w:tr>
      <w:tr w:rsidRPr="00747129" w:rsidR="00CF3A8E" w:rsidTr="00644CD1" w14:paraId="3F48924D" w14:textId="77777777">
        <w:trPr>
          <w:trHeight w:val="420"/>
        </w:trPr>
        <w:tc>
          <w:tcPr>
            <w:tcW w:w="0" w:type="dxa"/>
            <w:tcBorders>
              <w:top w:val="single" w:color="auto" w:sz="4" w:space="0"/>
              <w:left w:val="single" w:color="auto" w:sz="4" w:space="0"/>
              <w:bottom w:val="single" w:color="auto" w:sz="4" w:space="0"/>
              <w:right w:val="single" w:color="auto" w:sz="4" w:space="0"/>
            </w:tcBorders>
          </w:tcPr>
          <w:p w:rsidR="00CF3A8E" w:rsidP="002259E2" w:rsidRDefault="000A2697" w14:paraId="41F6608A" w14:textId="007AB6AC">
            <w:pPr>
              <w:jc w:val="center"/>
              <w:textAlignment w:val="baseline"/>
              <w:rPr>
                <w:rFonts w:eastAsia="Times New Roman" w:cs="Arial"/>
                <w:shd w:val="clear" w:color="auto" w:fill="auto"/>
                <w:lang w:eastAsia="en-AU"/>
              </w:rPr>
            </w:pPr>
            <w:r>
              <w:rPr>
                <w:rFonts w:eastAsia="Times New Roman" w:cs="Arial"/>
                <w:shd w:val="clear" w:color="auto" w:fill="auto"/>
                <w:lang w:eastAsia="en-AU"/>
              </w:rPr>
              <w:t>12</w:t>
            </w:r>
          </w:p>
        </w:tc>
        <w:tc>
          <w:tcPr>
            <w:tcW w:w="0" w:type="dxa"/>
            <w:tcBorders>
              <w:top w:val="single" w:color="auto" w:sz="4" w:space="0"/>
              <w:left w:val="single" w:color="auto" w:sz="4" w:space="0"/>
              <w:bottom w:val="single" w:color="auto" w:sz="4" w:space="0"/>
              <w:right w:val="single" w:color="auto" w:sz="4" w:space="0"/>
            </w:tcBorders>
          </w:tcPr>
          <w:p w:rsidRPr="006D15F7" w:rsidR="00CF3A8E" w:rsidP="00364D2D" w:rsidRDefault="00CF3A8E" w14:paraId="23E264FA" w14:textId="692807EE">
            <w:pPr>
              <w:pStyle w:val="ListParagraph"/>
              <w:numPr>
                <w:ilvl w:val="0"/>
                <w:numId w:val="4"/>
              </w:numPr>
              <w:textAlignment w:val="baseline"/>
              <w:rPr>
                <w:rFonts w:eastAsia="Times New Roman" w:asciiTheme="minorHAnsi" w:hAnsiTheme="minorHAnsi" w:cstheme="minorHAnsi"/>
                <w:shd w:val="clear" w:color="auto" w:fill="auto"/>
                <w:lang w:eastAsia="en-AU"/>
              </w:rPr>
            </w:pPr>
            <w:r>
              <w:rPr>
                <w:rFonts w:eastAsia="Times New Roman" w:asciiTheme="minorHAnsi" w:hAnsiTheme="minorHAnsi" w:cstheme="minorHAnsi"/>
                <w:shd w:val="clear" w:color="auto" w:fill="auto"/>
                <w:lang w:eastAsia="en-AU"/>
              </w:rPr>
              <w:t xml:space="preserve">Update to reflect permanent </w:t>
            </w:r>
            <w:r w:rsidR="00C20225">
              <w:rPr>
                <w:rFonts w:eastAsia="Times New Roman" w:asciiTheme="minorHAnsi" w:hAnsiTheme="minorHAnsi" w:cstheme="minorHAnsi"/>
                <w:shd w:val="clear" w:color="auto" w:fill="auto"/>
                <w:lang w:eastAsia="en-AU"/>
              </w:rPr>
              <w:t>school holiday (pilot removed)</w:t>
            </w:r>
          </w:p>
        </w:tc>
      </w:tr>
      <w:tr w:rsidRPr="00747129" w:rsidR="00070491" w:rsidTr="00644CD1" w14:paraId="5E0BBA41" w14:textId="77777777">
        <w:trPr>
          <w:trHeight w:val="420"/>
        </w:trPr>
        <w:tc>
          <w:tcPr>
            <w:tcW w:w="0" w:type="dxa"/>
            <w:tcBorders>
              <w:top w:val="single" w:color="auto" w:sz="4" w:space="0"/>
              <w:left w:val="single" w:color="auto" w:sz="4" w:space="0"/>
              <w:bottom w:val="single" w:color="auto" w:sz="4" w:space="0"/>
              <w:right w:val="single" w:color="auto" w:sz="4" w:space="0"/>
            </w:tcBorders>
          </w:tcPr>
          <w:p w:rsidR="00070491" w:rsidP="002259E2" w:rsidRDefault="00070491" w14:paraId="32ED9E90" w14:textId="3B919B91">
            <w:pPr>
              <w:jc w:val="center"/>
              <w:textAlignment w:val="baseline"/>
              <w:rPr>
                <w:rFonts w:eastAsia="Times New Roman" w:cs="Arial"/>
                <w:shd w:val="clear" w:color="auto" w:fill="auto"/>
                <w:lang w:eastAsia="en-AU"/>
              </w:rPr>
            </w:pPr>
            <w:r>
              <w:rPr>
                <w:rFonts w:eastAsia="Times New Roman" w:cs="Arial"/>
                <w:shd w:val="clear" w:color="auto" w:fill="auto"/>
                <w:lang w:eastAsia="en-AU"/>
              </w:rPr>
              <w:t>13</w:t>
            </w:r>
          </w:p>
        </w:tc>
        <w:tc>
          <w:tcPr>
            <w:tcW w:w="0" w:type="dxa"/>
            <w:tcBorders>
              <w:top w:val="single" w:color="auto" w:sz="4" w:space="0"/>
              <w:left w:val="single" w:color="auto" w:sz="4" w:space="0"/>
              <w:bottom w:val="single" w:color="auto" w:sz="4" w:space="0"/>
              <w:right w:val="single" w:color="auto" w:sz="4" w:space="0"/>
            </w:tcBorders>
          </w:tcPr>
          <w:p w:rsidR="00070491" w:rsidP="00364D2D" w:rsidRDefault="00070491" w14:paraId="60E8CCF5" w14:textId="0DA7806B">
            <w:pPr>
              <w:pStyle w:val="ListParagraph"/>
              <w:numPr>
                <w:ilvl w:val="0"/>
                <w:numId w:val="4"/>
              </w:numPr>
              <w:textAlignment w:val="baseline"/>
              <w:rPr>
                <w:rFonts w:eastAsia="Times New Roman" w:asciiTheme="minorHAnsi" w:hAnsiTheme="minorHAnsi" w:cstheme="minorHAnsi"/>
                <w:shd w:val="clear" w:color="auto" w:fill="auto"/>
                <w:lang w:eastAsia="en-AU"/>
              </w:rPr>
            </w:pPr>
            <w:r>
              <w:rPr>
                <w:rFonts w:eastAsia="Times New Roman" w:asciiTheme="minorHAnsi" w:hAnsiTheme="minorHAnsi" w:cstheme="minorHAnsi"/>
                <w:shd w:val="clear" w:color="auto" w:fill="auto"/>
                <w:lang w:eastAsia="en-AU"/>
              </w:rPr>
              <w:t xml:space="preserve">Updated </w:t>
            </w:r>
            <w:r w:rsidR="00C26E3F">
              <w:rPr>
                <w:rFonts w:eastAsia="Times New Roman" w:asciiTheme="minorHAnsi" w:hAnsiTheme="minorHAnsi" w:cstheme="minorHAnsi"/>
                <w:shd w:val="clear" w:color="auto" w:fill="auto"/>
                <w:lang w:eastAsia="en-AU"/>
              </w:rPr>
              <w:t>due to legislation changes, purchased leave / working from home created in separate procedures</w:t>
            </w:r>
          </w:p>
        </w:tc>
      </w:tr>
      <w:tr w:rsidRPr="00747129" w:rsidR="0060292A" w:rsidTr="00644CD1" w14:paraId="12E0E5E9" w14:textId="77777777">
        <w:trPr>
          <w:trHeight w:val="420"/>
        </w:trPr>
        <w:tc>
          <w:tcPr>
            <w:tcW w:w="0" w:type="dxa"/>
            <w:tcBorders>
              <w:top w:val="single" w:color="auto" w:sz="4" w:space="0"/>
              <w:left w:val="single" w:color="auto" w:sz="4" w:space="0"/>
              <w:bottom w:val="single" w:color="auto" w:sz="4" w:space="0"/>
              <w:right w:val="single" w:color="auto" w:sz="4" w:space="0"/>
            </w:tcBorders>
          </w:tcPr>
          <w:p w:rsidR="0060292A" w:rsidP="002259E2" w:rsidRDefault="0060292A" w14:paraId="52F0DAA2" w14:textId="475EFCEE">
            <w:pPr>
              <w:jc w:val="center"/>
              <w:textAlignment w:val="baseline"/>
              <w:rPr>
                <w:rFonts w:eastAsia="Times New Roman" w:cs="Arial"/>
                <w:shd w:val="clear" w:color="auto" w:fill="auto"/>
                <w:lang w:eastAsia="en-AU"/>
              </w:rPr>
            </w:pPr>
            <w:r>
              <w:rPr>
                <w:rFonts w:eastAsia="Times New Roman" w:cs="Arial"/>
                <w:shd w:val="clear" w:color="auto" w:fill="auto"/>
                <w:lang w:eastAsia="en-AU"/>
              </w:rPr>
              <w:t>14</w:t>
            </w:r>
          </w:p>
        </w:tc>
        <w:tc>
          <w:tcPr>
            <w:tcW w:w="0" w:type="dxa"/>
            <w:tcBorders>
              <w:top w:val="single" w:color="auto" w:sz="4" w:space="0"/>
              <w:left w:val="single" w:color="auto" w:sz="4" w:space="0"/>
              <w:bottom w:val="single" w:color="auto" w:sz="4" w:space="0"/>
              <w:right w:val="single" w:color="auto" w:sz="4" w:space="0"/>
            </w:tcBorders>
          </w:tcPr>
          <w:p w:rsidR="0060292A" w:rsidP="00364D2D" w:rsidRDefault="00DC3D5B" w14:paraId="7D0062F2" w14:textId="6B1B9A90">
            <w:pPr>
              <w:pStyle w:val="ListParagraph"/>
              <w:numPr>
                <w:ilvl w:val="0"/>
                <w:numId w:val="4"/>
              </w:numPr>
              <w:textAlignment w:val="baseline"/>
              <w:rPr>
                <w:rFonts w:eastAsia="Times New Roman" w:asciiTheme="minorHAnsi" w:hAnsiTheme="minorHAnsi" w:cstheme="minorHAnsi"/>
                <w:shd w:val="clear" w:color="auto" w:fill="auto"/>
                <w:lang w:eastAsia="en-AU"/>
              </w:rPr>
            </w:pPr>
            <w:r>
              <w:rPr>
                <w:rFonts w:eastAsia="Times New Roman" w:asciiTheme="minorHAnsi" w:hAnsiTheme="minorHAnsi" w:cstheme="minorHAnsi"/>
                <w:shd w:val="clear" w:color="auto" w:fill="auto"/>
                <w:lang w:eastAsia="en-AU"/>
              </w:rPr>
              <w:t xml:space="preserve">Transition </w:t>
            </w:r>
            <w:r w:rsidR="002A39B4">
              <w:rPr>
                <w:rFonts w:eastAsia="Times New Roman" w:asciiTheme="minorHAnsi" w:hAnsiTheme="minorHAnsi" w:cstheme="minorHAnsi"/>
                <w:shd w:val="clear" w:color="auto" w:fill="auto"/>
                <w:lang w:eastAsia="en-AU"/>
              </w:rPr>
              <w:t>t</w:t>
            </w:r>
            <w:r>
              <w:rPr>
                <w:rFonts w:eastAsia="Times New Roman" w:asciiTheme="minorHAnsi" w:hAnsiTheme="minorHAnsi" w:cstheme="minorHAnsi"/>
                <w:shd w:val="clear" w:color="auto" w:fill="auto"/>
                <w:lang w:eastAsia="en-AU"/>
              </w:rPr>
              <w:t>o Retirement section of the procedure updated</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344343" w:rsidP="00C842CA" w:rsidRDefault="00344343" w14:paraId="63A092D8" w14:textId="77777777">
      <w:pPr>
        <w:rPr>
          <w:lang w:val="en-US" w:eastAsia="en-US"/>
        </w:rPr>
        <w:sectPr w:rsidR="00344343" w:rsidSect="00C26E3F">
          <w:headerReference w:type="even" r:id="rId13"/>
          <w:headerReference w:type="default" r:id="rId14"/>
          <w:footerReference w:type="even" r:id="rId15"/>
          <w:footerReference w:type="default" r:id="rId16"/>
          <w:headerReference w:type="first" r:id="rId17"/>
          <w:footerReference w:type="first" r:id="rId18"/>
          <w:pgSz w:w="11900" w:h="16840"/>
          <w:pgMar w:top="1440" w:right="1080" w:bottom="1560" w:left="1080" w:header="567" w:footer="0" w:gutter="0"/>
          <w:cols w:space="708"/>
          <w:docGrid w:linePitch="400"/>
        </w:sectPr>
      </w:pPr>
    </w:p>
    <w:p w:rsidR="00344343" w:rsidP="00344343" w:rsidRDefault="00344343" w14:paraId="01954176" w14:textId="77777777">
      <w:pPr>
        <w:pStyle w:val="Heading1"/>
        <w:numPr>
          <w:ilvl w:val="0"/>
          <w:numId w:val="0"/>
        </w:numPr>
        <w:rPr>
          <w:color w:val="1CA34A"/>
        </w:rPr>
      </w:pPr>
      <w:r>
        <w:rPr>
          <w:noProof/>
          <w:shd w:val="clear" w:color="auto" w:fill="auto"/>
        </w:rPr>
        <w:lastRenderedPageBreak/>
        <mc:AlternateContent>
          <mc:Choice Requires="wps">
            <w:drawing>
              <wp:anchor distT="0" distB="0" distL="114300" distR="114300" simplePos="0" relativeHeight="251668480" behindDoc="0" locked="0" layoutInCell="1" allowOverlap="1" wp14:editId="6F26493F" wp14:anchorId="6C77BE7A">
                <wp:simplePos x="0" y="0"/>
                <wp:positionH relativeFrom="column">
                  <wp:posOffset>3419475</wp:posOffset>
                </wp:positionH>
                <wp:positionV relativeFrom="paragraph">
                  <wp:posOffset>327660</wp:posOffset>
                </wp:positionV>
                <wp:extent cx="5362576" cy="466725"/>
                <wp:effectExtent l="0" t="0" r="28575" b="28575"/>
                <wp:wrapNone/>
                <wp:docPr id="22" name="Flowchart: Alternate Process 22"/>
                <wp:cNvGraphicFramePr/>
                <a:graphic xmlns:a="http://schemas.openxmlformats.org/drawingml/2006/main">
                  <a:graphicData uri="http://schemas.microsoft.com/office/word/2010/wordprocessingShape">
                    <wps:wsp>
                      <wps:cNvSpPr/>
                      <wps:spPr>
                        <a:xfrm>
                          <a:off x="0" y="0"/>
                          <a:ext cx="5362576" cy="466725"/>
                        </a:xfrm>
                        <a:prstGeom prst="flowChartAlternateProcess">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Pr="008E2F48" w:rsidR="00344343" w:rsidP="00344343" w:rsidRDefault="00344343" w14:paraId="58F7E3F2" w14:textId="77777777">
                            <w:pPr>
                              <w:jc w:val="center"/>
                              <w:rPr>
                                <w:rFonts w:ascii="Arial Black" w:hAnsi="Arial Black" w:cs="Calibri"/>
                                <w:sz w:val="24"/>
                                <w:szCs w:val="24"/>
                              </w:rPr>
                            </w:pPr>
                            <w:r w:rsidRPr="008E2F48">
                              <w:rPr>
                                <w:rFonts w:ascii="Arial Black" w:hAnsi="Arial Black" w:cs="Calibri"/>
                                <w:color w:val="FFFFFF"/>
                                <w:kern w:val="24"/>
                                <w:sz w:val="24"/>
                                <w:szCs w:val="24"/>
                                <w:shd w:val="clear" w:color="auto" w:fill="auto"/>
                              </w:rPr>
                              <w:t>Refusal &gt;&gt;&gt;&gt;&gt;&gt;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w14:anchorId="6C77BE7A">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22" style="position:absolute;margin-left:269.25pt;margin-top:25.8pt;width:422.25pt;height:3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aa4e [3209]" strokecolor="#005426 [1609]"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rqbAIAADMFAAAOAAAAZHJzL2Uyb0RvYy54bWysVMFu2zAMvQ/YPwi6r06yJN2COEWQosOA&#10;og3WDj0rslQbkCWNYmJnXz9KdtygKzZgmA8yJZJP5COp5VVbG3ZQECpncz6+GHGmrHRFZZ9z/v3x&#10;5sMnzgIKWwjjrMr5UQV+tXr/btn4hZq40plCASMQGxaNz3mJ6BdZFmSpahEunFeWlNpBLZC28JwV&#10;IBpCr002GY3mWeOg8OCkCoFOrzslXyV8rZXEe62DQmZyTrFhWiGtu7hmq6VYPIPwZSX7MMQ/RFGL&#10;ytKlA9S1QMH2UP0GVVcSXHAaL6SrM6d1JVXKgbIZj15l81AKr1IuRE7wA03h/8HKu8OD3wLR0Piw&#10;CCTGLFoNdfxTfKxNZB0HslSLTNLh7ON8MruccyZJN53PLyezyGb24u0h4BflahaFnGvjmk0pANcG&#10;FViBatvVLREnDrcBO/+TH4G9BJUkPBoV4zL2m9KsKiiMSfJO/aI2BthBUKWFlMrivFOVolDd8WxE&#10;Xx/k4JFCToARWVfGDNjjP2F3sfb20VWldhucR393HjzSzc7i4FxX1sFbAAbHfQK6sz+R1FETWcJ2&#10;1/b13LniuAUGruv74OVNRbW4FQG3AqjRaSRoePGellienLte4qx08POt82hP/UdazhoanJyHH3sB&#10;ijPz1VJnfh5Pp3HS0mY6u5zQBs41u3ON3dcbRxUb0zPhZRKjPZqTqMHVTzTj63grqYSVdHfOJcJp&#10;s8FuoOmVkGq9TmY0XV7grX3wMoJHgmNbPbZPAnzfkEitfOdOQyYWr1qws42e1q336HSV+jNS3PHa&#10;U0+TmXqof0Xi6J/vk9XLW7f6BQAA//8DAFBLAwQUAAYACAAAACEAn+p8Kd8AAAALAQAADwAAAGRy&#10;cy9kb3ducmV2LnhtbEyPQU+DQBCF7yb+h82YeDF2oUhFZGkaE9OzrYnpbcuOQGVnCbst8O+dnvT2&#10;JvPy3veK9WQ7ccHBt44UxIsIBFLlTEu1gs/9+2MGwgdNRneOUMGMHtbl7U2hc+NG+sDLLtSCQ8jn&#10;WkETQp9L6asGrfYL1yPx79sNVgc+h1qaQY8cbju5jKKVtLolbmh0j28NVj+7s+Xew9aM44M1L4fT&#10;dvP0NZ/G53mv1P3dtHkFEXAKf2a44jM6lMx0dGcyXnQK0iRL2coiXoG4GpIs4XVHVss0BlkW8v+G&#10;8hcAAP//AwBQSwECLQAUAAYACAAAACEAtoM4kv4AAADhAQAAEwAAAAAAAAAAAAAAAAAAAAAAW0Nv&#10;bnRlbnRfVHlwZXNdLnhtbFBLAQItABQABgAIAAAAIQA4/SH/1gAAAJQBAAALAAAAAAAAAAAAAAAA&#10;AC8BAABfcmVscy8ucmVsc1BLAQItABQABgAIAAAAIQBjUTrqbAIAADMFAAAOAAAAAAAAAAAAAAAA&#10;AC4CAABkcnMvZTJvRG9jLnhtbFBLAQItABQABgAIAAAAIQCf6nwp3wAAAAsBAAAPAAAAAAAAAAAA&#10;AAAAAMYEAABkcnMvZG93bnJldi54bWxQSwUGAAAAAAQABADzAAAA0gUAAAAA&#10;">
                <v:textbox>
                  <w:txbxContent>
                    <w:p w:rsidRPr="008E2F48" w:rsidR="00344343" w:rsidP="00344343" w:rsidRDefault="00344343" w14:paraId="58F7E3F2" w14:textId="77777777">
                      <w:pPr>
                        <w:jc w:val="center"/>
                        <w:rPr>
                          <w:rFonts w:ascii="Arial Black" w:hAnsi="Arial Black" w:cs="Calibri"/>
                          <w:sz w:val="24"/>
                          <w:szCs w:val="24"/>
                        </w:rPr>
                      </w:pPr>
                      <w:r w:rsidRPr="008E2F48">
                        <w:rPr>
                          <w:rFonts w:ascii="Arial Black" w:hAnsi="Arial Black" w:cs="Calibri"/>
                          <w:color w:val="FFFFFF"/>
                          <w:kern w:val="24"/>
                          <w:sz w:val="24"/>
                          <w:szCs w:val="24"/>
                          <w:shd w:val="clear" w:color="auto" w:fill="auto"/>
                        </w:rPr>
                        <w:t>Refusal &gt;&gt;&gt;&gt;&gt;&gt;</w:t>
                      </w:r>
                    </w:p>
                  </w:txbxContent>
                </v:textbox>
              </v:shape>
            </w:pict>
          </mc:Fallback>
        </mc:AlternateContent>
      </w:r>
      <w:r w:rsidRPr="008E2F48">
        <w:rPr>
          <w:color w:val="1CA34A"/>
        </w:rPr>
        <w:t>Appendix 1 – Document Framework</w:t>
      </w:r>
    </w:p>
    <w:p w:rsidR="00344343" w:rsidP="00344343" w:rsidRDefault="00344343" w14:paraId="55FCFC92" w14:textId="77777777">
      <w:pPr>
        <w:rPr>
          <w:lang w:val="en-US" w:eastAsia="en-US"/>
        </w:rPr>
      </w:pPr>
      <w:r w:rsidRPr="008E2F48">
        <w:rPr>
          <w:noProof/>
          <w:sz w:val="18"/>
          <w:szCs w:val="18"/>
          <w:shd w:val="clear" w:color="auto" w:fill="auto"/>
          <w:lang w:val="en-US" w:eastAsia="en-US"/>
        </w:rPr>
        <mc:AlternateContent>
          <mc:Choice Requires="wps">
            <w:drawing>
              <wp:anchor distT="0" distB="0" distL="114300" distR="114300" simplePos="0" relativeHeight="251660288" behindDoc="0" locked="0" layoutInCell="1" allowOverlap="1" wp14:editId="2AD4EA41" wp14:anchorId="68735628">
                <wp:simplePos x="0" y="0"/>
                <wp:positionH relativeFrom="column">
                  <wp:posOffset>1009650</wp:posOffset>
                </wp:positionH>
                <wp:positionV relativeFrom="paragraph">
                  <wp:posOffset>161290</wp:posOffset>
                </wp:positionV>
                <wp:extent cx="2095500" cy="4495800"/>
                <wp:effectExtent l="0" t="0" r="19050" b="19050"/>
                <wp:wrapNone/>
                <wp:docPr id="14" name="Flowchart: Alternate Process 14"/>
                <wp:cNvGraphicFramePr/>
                <a:graphic xmlns:a="http://schemas.openxmlformats.org/drawingml/2006/main">
                  <a:graphicData uri="http://schemas.microsoft.com/office/word/2010/wordprocessingShape">
                    <wps:wsp>
                      <wps:cNvSpPr/>
                      <wps:spPr>
                        <a:xfrm>
                          <a:off x="0" y="0"/>
                          <a:ext cx="2095500" cy="4495800"/>
                        </a:xfrm>
                        <a:prstGeom prst="flowChartAlternateProcess">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Pr="00644CD1" w:rsidR="00344343" w:rsidP="00344343" w:rsidRDefault="00344343" w14:paraId="0067E336" w14:textId="77777777">
                            <w:pPr>
                              <w:autoSpaceDE w:val="0"/>
                              <w:autoSpaceDN w:val="0"/>
                              <w:adjustRightInd w:val="0"/>
                              <w:ind w:firstLine="13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Managers to:</w:t>
                            </w:r>
                          </w:p>
                          <w:p w:rsidRPr="00644CD1" w:rsidR="00344343" w:rsidP="00364D2D" w:rsidRDefault="00344343" w14:paraId="2C84489D"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Have genuine discussion with the employee</w:t>
                            </w:r>
                          </w:p>
                          <w:p w:rsidRPr="00644CD1" w:rsidR="00344343" w:rsidP="00364D2D" w:rsidRDefault="00344343" w14:paraId="69E27923"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Consider our obligation to meet agreement</w:t>
                            </w:r>
                          </w:p>
                          <w:p w:rsidRPr="00644CD1" w:rsidR="00344343" w:rsidP="00364D2D" w:rsidRDefault="00344343" w14:paraId="304E3498"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Identify and document any reasonable grounds for refusal</w:t>
                            </w:r>
                          </w:p>
                          <w:p w:rsidRPr="00644CD1" w:rsidR="00344343" w:rsidP="00364D2D" w:rsidRDefault="00344343" w14:paraId="43446EE1"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Consider alternate arrangements that might work</w:t>
                            </w:r>
                          </w:p>
                          <w:p w:rsidRPr="00644CD1" w:rsidR="00344343" w:rsidP="00364D2D" w:rsidRDefault="00344343" w14:paraId="335E8867" w14:textId="77777777">
                            <w:pPr>
                              <w:numPr>
                                <w:ilvl w:val="0"/>
                                <w:numId w:val="8"/>
                              </w:numPr>
                              <w:autoSpaceDE w:val="0"/>
                              <w:autoSpaceDN w:val="0"/>
                              <w:adjustRightInd w:val="0"/>
                              <w:spacing w:before="120" w:after="120"/>
                              <w:ind w:left="403" w:hanging="258"/>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 xml:space="preserve">Complete the refusal or approval  steps </w:t>
                            </w:r>
                          </w:p>
                          <w:p w:rsidRPr="00644CD1" w:rsidR="00344343" w:rsidP="00344343" w:rsidRDefault="00344343" w14:paraId="4CA3A904" w14:textId="77777777">
                            <w:pPr>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14" style="position:absolute;margin-left:79.5pt;margin-top:12.7pt;width:165pt;height:3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00aa4e [3209]" strokecolor="#005426 [1609]"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KDbAIAADsFAAAOAAAAZHJzL2Uyb0RvYy54bWysVFFr2zAQfh/sPwi9r3ZC0rWhTgkpHYPS&#10;hrWjz4os1QZZ0k6X2Nmv30l2nNKVDcZebJ3u7tPpu+90dd01hu0VhNrZgk/Ocs6Ula6s7UvBvz/d&#10;frrgLKCwpTDOqoIfVODXy48frlq/UFNXOVMqYARiw6L1Ba8Q/SLLgqxUI8KZ88qSUztoBJIJL1kJ&#10;oiX0xmTTPD/PWgelBydVCLR70zv5MuFrrSQ+aB0UMlNwqg3TF9J3G7/Z8kosXkD4qpZDGeIfqmhE&#10;benQEepGoGA7qH+DamoJLjiNZ9I1mdO6lirdgW4zyd/c5rESXqW7EDnBjzSF/wcr7/ePfgNEQ+vD&#10;ItAy3qLT0MQ/1ce6RNZhJEt1yCRtTvPL+TwnTiX5ZrPL+QUZhJOd0j0E/KJcw+Ki4Nq4dl0JwJVB&#10;BVag2vSNS8yJ/V3APv+YR2CnqtIKD0bFwoz9pjSry1hHyk6CUWsDbC+o1UJKZfG8d1WiVP021TsW&#10;OWakkhNgRNa1MSP25E/Yfa1DfExVSW9jcv735DEjnewsjslNbR28B2BwMrCs+/gjST01kSXsth1x&#10;Q+MYI+PO1pWHDTBwvf6Dl7c1teROBNwIIMFTG2mI8YE+sUsFd8OKs8rBz/f2YzzpkLyctTRABQ8/&#10;dgIUZ+arJYVeTmazOHHJmM0/T8mA157ta4/dNWtHjZvQc+FlWsZ4NMelBtc806yv4qnkElbS2QWX&#10;CEdjjf1g02sh1WqVwmjKvMA7++hlBI88R3U9dc8C/KBLJEnfu+OwicUbJfaxMdO61Q6drpNMT7wO&#10;HaAJTVIaXpP4BLy2U9TpzVv+AgAA//8DAFBLAwQUAAYACAAAACEA0iLrmN8AAAAKAQAADwAAAGRy&#10;cy9kb3ducmV2LnhtbEyPwW7CMBBE75X6D9ZW6qUqTiEUSOMgVKniXKhUcTPxNgmN11FscPL3XU70&#10;OLujmTf5erCtuGDvG0cKXiYJCKTSmYYqBV/7j+clCB80Gd06QgUjelgX93e5zoyL9ImXXagEh5DP&#10;tII6hC6T0pc1Wu0nrkPi34/rrQ4s+0qaXkcOt62cJsmrtLohbqh1h+81lr+7s+Xew9bE+GTN6nDa&#10;btLv8RQX416px4dh8wYi4BBuZrjiMzoUzHR0ZzJetKznK94SFEznKQg2pMvr4ahgMZulIItc/p9Q&#10;/AEAAP//AwBQSwECLQAUAAYACAAAACEAtoM4kv4AAADhAQAAEwAAAAAAAAAAAAAAAAAAAAAAW0Nv&#10;bnRlbnRfVHlwZXNdLnhtbFBLAQItABQABgAIAAAAIQA4/SH/1gAAAJQBAAALAAAAAAAAAAAAAAAA&#10;AC8BAABfcmVscy8ucmVsc1BLAQItABQABgAIAAAAIQDNU/KDbAIAADsFAAAOAAAAAAAAAAAAAAAA&#10;AC4CAABkcnMvZTJvRG9jLnhtbFBLAQItABQABgAIAAAAIQDSIuuY3wAAAAoBAAAPAAAAAAAAAAAA&#10;AAAAAMYEAABkcnMvZG93bnJldi54bWxQSwUGAAAAAAQABADzAAAA0gUAAAAA&#10;" w14:anchorId="68735628">
                <v:textbox>
                  <w:txbxContent>
                    <w:p w:rsidRPr="00644CD1" w:rsidR="00344343" w:rsidP="00344343" w:rsidRDefault="00344343" w14:paraId="0067E336" w14:textId="77777777">
                      <w:pPr>
                        <w:autoSpaceDE w:val="0"/>
                        <w:autoSpaceDN w:val="0"/>
                        <w:adjustRightInd w:val="0"/>
                        <w:ind w:firstLine="13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Managers to:</w:t>
                      </w:r>
                    </w:p>
                    <w:p w:rsidRPr="00644CD1" w:rsidR="00344343" w:rsidP="00364D2D" w:rsidRDefault="00344343" w14:paraId="2C84489D"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Have genuine discussion with the employee</w:t>
                      </w:r>
                    </w:p>
                    <w:p w:rsidRPr="00644CD1" w:rsidR="00344343" w:rsidP="00364D2D" w:rsidRDefault="00344343" w14:paraId="69E27923"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Consider our obligation to meet agreement</w:t>
                      </w:r>
                    </w:p>
                    <w:p w:rsidRPr="00644CD1" w:rsidR="00344343" w:rsidP="00364D2D" w:rsidRDefault="00344343" w14:paraId="304E3498"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Identify and document any reasonable grounds for refusal</w:t>
                      </w:r>
                    </w:p>
                    <w:p w:rsidRPr="00644CD1" w:rsidR="00344343" w:rsidP="00364D2D" w:rsidRDefault="00344343" w14:paraId="43446EE1" w14:textId="77777777">
                      <w:pPr>
                        <w:numPr>
                          <w:ilvl w:val="0"/>
                          <w:numId w:val="8"/>
                        </w:numPr>
                        <w:autoSpaceDE w:val="0"/>
                        <w:autoSpaceDN w:val="0"/>
                        <w:adjustRightInd w:val="0"/>
                        <w:spacing w:before="120" w:after="120"/>
                        <w:ind w:left="403" w:hanging="405"/>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Consider alternate arrangements that might work</w:t>
                      </w:r>
                    </w:p>
                    <w:p w:rsidRPr="00644CD1" w:rsidR="00344343" w:rsidP="00364D2D" w:rsidRDefault="00344343" w14:paraId="335E8867" w14:textId="77777777">
                      <w:pPr>
                        <w:numPr>
                          <w:ilvl w:val="0"/>
                          <w:numId w:val="8"/>
                        </w:numPr>
                        <w:autoSpaceDE w:val="0"/>
                        <w:autoSpaceDN w:val="0"/>
                        <w:adjustRightInd w:val="0"/>
                        <w:spacing w:before="120" w:after="120"/>
                        <w:ind w:left="403" w:hanging="258"/>
                        <w:rPr>
                          <w:rFonts w:asciiTheme="majorHAnsi" w:hAnsiTheme="majorHAnsi" w:cstheme="majorHAnsi"/>
                          <w:color w:val="FFFFFF"/>
                          <w:kern w:val="24"/>
                          <w:shd w:val="clear" w:color="auto" w:fill="auto"/>
                        </w:rPr>
                      </w:pPr>
                      <w:r w:rsidRPr="00644CD1">
                        <w:rPr>
                          <w:rFonts w:asciiTheme="majorHAnsi" w:hAnsiTheme="majorHAnsi" w:cstheme="majorHAnsi"/>
                          <w:color w:val="FFFFFF"/>
                          <w:kern w:val="24"/>
                          <w:shd w:val="clear" w:color="auto" w:fill="auto"/>
                        </w:rPr>
                        <w:t xml:space="preserve">Complete the refusal or approval  steps </w:t>
                      </w:r>
                    </w:p>
                    <w:p w:rsidRPr="00644CD1" w:rsidR="00344343" w:rsidP="00344343" w:rsidRDefault="00344343" w14:paraId="4CA3A904" w14:textId="77777777">
                      <w:pPr>
                        <w:jc w:val="center"/>
                        <w:rPr>
                          <w:rFonts w:asciiTheme="majorHAnsi" w:hAnsiTheme="majorHAnsi" w:cstheme="majorHAnsi"/>
                        </w:rPr>
                      </w:pPr>
                    </w:p>
                  </w:txbxContent>
                </v:textbox>
              </v:shape>
            </w:pict>
          </mc:Fallback>
        </mc:AlternateContent>
      </w:r>
    </w:p>
    <w:p w:rsidRPr="008E2F48" w:rsidR="00344343" w:rsidP="00344343" w:rsidRDefault="00344343" w14:paraId="6572496D" w14:textId="526465DF">
      <w:pPr>
        <w:ind w:hanging="709"/>
        <w:rPr>
          <w:sz w:val="18"/>
          <w:szCs w:val="18"/>
          <w:lang w:val="en-US" w:eastAsia="en-US"/>
        </w:rPr>
      </w:pPr>
      <w:r w:rsidRPr="008E2F48">
        <w:rPr>
          <w:noProof/>
          <w:sz w:val="18"/>
          <w:szCs w:val="18"/>
          <w:shd w:val="clear" w:color="auto" w:fill="auto"/>
          <w:lang w:val="en-US" w:eastAsia="en-US"/>
        </w:rPr>
        <mc:AlternateContent>
          <mc:Choice Requires="wps">
            <w:drawing>
              <wp:anchor distT="0" distB="0" distL="114300" distR="114300" simplePos="0" relativeHeight="251659264" behindDoc="0" locked="0" layoutInCell="1" allowOverlap="1" wp14:editId="452B7689" wp14:anchorId="712B3BE1">
                <wp:simplePos x="0" y="0"/>
                <wp:positionH relativeFrom="column">
                  <wp:posOffset>-657224</wp:posOffset>
                </wp:positionH>
                <wp:positionV relativeFrom="paragraph">
                  <wp:posOffset>934085</wp:posOffset>
                </wp:positionV>
                <wp:extent cx="1485900" cy="1933575"/>
                <wp:effectExtent l="0" t="0" r="19050" b="28575"/>
                <wp:wrapNone/>
                <wp:docPr id="13" name="Flowchart: Alternate Process 13"/>
                <wp:cNvGraphicFramePr/>
                <a:graphic xmlns:a="http://schemas.openxmlformats.org/drawingml/2006/main">
                  <a:graphicData uri="http://schemas.microsoft.com/office/word/2010/wordprocessingShape">
                    <wps:wsp>
                      <wps:cNvSpPr/>
                      <wps:spPr>
                        <a:xfrm>
                          <a:off x="0" y="0"/>
                          <a:ext cx="1485900" cy="1933575"/>
                        </a:xfrm>
                        <a:prstGeom prst="flowChartAlternateProcess">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Pr="008E2F48" w:rsidR="00344343" w:rsidP="00344343" w:rsidRDefault="00344343" w14:paraId="74374692" w14:textId="77777777">
                            <w:pPr>
                              <w:jc w:val="center"/>
                              <w:rPr>
                                <w:rFonts w:ascii="Arial Black" w:hAnsi="Arial Black" w:cs="Calibri"/>
                                <w:sz w:val="24"/>
                                <w:szCs w:val="24"/>
                              </w:rPr>
                            </w:pPr>
                            <w:r>
                              <w:rPr>
                                <w:rFonts w:ascii="Arial Black" w:hAnsi="Arial Black" w:cs="Calibri"/>
                                <w:color w:val="FFFFFF"/>
                                <w:kern w:val="24"/>
                                <w:sz w:val="24"/>
                                <w:szCs w:val="24"/>
                                <w:shd w:val="clear" w:color="auto" w:fill="auto"/>
                              </w:rPr>
                              <w:t>Flexible working arrangement request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Alternate Process 13" style="position:absolute;margin-left:-51.75pt;margin-top:73.55pt;width:117pt;height:152.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8" fillcolor="#00aa4e [3209]" strokecolor="#005426 [1609]"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uVVcQIAADsFAAAOAAAAZHJzL2Uyb0RvYy54bWysVMFu2zAMvQ/YPwi6r7bTpGuDOkWQosOA&#10;og3WDj0rslQbkCWNYuJkXz9KdtyiKzZgmA8yJZJP5COpy6t9a9hOQWicLXlxknOmrHRVY59L/v3x&#10;5tM5ZwGFrYRxVpX8oAK/Wnz8cNn5uZq42plKASMQG+adL3mN6OdZFmStWhFOnFeWlNpBK5C28JxV&#10;IDpCb002yfOzrHNQeXBShUCn172SLxK+1krivdZBITMlp9gwrZDWTVyzxaWYP4PwdSOHMMQ/RNGK&#10;xtKlI9S1QMG20PwG1TYSXHAaT6RrM6d1I1XKgbIp8jfZPNTCq5QLkRP8SFP4f7Dybvfg10A0dD7M&#10;A4kxi72GNv4pPrZPZB1GstQemaTDYno+u8iJU0m64uL0dPZ5FunMXtw9BPyiXMuiUHJtXLeqBeDS&#10;oAIrUK37wiXmxO42YO9/9COwl6iShAejYmDGflOaNRXFMUneqWHUygDbCSq1kFJZPOtVtahUfzzL&#10;6RuCHD1SyAkwIuvGmBG7+BN2H+tgH11V6rfROf+78+iRbnYWR+e2sQ7eAzBYDAno3v5IUk9NZAn3&#10;mz1xE6kZ6rpx1WENDFzf/8HLm4ZKcisCrgVQw1MZaYjxnpZYpZK7QeKsdvDzvfNoT31IWs46GqCS&#10;hx9bAYoz89VSh14U02mcuLSZzj5PaAOvNZvXGrttV44KV9Bz4WUSoz2ao6jBtU8068t4K6mElXR3&#10;ySXCcbPCfrDptZBquUxmNGVe4K198DKCR55jdz3unwT4oS+RWvrOHYdNzN90Ym8bPa1bbtHpJrVp&#10;ZLrndagATWhqpeE1iU/A632yennzFr8AAAD//wMAUEsDBBQABgAIAAAAIQDcSieP4AAAAAwBAAAP&#10;AAAAZHJzL2Rvd25yZXYueG1sTI/LbsIwEEX3lfoP1lTqpgI7JUBJ4yBUqWJdqFSxM7FJQuNxFBuc&#10;/H2HFV3O3KP7yNeDbdnV9L5xKCGZCmAGS6cbrCR87z8nb8B8UKhV69BIGI2HdfH4kKtMu4hf5roL&#10;FSMT9JmSUIfQZZz7sjZW+anrDJJ2cr1Vgc6+4rpXkcxty1+FWHCrGqSEWnXmozbl7+5iKfew1TG+&#10;WL06nLeb9Gc8x+W4l/L5adi8AwtmCHcYbvWpOhTU6eguqD1rJUwSMZsTS0q6TIDdkJmgz1FCOk8W&#10;wIuc/x9R/AEAAP//AwBQSwECLQAUAAYACAAAACEAtoM4kv4AAADhAQAAEwAAAAAAAAAAAAAAAAAA&#10;AAAAW0NvbnRlbnRfVHlwZXNdLnhtbFBLAQItABQABgAIAAAAIQA4/SH/1gAAAJQBAAALAAAAAAAA&#10;AAAAAAAAAC8BAABfcmVscy8ucmVsc1BLAQItABQABgAIAAAAIQD4duVVcQIAADsFAAAOAAAAAAAA&#10;AAAAAAAAAC4CAABkcnMvZTJvRG9jLnhtbFBLAQItABQABgAIAAAAIQDcSieP4AAAAAwBAAAPAAAA&#10;AAAAAAAAAAAAAMsEAABkcnMvZG93bnJldi54bWxQSwUGAAAAAAQABADzAAAA2AUAAAAA&#10;" w14:anchorId="712B3BE1">
                <v:textbox>
                  <w:txbxContent>
                    <w:p w:rsidRPr="008E2F48" w:rsidR="00344343" w:rsidP="00344343" w:rsidRDefault="00344343" w14:paraId="74374692" w14:textId="77777777">
                      <w:pPr>
                        <w:jc w:val="center"/>
                        <w:rPr>
                          <w:rFonts w:ascii="Arial Black" w:hAnsi="Arial Black" w:cs="Calibri"/>
                          <w:sz w:val="24"/>
                          <w:szCs w:val="24"/>
                        </w:rPr>
                      </w:pPr>
                      <w:r>
                        <w:rPr>
                          <w:rFonts w:ascii="Arial Black" w:hAnsi="Arial Black" w:cs="Calibri"/>
                          <w:color w:val="FFFFFF"/>
                          <w:kern w:val="24"/>
                          <w:sz w:val="24"/>
                          <w:szCs w:val="24"/>
                          <w:shd w:val="clear" w:color="auto" w:fill="auto"/>
                        </w:rPr>
                        <w:t>Flexible working arrangement request received</w:t>
                      </w:r>
                    </w:p>
                  </w:txbxContent>
                </v:textbox>
              </v:shape>
            </w:pict>
          </mc:Fallback>
        </mc:AlternateContent>
      </w:r>
      <w:r w:rsidRPr="008E2F48">
        <w:rPr>
          <w:noProof/>
          <w:sz w:val="18"/>
          <w:szCs w:val="18"/>
          <w:shd w:val="clear" w:color="auto" w:fill="auto"/>
          <w:lang w:val="en-US" w:eastAsia="en-US"/>
        </w:rPr>
        <mc:AlternateContent>
          <mc:Choice Requires="wps">
            <w:drawing>
              <wp:anchor distT="0" distB="0" distL="114300" distR="114300" simplePos="0" relativeHeight="251665408" behindDoc="0" locked="0" layoutInCell="1" allowOverlap="1" wp14:editId="6C1898AA" wp14:anchorId="312207EC">
                <wp:simplePos x="0" y="0"/>
                <wp:positionH relativeFrom="column">
                  <wp:posOffset>3359785</wp:posOffset>
                </wp:positionH>
                <wp:positionV relativeFrom="paragraph">
                  <wp:posOffset>2771140</wp:posOffset>
                </wp:positionV>
                <wp:extent cx="1439545" cy="1799590"/>
                <wp:effectExtent l="0" t="0" r="27305" b="10160"/>
                <wp:wrapNone/>
                <wp:docPr id="19" name="Flowchart: Alternate Process 19"/>
                <wp:cNvGraphicFramePr/>
                <a:graphic xmlns:a="http://schemas.openxmlformats.org/drawingml/2006/main">
                  <a:graphicData uri="http://schemas.microsoft.com/office/word/2010/wordprocessingShape">
                    <wps:wsp>
                      <wps:cNvSpPr/>
                      <wps:spPr>
                        <a:xfrm>
                          <a:off x="0" y="0"/>
                          <a:ext cx="1439545" cy="1799590"/>
                        </a:xfrm>
                        <a:prstGeom prst="flowChartAlternateProcess">
                          <a:avLst/>
                        </a:prstGeom>
                      </wps:spPr>
                      <wps:style>
                        <a:lnRef idx="1">
                          <a:schemeClr val="accent2"/>
                        </a:lnRef>
                        <a:fillRef idx="2">
                          <a:schemeClr val="accent2"/>
                        </a:fillRef>
                        <a:effectRef idx="1">
                          <a:schemeClr val="accent2"/>
                        </a:effectRef>
                        <a:fontRef idx="minor">
                          <a:schemeClr val="dk1"/>
                        </a:fontRef>
                      </wps:style>
                      <wps:txbx>
                        <w:txbxContent>
                          <w:p w:rsidRPr="00644CD1" w:rsidR="00344343" w:rsidP="00344343" w:rsidRDefault="00344343" w14:paraId="67E08172"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decides the request can be met and approves the Eform within 14 days (this constitutes written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19" style="position:absolute;margin-left:264.55pt;margin-top:218.2pt;width:113.35pt;height:14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eeab6d [2165]" strokecolor="#e68224 [3205]"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dMYAIAABgFAAAOAAAAZHJzL2Uyb0RvYy54bWysVF9r2zAQfx/sOwi9r07SZF1CnRJSOgal&#10;DWtHnxVZqs1kSTtdYmeffifZcUpX2Bh7ke50/+9+p8urtjZsryBUzuZ8fDbiTFnpiso+5/zb482H&#10;T5wFFLYQxlmV84MK/Gr5/t1l4xdq4kpnCgWMnNiwaHzOS0S/yLIgS1WLcOa8siTUDmqBxMJzVoBo&#10;yHttsslo9DFrHBQenFQh0Ot1J+TL5F9rJfFe66CQmZxTbphOSOc2ntnyUiyeQfiykn0a4h+yqEVl&#10;Kejg6lqgYDuofnNVVxJccBrPpKszp3UlVaqBqhmPXlXzUAqvUi3UnOCHNoX/51be7R/8BqgNjQ+L&#10;QGSsotVQx5vyY21q1mFolmqRSXocT8/ns+mMM0my8cV8PpundmYncw8BPytXs0jkXBvXrEsBuDKo&#10;wApUm25wqXNifxuQ8iD7ox0xp6wShQejYmLGflWaVUXMI1knwKi1AbYXNGohpbI4ieMlf0k7munK&#10;mMFw8mfDXj+aqgSmwfgvog4WKbKzOBjXlXXwVvTi+7hPWXf6xw50dccWYLttqfCcn0fN+LJ1xWED&#10;DFwH7uDlTUX9vhUBNwIIzYR72lC8pyOOIOeupzgrHfx86z3qE8hIyllD25Hz8GMnQHFmvliC33w8&#10;ncZ1Ssx0djEhBl5Kti8ldlevHU1lTH+Bl4mM+miOpAZXP9Eir2JUEgkrKXbOJcKRWWO3tfQVSLVa&#10;JTVaIS/w1j54ecRBhM5j+yTA96BDwuudO26SWLyCWacbJ2TdaodOVwmDp772E6D1S1Dqv4q43y/5&#10;pHX60Ja/AAAA//8DAFBLAwQUAAYACAAAACEAqendZ+EAAAALAQAADwAAAGRycy9kb3ducmV2Lnht&#10;bEyPwU7DMAyG70i8Q2QkbiztaEdbmk4wNk5IiJbLblkT2orGqZJsK2+POY2bLX/6/f3lejYjO2nn&#10;B4sC4kUETGNr1YCdgM9md5cB80GikqNFLeBHe1hX11elLJQ944c+1aFjFIK+kAL6EKaCc9/22ki/&#10;sJNGun1ZZ2Sg1XVcOXmmcDPyZRStuJED0odeTnrT6/a7PhoBTf3y+ua2mz1mvpm3+Xt43idKiNub&#10;+ekRWNBzuMDwp0/qUJHTwR5ReTYKSJd5TKiA5H6VACPiIU2pzIGGOM+AVyX/36H6BQAA//8DAFBL&#10;AQItABQABgAIAAAAIQC2gziS/gAAAOEBAAATAAAAAAAAAAAAAAAAAAAAAABbQ29udGVudF9UeXBl&#10;c10ueG1sUEsBAi0AFAAGAAgAAAAhADj9If/WAAAAlAEAAAsAAAAAAAAAAAAAAAAALwEAAF9yZWxz&#10;Ly5yZWxzUEsBAi0AFAAGAAgAAAAhAHnMx0xgAgAAGAUAAA4AAAAAAAAAAAAAAAAALgIAAGRycy9l&#10;Mm9Eb2MueG1sUEsBAi0AFAAGAAgAAAAhAKnp3WfhAAAACwEAAA8AAAAAAAAAAAAAAAAAugQAAGRy&#10;cy9kb3ducmV2LnhtbFBLBQYAAAAABAAEAPMAAADIBQAAAAA=&#10;" w14:anchorId="312207EC">
                <v:fill type="gradient" color2="#ea994d [2613]" colors="0 #f3bea1;.5 #f0b392;1 #f3a87e" focus="100%" rotate="t">
                  <o:fill v:ext="view" type="gradientUnscaled"/>
                </v:fill>
                <v:textbox>
                  <w:txbxContent>
                    <w:p w:rsidRPr="00644CD1" w:rsidR="00344343" w:rsidP="00344343" w:rsidRDefault="00344343" w14:paraId="67E08172"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decides the request can be met and approves the Eform within 14 days (this constitutes written advice)</w:t>
                      </w:r>
                    </w:p>
                  </w:txbxContent>
                </v:textbox>
              </v:shape>
            </w:pict>
          </mc:Fallback>
        </mc:AlternateContent>
      </w:r>
      <w:r w:rsidRPr="008E2F48">
        <w:rPr>
          <w:noProof/>
          <w:sz w:val="18"/>
          <w:szCs w:val="18"/>
          <w:shd w:val="clear" w:color="auto" w:fill="auto"/>
          <w:lang w:val="en-US" w:eastAsia="en-US"/>
        </w:rPr>
        <mc:AlternateContent>
          <mc:Choice Requires="wps">
            <w:drawing>
              <wp:anchor distT="0" distB="0" distL="114300" distR="114300" simplePos="0" relativeHeight="251666432" behindDoc="0" locked="0" layoutInCell="1" allowOverlap="1" wp14:editId="06A5A839" wp14:anchorId="0DF00762">
                <wp:simplePos x="0" y="0"/>
                <wp:positionH relativeFrom="column">
                  <wp:posOffset>4913630</wp:posOffset>
                </wp:positionH>
                <wp:positionV relativeFrom="paragraph">
                  <wp:posOffset>2775585</wp:posOffset>
                </wp:positionV>
                <wp:extent cx="1439545" cy="1799590"/>
                <wp:effectExtent l="0" t="0" r="27305" b="10160"/>
                <wp:wrapNone/>
                <wp:docPr id="20" name="Flowchart: Alternate Process 20"/>
                <wp:cNvGraphicFramePr/>
                <a:graphic xmlns:a="http://schemas.openxmlformats.org/drawingml/2006/main">
                  <a:graphicData uri="http://schemas.microsoft.com/office/word/2010/wordprocessingShape">
                    <wps:wsp>
                      <wps:cNvSpPr/>
                      <wps:spPr>
                        <a:xfrm>
                          <a:off x="0" y="0"/>
                          <a:ext cx="1439545" cy="1799590"/>
                        </a:xfrm>
                        <a:prstGeom prst="flowChartAlternateProcess">
                          <a:avLst/>
                        </a:prstGeom>
                      </wps:spPr>
                      <wps:style>
                        <a:lnRef idx="1">
                          <a:schemeClr val="accent2"/>
                        </a:lnRef>
                        <a:fillRef idx="2">
                          <a:schemeClr val="accent2"/>
                        </a:fillRef>
                        <a:effectRef idx="1">
                          <a:schemeClr val="accent2"/>
                        </a:effectRef>
                        <a:fontRef idx="minor">
                          <a:schemeClr val="dk1"/>
                        </a:fontRef>
                      </wps:style>
                      <wps:txbx>
                        <w:txbxContent>
                          <w:p w:rsidRPr="00644CD1" w:rsidR="00344343" w:rsidP="00344343" w:rsidRDefault="00344343" w14:paraId="78D51306" w14:textId="77777777">
                            <w:pPr>
                              <w:autoSpaceDE w:val="0"/>
                              <w:autoSpaceDN w:val="0"/>
                              <w:adjustRightInd w:val="0"/>
                              <w:ind w:left="135"/>
                              <w:rPr>
                                <w:rFonts w:asciiTheme="majorHAnsi" w:hAnsiTheme="majorHAnsi" w:cstheme="majorHAnsi"/>
                                <w:color w:val="00395D" w:themeColor="text1"/>
                                <w:kern w:val="24"/>
                                <w:shd w:val="clear" w:color="auto" w:fill="auto"/>
                                <w:lang w:val="en-US"/>
                              </w:rPr>
                            </w:pPr>
                            <w:r w:rsidRPr="00644CD1">
                              <w:rPr>
                                <w:rFonts w:asciiTheme="majorHAnsi" w:hAnsiTheme="majorHAnsi" w:cstheme="majorHAnsi"/>
                                <w:color w:val="00395D" w:themeColor="text1"/>
                                <w:kern w:val="24"/>
                                <w:shd w:val="clear" w:color="auto" w:fill="auto"/>
                                <w:lang w:val="en-US"/>
                              </w:rPr>
                              <w:t>Eform approved by P&amp;W</w:t>
                            </w:r>
                            <w:r w:rsidRPr="00644CD1">
                              <w:rPr>
                                <w:rFonts w:asciiTheme="majorHAnsi" w:hAnsiTheme="majorHAnsi" w:cstheme="majorHAnsi"/>
                                <w:color w:val="00395D" w:themeColor="text1"/>
                                <w:kern w:val="24"/>
                                <w:shd w:val="clear" w:color="auto" w:fill="auto"/>
                              </w:rPr>
                              <w:t xml:space="preserve"> by 21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20" style="position:absolute;margin-left:386.9pt;margin-top:218.55pt;width:113.35pt;height:14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eeab6d [2165]" strokecolor="#e68224 [3205]"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FxbYAIAABgFAAAOAAAAZHJzL2Uyb0RvYy54bWysVF9r2zAQfx/sOwi9r46zZF1CnRJSOgal&#10;DW1HnxVZqs1kSTtd4mSffifZcUpX2Bh7ke50/+9+p4vLfWPYTkGonS14fjbiTFnpyto+F/zb4/WH&#10;z5wFFLYUxllV8IMK/HLx/t1F6+dq7CpnSgWMnNgwb33BK0Q/z7IgK9WIcOa8siTUDhqBxMJzVoJo&#10;yXtjsvFo9ClrHZQenFQh0OtVJ+SL5F9rJfFO66CQmYJTbphOSOcmntniQsyfQfiqln0a4h+yaERt&#10;Kejg6kqgYFuof3PV1BJccBrPpGsyp3UtVaqBqslHr6p5qIRXqRZqTvBDm8L/cytvdw9+DdSG1od5&#10;IDJWsdfQxJvyY/vUrMPQLLVHJukxn3ycTSdTziTJ8vPZbDpL7cxO5h4CflGuYZEouDauXVUCcGlQ&#10;gRWo1t3gUufE7iYg5UH2RztiTlklCg9GxcSMvVea1WXMI1knwKiVAbYTNGohpbI4juMlf0k7muna&#10;mMFw/GfDXj+aqgSmwfgvog4WKbKzOBg3tXXwVvTye96nrDv9Ywe6umMLcL/ZU+EFn0TN+LJx5WEN&#10;DFwH7uDldU39vhEB1wIIzYR72lC8oyOOoOCupzirHPx86z3qE8hIyllL21Hw8GMrQHFmvlqC3yyf&#10;TOI6JWYyPR8TAy8lm5cSu21WjqaS01/gZSKjPpojqcE1T7TIyxiVRMJKil1wiXBkVthtLX0FUi2X&#10;SY1WyAu8sQ9eHnEQofO4fxLge9Ah4fXWHTdJzF/BrNONE7JuuUWn64TBU1/7CdD6JSj1X0Xc75d8&#10;0jp9aItfAAAA//8DAFBLAwQUAAYACAAAACEAyVgtfuEAAAAMAQAADwAAAGRycy9kb3ducmV2Lnht&#10;bEyPzU7DMBCE70i8g7VI3KjdH0gJcSoohRMSatJLb268JBHxOordNrw92xPcZjWjmW+z1eg6ccIh&#10;tJ40TCcKBFLlbUu1hl35drcEEaIhazpPqOEHA6zy66vMpNafaYunItaCSyikRkMTY59KGaoGnQkT&#10;3yOx9+UHZyKfQy3tYM5c7jo5U+pBOtMSLzSmx3WD1XdxdBrK4vX9Y9is97QM5bh5/Iwv+4XV+vZm&#10;fH4CEXGMf2G44DM65Mx08EeyQXQakmTO6FHDYp5MQVwSSql7EAf2Zixknsn/T+S/AAAA//8DAFBL&#10;AQItABQABgAIAAAAIQC2gziS/gAAAOEBAAATAAAAAAAAAAAAAAAAAAAAAABbQ29udGVudF9UeXBl&#10;c10ueG1sUEsBAi0AFAAGAAgAAAAhADj9If/WAAAAlAEAAAsAAAAAAAAAAAAAAAAALwEAAF9yZWxz&#10;Ly5yZWxzUEsBAi0AFAAGAAgAAAAhANnsXFtgAgAAGAUAAA4AAAAAAAAAAAAAAAAALgIAAGRycy9l&#10;Mm9Eb2MueG1sUEsBAi0AFAAGAAgAAAAhAMlYLX7hAAAADAEAAA8AAAAAAAAAAAAAAAAAugQAAGRy&#10;cy9kb3ducmV2LnhtbFBLBQYAAAAABAAEAPMAAADIBQAAAAA=&#10;" w14:anchorId="0DF00762">
                <v:fill type="gradient" color2="#ea994d [2613]" colors="0 #f3bea1;.5 #f0b392;1 #f3a87e" focus="100%" rotate="t">
                  <o:fill v:ext="view" type="gradientUnscaled"/>
                </v:fill>
                <v:textbox>
                  <w:txbxContent>
                    <w:p w:rsidRPr="00644CD1" w:rsidR="00344343" w:rsidP="00344343" w:rsidRDefault="00344343" w14:paraId="78D51306" w14:textId="77777777">
                      <w:pPr>
                        <w:autoSpaceDE w:val="0"/>
                        <w:autoSpaceDN w:val="0"/>
                        <w:adjustRightInd w:val="0"/>
                        <w:ind w:left="135"/>
                        <w:rPr>
                          <w:rFonts w:asciiTheme="majorHAnsi" w:hAnsiTheme="majorHAnsi" w:cstheme="majorHAnsi"/>
                          <w:color w:val="00395D" w:themeColor="text1"/>
                          <w:kern w:val="24"/>
                          <w:shd w:val="clear" w:color="auto" w:fill="auto"/>
                          <w:lang w:val="en-US"/>
                        </w:rPr>
                      </w:pPr>
                      <w:r w:rsidRPr="00644CD1">
                        <w:rPr>
                          <w:rFonts w:asciiTheme="majorHAnsi" w:hAnsiTheme="majorHAnsi" w:cstheme="majorHAnsi"/>
                          <w:color w:val="00395D" w:themeColor="text1"/>
                          <w:kern w:val="24"/>
                          <w:shd w:val="clear" w:color="auto" w:fill="auto"/>
                          <w:lang w:val="en-US"/>
                        </w:rPr>
                        <w:t>Eform approved by P&amp;W</w:t>
                      </w:r>
                      <w:r w:rsidRPr="00644CD1">
                        <w:rPr>
                          <w:rFonts w:asciiTheme="majorHAnsi" w:hAnsiTheme="majorHAnsi" w:cstheme="majorHAnsi"/>
                          <w:color w:val="00395D" w:themeColor="text1"/>
                          <w:kern w:val="24"/>
                          <w:shd w:val="clear" w:color="auto" w:fill="auto"/>
                        </w:rPr>
                        <w:t xml:space="preserve"> by 21 days</w:t>
                      </w:r>
                    </w:p>
                  </w:txbxContent>
                </v:textbox>
              </v:shape>
            </w:pict>
          </mc:Fallback>
        </mc:AlternateContent>
      </w:r>
      <w:r w:rsidRPr="008E2F48">
        <w:rPr>
          <w:noProof/>
          <w:sz w:val="18"/>
          <w:szCs w:val="18"/>
          <w:shd w:val="clear" w:color="auto" w:fill="auto"/>
          <w:lang w:val="en-US" w:eastAsia="en-US"/>
        </w:rPr>
        <mc:AlternateContent>
          <mc:Choice Requires="wps">
            <w:drawing>
              <wp:anchor distT="0" distB="0" distL="114300" distR="114300" simplePos="0" relativeHeight="251667456" behindDoc="0" locked="0" layoutInCell="1" allowOverlap="1" wp14:editId="1C334CEE" wp14:anchorId="637DBC23">
                <wp:simplePos x="0" y="0"/>
                <wp:positionH relativeFrom="column">
                  <wp:posOffset>6467475</wp:posOffset>
                </wp:positionH>
                <wp:positionV relativeFrom="paragraph">
                  <wp:posOffset>2772410</wp:posOffset>
                </wp:positionV>
                <wp:extent cx="1439545" cy="1799590"/>
                <wp:effectExtent l="0" t="0" r="27305" b="10160"/>
                <wp:wrapNone/>
                <wp:docPr id="21" name="Flowchart: Alternate Process 21"/>
                <wp:cNvGraphicFramePr/>
                <a:graphic xmlns:a="http://schemas.openxmlformats.org/drawingml/2006/main">
                  <a:graphicData uri="http://schemas.microsoft.com/office/word/2010/wordprocessingShape">
                    <wps:wsp>
                      <wps:cNvSpPr/>
                      <wps:spPr>
                        <a:xfrm>
                          <a:off x="0" y="0"/>
                          <a:ext cx="1439545" cy="1799590"/>
                        </a:xfrm>
                        <a:prstGeom prst="flowChartAlternateProcess">
                          <a:avLst/>
                        </a:prstGeom>
                      </wps:spPr>
                      <wps:style>
                        <a:lnRef idx="1">
                          <a:schemeClr val="accent2"/>
                        </a:lnRef>
                        <a:fillRef idx="2">
                          <a:schemeClr val="accent2"/>
                        </a:fillRef>
                        <a:effectRef idx="1">
                          <a:schemeClr val="accent2"/>
                        </a:effectRef>
                        <a:fontRef idx="minor">
                          <a:schemeClr val="dk1"/>
                        </a:fontRef>
                      </wps:style>
                      <wps:txbx>
                        <w:txbxContent>
                          <w:p w:rsidRPr="00644CD1" w:rsidR="00344343" w:rsidP="00344343" w:rsidRDefault="00344343" w14:paraId="5C1D4912"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P&amp;W and payroll administrative tasks to complete the change are undertaken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21" style="position:absolute;margin-left:509.25pt;margin-top:218.3pt;width:113.35pt;height:141.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eeab6d [2165]" strokecolor="#e68224 [3205]"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pTWYAIAABgFAAAOAAAAZHJzL2Uyb0RvYy54bWysVF9r2zAQfx/sOwi9r46zZF1CnRJSOgal&#10;DW1HnxVZqs1kSTtd4mSffifZcUpX2Bh7ke50/+9+p4vLfWPYTkGonS14fjbiTFnpyto+F/zb4/WH&#10;z5wFFLYUxllV8IMK/HLx/t1F6+dq7CpnSgWMnNgwb33BK0Q/z7IgK9WIcOa8siTUDhqBxMJzVoJo&#10;yXtjsvFo9ClrHZQenFQh0OtVJ+SL5F9rJfFO66CQmYJTbphOSOcmntniQsyfQfiqln0a4h+yaERt&#10;Kejg6kqgYFuof3PV1BJccBrPpGsyp3UtVaqBqslHr6p5qIRXqRZqTvBDm8L/cytvdw9+DdSG1od5&#10;IDJWsdfQxJvyY/vUrMPQLLVHJukxn3ycTSdTziTJ8vPZbDpL7cxO5h4CflGuYZEouDauXVUCcGlQ&#10;gRWo1t3gUufE7iYg5UH2RztiTlklCg9GxcSMvVea1WXMI1knwKiVAbYTNGohpbI4juMlf0k7muna&#10;mMFw/GfDXj+aqgSmwfgvog4WKbKzOBg3tXXwVvTye96nrDv9Ywe6umMLcL/ZU+EFn0bN+LJx5WEN&#10;DFwH7uDldU39vhEB1wIIzYR72lC8oyOOoOCupzirHPx86z3qE8hIyllL21Hw8GMrQHFmvlqC3yyf&#10;TOI6JWYyPR8TAy8lm5cSu21WjqaS01/gZSKjPpojqcE1T7TIyxiVRMJKil1wiXBkVthtLX0FUi2X&#10;SY1WyAu8sQ9eHnEQofO4fxLge9Ah4fXWHTdJzF/BrNONE7JuuUWn64TBU1/7CdD6JSj1X0Xc75d8&#10;0jp9aItfAAAA//8DAFBLAwQUAAYACAAAACEAH3mKWeEAAAANAQAADwAAAGRycy9kb3ducmV2Lnht&#10;bEyPQU+DQBCF7yb+h82YeLNLkSIiS6O1ejIxgpfetuwIRHaWsNsW/73Tkx5f5st73xTr2Q7iiJPv&#10;HSlYLiIQSI0zPbUKPuuXmwyED5qMHhyhgh/0sC4vLwqdG3eiDzxWoRVcQj7XCroQxlxK33RotV+4&#10;EYlvX26yOnCcWmkmfeJyO8g4ilJpdU+80OkRNx0239XBKqir59e3abvZUebreXv/Hp52iVHq+mp+&#10;fAARcA5/MJz1WR1Kdtq7AxkvBs7RMlsxqyC5TVMQZyROVjGIvYI73gZZFvL/F+UvAAAA//8DAFBL&#10;AQItABQABgAIAAAAIQC2gziS/gAAAOEBAAATAAAAAAAAAAAAAAAAAAAAAABbQ29udGVudF9UeXBl&#10;c10ueG1sUEsBAi0AFAAGAAgAAAAhADj9If/WAAAAlAEAAAsAAAAAAAAAAAAAAAAALwEAAF9yZWxz&#10;Ly5yZWxzUEsBAi0AFAAGAAgAAAAhAA+OlNZgAgAAGAUAAA4AAAAAAAAAAAAAAAAALgIAAGRycy9l&#10;Mm9Eb2MueG1sUEsBAi0AFAAGAAgAAAAhAB95ilnhAAAADQEAAA8AAAAAAAAAAAAAAAAAugQAAGRy&#10;cy9kb3ducmV2LnhtbFBLBQYAAAAABAAEAPMAAADIBQAAAAA=&#10;" w14:anchorId="637DBC23">
                <v:fill type="gradient" color2="#ea994d [2613]" colors="0 #f3bea1;.5 #f0b392;1 #f3a87e" focus="100%" rotate="t">
                  <o:fill v:ext="view" type="gradientUnscaled"/>
                </v:fill>
                <v:textbox>
                  <w:txbxContent>
                    <w:p w:rsidRPr="00644CD1" w:rsidR="00344343" w:rsidP="00344343" w:rsidRDefault="00344343" w14:paraId="5C1D4912"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P&amp;W and payroll administrative tasks to complete the change are undertaken</w:t>
                      </w:r>
                    </w:p>
                  </w:txbxContent>
                </v:textbox>
              </v:shape>
            </w:pict>
          </mc:Fallback>
        </mc:AlternateContent>
      </w:r>
      <w:r w:rsidRPr="008E2F48">
        <w:rPr>
          <w:noProof/>
          <w:sz w:val="18"/>
          <w:szCs w:val="18"/>
          <w:shd w:val="clear" w:color="auto" w:fill="auto"/>
          <w:lang w:val="en-US" w:eastAsia="en-US"/>
        </w:rPr>
        <mc:AlternateContent>
          <mc:Choice Requires="wps">
            <w:drawing>
              <wp:anchor distT="0" distB="0" distL="114300" distR="114300" simplePos="0" relativeHeight="251669504" behindDoc="0" locked="0" layoutInCell="1" allowOverlap="1" wp14:editId="75D4B14C" wp14:anchorId="18C4B86F">
                <wp:simplePos x="0" y="0"/>
                <wp:positionH relativeFrom="column">
                  <wp:posOffset>3419475</wp:posOffset>
                </wp:positionH>
                <wp:positionV relativeFrom="paragraph">
                  <wp:posOffset>2209165</wp:posOffset>
                </wp:positionV>
                <wp:extent cx="5362576" cy="466725"/>
                <wp:effectExtent l="0" t="0" r="28575" b="28575"/>
                <wp:wrapNone/>
                <wp:docPr id="23" name="Flowchart: Alternate Process 23"/>
                <wp:cNvGraphicFramePr/>
                <a:graphic xmlns:a="http://schemas.openxmlformats.org/drawingml/2006/main">
                  <a:graphicData uri="http://schemas.microsoft.com/office/word/2010/wordprocessingShape">
                    <wps:wsp>
                      <wps:cNvSpPr/>
                      <wps:spPr>
                        <a:xfrm>
                          <a:off x="0" y="0"/>
                          <a:ext cx="5362576" cy="466725"/>
                        </a:xfrm>
                        <a:prstGeom prst="flowChartAlternateProcess">
                          <a:avLst/>
                        </a:prstGeom>
                      </wps:spPr>
                      <wps:style>
                        <a:lnRef idx="3">
                          <a:schemeClr val="lt1"/>
                        </a:lnRef>
                        <a:fillRef idx="1">
                          <a:schemeClr val="accent2"/>
                        </a:fillRef>
                        <a:effectRef idx="1">
                          <a:schemeClr val="accent2"/>
                        </a:effectRef>
                        <a:fontRef idx="minor">
                          <a:schemeClr val="lt1"/>
                        </a:fontRef>
                      </wps:style>
                      <wps:txbx>
                        <w:txbxContent>
                          <w:p w:rsidRPr="008E2F48" w:rsidR="00344343" w:rsidP="00344343" w:rsidRDefault="00344343" w14:paraId="3C93EAED" w14:textId="77777777">
                            <w:pPr>
                              <w:jc w:val="center"/>
                              <w:rPr>
                                <w:rFonts w:ascii="Arial Black" w:hAnsi="Arial Black" w:cs="Calibri"/>
                                <w:sz w:val="24"/>
                                <w:szCs w:val="24"/>
                              </w:rPr>
                            </w:pPr>
                            <w:r w:rsidRPr="008E2F48">
                              <w:rPr>
                                <w:rFonts w:ascii="Arial Black" w:hAnsi="Arial Black" w:cs="Calibri"/>
                                <w:color w:val="FFFFFF"/>
                                <w:kern w:val="24"/>
                                <w:sz w:val="24"/>
                                <w:szCs w:val="24"/>
                                <w:shd w:val="clear" w:color="auto" w:fill="auto"/>
                              </w:rPr>
                              <w:t>Approval &gt;&gt;&gt;&gt;&gt;&gt;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23" style="position:absolute;margin-left:269.25pt;margin-top:173.95pt;width:422.25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e68224 [3205]" strokecolor="white [3201]"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7EtXgIAABMFAAAOAAAAZHJzL2Uyb0RvYy54bWysVFFv2jAQfp+0/2D5fQ1QoBsiVIiq06Sq&#10;RaNTn41jk0iO7Z0PEvbrd3YCVF1fNu3FOfvuO999+c7z27Y27KAgVM7mfHg14ExZ6YrK7nL+4/n+&#10;02fOAgpbCOOsyvlRBX67+Phh3viZGrnSmUIBoyQ2zBqf8xLRz7IsyFLVIlw5ryw5tYNaIG1hlxUg&#10;Gspem2w0GEyzxkHhwUkVAp3edU6+SPm1VhKftA4Kmck51YZphbRu45ot5mK2A+HLSvZliH+oohaV&#10;pUvPqe4ECraH6o9UdSXBBafxSro6c1pXUqUeqJvh4E03m1J4lXohcoI/0xT+X1r5eNj4NRANjQ+z&#10;QGbsotVQxy/Vx9pE1vFMlmqRSTqcXE9Hk5spZ5J84+n0ZjSJbGYXtIeAX5WrWTRyro1rVqUAXBpU&#10;YAWqdfffEnHi8BCww59wlOxSVLLwaFSsy9jvSrOqoDKuEzrpRa0MsIOgP21w2NeSIiNEV8acQcP3&#10;QEJKZXHUA/v4CFVJR38DPiPSzc7iGVxX1sF7t19K1l38qfuu59g+ttuWms75NNYYT7auOK6Bget0&#10;Hby8r4jrBxFwLYCETJKn4cQnWiL9OXe9xVnp4Nd75zGe9EVezhoajJyHn3sBijPzzZLyvgzH4zhJ&#10;aTOe3IxoA68929ceu69Xjv7IkJ4BL5MZ49GcTA2ufqEZXsZbySWspLtzLhFOmxV2A0uvgFTLZQqj&#10;6fECH+zGy5g88hxl89y+CPC94JCk+uhOQyRmbyTWxUakdcs9Ol0l/V147f8ATV6Sdf9KxNF+vU9R&#10;l7ds8RsAAP//AwBQSwMEFAAGAAgAAAAhAPkco5zhAAAADAEAAA8AAABkcnMvZG93bnJldi54bWxM&#10;j8tOwzAQRfdI/IM1SOyo8yqkIZMK8VpWkPYD3HiapI3tKHaT0K/HXcFyNEf3npuvZ9WxkQbbGo0Q&#10;LgJgpCsjW10j7LYfDykw64SWojOaEH7Iwrq4vclFJs2kv2ksXc18iLaZQGic6zPObdWQEnZhetL+&#10;dzCDEs6fQ83lICYfrjoeBcEjV6LVvqERPb02VJ3Ks0I4XrbHS/3lNl0oxsPn+0m9TWWEeH83vzwD&#10;czS7Pxiu+l4dCu+0N2ctLesQlnG69ChCnDytgF2JOI39vD1CEoUJ8CLn/0cUvwAAAP//AwBQSwEC&#10;LQAUAAYACAAAACEAtoM4kv4AAADhAQAAEwAAAAAAAAAAAAAAAAAAAAAAW0NvbnRlbnRfVHlwZXNd&#10;LnhtbFBLAQItABQABgAIAAAAIQA4/SH/1gAAAJQBAAALAAAAAAAAAAAAAAAAAC8BAABfcmVscy8u&#10;cmVsc1BLAQItABQABgAIAAAAIQCHL7EtXgIAABMFAAAOAAAAAAAAAAAAAAAAAC4CAABkcnMvZTJv&#10;RG9jLnhtbFBLAQItABQABgAIAAAAIQD5HKOc4QAAAAwBAAAPAAAAAAAAAAAAAAAAALgEAABkcnMv&#10;ZG93bnJldi54bWxQSwUGAAAAAAQABADzAAAAxgUAAAAA&#10;" w14:anchorId="18C4B86F">
                <v:textbox>
                  <w:txbxContent>
                    <w:p w:rsidRPr="008E2F48" w:rsidR="00344343" w:rsidP="00344343" w:rsidRDefault="00344343" w14:paraId="3C93EAED" w14:textId="77777777">
                      <w:pPr>
                        <w:jc w:val="center"/>
                        <w:rPr>
                          <w:rFonts w:ascii="Arial Black" w:hAnsi="Arial Black" w:cs="Calibri"/>
                          <w:sz w:val="24"/>
                          <w:szCs w:val="24"/>
                        </w:rPr>
                      </w:pPr>
                      <w:r w:rsidRPr="008E2F48">
                        <w:rPr>
                          <w:rFonts w:ascii="Arial Black" w:hAnsi="Arial Black" w:cs="Calibri"/>
                          <w:color w:val="FFFFFF"/>
                          <w:kern w:val="24"/>
                          <w:sz w:val="24"/>
                          <w:szCs w:val="24"/>
                          <w:shd w:val="clear" w:color="auto" w:fill="auto"/>
                        </w:rPr>
                        <w:t>Approval &gt;&gt;&gt;&gt;&gt;&gt;</w:t>
                      </w:r>
                    </w:p>
                  </w:txbxContent>
                </v:textbox>
              </v:shape>
            </w:pict>
          </mc:Fallback>
        </mc:AlternateContent>
      </w:r>
    </w:p>
    <w:p w:rsidR="001E204F" w:rsidP="00C842CA" w:rsidRDefault="00344343" w14:paraId="41C9DF57" w14:textId="5F8C5B2E">
      <w:pPr>
        <w:rPr>
          <w:lang w:val="en-US" w:eastAsia="en-US"/>
        </w:rPr>
      </w:pPr>
      <w:r w:rsidRPr="008E2F48">
        <w:rPr>
          <w:noProof/>
          <w:sz w:val="18"/>
          <w:szCs w:val="18"/>
          <w:shd w:val="clear" w:color="auto" w:fill="auto"/>
          <w:lang w:val="en-US" w:eastAsia="en-US"/>
        </w:rPr>
        <mc:AlternateContent>
          <mc:Choice Requires="wps">
            <w:drawing>
              <wp:anchor distT="0" distB="0" distL="114300" distR="114300" simplePos="0" relativeHeight="251663360" behindDoc="0" locked="0" layoutInCell="1" allowOverlap="1" wp14:editId="4AC68488" wp14:anchorId="0853BEC8">
                <wp:simplePos x="0" y="0"/>
                <wp:positionH relativeFrom="column">
                  <wp:posOffset>6467475</wp:posOffset>
                </wp:positionH>
                <wp:positionV relativeFrom="paragraph">
                  <wp:posOffset>164465</wp:posOffset>
                </wp:positionV>
                <wp:extent cx="1439545" cy="1866900"/>
                <wp:effectExtent l="0" t="0" r="27305" b="19050"/>
                <wp:wrapNone/>
                <wp:docPr id="17" name="Flowchart: Alternate Process 17"/>
                <wp:cNvGraphicFramePr/>
                <a:graphic xmlns:a="http://schemas.openxmlformats.org/drawingml/2006/main">
                  <a:graphicData uri="http://schemas.microsoft.com/office/word/2010/wordprocessingShape">
                    <wps:wsp>
                      <wps:cNvSpPr/>
                      <wps:spPr>
                        <a:xfrm>
                          <a:off x="0" y="0"/>
                          <a:ext cx="1439545" cy="1866900"/>
                        </a:xfrm>
                        <a:prstGeom prst="flowChartAlternateProcess">
                          <a:avLst/>
                        </a:prstGeom>
                      </wps:spPr>
                      <wps:style>
                        <a:lnRef idx="1">
                          <a:schemeClr val="accent6"/>
                        </a:lnRef>
                        <a:fillRef idx="2">
                          <a:schemeClr val="accent6"/>
                        </a:fillRef>
                        <a:effectRef idx="1">
                          <a:schemeClr val="accent6"/>
                        </a:effectRef>
                        <a:fontRef idx="minor">
                          <a:schemeClr val="dk1"/>
                        </a:fontRef>
                      </wps:style>
                      <wps:txbx>
                        <w:txbxContent>
                          <w:p w:rsidRPr="00644CD1" w:rsidR="00344343" w:rsidP="00344343" w:rsidRDefault="00344343" w14:paraId="7F65D349"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provides intent and reason for refusal of the request to P&amp;W within 14 days of receiving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17" style="position:absolute;margin-left:509.25pt;margin-top:12.95pt;width:113.35pt;height:1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1cff84 [2169]" strokecolor="#00aa4e [3209]"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k09YAIAABgFAAAOAAAAZHJzL2Uyb0RvYy54bWysVF9P2zAQf5+072D5faTtSoGKFFVFTJMQ&#10;VMDEs+vYJJpje+drk+7T7+ykKWJIm6a92He+/3e/8+VVWxu2UxAqZ3M+Phlxpqx0RWVfcv7t6ebT&#10;OWcBhS2EcVblfK8Cv1p8/HDZ+LmauNKZQgEjJzbMG5/zEtHPsyzIUtUinDivLAm1g1ogsfCSFSAa&#10;8l6bbDIazbLGQeHBSRUCvV53Qr5I/rVWEu+1DgqZyTnlhumEdG7imS0uxfwFhC8r2ach/iGLWlSW&#10;gg6urgUKtoXqN1d1JcEFp/FEujpzWldSpRqomvHoTTWPpfAq1ULNCX5oU/h/buXd7tGvgdrQ+DAP&#10;RMYqWg11vCk/1qZm7YdmqRaZpMfx9PPF6fSUM0my8flsdjFK7cyO5h4CflGuZpHIuTauWZUCcGlQ&#10;gRWo1t3gUufE7jYg5UH2BztijlklCvdGxcSMfVCaVUXMI1knwKiVAbYTNGohpbI4i+Mlf0k7munK&#10;mMFw8mfDXj+aqgSmwfgvog4WKbKzOBjXlXXwXvTi+7hPWXf6hw50dccWYLtpqfCcn0XN+LJxxX4N&#10;DFwH7uDlTUX9vhUB1wIIzYR72lC8pyOOIOeupzgrHfx87z3qE8hIyllD25Hz8GMrQHFmvlqC38V4&#10;Oo3rlJjp6dmEGHgt2byW2G29cjSVMf0FXiYy6qM5kBpc/UyLvIxRSSSspNg5lwgHZoXd1tJXINVy&#10;mdRohbzAW/vo5QEHETpP7bMA34MOCa937rBJYv4GZp1unJB1yy06XSUMHvvaT4DWL0Gp/yrifr/m&#10;k9bxQ1v8AgAA//8DAFBLAwQUAAYACAAAACEAoIclNt4AAAAMAQAADwAAAGRycy9kb3ducmV2Lnht&#10;bEyPQUvEMBCF74L/IYzgzU1at8u223QRwYsgaJU9T5tsW0wmpUm39d+bPenxMR/vfVMeV2vYRU9+&#10;cCQh2QhgmlqnBuokfH2+POyB+YCk0DjSEn60h2N1e1NiodxCH/pSh47FEvIFSuhDGAvOfdtri37j&#10;Rk3xdnaTxRDj1HE14RLLreGpEDtucaC40OOon3vdftezlaBGM7wr8bY9nRrnF5oRX+udlPd369MB&#10;WNBr+IPhqh/VoYpOjZtJeWZiFsk+i6yENMuBXYl0m6XAGgmPSZ4Dr0r+/4nqFwAA//8DAFBLAQIt&#10;ABQABgAIAAAAIQC2gziS/gAAAOEBAAATAAAAAAAAAAAAAAAAAAAAAABbQ29udGVudF9UeXBlc10u&#10;eG1sUEsBAi0AFAAGAAgAAAAhADj9If/WAAAAlAEAAAsAAAAAAAAAAAAAAAAALwEAAF9yZWxzLy5y&#10;ZWxzUEsBAi0AFAAGAAgAAAAhAB9+TT1gAgAAGAUAAA4AAAAAAAAAAAAAAAAALgIAAGRycy9lMm9E&#10;b2MueG1sUEsBAi0AFAAGAAgAAAAhAKCHJTbeAAAADAEAAA8AAAAAAAAAAAAAAAAAugQAAGRycy9k&#10;b3ducmV2LnhtbFBLBQYAAAAABAAEAPMAAADFBQAAAAA=&#10;" w14:anchorId="0853BEC8">
                <v:fill type="gradient" color2="#00eb6b [2617]" colors="0 #9bd7a8;.5 #8ecd9c;1 #79ca8b" focus="100%" rotate="t">
                  <o:fill v:ext="view" type="gradientUnscaled"/>
                </v:fill>
                <v:textbox>
                  <w:txbxContent>
                    <w:p w:rsidRPr="00644CD1" w:rsidR="00344343" w:rsidP="00344343" w:rsidRDefault="00344343" w14:paraId="7F65D349"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provides intent and reason for refusal of the request to P&amp;W within 14 days of receiving the request</w:t>
                      </w:r>
                    </w:p>
                  </w:txbxContent>
                </v:textbox>
              </v:shape>
            </w:pict>
          </mc:Fallback>
        </mc:AlternateContent>
      </w:r>
    </w:p>
    <w:p w:rsidR="00A75C8B" w:rsidP="00C842CA" w:rsidRDefault="00344343" w14:paraId="3F5C8E25" w14:textId="70A4EF67">
      <w:pPr>
        <w:rPr>
          <w:lang w:val="en-US" w:eastAsia="en-US"/>
        </w:rPr>
      </w:pPr>
      <w:r w:rsidRPr="008E2F48">
        <w:rPr>
          <w:noProof/>
          <w:sz w:val="18"/>
          <w:szCs w:val="18"/>
          <w:shd w:val="clear" w:color="auto" w:fill="auto"/>
          <w:lang w:val="en-US" w:eastAsia="en-US"/>
        </w:rPr>
        <mc:AlternateContent>
          <mc:Choice Requires="wps">
            <w:drawing>
              <wp:anchor distT="0" distB="0" distL="114300" distR="114300" simplePos="0" relativeHeight="251661312" behindDoc="0" locked="0" layoutInCell="1" allowOverlap="1" wp14:editId="3CD73278" wp14:anchorId="712BA7F8">
                <wp:simplePos x="0" y="0"/>
                <wp:positionH relativeFrom="column">
                  <wp:posOffset>3362325</wp:posOffset>
                </wp:positionH>
                <wp:positionV relativeFrom="paragraph">
                  <wp:posOffset>13334</wp:posOffset>
                </wp:positionV>
                <wp:extent cx="1439545" cy="1857375"/>
                <wp:effectExtent l="0" t="0" r="27305" b="28575"/>
                <wp:wrapNone/>
                <wp:docPr id="15" name="Flowchart: Alternate Process 15"/>
                <wp:cNvGraphicFramePr/>
                <a:graphic xmlns:a="http://schemas.openxmlformats.org/drawingml/2006/main">
                  <a:graphicData uri="http://schemas.microsoft.com/office/word/2010/wordprocessingShape">
                    <wps:wsp>
                      <wps:cNvSpPr/>
                      <wps:spPr>
                        <a:xfrm>
                          <a:off x="0" y="0"/>
                          <a:ext cx="1439545" cy="1857375"/>
                        </a:xfrm>
                        <a:prstGeom prst="flowChartAlternateProcess">
                          <a:avLst/>
                        </a:prstGeom>
                      </wps:spPr>
                      <wps:style>
                        <a:lnRef idx="1">
                          <a:schemeClr val="accent6"/>
                        </a:lnRef>
                        <a:fillRef idx="2">
                          <a:schemeClr val="accent6"/>
                        </a:fillRef>
                        <a:effectRef idx="1">
                          <a:schemeClr val="accent6"/>
                        </a:effectRef>
                        <a:fontRef idx="minor">
                          <a:schemeClr val="dk1"/>
                        </a:fontRef>
                      </wps:style>
                      <wps:txbx>
                        <w:txbxContent>
                          <w:p w:rsidRPr="00644CD1" w:rsidR="00344343" w:rsidP="00344343" w:rsidRDefault="00344343" w14:paraId="1F5A1B5F"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determines the request cannot be met on reasonable grounds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15" style="position:absolute;margin-left:264.75pt;margin-top:1.05pt;width:113.35pt;height:14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1cff84 [2169]" strokecolor="#00aa4e [3209]"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XwIAABgFAAAOAAAAZHJzL2Uyb0RvYy54bWysVG1r2zAQ/j7YfxD6vjpOk76EOiWkdAxK&#10;G9aOflZkqTaTJe10iZ39+p1kJyldYWPsi33SvT/3nK6uu8awrYJQO1vw/GTEmbLSlbV9Kfi3p9tP&#10;F5wFFLYUxllV8J0K/Hr+8cNV62dq7CpnSgWMgtgwa33BK0Q/y7IgK9WIcOK8sqTUDhqBdISXrATR&#10;UvTGZOPR6CxrHZQenFQh0O1Nr+TzFF9rJfFB66CQmYJTbZi+kL7r+M3mV2L2AsJXtRzKEP9QRSNq&#10;S0kPoW4ECraB+rdQTS3BBafxRLomc1rXUqUeqJt89Kabx0p4lXohcII/wBT+X1h5v330KyAYWh9m&#10;gcTYRaehiX+qj3UJrN0BLNUhk3SZT04vp5MpZ5J0+cX0/PR8GuHMju4eAn5WrmFRKLg2rl1WAnBh&#10;UIEVqFb94BJyYnsXsPff+1GwY1VJwp1RsTBjvyrN6jLWkbwTYdTSANsKGrWQUlk8G+pJ1tFN18Yc&#10;HMd/dhzso6tKZDo4/0XWg0fK7CwenJvaOngve/k9H0rWvf0egb7vCAF2644aL/hFtIw3a1fuVsDA&#10;9eQOXt7WhPedCLgSQGwm3tOG4gN94ggK7gaJs8rBz/fuoz2RjLSctbQdBQ8/NgIUZ+aLJfpd5pNJ&#10;XKd0mEzPx3SA15r1a43dNEtHU8npLfAyidEezV7U4JpnWuRFzEoqYSXlLrhE2B+W2G8tPQVSLRbJ&#10;jFbIC7yzj17ueRCp89Q9C/AD6ZD4eu/2myRmb2jW28YJWbfYoNN14uAR12ECtH6J2sNTEff79TlZ&#10;HR+0+S8AAAD//wMAUEsDBBQABgAIAAAAIQAFWpCb3AAAAAkBAAAPAAAAZHJzL2Rvd25yZXYueG1s&#10;TI9BS8QwFITvgv8hPMGbm27ZVrfbdBHBiyBolT2/Nm/bYvJSmnRb/73xpMdhhplvyuNqjbjQ5AfH&#10;CrabBARx6/TAnYLPj+e7BxA+IGs0jknBN3k4VtdXJRbaLfxOlzp0IpawL1BBH8JYSOnbniz6jRuJ&#10;o3d2k8UQ5dRJPeESy62RaZLk0uLAcaHHkZ56ar/q2SrQoxnedPK6O50a5xeeEV/qXKnbm/XxACLQ&#10;Gv7C8Isf0aGKTI2bWXthFGTpPotRBekWRPTvszwF0US93+Ugq1L+f1D9AAAA//8DAFBLAQItABQA&#10;BgAIAAAAIQC2gziS/gAAAOEBAAATAAAAAAAAAAAAAAAAAAAAAABbQ29udGVudF9UeXBlc10ueG1s&#10;UEsBAi0AFAAGAAgAAAAhADj9If/WAAAAlAEAAAsAAAAAAAAAAAAAAAAALwEAAF9yZWxzLy5yZWxz&#10;UEsBAi0AFAAGAAgAAAAhAO6f76xfAgAAGAUAAA4AAAAAAAAAAAAAAAAALgIAAGRycy9lMm9Eb2Mu&#10;eG1sUEsBAi0AFAAGAAgAAAAhAAVakJvcAAAACQEAAA8AAAAAAAAAAAAAAAAAuQQAAGRycy9kb3du&#10;cmV2LnhtbFBLBQYAAAAABAAEAPMAAADCBQAAAAA=&#10;" w14:anchorId="712BA7F8">
                <v:fill type="gradient" color2="#00eb6b [2617]" colors="0 #9bd7a8;.5 #8ecd9c;1 #79ca8b" focus="100%" rotate="t">
                  <o:fill v:ext="view" type="gradientUnscaled"/>
                </v:fill>
                <v:textbox>
                  <w:txbxContent>
                    <w:p w:rsidRPr="00644CD1" w:rsidR="00344343" w:rsidP="00344343" w:rsidRDefault="00344343" w14:paraId="1F5A1B5F"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determines the request cannot be met on reasonable grounds</w:t>
                      </w:r>
                    </w:p>
                  </w:txbxContent>
                </v:textbox>
              </v:shape>
            </w:pict>
          </mc:Fallback>
        </mc:AlternateContent>
      </w:r>
      <w:r w:rsidRPr="008E2F48">
        <w:rPr>
          <w:noProof/>
          <w:sz w:val="18"/>
          <w:szCs w:val="18"/>
          <w:shd w:val="clear" w:color="auto" w:fill="auto"/>
          <w:lang w:val="en-US" w:eastAsia="en-US"/>
        </w:rPr>
        <mc:AlternateContent>
          <mc:Choice Requires="wps">
            <w:drawing>
              <wp:anchor distT="0" distB="0" distL="114300" distR="114300" simplePos="0" relativeHeight="251662336" behindDoc="0" locked="0" layoutInCell="1" allowOverlap="1" wp14:editId="26B7F000" wp14:anchorId="583EF0EF">
                <wp:simplePos x="0" y="0"/>
                <wp:positionH relativeFrom="column">
                  <wp:posOffset>4914900</wp:posOffset>
                </wp:positionH>
                <wp:positionV relativeFrom="paragraph">
                  <wp:posOffset>13334</wp:posOffset>
                </wp:positionV>
                <wp:extent cx="1439545" cy="1857375"/>
                <wp:effectExtent l="0" t="0" r="27305" b="28575"/>
                <wp:wrapNone/>
                <wp:docPr id="16" name="Flowchart: Alternate Process 16"/>
                <wp:cNvGraphicFramePr/>
                <a:graphic xmlns:a="http://schemas.openxmlformats.org/drawingml/2006/main">
                  <a:graphicData uri="http://schemas.microsoft.com/office/word/2010/wordprocessingShape">
                    <wps:wsp>
                      <wps:cNvSpPr/>
                      <wps:spPr>
                        <a:xfrm>
                          <a:off x="0" y="0"/>
                          <a:ext cx="1439545" cy="1857375"/>
                        </a:xfrm>
                        <a:prstGeom prst="flowChartAlternateProcess">
                          <a:avLst/>
                        </a:prstGeom>
                      </wps:spPr>
                      <wps:style>
                        <a:lnRef idx="1">
                          <a:schemeClr val="accent6"/>
                        </a:lnRef>
                        <a:fillRef idx="2">
                          <a:schemeClr val="accent6"/>
                        </a:fillRef>
                        <a:effectRef idx="1">
                          <a:schemeClr val="accent6"/>
                        </a:effectRef>
                        <a:fontRef idx="minor">
                          <a:schemeClr val="dk1"/>
                        </a:fontRef>
                      </wps:style>
                      <wps:txbx>
                        <w:txbxContent>
                          <w:p w:rsidRPr="00644CD1" w:rsidR="00344343" w:rsidP="00344343" w:rsidRDefault="00344343" w14:paraId="2B74797C"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 xml:space="preserve">Manager to make "genuine efforts" and consider and discuss alternate arrangements with the employee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16" style="position:absolute;margin-left:387pt;margin-top:1.05pt;width:113.35pt;height:14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1cff84 [2169]" strokecolor="#00aa4e [3209]"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chXwIAABgFAAAOAAAAZHJzL2Uyb0RvYy54bWysVG1r2zAQ/j7YfxD6vjpOk76EOiWkdAxK&#10;G9aOflZkqTaTJe10iZ39+p1kJyldYWPsi33SvT/3nK6uu8awrYJQO1vw/GTEmbLSlbV9Kfi3p9tP&#10;F5wFFLYUxllV8J0K/Hr+8cNV62dq7CpnSgWMgtgwa33BK0Q/y7IgK9WIcOK8sqTUDhqBdISXrATR&#10;UvTGZOPR6CxrHZQenFQh0O1Nr+TzFF9rJfFB66CQmYJTbZi+kL7r+M3mV2L2AsJXtRzKEP9QRSNq&#10;S0kPoW4ECraB+rdQTS3BBafxRLomc1rXUqUeqJt89Kabx0p4lXohcII/wBT+X1h5v330KyAYWh9m&#10;gcTYRaehiX+qj3UJrN0BLNUhk3SZT04vp5MpZ5J0+cX0/PR8GuHMju4eAn5WrmFRKLg2rl1WAnBh&#10;UIEVqFb94BJyYnsXsPff+1GwY1VJwp1RsTBjvyrN6jLWkbwTYdTSANsKGrWQUlk8G+pJ1tFN18Yc&#10;HMd/dhzso6tKZDo4/0XWg0fK7CwenJvaOngve/k9H0rWvf0egb7vCAF2644aL/hltIw3a1fuVsDA&#10;9eQOXt7WhPedCLgSQGwm3tOG4gN94ggK7gaJs8rBz/fuoz2RjLSctbQdBQ8/NgIUZ+aLJfpd5pNJ&#10;XKd0mEzPx3SA15r1a43dNEtHU8npLfAyidEezV7U4JpnWuRFzEoqYSXlLrhE2B+W2G8tPQVSLRbJ&#10;jFbIC7yzj17ueRCp89Q9C/AD6ZD4eu/2myRmb2jW28YJWbfYoNN14uAR12ECtH6J2sNTEff79TlZ&#10;HR+0+S8AAAD//wMAUEsDBBQABgAIAAAAIQB98BaX3QAAAAoBAAAPAAAAZHJzL2Rvd25yZXYueG1s&#10;TI9BS8QwEIXvgv8hjODNTXYprdamiwheBEG7sudpM9uWbSalSbf135s96fHNG977XrFf7SAuNPne&#10;sYbtRoEgbpzpudXwfXh7eAThA7LBwTFp+CEP+/L2psDcuIW/6FKFVsQQ9jlq6EIYcyl905FFv3Ej&#10;cfRObrIYopxaaSZcYrgd5E6pVFrsOTZ0ONJrR825mq0GMw79p1EfyfFYO7/wjPhepVrf360vzyAC&#10;reHvGa74ER3KyFS7mY0Xg4YsS+KWoGG3BXH1lVIZiDoenpIUZFnI/xPKXwAAAP//AwBQSwECLQAU&#10;AAYACAAAACEAtoM4kv4AAADhAQAAEwAAAAAAAAAAAAAAAAAAAAAAW0NvbnRlbnRfVHlwZXNdLnht&#10;bFBLAQItABQABgAIAAAAIQA4/SH/1gAAAJQBAAALAAAAAAAAAAAAAAAAAC8BAABfcmVscy8ucmVs&#10;c1BLAQItABQABgAIAAAAIQA4/SchXwIAABgFAAAOAAAAAAAAAAAAAAAAAC4CAABkcnMvZTJvRG9j&#10;LnhtbFBLAQItABQABgAIAAAAIQB98BaX3QAAAAoBAAAPAAAAAAAAAAAAAAAAALkEAABkcnMvZG93&#10;bnJldi54bWxQSwUGAAAAAAQABADzAAAAwwUAAAAA&#10;" w14:anchorId="583EF0EF">
                <v:fill type="gradient" color2="#00eb6b [2617]" colors="0 #9bd7a8;.5 #8ecd9c;1 #79ca8b" focus="100%" rotate="t">
                  <o:fill v:ext="view" type="gradientUnscaled"/>
                </v:fill>
                <v:textbox>
                  <w:txbxContent>
                    <w:p w:rsidRPr="00644CD1" w:rsidR="00344343" w:rsidP="00344343" w:rsidRDefault="00344343" w14:paraId="2B74797C"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 xml:space="preserve">Manager to make "genuine efforts" and consider and discuss alternate arrangements with the employee </w:t>
                      </w:r>
                    </w:p>
                  </w:txbxContent>
                </v:textbox>
              </v:shape>
            </w:pict>
          </mc:Fallback>
        </mc:AlternateContent>
      </w:r>
      <w:r w:rsidRPr="008E2F48">
        <w:rPr>
          <w:noProof/>
          <w:sz w:val="18"/>
          <w:szCs w:val="18"/>
          <w:shd w:val="clear" w:color="auto" w:fill="auto"/>
          <w:lang w:val="en-US" w:eastAsia="en-US"/>
        </w:rPr>
        <mc:AlternateContent>
          <mc:Choice Requires="wps">
            <w:drawing>
              <wp:anchor distT="0" distB="0" distL="114300" distR="114300" simplePos="0" relativeHeight="251664384" behindDoc="0" locked="0" layoutInCell="1" allowOverlap="1" wp14:editId="797EF1A2" wp14:anchorId="15D86995">
                <wp:simplePos x="0" y="0"/>
                <wp:positionH relativeFrom="column">
                  <wp:posOffset>8020050</wp:posOffset>
                </wp:positionH>
                <wp:positionV relativeFrom="paragraph">
                  <wp:posOffset>13334</wp:posOffset>
                </wp:positionV>
                <wp:extent cx="1562100" cy="1857375"/>
                <wp:effectExtent l="0" t="0" r="19050" b="28575"/>
                <wp:wrapNone/>
                <wp:docPr id="18" name="Flowchart: Alternate Process 18"/>
                <wp:cNvGraphicFramePr/>
                <a:graphic xmlns:a="http://schemas.openxmlformats.org/drawingml/2006/main">
                  <a:graphicData uri="http://schemas.microsoft.com/office/word/2010/wordprocessingShape">
                    <wps:wsp>
                      <wps:cNvSpPr/>
                      <wps:spPr>
                        <a:xfrm>
                          <a:off x="0" y="0"/>
                          <a:ext cx="1562100" cy="1857375"/>
                        </a:xfrm>
                        <a:prstGeom prst="flowChartAlternateProcess">
                          <a:avLst/>
                        </a:prstGeom>
                      </wps:spPr>
                      <wps:style>
                        <a:lnRef idx="1">
                          <a:schemeClr val="accent6"/>
                        </a:lnRef>
                        <a:fillRef idx="2">
                          <a:schemeClr val="accent6"/>
                        </a:fillRef>
                        <a:effectRef idx="1">
                          <a:schemeClr val="accent6"/>
                        </a:effectRef>
                        <a:fontRef idx="minor">
                          <a:schemeClr val="dk1"/>
                        </a:fontRef>
                      </wps:style>
                      <wps:txbx>
                        <w:txbxContent>
                          <w:p w:rsidRPr="00644CD1" w:rsidR="00344343" w:rsidP="00344343" w:rsidRDefault="00344343" w14:paraId="0434F3BA"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P&amp;W provide written response to the employee outlining reasons within 21 days</w:t>
                            </w:r>
                          </w:p>
                          <w:p w:rsidRPr="00644CD1" w:rsidR="00344343" w:rsidP="00344343" w:rsidRDefault="00344343" w14:paraId="7E76CB95" w14:textId="77777777">
                            <w:pPr>
                              <w:autoSpaceDE w:val="0"/>
                              <w:autoSpaceDN w:val="0"/>
                              <w:adjustRightInd w:val="0"/>
                              <w:rPr>
                                <w:rFonts w:asciiTheme="majorHAnsi" w:hAnsiTheme="majorHAnsi" w:cstheme="majorHAnsi"/>
                                <w:color w:val="00395D" w:themeColor="text1"/>
                                <w:kern w:val="24"/>
                                <w:shd w:val="clear" w:color="auto" w:fill="auto"/>
                              </w:rPr>
                            </w:pPr>
                          </w:p>
                          <w:p w:rsidRPr="00644CD1" w:rsidR="00344343" w:rsidP="00344343" w:rsidRDefault="00344343" w14:paraId="2E6D08FE"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to communicate refusal to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Alternate Process 18" style="position:absolute;margin-left:631.5pt;margin-top:1.05pt;width:123pt;height:14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1cff84 [2169]" strokecolor="#00aa4e [3209]" strokeweight=".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grAXgIAABkFAAAOAAAAZHJzL2Uyb0RvYy54bWysVN9P2zAQfp+0/8Hy+0jTUWAVKaqKmCYh&#10;qAYTz65jk2iO7Z2vTbq/fmcnTRFD2jTtJTn7fn/3nS+vusawnYJQO1vw/GTCmbLSlbV9Lvi3x5sP&#10;F5wFFLYUxllV8L0K/Grx/t1l6+dq6ipnSgWMgtgwb33BK0Q/z7IgK9WIcOK8sqTUDhqBdITnrATR&#10;UvTGZNPJ5CxrHZQenFQh0O11r+SLFF9rJfFe66CQmYJTbZi+kL6b+M0Wl2L+DMJXtRzKEP9QRSNq&#10;S0nHUNcCBdtC/VuoppbggtN4Il2TOa1rqVIP1E0+edXNQyW8Sr0QOMGPMIX/F1be7R78GgiG1od5&#10;IDF20Wlo4p/qY10Caz+CpTpkki7z2dk0nxCmknT5xez84/kswpkd3T0E/Kxcw6JQcG1cu6oE4NKg&#10;AitQrfvBJeTE7jZg73/wo2DHqpKEe6NiYcZ+VZrVZawjeSfCqJUBthM0aiGlsng21JOso5uujRkd&#10;p392HOyjq0pkGp3/IuvokTI7i6NzU1sHb2Uvv+dDybq3PyDQ9x0hwG7TUePUdyJvvNq4cr8GBq5n&#10;d/DypibAb0XAtQCiMw2JVhTv6RNnUHA3SJxVDn6+dR/tiWWk5ayl9Sh4+LEVoDgzXyzx71N+ehr3&#10;KR1OZ+dTOsBLzealxm6blaOx5PQYeJnEaI/mIGpwzRNt8jJmJZWwknIXXCIcDivs15beAqmWy2RG&#10;O+QF3toHLw9EiNx57J4E+IF1SIS9c4dVEvNXPOtt44isW27R6TqR8IjrMALav8Tt4a2IC/7ynKyO&#10;L9riFwAAAP//AwBQSwMEFAAGAAgAAAAhAMedIqXcAAAACwEAAA8AAABkcnMvZG93bnJldi54bWxM&#10;j0FLxDAQhe+C/yGM4M1Ntq7FrU0XEbwIglbZ87SJbTGZlCbd1n/v7EmP783jzffKw+qdONkpDoE0&#10;bDcKhKU2mIE6DZ8fzzf3IGJCMugCWQ0/NsKhurwosTBhoXd7qlMnuIRigRr6lMZCytj21mPchNES&#10;377C5DGxnDppJly43DuZKZVLjwPxhx5H+9Tb9ruevQYzuuHNqNfd8diEuNCM+FLnWl9frY8PIJJd&#10;018YzviMDhUzNWEmE4VjneW3PCZpyLYgzoE7tWejYWO/y0FWpfy/ofoFAAD//wMAUEsBAi0AFAAG&#10;AAgAAAAhALaDOJL+AAAA4QEAABMAAAAAAAAAAAAAAAAAAAAAAFtDb250ZW50X1R5cGVzXS54bWxQ&#10;SwECLQAUAAYACAAAACEAOP0h/9YAAACUAQAACwAAAAAAAAAAAAAAAAAvAQAAX3JlbHMvLnJlbHNQ&#10;SwECLQAUAAYACAAAACEAIDYKwF4CAAAZBQAADgAAAAAAAAAAAAAAAAAuAgAAZHJzL2Uyb0RvYy54&#10;bWxQSwECLQAUAAYACAAAACEAx50ipdwAAAALAQAADwAAAAAAAAAAAAAAAAC4BAAAZHJzL2Rvd25y&#10;ZXYueG1sUEsFBgAAAAAEAAQA8wAAAMEFAAAAAA==&#10;" w14:anchorId="15D86995">
                <v:fill type="gradient" color2="#00eb6b [2617]" colors="0 #9bd7a8;.5 #8ecd9c;1 #79ca8b" focus="100%" rotate="t">
                  <o:fill v:ext="view" type="gradientUnscaled"/>
                </v:fill>
                <v:textbox>
                  <w:txbxContent>
                    <w:p w:rsidRPr="00644CD1" w:rsidR="00344343" w:rsidP="00344343" w:rsidRDefault="00344343" w14:paraId="0434F3BA"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P&amp;W provide written response to the employee outlining reasons within 21 days</w:t>
                      </w:r>
                    </w:p>
                    <w:p w:rsidRPr="00644CD1" w:rsidR="00344343" w:rsidP="00344343" w:rsidRDefault="00344343" w14:paraId="7E76CB95" w14:textId="77777777">
                      <w:pPr>
                        <w:autoSpaceDE w:val="0"/>
                        <w:autoSpaceDN w:val="0"/>
                        <w:adjustRightInd w:val="0"/>
                        <w:rPr>
                          <w:rFonts w:asciiTheme="majorHAnsi" w:hAnsiTheme="majorHAnsi" w:cstheme="majorHAnsi"/>
                          <w:color w:val="00395D" w:themeColor="text1"/>
                          <w:kern w:val="24"/>
                          <w:shd w:val="clear" w:color="auto" w:fill="auto"/>
                        </w:rPr>
                      </w:pPr>
                    </w:p>
                    <w:p w:rsidRPr="00644CD1" w:rsidR="00344343" w:rsidP="00344343" w:rsidRDefault="00344343" w14:paraId="2E6D08FE" w14:textId="77777777">
                      <w:pPr>
                        <w:autoSpaceDE w:val="0"/>
                        <w:autoSpaceDN w:val="0"/>
                        <w:adjustRightInd w:val="0"/>
                        <w:ind w:left="135"/>
                        <w:rPr>
                          <w:rFonts w:asciiTheme="majorHAnsi" w:hAnsiTheme="majorHAnsi" w:cstheme="majorHAnsi"/>
                          <w:color w:val="00395D" w:themeColor="text1"/>
                          <w:kern w:val="24"/>
                          <w:shd w:val="clear" w:color="auto" w:fill="auto"/>
                        </w:rPr>
                      </w:pPr>
                      <w:r w:rsidRPr="00644CD1">
                        <w:rPr>
                          <w:rFonts w:asciiTheme="majorHAnsi" w:hAnsiTheme="majorHAnsi" w:cstheme="majorHAnsi"/>
                          <w:color w:val="00395D" w:themeColor="text1"/>
                          <w:kern w:val="24"/>
                          <w:shd w:val="clear" w:color="auto" w:fill="auto"/>
                        </w:rPr>
                        <w:t>Manager to communicate refusal to employee</w:t>
                      </w:r>
                    </w:p>
                  </w:txbxContent>
                </v:textbox>
              </v:shape>
            </w:pict>
          </mc:Fallback>
        </mc:AlternateContent>
      </w:r>
    </w:p>
    <w:p w:rsidR="00583045" w:rsidP="00C842CA" w:rsidRDefault="00583045" w14:paraId="5AC767E0" w14:textId="08C4D85E">
      <w:pPr>
        <w:rPr>
          <w:lang w:val="en-US" w:eastAsia="en-US"/>
        </w:rPr>
      </w:pPr>
    </w:p>
    <w:p w:rsidRPr="00F63612" w:rsidR="00F63612" w:rsidP="00F63612" w:rsidRDefault="00F63612" w14:paraId="0F8F48C9" w14:textId="77777777">
      <w:pPr>
        <w:rPr>
          <w:lang w:val="en-US" w:eastAsia="en-US"/>
        </w:rPr>
      </w:pPr>
    </w:p>
    <w:sectPr w:rsidRPr="00F63612" w:rsidR="00F63612" w:rsidSect="00644CD1">
      <w:pgSz w:w="16840" w:h="11900" w:orient="landscape"/>
      <w:pgMar w:top="1080" w:right="1440" w:bottom="1080" w:left="1560" w:header="567" w:footer="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B2EB4" w14:textId="77777777" w:rsidR="00BD2701" w:rsidRDefault="00BD2701" w:rsidP="00CF41CE">
      <w:r>
        <w:separator/>
      </w:r>
    </w:p>
    <w:p w14:paraId="2A4B9BD0" w14:textId="77777777" w:rsidR="00BD2701" w:rsidRDefault="00BD2701" w:rsidP="00CF41CE"/>
    <w:p w14:paraId="31A54E09" w14:textId="77777777" w:rsidR="00BD2701" w:rsidRDefault="00BD2701"/>
    <w:p w14:paraId="2DAF7015" w14:textId="77777777" w:rsidR="00BD2701" w:rsidRDefault="00BD2701"/>
    <w:p w14:paraId="3E6BB40A" w14:textId="77777777" w:rsidR="00BD2701" w:rsidRDefault="00BD2701"/>
  </w:endnote>
  <w:endnote w:type="continuationSeparator" w:id="0">
    <w:p w14:paraId="623C256C" w14:textId="77777777" w:rsidR="00BD2701" w:rsidRDefault="00BD2701" w:rsidP="00CF41CE">
      <w:r>
        <w:continuationSeparator/>
      </w:r>
    </w:p>
    <w:p w14:paraId="38748550" w14:textId="77777777" w:rsidR="00BD2701" w:rsidRDefault="00BD2701" w:rsidP="00CF41CE"/>
    <w:p w14:paraId="692B292C" w14:textId="77777777" w:rsidR="00BD2701" w:rsidRDefault="00BD2701"/>
    <w:p w14:paraId="37D77864" w14:textId="77777777" w:rsidR="00BD2701" w:rsidRDefault="00BD2701"/>
    <w:p w14:paraId="60327462" w14:textId="77777777" w:rsidR="00BD2701" w:rsidRDefault="00BD2701"/>
  </w:endnote>
  <w:endnote w:type="continuationNotice" w:id="1">
    <w:p w14:paraId="62AC208F" w14:textId="77777777" w:rsidR="00BD2701" w:rsidRDefault="00BD2701"/>
    <w:p w14:paraId="0069FB46" w14:textId="77777777" w:rsidR="00BD2701" w:rsidRDefault="00BD2701"/>
    <w:p w14:paraId="7CD9606D" w14:textId="77777777" w:rsidR="00BD2701" w:rsidRDefault="00BD2701"/>
    <w:p w14:paraId="3A55380D" w14:textId="77777777" w:rsidR="00BD2701" w:rsidRDefault="00BD27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4DF1" w:rsidRDefault="006D4DF1" w14:paraId="4D43356D" w14:textId="77777777">
    <w:pPr>
      <w:pStyle w:val="Footer"/>
    </w:pPr>
  </w:p>
  <w:p w:rsidR="00E805C9" w:rsidRDefault="00E805C9" w14:paraId="5885FFFE" w14:textId="77777777"/>
  <w:p w:rsidR="00E805C9" w:rsidRDefault="00E805C9" w14:paraId="04F80127"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Flexible Working Arrangements Procedure.DOCX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14</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Manager People &amp; Wellbeing</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07/01/2025</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07/01/2028</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p w:rsidR="00E805C9" w:rsidRDefault="00E805C9" w14:paraId="2239F30B" w14:textId="77777777"/>
  <w:p w:rsidR="00E805C9" w:rsidRDefault="00E805C9" w14:paraId="3E1E9AB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009" w:rsidRDefault="009C5009" w14:paraId="59B505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7B9B" w14:textId="77777777" w:rsidR="00BD2701" w:rsidRDefault="00BD2701" w:rsidP="00CF41CE">
      <w:r>
        <w:separator/>
      </w:r>
    </w:p>
    <w:p w14:paraId="7C13E83C" w14:textId="77777777" w:rsidR="00BD2701" w:rsidRDefault="00BD2701" w:rsidP="00CF41CE"/>
    <w:p w14:paraId="22C13A9D" w14:textId="77777777" w:rsidR="00BD2701" w:rsidRDefault="00BD2701"/>
    <w:p w14:paraId="69F25367" w14:textId="77777777" w:rsidR="00BD2701" w:rsidRDefault="00BD2701"/>
    <w:p w14:paraId="1076835E" w14:textId="77777777" w:rsidR="00BD2701" w:rsidRDefault="00BD2701"/>
  </w:footnote>
  <w:footnote w:type="continuationSeparator" w:id="0">
    <w:p w14:paraId="1714E4D1" w14:textId="77777777" w:rsidR="00BD2701" w:rsidRDefault="00BD2701" w:rsidP="00CF41CE">
      <w:r>
        <w:continuationSeparator/>
      </w:r>
    </w:p>
    <w:p w14:paraId="179AE099" w14:textId="77777777" w:rsidR="00BD2701" w:rsidRDefault="00BD2701" w:rsidP="00CF41CE"/>
    <w:p w14:paraId="2BA709AD" w14:textId="77777777" w:rsidR="00BD2701" w:rsidRDefault="00BD2701"/>
    <w:p w14:paraId="422AFF40" w14:textId="77777777" w:rsidR="00BD2701" w:rsidRDefault="00BD2701"/>
    <w:p w14:paraId="068F0615" w14:textId="77777777" w:rsidR="00BD2701" w:rsidRDefault="00BD2701"/>
  </w:footnote>
  <w:footnote w:type="continuationNotice" w:id="1">
    <w:p w14:paraId="00B9F462" w14:textId="77777777" w:rsidR="00BD2701" w:rsidRDefault="00BD2701"/>
    <w:p w14:paraId="78E10221" w14:textId="77777777" w:rsidR="00BD2701" w:rsidRDefault="00BD2701"/>
    <w:p w14:paraId="6B1BA479" w14:textId="77777777" w:rsidR="00BD2701" w:rsidRDefault="00BD2701"/>
    <w:p w14:paraId="1E819E56" w14:textId="77777777" w:rsidR="00BD2701" w:rsidRDefault="00BD27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4DF1" w:rsidRDefault="006D4DF1" w14:paraId="4A39D9CC" w14:textId="77777777">
    <w:pPr>
      <w:pStyle w:val="Header"/>
    </w:pPr>
  </w:p>
  <w:p w:rsidR="00E805C9" w:rsidRDefault="00E805C9" w14:paraId="1D5E78B5" w14:textId="77777777"/>
  <w:p w:rsidR="00E805C9" w:rsidRDefault="00E805C9" w14:paraId="3A392935" w14:textId="77777777"/>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4B2E" w:rsidR="00340FB0" w:rsidP="00340FB0" w:rsidRDefault="00340FB0" w14:paraId="5CD88F70" w14:textId="77777777">
    <w:pPr>
      <w:rPr>
        <w:rStyle w:val="TitleChar"/>
      </w:rPr>
    </w:pPr>
    <w:r w:rsidRPr="00A9327D">
      <w:rPr>
        <w:noProof/>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7043D4" w14:paraId="79D9366C" w14:textId="36AAF9F0">
    <w:pPr>
      <w:pStyle w:val="Title"/>
    </w:pPr>
    <w:r>
      <w:t>Flexible Working Arrangements</w:t>
    </w:r>
  </w:p>
  <w:p w:rsidR="00794B2E" w:rsidP="00794B2E" w:rsidRDefault="00794B2E" w14:paraId="4328FDA4" w14:textId="456C7697">
    <w:r w:rsidRPr="00736C51">
      <w:rPr>
        <w:noProof/>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00E805C9" w:rsidRDefault="00E805C9" w14:paraId="32E39831" w14:textId="77777777"/>
  <w:p w:rsidR="00E805C9" w:rsidRDefault="00E805C9" w14:paraId="5F333A40"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009" w:rsidRDefault="009C5009" w14:paraId="2FBC03F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72EF184"/>
    <w:lvl w:ilvl="0">
      <w:numFmt w:val="bullet"/>
      <w:lvlText w:val="*"/>
      <w:lvlJc w:val="left"/>
    </w:lvl>
  </w:abstractNum>
  <w:abstractNum w:abstractNumId="1" w15:restartNumberingAfterBreak="0">
    <w:nsid w:val="0F671883"/>
    <w:multiLevelType w:val="hybridMultilevel"/>
    <w:tmpl w:val="2E4C83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5D60D3"/>
    <w:multiLevelType w:val="hybridMultilevel"/>
    <w:tmpl w:val="98D25996"/>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6A7767"/>
    <w:multiLevelType w:val="hybridMultilevel"/>
    <w:tmpl w:val="194019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210DD8"/>
    <w:multiLevelType w:val="hybridMultilevel"/>
    <w:tmpl w:val="A9E41B76"/>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5"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74F3B5F"/>
    <w:multiLevelType w:val="multilevel"/>
    <w:tmpl w:val="296C878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7" w15:restartNumberingAfterBreak="0">
    <w:nsid w:val="6D6D3E4F"/>
    <w:multiLevelType w:val="hybridMultilevel"/>
    <w:tmpl w:val="558672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7AE209D"/>
    <w:multiLevelType w:val="multilevel"/>
    <w:tmpl w:val="383240A0"/>
    <w:lvl w:ilvl="0">
      <w:start w:val="1"/>
      <w:numFmt w:val="bullet"/>
      <w:lvlText w:val=""/>
      <w:lvlJc w:val="left"/>
      <w:pPr>
        <w:ind w:left="713" w:hanging="713"/>
      </w:pPr>
      <w:rPr>
        <w:rFonts w:ascii="Symbol" w:hAnsi="Symbol" w:hint="default"/>
        <w:lang w:val="en-AU" w:eastAsia="en-US" w:bidi="ar-SA"/>
      </w:rPr>
    </w:lvl>
    <w:lvl w:ilvl="1">
      <w:start w:val="1"/>
      <w:numFmt w:val="bullet"/>
      <w:lvlText w:val=""/>
      <w:lvlJc w:val="left"/>
      <w:pPr>
        <w:ind w:left="965" w:hanging="360"/>
      </w:pPr>
      <w:rPr>
        <w:rFonts w:ascii="Symbol" w:hAnsi="Symbol" w:hint="default"/>
      </w:rPr>
    </w:lvl>
    <w:lvl w:ilvl="2">
      <w:numFmt w:val="bullet"/>
      <w:lvlText w:val=""/>
      <w:lvlJc w:val="left"/>
      <w:pPr>
        <w:ind w:left="865" w:hanging="361"/>
      </w:pPr>
      <w:rPr>
        <w:rFonts w:ascii="Symbol" w:eastAsia="Symbol" w:hAnsi="Symbol" w:cs="Symbol" w:hint="default"/>
        <w:b w:val="0"/>
        <w:bCs w:val="0"/>
        <w:i w:val="0"/>
        <w:iCs w:val="0"/>
        <w:w w:val="101"/>
        <w:sz w:val="22"/>
        <w:szCs w:val="22"/>
        <w:lang w:val="en-AU" w:eastAsia="en-US" w:bidi="ar-SA"/>
      </w:rPr>
    </w:lvl>
    <w:lvl w:ilvl="3">
      <w:numFmt w:val="bullet"/>
      <w:lvlText w:val="•"/>
      <w:lvlJc w:val="left"/>
      <w:pPr>
        <w:ind w:left="3089" w:hanging="361"/>
      </w:pPr>
      <w:rPr>
        <w:rFonts w:hint="default"/>
        <w:lang w:val="en-AU" w:eastAsia="en-US" w:bidi="ar-SA"/>
      </w:rPr>
    </w:lvl>
    <w:lvl w:ilvl="4">
      <w:numFmt w:val="bullet"/>
      <w:lvlText w:val="•"/>
      <w:lvlJc w:val="left"/>
      <w:pPr>
        <w:ind w:left="4201" w:hanging="361"/>
      </w:pPr>
      <w:rPr>
        <w:rFonts w:hint="default"/>
        <w:lang w:val="en-AU" w:eastAsia="en-US" w:bidi="ar-SA"/>
      </w:rPr>
    </w:lvl>
    <w:lvl w:ilvl="5">
      <w:numFmt w:val="bullet"/>
      <w:lvlText w:val="•"/>
      <w:lvlJc w:val="left"/>
      <w:pPr>
        <w:ind w:left="5313" w:hanging="361"/>
      </w:pPr>
      <w:rPr>
        <w:rFonts w:hint="default"/>
        <w:lang w:val="en-AU" w:eastAsia="en-US" w:bidi="ar-SA"/>
      </w:rPr>
    </w:lvl>
    <w:lvl w:ilvl="6">
      <w:numFmt w:val="bullet"/>
      <w:lvlText w:val="•"/>
      <w:lvlJc w:val="left"/>
      <w:pPr>
        <w:ind w:left="6425" w:hanging="361"/>
      </w:pPr>
      <w:rPr>
        <w:rFonts w:hint="default"/>
        <w:lang w:val="en-AU" w:eastAsia="en-US" w:bidi="ar-SA"/>
      </w:rPr>
    </w:lvl>
    <w:lvl w:ilvl="7">
      <w:numFmt w:val="bullet"/>
      <w:lvlText w:val="•"/>
      <w:lvlJc w:val="left"/>
      <w:pPr>
        <w:ind w:left="7537" w:hanging="361"/>
      </w:pPr>
      <w:rPr>
        <w:rFonts w:hint="default"/>
        <w:lang w:val="en-AU" w:eastAsia="en-US" w:bidi="ar-SA"/>
      </w:rPr>
    </w:lvl>
    <w:lvl w:ilvl="8">
      <w:numFmt w:val="bullet"/>
      <w:lvlText w:val="•"/>
      <w:lvlJc w:val="left"/>
      <w:pPr>
        <w:ind w:left="8649" w:hanging="361"/>
      </w:pPr>
      <w:rPr>
        <w:rFonts w:hint="default"/>
        <w:lang w:val="en-AU" w:eastAsia="en-US" w:bidi="ar-SA"/>
      </w:rPr>
    </w:lvl>
  </w:abstractNum>
  <w:abstractNum w:abstractNumId="9" w15:restartNumberingAfterBreak="0">
    <w:nsid w:val="7A1C59A3"/>
    <w:multiLevelType w:val="hybridMultilevel"/>
    <w:tmpl w:val="FEC464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C7E40FF"/>
    <w:multiLevelType w:val="hybridMultilevel"/>
    <w:tmpl w:val="8F2C34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71276767">
    <w:abstractNumId w:val="5"/>
  </w:num>
  <w:num w:numId="2" w16cid:durableId="1744372614">
    <w:abstractNumId w:val="6"/>
  </w:num>
  <w:num w:numId="3" w16cid:durableId="520516300">
    <w:abstractNumId w:val="6"/>
  </w:num>
  <w:num w:numId="4" w16cid:durableId="502822623">
    <w:abstractNumId w:val="4"/>
  </w:num>
  <w:num w:numId="5" w16cid:durableId="1050887994">
    <w:abstractNumId w:val="2"/>
  </w:num>
  <w:num w:numId="6" w16cid:durableId="776943019">
    <w:abstractNumId w:val="3"/>
  </w:num>
  <w:num w:numId="7" w16cid:durableId="1404837795">
    <w:abstractNumId w:val="8"/>
  </w:num>
  <w:num w:numId="8" w16cid:durableId="81296782">
    <w:abstractNumId w:val="0"/>
    <w:lvlOverride w:ilvl="0">
      <w:lvl w:ilvl="0">
        <w:numFmt w:val="bullet"/>
        <w:lvlText w:val="•"/>
        <w:legacy w:legacy="1" w:legacySpace="0" w:legacyIndent="0"/>
        <w:lvlJc w:val="left"/>
        <w:rPr>
          <w:rFonts w:ascii="Calibri" w:hAnsi="Calibri" w:cs="Calibri" w:hint="default"/>
          <w:sz w:val="28"/>
        </w:rPr>
      </w:lvl>
    </w:lvlOverride>
  </w:num>
  <w:num w:numId="9" w16cid:durableId="291525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1544627">
    <w:abstractNumId w:val="10"/>
  </w:num>
  <w:num w:numId="11" w16cid:durableId="434634755">
    <w:abstractNumId w:val="1"/>
  </w:num>
  <w:num w:numId="12" w16cid:durableId="906840091">
    <w:abstractNumId w:val="9"/>
  </w:num>
  <w:num w:numId="13" w16cid:durableId="80786318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842"/>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2C71"/>
    <w:rsid w:val="000230F5"/>
    <w:rsid w:val="000232BD"/>
    <w:rsid w:val="00023395"/>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3EC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53D"/>
    <w:rsid w:val="00041B4D"/>
    <w:rsid w:val="00041C6A"/>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8D7"/>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491"/>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9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2C83"/>
    <w:rsid w:val="000B3477"/>
    <w:rsid w:val="000B366B"/>
    <w:rsid w:val="000B36AF"/>
    <w:rsid w:val="000B3C93"/>
    <w:rsid w:val="000B3D74"/>
    <w:rsid w:val="000B3E6C"/>
    <w:rsid w:val="000B3FC7"/>
    <w:rsid w:val="000B4553"/>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AA5"/>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0F"/>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6C15"/>
    <w:rsid w:val="00117247"/>
    <w:rsid w:val="001176C2"/>
    <w:rsid w:val="00120544"/>
    <w:rsid w:val="00120635"/>
    <w:rsid w:val="00121199"/>
    <w:rsid w:val="001211DD"/>
    <w:rsid w:val="00121361"/>
    <w:rsid w:val="00121958"/>
    <w:rsid w:val="00121BDD"/>
    <w:rsid w:val="00121D38"/>
    <w:rsid w:val="001225C1"/>
    <w:rsid w:val="00122B4B"/>
    <w:rsid w:val="0012316D"/>
    <w:rsid w:val="001237FB"/>
    <w:rsid w:val="00124164"/>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3DF"/>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DB0"/>
    <w:rsid w:val="00146FEA"/>
    <w:rsid w:val="0014737B"/>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0F3"/>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375"/>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1FC6"/>
    <w:rsid w:val="001920AF"/>
    <w:rsid w:val="00192AF4"/>
    <w:rsid w:val="00192EA8"/>
    <w:rsid w:val="00194094"/>
    <w:rsid w:val="001954ED"/>
    <w:rsid w:val="0019552C"/>
    <w:rsid w:val="00195DAD"/>
    <w:rsid w:val="00195E95"/>
    <w:rsid w:val="00196170"/>
    <w:rsid w:val="001961F5"/>
    <w:rsid w:val="00196783"/>
    <w:rsid w:val="00196D4E"/>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4C0"/>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134"/>
    <w:rsid w:val="001C0D6F"/>
    <w:rsid w:val="001C0D81"/>
    <w:rsid w:val="001C0ED2"/>
    <w:rsid w:val="001C10E3"/>
    <w:rsid w:val="001C12E0"/>
    <w:rsid w:val="001C254B"/>
    <w:rsid w:val="001C26CD"/>
    <w:rsid w:val="001C2A45"/>
    <w:rsid w:val="001C2C88"/>
    <w:rsid w:val="001C3957"/>
    <w:rsid w:val="001C3A90"/>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E8D"/>
    <w:rsid w:val="00205F22"/>
    <w:rsid w:val="0020640D"/>
    <w:rsid w:val="00206539"/>
    <w:rsid w:val="00206B7F"/>
    <w:rsid w:val="002071F2"/>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0948"/>
    <w:rsid w:val="00221311"/>
    <w:rsid w:val="0022190F"/>
    <w:rsid w:val="00221A04"/>
    <w:rsid w:val="00221C38"/>
    <w:rsid w:val="00221E05"/>
    <w:rsid w:val="002221C7"/>
    <w:rsid w:val="002232F5"/>
    <w:rsid w:val="00223525"/>
    <w:rsid w:val="0022359A"/>
    <w:rsid w:val="002246DF"/>
    <w:rsid w:val="00224A15"/>
    <w:rsid w:val="00224E3F"/>
    <w:rsid w:val="0022501F"/>
    <w:rsid w:val="002259E2"/>
    <w:rsid w:val="00225AE3"/>
    <w:rsid w:val="00226418"/>
    <w:rsid w:val="0022646F"/>
    <w:rsid w:val="00226582"/>
    <w:rsid w:val="00226587"/>
    <w:rsid w:val="00226888"/>
    <w:rsid w:val="002277B1"/>
    <w:rsid w:val="00230261"/>
    <w:rsid w:val="002305B5"/>
    <w:rsid w:val="00230B5C"/>
    <w:rsid w:val="0023116A"/>
    <w:rsid w:val="0023125C"/>
    <w:rsid w:val="00231C46"/>
    <w:rsid w:val="00231CD6"/>
    <w:rsid w:val="00231DA0"/>
    <w:rsid w:val="002321B2"/>
    <w:rsid w:val="0023245D"/>
    <w:rsid w:val="00232670"/>
    <w:rsid w:val="00232B42"/>
    <w:rsid w:val="00232CA9"/>
    <w:rsid w:val="00233148"/>
    <w:rsid w:val="002332A4"/>
    <w:rsid w:val="0023332C"/>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86D"/>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1A26"/>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086"/>
    <w:rsid w:val="0028029F"/>
    <w:rsid w:val="00280BAC"/>
    <w:rsid w:val="00280CF9"/>
    <w:rsid w:val="0028129E"/>
    <w:rsid w:val="00281AFF"/>
    <w:rsid w:val="00281CEB"/>
    <w:rsid w:val="00282331"/>
    <w:rsid w:val="002823B2"/>
    <w:rsid w:val="00282670"/>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276"/>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9B4"/>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87B"/>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1A9A"/>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823"/>
    <w:rsid w:val="002F095D"/>
    <w:rsid w:val="002F0FDB"/>
    <w:rsid w:val="002F1177"/>
    <w:rsid w:val="002F13C3"/>
    <w:rsid w:val="002F1BFB"/>
    <w:rsid w:val="002F1E29"/>
    <w:rsid w:val="002F2275"/>
    <w:rsid w:val="002F3787"/>
    <w:rsid w:val="002F4026"/>
    <w:rsid w:val="002F4A36"/>
    <w:rsid w:val="002F4B50"/>
    <w:rsid w:val="002F4DCB"/>
    <w:rsid w:val="002F4DFF"/>
    <w:rsid w:val="002F529C"/>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1BF"/>
    <w:rsid w:val="00313BB9"/>
    <w:rsid w:val="00313C05"/>
    <w:rsid w:val="00314FE9"/>
    <w:rsid w:val="003155E7"/>
    <w:rsid w:val="00315692"/>
    <w:rsid w:val="0031620A"/>
    <w:rsid w:val="003162D3"/>
    <w:rsid w:val="0031634A"/>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35F"/>
    <w:rsid w:val="0032652D"/>
    <w:rsid w:val="00326874"/>
    <w:rsid w:val="00326EAA"/>
    <w:rsid w:val="00331E7A"/>
    <w:rsid w:val="00332C01"/>
    <w:rsid w:val="00332E73"/>
    <w:rsid w:val="0033331F"/>
    <w:rsid w:val="00333360"/>
    <w:rsid w:val="00333662"/>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343"/>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5DF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169"/>
    <w:rsid w:val="003646F9"/>
    <w:rsid w:val="00364834"/>
    <w:rsid w:val="00364D2D"/>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1FC"/>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4A5"/>
    <w:rsid w:val="00383677"/>
    <w:rsid w:val="0038396B"/>
    <w:rsid w:val="00384197"/>
    <w:rsid w:val="00384C19"/>
    <w:rsid w:val="00385196"/>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97E0B"/>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B16"/>
    <w:rsid w:val="003B2D11"/>
    <w:rsid w:val="003B30EE"/>
    <w:rsid w:val="003B31A1"/>
    <w:rsid w:val="003B321A"/>
    <w:rsid w:val="003B33EB"/>
    <w:rsid w:val="003B3600"/>
    <w:rsid w:val="003B3C6E"/>
    <w:rsid w:val="003B4666"/>
    <w:rsid w:val="003B4A5D"/>
    <w:rsid w:val="003B4FBB"/>
    <w:rsid w:val="003B533D"/>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86E"/>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7F1"/>
    <w:rsid w:val="003D6E4B"/>
    <w:rsid w:val="003D7133"/>
    <w:rsid w:val="003D71A4"/>
    <w:rsid w:val="003D71C8"/>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BFC"/>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284"/>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D59"/>
    <w:rsid w:val="00431FCD"/>
    <w:rsid w:val="00433B16"/>
    <w:rsid w:val="004340EF"/>
    <w:rsid w:val="00434326"/>
    <w:rsid w:val="00434A13"/>
    <w:rsid w:val="00434DC6"/>
    <w:rsid w:val="004350EE"/>
    <w:rsid w:val="0043573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654"/>
    <w:rsid w:val="00446B51"/>
    <w:rsid w:val="00446E88"/>
    <w:rsid w:val="00447371"/>
    <w:rsid w:val="00447631"/>
    <w:rsid w:val="004479C1"/>
    <w:rsid w:val="00447BE8"/>
    <w:rsid w:val="00447F3B"/>
    <w:rsid w:val="004503F8"/>
    <w:rsid w:val="00450BA7"/>
    <w:rsid w:val="00450CD1"/>
    <w:rsid w:val="00451359"/>
    <w:rsid w:val="00451470"/>
    <w:rsid w:val="00451E50"/>
    <w:rsid w:val="00452075"/>
    <w:rsid w:val="0045324D"/>
    <w:rsid w:val="00453758"/>
    <w:rsid w:val="00453B5A"/>
    <w:rsid w:val="00453F43"/>
    <w:rsid w:val="0045444A"/>
    <w:rsid w:val="00454EB2"/>
    <w:rsid w:val="00454FFD"/>
    <w:rsid w:val="004552F4"/>
    <w:rsid w:val="0045575E"/>
    <w:rsid w:val="00455C90"/>
    <w:rsid w:val="00455F00"/>
    <w:rsid w:val="00456839"/>
    <w:rsid w:val="004569B9"/>
    <w:rsid w:val="00456BD9"/>
    <w:rsid w:val="00456E8B"/>
    <w:rsid w:val="00460656"/>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5B7"/>
    <w:rsid w:val="00470893"/>
    <w:rsid w:val="00470A7F"/>
    <w:rsid w:val="00470FEC"/>
    <w:rsid w:val="00471063"/>
    <w:rsid w:val="0047182B"/>
    <w:rsid w:val="004718F4"/>
    <w:rsid w:val="00471DEA"/>
    <w:rsid w:val="00472AA1"/>
    <w:rsid w:val="00473201"/>
    <w:rsid w:val="004740F7"/>
    <w:rsid w:val="00474424"/>
    <w:rsid w:val="004746C5"/>
    <w:rsid w:val="00474B65"/>
    <w:rsid w:val="004759E1"/>
    <w:rsid w:val="00475ADD"/>
    <w:rsid w:val="00475B0D"/>
    <w:rsid w:val="00475D6A"/>
    <w:rsid w:val="00475DF8"/>
    <w:rsid w:val="004761E1"/>
    <w:rsid w:val="004766F5"/>
    <w:rsid w:val="00476903"/>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64AD"/>
    <w:rsid w:val="0048716C"/>
    <w:rsid w:val="004872F9"/>
    <w:rsid w:val="0048792D"/>
    <w:rsid w:val="0049005F"/>
    <w:rsid w:val="004900C1"/>
    <w:rsid w:val="004901A0"/>
    <w:rsid w:val="0049067C"/>
    <w:rsid w:val="0049106F"/>
    <w:rsid w:val="00491D41"/>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81C"/>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59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35F"/>
    <w:rsid w:val="004D3D33"/>
    <w:rsid w:val="004D3DBC"/>
    <w:rsid w:val="004D3E1A"/>
    <w:rsid w:val="004D4006"/>
    <w:rsid w:val="004D4710"/>
    <w:rsid w:val="004D4B8C"/>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274"/>
    <w:rsid w:val="004F1495"/>
    <w:rsid w:val="004F19C6"/>
    <w:rsid w:val="004F1A03"/>
    <w:rsid w:val="004F2B7B"/>
    <w:rsid w:val="004F3063"/>
    <w:rsid w:val="004F3412"/>
    <w:rsid w:val="004F3AAF"/>
    <w:rsid w:val="004F3AC2"/>
    <w:rsid w:val="004F3B67"/>
    <w:rsid w:val="004F3BF3"/>
    <w:rsid w:val="004F3CA9"/>
    <w:rsid w:val="004F476A"/>
    <w:rsid w:val="004F5130"/>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418"/>
    <w:rsid w:val="00542636"/>
    <w:rsid w:val="00542A7B"/>
    <w:rsid w:val="00543413"/>
    <w:rsid w:val="005434BC"/>
    <w:rsid w:val="005434F3"/>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57E31"/>
    <w:rsid w:val="00560064"/>
    <w:rsid w:val="00560BD3"/>
    <w:rsid w:val="00560F2B"/>
    <w:rsid w:val="00561B9C"/>
    <w:rsid w:val="00561D67"/>
    <w:rsid w:val="00561E00"/>
    <w:rsid w:val="0056211B"/>
    <w:rsid w:val="005621CC"/>
    <w:rsid w:val="005628AF"/>
    <w:rsid w:val="00562D13"/>
    <w:rsid w:val="00562EF9"/>
    <w:rsid w:val="005631A0"/>
    <w:rsid w:val="00563F2F"/>
    <w:rsid w:val="00564173"/>
    <w:rsid w:val="0056464D"/>
    <w:rsid w:val="005648E8"/>
    <w:rsid w:val="005665E3"/>
    <w:rsid w:val="0056777A"/>
    <w:rsid w:val="00567809"/>
    <w:rsid w:val="0056787D"/>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DAC"/>
    <w:rsid w:val="00580E8D"/>
    <w:rsid w:val="005825CC"/>
    <w:rsid w:val="00582C43"/>
    <w:rsid w:val="00582F5A"/>
    <w:rsid w:val="00583045"/>
    <w:rsid w:val="00583700"/>
    <w:rsid w:val="00583785"/>
    <w:rsid w:val="00583977"/>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851"/>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79E"/>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615"/>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0AB0"/>
    <w:rsid w:val="00601061"/>
    <w:rsid w:val="006010DC"/>
    <w:rsid w:val="00601490"/>
    <w:rsid w:val="00601720"/>
    <w:rsid w:val="00601D9C"/>
    <w:rsid w:val="0060292A"/>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17DF0"/>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B89"/>
    <w:rsid w:val="00637C57"/>
    <w:rsid w:val="006407EB"/>
    <w:rsid w:val="0064084C"/>
    <w:rsid w:val="00640ACA"/>
    <w:rsid w:val="00640B4D"/>
    <w:rsid w:val="00640B8C"/>
    <w:rsid w:val="00640F2A"/>
    <w:rsid w:val="00640F91"/>
    <w:rsid w:val="0064134D"/>
    <w:rsid w:val="00641F3A"/>
    <w:rsid w:val="00642628"/>
    <w:rsid w:val="006428FC"/>
    <w:rsid w:val="00642E91"/>
    <w:rsid w:val="0064340E"/>
    <w:rsid w:val="0064370E"/>
    <w:rsid w:val="00644B38"/>
    <w:rsid w:val="00644CD1"/>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455"/>
    <w:rsid w:val="006646D0"/>
    <w:rsid w:val="006649CC"/>
    <w:rsid w:val="00664AA3"/>
    <w:rsid w:val="00665CD2"/>
    <w:rsid w:val="00666567"/>
    <w:rsid w:val="0066683A"/>
    <w:rsid w:val="006671BA"/>
    <w:rsid w:val="00667FDC"/>
    <w:rsid w:val="006701B9"/>
    <w:rsid w:val="00670459"/>
    <w:rsid w:val="00670D78"/>
    <w:rsid w:val="00670EA7"/>
    <w:rsid w:val="00670ECC"/>
    <w:rsid w:val="0067127E"/>
    <w:rsid w:val="00671E36"/>
    <w:rsid w:val="006720ED"/>
    <w:rsid w:val="006720F9"/>
    <w:rsid w:val="00672818"/>
    <w:rsid w:val="00672ADD"/>
    <w:rsid w:val="00673BD2"/>
    <w:rsid w:val="0067448D"/>
    <w:rsid w:val="00676CE2"/>
    <w:rsid w:val="00676DE7"/>
    <w:rsid w:val="00677758"/>
    <w:rsid w:val="00677A00"/>
    <w:rsid w:val="00677AE5"/>
    <w:rsid w:val="00677C76"/>
    <w:rsid w:val="00677CC1"/>
    <w:rsid w:val="00677D47"/>
    <w:rsid w:val="006803B0"/>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540"/>
    <w:rsid w:val="006B66DB"/>
    <w:rsid w:val="006B719D"/>
    <w:rsid w:val="006B72EF"/>
    <w:rsid w:val="006B7550"/>
    <w:rsid w:val="006B7990"/>
    <w:rsid w:val="006B7DEC"/>
    <w:rsid w:val="006C1C79"/>
    <w:rsid w:val="006C1D70"/>
    <w:rsid w:val="006C1F1F"/>
    <w:rsid w:val="006C1F27"/>
    <w:rsid w:val="006C1F52"/>
    <w:rsid w:val="006C34E5"/>
    <w:rsid w:val="006C3614"/>
    <w:rsid w:val="006C3634"/>
    <w:rsid w:val="006C36D1"/>
    <w:rsid w:val="006C3C31"/>
    <w:rsid w:val="006C3E13"/>
    <w:rsid w:val="006C3FF6"/>
    <w:rsid w:val="006C42AC"/>
    <w:rsid w:val="006C4471"/>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5F7"/>
    <w:rsid w:val="006D17E2"/>
    <w:rsid w:val="006D1B7B"/>
    <w:rsid w:val="006D241B"/>
    <w:rsid w:val="006D2EAE"/>
    <w:rsid w:val="006D3283"/>
    <w:rsid w:val="006D38E4"/>
    <w:rsid w:val="006D4181"/>
    <w:rsid w:val="006D41D8"/>
    <w:rsid w:val="006D46E1"/>
    <w:rsid w:val="006D4DDA"/>
    <w:rsid w:val="006D4DF1"/>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4FC4"/>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43D4"/>
    <w:rsid w:val="00704480"/>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2E3C"/>
    <w:rsid w:val="0071336F"/>
    <w:rsid w:val="0071346A"/>
    <w:rsid w:val="00713BA7"/>
    <w:rsid w:val="00714037"/>
    <w:rsid w:val="007146C9"/>
    <w:rsid w:val="00714946"/>
    <w:rsid w:val="007154C0"/>
    <w:rsid w:val="007156A5"/>
    <w:rsid w:val="00715C22"/>
    <w:rsid w:val="00715E1A"/>
    <w:rsid w:val="0071617A"/>
    <w:rsid w:val="007163E6"/>
    <w:rsid w:val="007166C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49C8"/>
    <w:rsid w:val="007250E9"/>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3AB6"/>
    <w:rsid w:val="00734749"/>
    <w:rsid w:val="0073486C"/>
    <w:rsid w:val="0073518A"/>
    <w:rsid w:val="007352DF"/>
    <w:rsid w:val="007354A0"/>
    <w:rsid w:val="00735A99"/>
    <w:rsid w:val="007361E2"/>
    <w:rsid w:val="007368AE"/>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0DCA"/>
    <w:rsid w:val="0076113B"/>
    <w:rsid w:val="007612F8"/>
    <w:rsid w:val="007615D1"/>
    <w:rsid w:val="00761E12"/>
    <w:rsid w:val="0076212A"/>
    <w:rsid w:val="007622B0"/>
    <w:rsid w:val="0076247A"/>
    <w:rsid w:val="00763037"/>
    <w:rsid w:val="00763176"/>
    <w:rsid w:val="0076363D"/>
    <w:rsid w:val="00763A26"/>
    <w:rsid w:val="00763C84"/>
    <w:rsid w:val="00764108"/>
    <w:rsid w:val="00764794"/>
    <w:rsid w:val="007647EF"/>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2F"/>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4F04"/>
    <w:rsid w:val="0078524A"/>
    <w:rsid w:val="007854F4"/>
    <w:rsid w:val="00785786"/>
    <w:rsid w:val="00785A58"/>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2E66"/>
    <w:rsid w:val="007930D3"/>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1FF"/>
    <w:rsid w:val="00797E7C"/>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065"/>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0A5"/>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37D4"/>
    <w:rsid w:val="007D404E"/>
    <w:rsid w:val="007D46DA"/>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664D"/>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489C"/>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9EC"/>
    <w:rsid w:val="00832B78"/>
    <w:rsid w:val="00832EE8"/>
    <w:rsid w:val="00832F8C"/>
    <w:rsid w:val="008334D4"/>
    <w:rsid w:val="00833B77"/>
    <w:rsid w:val="008340BB"/>
    <w:rsid w:val="00834272"/>
    <w:rsid w:val="00834AAC"/>
    <w:rsid w:val="00834D5B"/>
    <w:rsid w:val="00835113"/>
    <w:rsid w:val="008354C1"/>
    <w:rsid w:val="008357EF"/>
    <w:rsid w:val="00835893"/>
    <w:rsid w:val="00835CB8"/>
    <w:rsid w:val="00836402"/>
    <w:rsid w:val="008364DF"/>
    <w:rsid w:val="00836A85"/>
    <w:rsid w:val="00836C09"/>
    <w:rsid w:val="00836E8F"/>
    <w:rsid w:val="00837BB9"/>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19"/>
    <w:rsid w:val="00844B7D"/>
    <w:rsid w:val="00844DDF"/>
    <w:rsid w:val="00845399"/>
    <w:rsid w:val="0084559C"/>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6F"/>
    <w:rsid w:val="00853371"/>
    <w:rsid w:val="008536C0"/>
    <w:rsid w:val="0085478F"/>
    <w:rsid w:val="00854B11"/>
    <w:rsid w:val="008553BB"/>
    <w:rsid w:val="0085554A"/>
    <w:rsid w:val="0085593D"/>
    <w:rsid w:val="00857364"/>
    <w:rsid w:val="00857441"/>
    <w:rsid w:val="008609BE"/>
    <w:rsid w:val="008620F0"/>
    <w:rsid w:val="00862172"/>
    <w:rsid w:val="00862450"/>
    <w:rsid w:val="00862465"/>
    <w:rsid w:val="008629AC"/>
    <w:rsid w:val="00863161"/>
    <w:rsid w:val="00863507"/>
    <w:rsid w:val="00863515"/>
    <w:rsid w:val="00863FAA"/>
    <w:rsid w:val="0086408E"/>
    <w:rsid w:val="00864149"/>
    <w:rsid w:val="008641E0"/>
    <w:rsid w:val="008643D9"/>
    <w:rsid w:val="00864500"/>
    <w:rsid w:val="00864756"/>
    <w:rsid w:val="008647BC"/>
    <w:rsid w:val="00864A35"/>
    <w:rsid w:val="00864F01"/>
    <w:rsid w:val="00865138"/>
    <w:rsid w:val="00865177"/>
    <w:rsid w:val="00865771"/>
    <w:rsid w:val="008657CA"/>
    <w:rsid w:val="008657EC"/>
    <w:rsid w:val="00866013"/>
    <w:rsid w:val="0086627B"/>
    <w:rsid w:val="00866297"/>
    <w:rsid w:val="008662AD"/>
    <w:rsid w:val="008662EE"/>
    <w:rsid w:val="0086633F"/>
    <w:rsid w:val="008664A2"/>
    <w:rsid w:val="00867349"/>
    <w:rsid w:val="00867485"/>
    <w:rsid w:val="00867704"/>
    <w:rsid w:val="00867958"/>
    <w:rsid w:val="00870750"/>
    <w:rsid w:val="00870A22"/>
    <w:rsid w:val="00870DC5"/>
    <w:rsid w:val="00871409"/>
    <w:rsid w:val="00871B1E"/>
    <w:rsid w:val="00871F4E"/>
    <w:rsid w:val="00872012"/>
    <w:rsid w:val="00872633"/>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5B0"/>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360"/>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15F"/>
    <w:rsid w:val="008C0625"/>
    <w:rsid w:val="008C0800"/>
    <w:rsid w:val="008C0A74"/>
    <w:rsid w:val="008C1010"/>
    <w:rsid w:val="008C102F"/>
    <w:rsid w:val="008C149B"/>
    <w:rsid w:val="008C1634"/>
    <w:rsid w:val="008C174E"/>
    <w:rsid w:val="008C1762"/>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4AD3"/>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396C"/>
    <w:rsid w:val="008E3D69"/>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17C2"/>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96E"/>
    <w:rsid w:val="008F7C1E"/>
    <w:rsid w:val="008F7D65"/>
    <w:rsid w:val="008F7EEF"/>
    <w:rsid w:val="00901056"/>
    <w:rsid w:val="0090173E"/>
    <w:rsid w:val="00902AED"/>
    <w:rsid w:val="0090321C"/>
    <w:rsid w:val="009032BA"/>
    <w:rsid w:val="00903FAC"/>
    <w:rsid w:val="00904E22"/>
    <w:rsid w:val="00905007"/>
    <w:rsid w:val="009052D7"/>
    <w:rsid w:val="009054EE"/>
    <w:rsid w:val="00905751"/>
    <w:rsid w:val="00905B9C"/>
    <w:rsid w:val="00906E07"/>
    <w:rsid w:val="00906F09"/>
    <w:rsid w:val="009075B8"/>
    <w:rsid w:val="009077AC"/>
    <w:rsid w:val="009102C6"/>
    <w:rsid w:val="00910332"/>
    <w:rsid w:val="0091044F"/>
    <w:rsid w:val="009109F4"/>
    <w:rsid w:val="00911764"/>
    <w:rsid w:val="00912281"/>
    <w:rsid w:val="009123A0"/>
    <w:rsid w:val="00912463"/>
    <w:rsid w:val="009128DF"/>
    <w:rsid w:val="0091290D"/>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2EC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02E"/>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2D32"/>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1C"/>
    <w:rsid w:val="00965839"/>
    <w:rsid w:val="00965DB2"/>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C3F"/>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15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136"/>
    <w:rsid w:val="009A4AC3"/>
    <w:rsid w:val="009A4F56"/>
    <w:rsid w:val="009A5222"/>
    <w:rsid w:val="009A57C3"/>
    <w:rsid w:val="009A5D4E"/>
    <w:rsid w:val="009A64E8"/>
    <w:rsid w:val="009A68E3"/>
    <w:rsid w:val="009A6B48"/>
    <w:rsid w:val="009A6CAD"/>
    <w:rsid w:val="009A6E11"/>
    <w:rsid w:val="009A6E9B"/>
    <w:rsid w:val="009A7014"/>
    <w:rsid w:val="009A75B3"/>
    <w:rsid w:val="009B0193"/>
    <w:rsid w:val="009B08EF"/>
    <w:rsid w:val="009B0A20"/>
    <w:rsid w:val="009B0BDC"/>
    <w:rsid w:val="009B0DDC"/>
    <w:rsid w:val="009B125C"/>
    <w:rsid w:val="009B1462"/>
    <w:rsid w:val="009B14EF"/>
    <w:rsid w:val="009B171C"/>
    <w:rsid w:val="009B1924"/>
    <w:rsid w:val="009B1C5A"/>
    <w:rsid w:val="009B2988"/>
    <w:rsid w:val="009B3380"/>
    <w:rsid w:val="009B345C"/>
    <w:rsid w:val="009B3540"/>
    <w:rsid w:val="009B3A1F"/>
    <w:rsid w:val="009B3BD8"/>
    <w:rsid w:val="009B4047"/>
    <w:rsid w:val="009B40F4"/>
    <w:rsid w:val="009B4609"/>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009"/>
    <w:rsid w:val="009C5544"/>
    <w:rsid w:val="009C57ED"/>
    <w:rsid w:val="009C591C"/>
    <w:rsid w:val="009C5B8E"/>
    <w:rsid w:val="009C6624"/>
    <w:rsid w:val="009C6AB6"/>
    <w:rsid w:val="009C74F6"/>
    <w:rsid w:val="009D03E1"/>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22"/>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0F6"/>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5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0D"/>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726"/>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5EF"/>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ED6"/>
    <w:rsid w:val="00A66F3C"/>
    <w:rsid w:val="00A674A3"/>
    <w:rsid w:val="00A67DB4"/>
    <w:rsid w:val="00A67EEC"/>
    <w:rsid w:val="00A70C08"/>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77F60"/>
    <w:rsid w:val="00A80001"/>
    <w:rsid w:val="00A801DE"/>
    <w:rsid w:val="00A803BA"/>
    <w:rsid w:val="00A8065C"/>
    <w:rsid w:val="00A80B32"/>
    <w:rsid w:val="00A80BC0"/>
    <w:rsid w:val="00A81077"/>
    <w:rsid w:val="00A81682"/>
    <w:rsid w:val="00A81982"/>
    <w:rsid w:val="00A81EB4"/>
    <w:rsid w:val="00A827EB"/>
    <w:rsid w:val="00A82888"/>
    <w:rsid w:val="00A82BA7"/>
    <w:rsid w:val="00A835D5"/>
    <w:rsid w:val="00A836F0"/>
    <w:rsid w:val="00A83AD8"/>
    <w:rsid w:val="00A83BDC"/>
    <w:rsid w:val="00A83FA8"/>
    <w:rsid w:val="00A846FC"/>
    <w:rsid w:val="00A84A49"/>
    <w:rsid w:val="00A852E6"/>
    <w:rsid w:val="00A853FE"/>
    <w:rsid w:val="00A8547A"/>
    <w:rsid w:val="00A854B7"/>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3BA8"/>
    <w:rsid w:val="00AA4BEA"/>
    <w:rsid w:val="00AA4D71"/>
    <w:rsid w:val="00AA554D"/>
    <w:rsid w:val="00AA554E"/>
    <w:rsid w:val="00AA56F8"/>
    <w:rsid w:val="00AA5943"/>
    <w:rsid w:val="00AA5966"/>
    <w:rsid w:val="00AA5DDB"/>
    <w:rsid w:val="00AA622E"/>
    <w:rsid w:val="00AA6602"/>
    <w:rsid w:val="00AA708A"/>
    <w:rsid w:val="00AA7136"/>
    <w:rsid w:val="00AA730C"/>
    <w:rsid w:val="00AA75CF"/>
    <w:rsid w:val="00AB07BF"/>
    <w:rsid w:val="00AB11EF"/>
    <w:rsid w:val="00AB1795"/>
    <w:rsid w:val="00AB1BD2"/>
    <w:rsid w:val="00AB26B6"/>
    <w:rsid w:val="00AB2733"/>
    <w:rsid w:val="00AB2C8F"/>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C23"/>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615"/>
    <w:rsid w:val="00AD6742"/>
    <w:rsid w:val="00AD6EC8"/>
    <w:rsid w:val="00AD71EF"/>
    <w:rsid w:val="00AE002F"/>
    <w:rsid w:val="00AE05CF"/>
    <w:rsid w:val="00AE0ACC"/>
    <w:rsid w:val="00AE1452"/>
    <w:rsid w:val="00AE1AFC"/>
    <w:rsid w:val="00AE2197"/>
    <w:rsid w:val="00AE231B"/>
    <w:rsid w:val="00AE263D"/>
    <w:rsid w:val="00AE2B60"/>
    <w:rsid w:val="00AE2DE3"/>
    <w:rsid w:val="00AE38D7"/>
    <w:rsid w:val="00AE398E"/>
    <w:rsid w:val="00AE3E15"/>
    <w:rsid w:val="00AE3E5D"/>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15E"/>
    <w:rsid w:val="00AF357C"/>
    <w:rsid w:val="00AF3CD3"/>
    <w:rsid w:val="00AF3DA3"/>
    <w:rsid w:val="00AF422B"/>
    <w:rsid w:val="00AF4232"/>
    <w:rsid w:val="00AF44D0"/>
    <w:rsid w:val="00AF45CF"/>
    <w:rsid w:val="00AF4AF1"/>
    <w:rsid w:val="00AF4FC8"/>
    <w:rsid w:val="00AF5512"/>
    <w:rsid w:val="00AF5A34"/>
    <w:rsid w:val="00AF6454"/>
    <w:rsid w:val="00AF69E0"/>
    <w:rsid w:val="00AF6BDA"/>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029"/>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6C91"/>
    <w:rsid w:val="00B07187"/>
    <w:rsid w:val="00B0769A"/>
    <w:rsid w:val="00B07E5F"/>
    <w:rsid w:val="00B102CA"/>
    <w:rsid w:val="00B107F2"/>
    <w:rsid w:val="00B10A33"/>
    <w:rsid w:val="00B10C3C"/>
    <w:rsid w:val="00B11F4C"/>
    <w:rsid w:val="00B11F97"/>
    <w:rsid w:val="00B1242F"/>
    <w:rsid w:val="00B128AC"/>
    <w:rsid w:val="00B129B1"/>
    <w:rsid w:val="00B12D9D"/>
    <w:rsid w:val="00B13A70"/>
    <w:rsid w:val="00B13DF4"/>
    <w:rsid w:val="00B140B8"/>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A68"/>
    <w:rsid w:val="00B23BB4"/>
    <w:rsid w:val="00B23F7F"/>
    <w:rsid w:val="00B23FCF"/>
    <w:rsid w:val="00B2458C"/>
    <w:rsid w:val="00B24686"/>
    <w:rsid w:val="00B252C2"/>
    <w:rsid w:val="00B256AE"/>
    <w:rsid w:val="00B25872"/>
    <w:rsid w:val="00B25A09"/>
    <w:rsid w:val="00B261C7"/>
    <w:rsid w:val="00B262F4"/>
    <w:rsid w:val="00B265BD"/>
    <w:rsid w:val="00B269B1"/>
    <w:rsid w:val="00B26C68"/>
    <w:rsid w:val="00B27193"/>
    <w:rsid w:val="00B276BB"/>
    <w:rsid w:val="00B30096"/>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0901"/>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CDB"/>
    <w:rsid w:val="00B61E8D"/>
    <w:rsid w:val="00B622FC"/>
    <w:rsid w:val="00B623F7"/>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612"/>
    <w:rsid w:val="00B737BF"/>
    <w:rsid w:val="00B73902"/>
    <w:rsid w:val="00B73E9F"/>
    <w:rsid w:val="00B75366"/>
    <w:rsid w:val="00B75A81"/>
    <w:rsid w:val="00B75DF9"/>
    <w:rsid w:val="00B7620A"/>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2F1"/>
    <w:rsid w:val="00B864E5"/>
    <w:rsid w:val="00B864F7"/>
    <w:rsid w:val="00B873C1"/>
    <w:rsid w:val="00B87684"/>
    <w:rsid w:val="00B877EE"/>
    <w:rsid w:val="00B87C75"/>
    <w:rsid w:val="00B905E0"/>
    <w:rsid w:val="00B908D5"/>
    <w:rsid w:val="00B91007"/>
    <w:rsid w:val="00B913C2"/>
    <w:rsid w:val="00B91676"/>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1C12"/>
    <w:rsid w:val="00BA2303"/>
    <w:rsid w:val="00BA2351"/>
    <w:rsid w:val="00BA2602"/>
    <w:rsid w:val="00BA266F"/>
    <w:rsid w:val="00BA27BF"/>
    <w:rsid w:val="00BA3194"/>
    <w:rsid w:val="00BA36FE"/>
    <w:rsid w:val="00BA3A1C"/>
    <w:rsid w:val="00BA3B2B"/>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97E"/>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5F9"/>
    <w:rsid w:val="00BC5A26"/>
    <w:rsid w:val="00BC5B15"/>
    <w:rsid w:val="00BC5BA7"/>
    <w:rsid w:val="00BC5E2D"/>
    <w:rsid w:val="00BC5E59"/>
    <w:rsid w:val="00BC6081"/>
    <w:rsid w:val="00BC6D90"/>
    <w:rsid w:val="00BC7853"/>
    <w:rsid w:val="00BD02CA"/>
    <w:rsid w:val="00BD079E"/>
    <w:rsid w:val="00BD1243"/>
    <w:rsid w:val="00BD2701"/>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47E7"/>
    <w:rsid w:val="00BE5041"/>
    <w:rsid w:val="00BE53B2"/>
    <w:rsid w:val="00BE53EE"/>
    <w:rsid w:val="00BE6405"/>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1E"/>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18BC"/>
    <w:rsid w:val="00C13663"/>
    <w:rsid w:val="00C13C71"/>
    <w:rsid w:val="00C145F1"/>
    <w:rsid w:val="00C151B1"/>
    <w:rsid w:val="00C15BA3"/>
    <w:rsid w:val="00C160F1"/>
    <w:rsid w:val="00C162AD"/>
    <w:rsid w:val="00C16700"/>
    <w:rsid w:val="00C17060"/>
    <w:rsid w:val="00C17222"/>
    <w:rsid w:val="00C17B9A"/>
    <w:rsid w:val="00C20225"/>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6E3F"/>
    <w:rsid w:val="00C271BB"/>
    <w:rsid w:val="00C274B6"/>
    <w:rsid w:val="00C27AA9"/>
    <w:rsid w:val="00C3003F"/>
    <w:rsid w:val="00C31A64"/>
    <w:rsid w:val="00C31BFB"/>
    <w:rsid w:val="00C3208D"/>
    <w:rsid w:val="00C32196"/>
    <w:rsid w:val="00C33001"/>
    <w:rsid w:val="00C3357C"/>
    <w:rsid w:val="00C33931"/>
    <w:rsid w:val="00C33B49"/>
    <w:rsid w:val="00C33D2C"/>
    <w:rsid w:val="00C344D5"/>
    <w:rsid w:val="00C34627"/>
    <w:rsid w:val="00C34C83"/>
    <w:rsid w:val="00C350AD"/>
    <w:rsid w:val="00C3512E"/>
    <w:rsid w:val="00C3573F"/>
    <w:rsid w:val="00C35D7B"/>
    <w:rsid w:val="00C36692"/>
    <w:rsid w:val="00C373A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0B7C"/>
    <w:rsid w:val="00C5142A"/>
    <w:rsid w:val="00C51C0F"/>
    <w:rsid w:val="00C51E0E"/>
    <w:rsid w:val="00C5214F"/>
    <w:rsid w:val="00C525EB"/>
    <w:rsid w:val="00C52D99"/>
    <w:rsid w:val="00C53034"/>
    <w:rsid w:val="00C530AF"/>
    <w:rsid w:val="00C54055"/>
    <w:rsid w:val="00C544BD"/>
    <w:rsid w:val="00C546A5"/>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33"/>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2D"/>
    <w:rsid w:val="00C97240"/>
    <w:rsid w:val="00C97485"/>
    <w:rsid w:val="00CA01EC"/>
    <w:rsid w:val="00CA05CE"/>
    <w:rsid w:val="00CA16FB"/>
    <w:rsid w:val="00CA1A13"/>
    <w:rsid w:val="00CA1AD1"/>
    <w:rsid w:val="00CA1BA0"/>
    <w:rsid w:val="00CA20F3"/>
    <w:rsid w:val="00CA3307"/>
    <w:rsid w:val="00CA3404"/>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2CC1"/>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405"/>
    <w:rsid w:val="00CC48B1"/>
    <w:rsid w:val="00CC4AF6"/>
    <w:rsid w:val="00CC4BC6"/>
    <w:rsid w:val="00CC4CD1"/>
    <w:rsid w:val="00CC4D56"/>
    <w:rsid w:val="00CC56C0"/>
    <w:rsid w:val="00CC5904"/>
    <w:rsid w:val="00CC5AF5"/>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4B8"/>
    <w:rsid w:val="00CD5AA9"/>
    <w:rsid w:val="00CD5AAD"/>
    <w:rsid w:val="00CD5DD9"/>
    <w:rsid w:val="00CD60C9"/>
    <w:rsid w:val="00CD6113"/>
    <w:rsid w:val="00CD6609"/>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3A8E"/>
    <w:rsid w:val="00CF41CE"/>
    <w:rsid w:val="00CF43A0"/>
    <w:rsid w:val="00CF45B3"/>
    <w:rsid w:val="00CF52AA"/>
    <w:rsid w:val="00CF5826"/>
    <w:rsid w:val="00CF5CA5"/>
    <w:rsid w:val="00CF5F70"/>
    <w:rsid w:val="00CF6270"/>
    <w:rsid w:val="00CF63A8"/>
    <w:rsid w:val="00CF6A21"/>
    <w:rsid w:val="00CF6BCA"/>
    <w:rsid w:val="00CF76C3"/>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4D19"/>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B8"/>
    <w:rsid w:val="00D13EFF"/>
    <w:rsid w:val="00D13F19"/>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8C6"/>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28C4"/>
    <w:rsid w:val="00D43085"/>
    <w:rsid w:val="00D431D9"/>
    <w:rsid w:val="00D4384F"/>
    <w:rsid w:val="00D43A9B"/>
    <w:rsid w:val="00D44091"/>
    <w:rsid w:val="00D4418A"/>
    <w:rsid w:val="00D447A2"/>
    <w:rsid w:val="00D44AC0"/>
    <w:rsid w:val="00D44BA8"/>
    <w:rsid w:val="00D44C6B"/>
    <w:rsid w:val="00D44D95"/>
    <w:rsid w:val="00D44E0A"/>
    <w:rsid w:val="00D44EC5"/>
    <w:rsid w:val="00D44EDB"/>
    <w:rsid w:val="00D4561E"/>
    <w:rsid w:val="00D4603B"/>
    <w:rsid w:val="00D46051"/>
    <w:rsid w:val="00D4614C"/>
    <w:rsid w:val="00D46268"/>
    <w:rsid w:val="00D469DD"/>
    <w:rsid w:val="00D4701D"/>
    <w:rsid w:val="00D47330"/>
    <w:rsid w:val="00D50729"/>
    <w:rsid w:val="00D50832"/>
    <w:rsid w:val="00D50D5D"/>
    <w:rsid w:val="00D5156B"/>
    <w:rsid w:val="00D51ACE"/>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259"/>
    <w:rsid w:val="00D665FC"/>
    <w:rsid w:val="00D66794"/>
    <w:rsid w:val="00D66DE7"/>
    <w:rsid w:val="00D676ED"/>
    <w:rsid w:val="00D67B53"/>
    <w:rsid w:val="00D70382"/>
    <w:rsid w:val="00D70D72"/>
    <w:rsid w:val="00D712AE"/>
    <w:rsid w:val="00D71EEF"/>
    <w:rsid w:val="00D7239F"/>
    <w:rsid w:val="00D7245E"/>
    <w:rsid w:val="00D7263F"/>
    <w:rsid w:val="00D72DA7"/>
    <w:rsid w:val="00D7380D"/>
    <w:rsid w:val="00D73EE2"/>
    <w:rsid w:val="00D74892"/>
    <w:rsid w:val="00D74B83"/>
    <w:rsid w:val="00D77094"/>
    <w:rsid w:val="00D773B7"/>
    <w:rsid w:val="00D77570"/>
    <w:rsid w:val="00D80772"/>
    <w:rsid w:val="00D81460"/>
    <w:rsid w:val="00D8161B"/>
    <w:rsid w:val="00D816C8"/>
    <w:rsid w:val="00D82861"/>
    <w:rsid w:val="00D82AEF"/>
    <w:rsid w:val="00D833DA"/>
    <w:rsid w:val="00D83C58"/>
    <w:rsid w:val="00D840E0"/>
    <w:rsid w:val="00D84361"/>
    <w:rsid w:val="00D84AD5"/>
    <w:rsid w:val="00D85831"/>
    <w:rsid w:val="00D85A67"/>
    <w:rsid w:val="00D860AD"/>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80A"/>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900"/>
    <w:rsid w:val="00DB3C33"/>
    <w:rsid w:val="00DB3D51"/>
    <w:rsid w:val="00DB4450"/>
    <w:rsid w:val="00DB4B90"/>
    <w:rsid w:val="00DB4EF3"/>
    <w:rsid w:val="00DB503D"/>
    <w:rsid w:val="00DB5146"/>
    <w:rsid w:val="00DB556E"/>
    <w:rsid w:val="00DB5A1A"/>
    <w:rsid w:val="00DB5CDE"/>
    <w:rsid w:val="00DB60F0"/>
    <w:rsid w:val="00DB68DE"/>
    <w:rsid w:val="00DB6A03"/>
    <w:rsid w:val="00DB6A1D"/>
    <w:rsid w:val="00DB6F49"/>
    <w:rsid w:val="00DB7270"/>
    <w:rsid w:val="00DB78DA"/>
    <w:rsid w:val="00DC0A06"/>
    <w:rsid w:val="00DC0B2B"/>
    <w:rsid w:val="00DC0B3B"/>
    <w:rsid w:val="00DC1066"/>
    <w:rsid w:val="00DC1196"/>
    <w:rsid w:val="00DC175F"/>
    <w:rsid w:val="00DC1DEC"/>
    <w:rsid w:val="00DC2070"/>
    <w:rsid w:val="00DC2423"/>
    <w:rsid w:val="00DC311A"/>
    <w:rsid w:val="00DC3D4E"/>
    <w:rsid w:val="00DC3D5B"/>
    <w:rsid w:val="00DC3E96"/>
    <w:rsid w:val="00DC41A4"/>
    <w:rsid w:val="00DC42A6"/>
    <w:rsid w:val="00DC4377"/>
    <w:rsid w:val="00DC48BA"/>
    <w:rsid w:val="00DC4BCF"/>
    <w:rsid w:val="00DC5890"/>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17DB"/>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CD"/>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60C"/>
    <w:rsid w:val="00E35750"/>
    <w:rsid w:val="00E363B9"/>
    <w:rsid w:val="00E3680B"/>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5F4D"/>
    <w:rsid w:val="00E4611E"/>
    <w:rsid w:val="00E461C3"/>
    <w:rsid w:val="00E468BB"/>
    <w:rsid w:val="00E46958"/>
    <w:rsid w:val="00E469B9"/>
    <w:rsid w:val="00E47318"/>
    <w:rsid w:val="00E477A2"/>
    <w:rsid w:val="00E47861"/>
    <w:rsid w:val="00E47962"/>
    <w:rsid w:val="00E47D22"/>
    <w:rsid w:val="00E47E65"/>
    <w:rsid w:val="00E50388"/>
    <w:rsid w:val="00E5049A"/>
    <w:rsid w:val="00E50B43"/>
    <w:rsid w:val="00E5154A"/>
    <w:rsid w:val="00E5195A"/>
    <w:rsid w:val="00E51E3E"/>
    <w:rsid w:val="00E52D5E"/>
    <w:rsid w:val="00E53B3C"/>
    <w:rsid w:val="00E53CBF"/>
    <w:rsid w:val="00E53E6F"/>
    <w:rsid w:val="00E54F0A"/>
    <w:rsid w:val="00E5529F"/>
    <w:rsid w:val="00E552D3"/>
    <w:rsid w:val="00E55C1F"/>
    <w:rsid w:val="00E55C83"/>
    <w:rsid w:val="00E55D76"/>
    <w:rsid w:val="00E55E4D"/>
    <w:rsid w:val="00E561A7"/>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371"/>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5C9"/>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1595"/>
    <w:rsid w:val="00E92C9F"/>
    <w:rsid w:val="00E92F5B"/>
    <w:rsid w:val="00E934D6"/>
    <w:rsid w:val="00E93844"/>
    <w:rsid w:val="00E93B3B"/>
    <w:rsid w:val="00E94236"/>
    <w:rsid w:val="00E94930"/>
    <w:rsid w:val="00E95283"/>
    <w:rsid w:val="00E952D9"/>
    <w:rsid w:val="00E953BD"/>
    <w:rsid w:val="00E954E2"/>
    <w:rsid w:val="00E956A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6AC9"/>
    <w:rsid w:val="00EA70AC"/>
    <w:rsid w:val="00EA716E"/>
    <w:rsid w:val="00EA72A9"/>
    <w:rsid w:val="00EA7B58"/>
    <w:rsid w:val="00EA7E2D"/>
    <w:rsid w:val="00EA7F70"/>
    <w:rsid w:val="00EB0D88"/>
    <w:rsid w:val="00EB1699"/>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55E"/>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7CE"/>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4FDE"/>
    <w:rsid w:val="00EF5715"/>
    <w:rsid w:val="00EF573F"/>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078E2"/>
    <w:rsid w:val="00F07CCE"/>
    <w:rsid w:val="00F101EF"/>
    <w:rsid w:val="00F10496"/>
    <w:rsid w:val="00F10951"/>
    <w:rsid w:val="00F10C6E"/>
    <w:rsid w:val="00F10E2C"/>
    <w:rsid w:val="00F110A3"/>
    <w:rsid w:val="00F1114B"/>
    <w:rsid w:val="00F11320"/>
    <w:rsid w:val="00F11599"/>
    <w:rsid w:val="00F11638"/>
    <w:rsid w:val="00F11914"/>
    <w:rsid w:val="00F11C33"/>
    <w:rsid w:val="00F1306F"/>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CB"/>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B08"/>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D7E"/>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989"/>
    <w:rsid w:val="00FA0FA0"/>
    <w:rsid w:val="00FA1046"/>
    <w:rsid w:val="00FA10A0"/>
    <w:rsid w:val="00FA10B6"/>
    <w:rsid w:val="00FA11F1"/>
    <w:rsid w:val="00FA1728"/>
    <w:rsid w:val="00FA184B"/>
    <w:rsid w:val="00FA1868"/>
    <w:rsid w:val="00FA195F"/>
    <w:rsid w:val="00FA1E10"/>
    <w:rsid w:val="00FA2A10"/>
    <w:rsid w:val="00FA2A5C"/>
    <w:rsid w:val="00FA2B5B"/>
    <w:rsid w:val="00FA3BF7"/>
    <w:rsid w:val="00FA42D1"/>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3A33"/>
    <w:rsid w:val="00FB4394"/>
    <w:rsid w:val="00FB4636"/>
    <w:rsid w:val="00FB5071"/>
    <w:rsid w:val="00FB59CD"/>
    <w:rsid w:val="00FB5D19"/>
    <w:rsid w:val="00FB5E4B"/>
    <w:rsid w:val="00FB5EAB"/>
    <w:rsid w:val="00FB5F92"/>
    <w:rsid w:val="00FB61AF"/>
    <w:rsid w:val="00FB6271"/>
    <w:rsid w:val="00FB680C"/>
    <w:rsid w:val="00FB6905"/>
    <w:rsid w:val="00FB7766"/>
    <w:rsid w:val="00FB7B90"/>
    <w:rsid w:val="00FB7D32"/>
    <w:rsid w:val="00FB7E55"/>
    <w:rsid w:val="00FC0275"/>
    <w:rsid w:val="00FC2F22"/>
    <w:rsid w:val="00FC2FAA"/>
    <w:rsid w:val="00FC3BD6"/>
    <w:rsid w:val="00FC42F0"/>
    <w:rsid w:val="00FC4DCF"/>
    <w:rsid w:val="00FC59BB"/>
    <w:rsid w:val="00FC60A3"/>
    <w:rsid w:val="00FC6290"/>
    <w:rsid w:val="00FC62F9"/>
    <w:rsid w:val="00FC652A"/>
    <w:rsid w:val="00FC680C"/>
    <w:rsid w:val="00FC6C88"/>
    <w:rsid w:val="00FC6CDD"/>
    <w:rsid w:val="00FC7047"/>
    <w:rsid w:val="00FC724B"/>
    <w:rsid w:val="00FC7C87"/>
    <w:rsid w:val="00FC7F10"/>
    <w:rsid w:val="00FD00C3"/>
    <w:rsid w:val="00FD03BE"/>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00"/>
    <w:rsid w:val="00FD60D2"/>
    <w:rsid w:val="00FD6252"/>
    <w:rsid w:val="00FD6370"/>
    <w:rsid w:val="00FD6426"/>
    <w:rsid w:val="00FD6E54"/>
    <w:rsid w:val="00FD7259"/>
    <w:rsid w:val="00FD747C"/>
    <w:rsid w:val="00FD74FD"/>
    <w:rsid w:val="00FD75EC"/>
    <w:rsid w:val="00FD7677"/>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68A"/>
    <w:rsid w:val="00FE6910"/>
    <w:rsid w:val="00FE6C0B"/>
    <w:rsid w:val="00FE75A6"/>
    <w:rsid w:val="00FE75E3"/>
    <w:rsid w:val="00FE77FE"/>
    <w:rsid w:val="00FE789A"/>
    <w:rsid w:val="00FF0506"/>
    <w:rsid w:val="00FF055C"/>
    <w:rsid w:val="00FF05CD"/>
    <w:rsid w:val="00FF0BB7"/>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sz w:val="22"/>
      <w:szCs w:val="22"/>
      <w:shd w:val="clear" w:color="auto" w:fill="FFFFFF"/>
    </w:rPr>
  </w:style>
  <w:style w:type="paragraph" w:styleId="Heading1">
    <w:name w:val="heading 1"/>
    <w:basedOn w:val="Numberedlist"/>
    <w:next w:val="Normal"/>
    <w:link w:val="Heading1Char"/>
    <w:uiPriority w:val="9"/>
    <w:qFormat/>
    <w:rsid w:val="004C41BB"/>
    <w:pPr>
      <w:numPr>
        <w:numId w:val="3"/>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3"/>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3"/>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3"/>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3"/>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3"/>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3"/>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3"/>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noProof/>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noProof/>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noProof/>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1"/>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styleId="BodyText">
    <w:name w:val="Body Text"/>
    <w:basedOn w:val="Normal"/>
    <w:link w:val="BodyTextChar"/>
    <w:uiPriority w:val="1"/>
    <w:qFormat/>
    <w:rsid w:val="0056787D"/>
    <w:pPr>
      <w:widowControl w:val="0"/>
      <w:autoSpaceDE w:val="0"/>
      <w:autoSpaceDN w:val="0"/>
    </w:pPr>
    <w:rPr>
      <w:rFonts w:eastAsia="Arial" w:cs="Arial"/>
      <w:shd w:val="clear" w:color="auto" w:fill="auto"/>
      <w:lang w:eastAsia="en-US"/>
    </w:rPr>
  </w:style>
  <w:style w:type="character" w:customStyle="1" w:styleId="BodyTextChar">
    <w:name w:val="Body Text Char"/>
    <w:basedOn w:val="DefaultParagraphFont"/>
    <w:link w:val="BodyText"/>
    <w:uiPriority w:val="1"/>
    <w:rsid w:val="0056787D"/>
    <w:rPr>
      <w:rFonts w:ascii="Arial" w:eastAsia="Arial" w:hAnsi="Arial" w:cs="Arial"/>
      <w:sz w:val="22"/>
      <w:szCs w:val="22"/>
      <w:lang w:eastAsia="en-US"/>
    </w:rPr>
  </w:style>
  <w:style w:type="paragraph" w:customStyle="1" w:styleId="TableParagraph">
    <w:name w:val="Table Paragraph"/>
    <w:basedOn w:val="Normal"/>
    <w:uiPriority w:val="1"/>
    <w:qFormat/>
    <w:rsid w:val="00F22BCB"/>
    <w:pPr>
      <w:widowControl w:val="0"/>
      <w:autoSpaceDE w:val="0"/>
      <w:autoSpaceDN w:val="0"/>
      <w:spacing w:before="1" w:line="228" w:lineRule="exact"/>
      <w:ind w:left="110"/>
    </w:pPr>
    <w:rPr>
      <w:rFonts w:eastAsia="Arial" w:cs="Arial"/>
      <w:shd w:val="clear" w:color="auto" w:fill="auto"/>
      <w:lang w:eastAsia="en-US"/>
    </w:rPr>
  </w:style>
  <w:style w:type="paragraph" w:styleId="Revision">
    <w:name w:val="Revision"/>
    <w:hidden/>
    <w:uiPriority w:val="99"/>
    <w:semiHidden/>
    <w:rsid w:val="00ED37CE"/>
    <w:rPr>
      <w:rFonts w:ascii="Arial" w:hAnsi="Arial"/>
      <w:noProof/>
      <w:sz w:val="22"/>
      <w:szCs w:val="22"/>
      <w:shd w:val="clear" w:color="auto" w:fill="FFFFFF"/>
    </w:rPr>
  </w:style>
  <w:style w:type="character" w:styleId="UnresolvedMention">
    <w:name w:val="Unresolved Mention"/>
    <w:basedOn w:val="DefaultParagraphFont"/>
    <w:uiPriority w:val="99"/>
    <w:semiHidden/>
    <w:unhideWhenUsed/>
    <w:rsid w:val="0043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annonwater.sharepoint.com/:b:/r/sites/cdms/Published%20Documents/Wannon%20Water%20Enterprise%20Agreement%202020.PDF?csf=1&amp;web=1&amp;e=3ewDDQ"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1B3FBA"/>
    <w:rsid w:val="00236DD0"/>
    <w:rsid w:val="002C1DCC"/>
    <w:rsid w:val="002D70AE"/>
    <w:rsid w:val="003A2DBD"/>
    <w:rsid w:val="004F476A"/>
    <w:rsid w:val="00533D3E"/>
    <w:rsid w:val="005D679E"/>
    <w:rsid w:val="00616A01"/>
    <w:rsid w:val="006644A4"/>
    <w:rsid w:val="00667FF8"/>
    <w:rsid w:val="006D6804"/>
    <w:rsid w:val="00700637"/>
    <w:rsid w:val="00966EAE"/>
    <w:rsid w:val="00A1343F"/>
    <w:rsid w:val="00A339F0"/>
    <w:rsid w:val="00B61CDB"/>
    <w:rsid w:val="00BB71E3"/>
    <w:rsid w:val="00C002F6"/>
    <w:rsid w:val="00C91D5E"/>
    <w:rsid w:val="00D205DD"/>
    <w:rsid w:val="00ED6C51"/>
    <w:rsid w:val="00ED6C52"/>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 ds:uri="http://purl.org/dc/elements/1.1/"/>
    <ds:schemaRef ds:uri="http://purl.org/dc/terms/"/>
    <ds:schemaRef ds:uri="http://schemas.microsoft.com/office/2006/documentManagement/types"/>
    <ds:schemaRef ds:uri="http://purl.org/dc/dcmitype/"/>
    <ds:schemaRef ds:uri="http://schemas.openxmlformats.org/package/2006/metadata/core-properties"/>
    <ds:schemaRef ds:uri="173c0a99-7345-41c9-b095-35f92e46eb70"/>
    <ds:schemaRef ds:uri="http://www.w3.org/XML/1998/namespace"/>
  </ds:schemaRefs>
</ds:datastoreItem>
</file>

<file path=customXml/itemProps5.xml><?xml version="1.0" encoding="utf-8"?>
<ds:datastoreItem xmlns:ds="http://schemas.openxmlformats.org/officeDocument/2006/customXml" ds:itemID="{8502117A-D546-4AA9-94EC-7A16C089918C}">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14</Pages>
  <Words>4448</Words>
  <Characters>25357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29746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308</cp:revision>
  <dcterms:created xsi:type="dcterms:W3CDTF">2022-09-01T23:10:00Z</dcterms:created>
  <dcterms:modified xsi:type="dcterms:W3CDTF">2025-01-06T23:09:00Z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