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4B56" w:rsidR="009C1B58" w:rsidP="00D24E20" w:rsidRDefault="009C1B58" w14:paraId="432A0B4E" w14:textId="4FFBA2E2">
      <w:pPr>
        <w:pStyle w:val="Heading1"/>
      </w:pPr>
      <w:r w:rsidRPr="00734B56">
        <w:t>Purpose</w:t>
      </w:r>
    </w:p>
    <w:p w:rsidRPr="00581046" w:rsidR="00155B2F" w:rsidP="00581046" w:rsidRDefault="001300CF" w14:paraId="6D179356" w14:textId="1675B30F">
      <w:r>
        <w:t xml:space="preserve">The purpose of this standard is to provide a </w:t>
      </w:r>
      <w:r w:rsidR="006F6D8D">
        <w:t xml:space="preserve">Wannon Water </w:t>
      </w:r>
      <w:r>
        <w:t xml:space="preserve">framework and guidance for the management of </w:t>
      </w:r>
      <w:r w:rsidR="00DF592E">
        <w:t xml:space="preserve">excavation and </w:t>
      </w:r>
      <w:r w:rsidR="00C85621">
        <w:t>trenching work</w:t>
      </w:r>
      <w:r>
        <w:t xml:space="preserve"> </w:t>
      </w:r>
      <w:r w:rsidR="006F6A47">
        <w:t xml:space="preserve">(including backfilling) </w:t>
      </w:r>
      <w:r>
        <w:t xml:space="preserve">to </w:t>
      </w:r>
      <w:r w:rsidR="15861980">
        <w:t xml:space="preserve">minimise </w:t>
      </w:r>
      <w:r>
        <w:t>the risks to our employees, contractors</w:t>
      </w:r>
      <w:r w:rsidR="00B06262">
        <w:t>, the environment</w:t>
      </w:r>
      <w:r>
        <w:t xml:space="preserve"> and the public</w:t>
      </w:r>
      <w:r w:rsidR="204DE521">
        <w:t>, as far as reasonably practicable, and ensure compliance with legislative obligations</w:t>
      </w:r>
      <w:r>
        <w:t>.</w:t>
      </w:r>
      <w:r w:rsidRPr="00581046" w:rsidR="00155B2F">
        <w:t xml:space="preserve"> </w:t>
      </w:r>
    </w:p>
    <w:p w:rsidR="002D61A7" w:rsidP="002D61A7" w:rsidRDefault="002D61A7" w14:paraId="76C5F141" w14:textId="1A9B8CB7">
      <w:pPr>
        <w:rPr>
          <w:noProof/>
          <w:shd w:val="clear" w:color="auto" w:fill="FFFFFF"/>
        </w:rPr>
      </w:pPr>
    </w:p>
    <w:p w:rsidR="2AD3A4F6" w:rsidP="75B2232D" w:rsidRDefault="2AD3A4F6" w14:paraId="0E04173E" w14:textId="1A48AE5E">
      <w:pPr>
        <w:rPr>
          <w:noProof/>
        </w:rPr>
      </w:pPr>
      <w:r w:rsidRPr="75B2232D">
        <w:rPr>
          <w:noProof/>
        </w:rPr>
        <w:t xml:space="preserve">We conduct a variety of </w:t>
      </w:r>
      <w:r w:rsidRPr="75B2232D" w:rsidR="06F9E8EA">
        <w:rPr>
          <w:noProof/>
        </w:rPr>
        <w:t xml:space="preserve">trenching and excavation </w:t>
      </w:r>
      <w:r w:rsidRPr="75B2232D" w:rsidR="71942242">
        <w:rPr>
          <w:noProof/>
        </w:rPr>
        <w:t xml:space="preserve">tasks as part of our </w:t>
      </w:r>
      <w:r w:rsidRPr="75B2232D" w:rsidR="06F9E8EA">
        <w:rPr>
          <w:noProof/>
        </w:rPr>
        <w:t>activities</w:t>
      </w:r>
      <w:r w:rsidRPr="75B2232D" w:rsidR="00FEB08B">
        <w:rPr>
          <w:noProof/>
        </w:rPr>
        <w:t xml:space="preserve"> where risks are heightened based on many external factors</w:t>
      </w:r>
      <w:r w:rsidR="0006661B">
        <w:rPr>
          <w:noProof/>
        </w:rPr>
        <w:t xml:space="preserve"> (e.g. </w:t>
      </w:r>
      <w:r w:rsidRPr="75B2232D" w:rsidR="0006661B">
        <w:t>dependant on the location, environment, weather conditions, ground conditions (soil type and moisture content), soil contaminants (e.g. asbestos), loadings adjacent to the proposed excavation, mobile plant, traffic management, members of the public in the vicinity, confined spaces, risk of falls, presence of gases/fumes, underground services (gas, electricity, water, sewage) and engulfment</w:t>
      </w:r>
      <w:r w:rsidR="001C4A1E">
        <w:t>.</w:t>
      </w:r>
      <w:r w:rsidRPr="75B2232D" w:rsidR="00FEB08B">
        <w:rPr>
          <w:noProof/>
        </w:rPr>
        <w:t xml:space="preserve"> </w:t>
      </w:r>
      <w:r w:rsidR="001C4A1E">
        <w:rPr>
          <w:noProof/>
        </w:rPr>
        <w:t>W</w:t>
      </w:r>
      <w:r w:rsidRPr="75B2232D" w:rsidR="00FEB08B">
        <w:rPr>
          <w:noProof/>
        </w:rPr>
        <w:t>orking in these environments where we’re</w:t>
      </w:r>
      <w:r w:rsidRPr="75B2232D" w:rsidR="06F9E8EA">
        <w:rPr>
          <w:noProof/>
        </w:rPr>
        <w:t xml:space="preserve"> present</w:t>
      </w:r>
      <w:r w:rsidRPr="75B2232D" w:rsidR="48CAFCC0">
        <w:rPr>
          <w:noProof/>
        </w:rPr>
        <w:t>ed with</w:t>
      </w:r>
      <w:r w:rsidRPr="75B2232D" w:rsidR="06F9E8EA">
        <w:rPr>
          <w:noProof/>
        </w:rPr>
        <w:t xml:space="preserve"> different levels of risks needs to be managed effecti</w:t>
      </w:r>
      <w:r w:rsidR="00271E69">
        <w:rPr>
          <w:noProof/>
        </w:rPr>
        <w:t>v</w:t>
      </w:r>
      <w:r w:rsidRPr="75B2232D" w:rsidR="06F9E8EA">
        <w:rPr>
          <w:noProof/>
        </w:rPr>
        <w:t xml:space="preserve">ely to prevent adverse </w:t>
      </w:r>
      <w:r w:rsidRPr="75B2232D" w:rsidR="32EF3D11">
        <w:rPr>
          <w:noProof/>
        </w:rPr>
        <w:t xml:space="preserve">impact to our Strategic Direction and support our </w:t>
      </w:r>
      <w:r w:rsidRPr="00113EDD" w:rsidR="32EF3D11">
        <w:rPr>
          <w:b/>
          <w:bCs/>
          <w:noProof/>
        </w:rPr>
        <w:t xml:space="preserve">Zero Harm </w:t>
      </w:r>
      <w:r w:rsidRPr="75B2232D" w:rsidR="32EF3D11">
        <w:rPr>
          <w:noProof/>
        </w:rPr>
        <w:t xml:space="preserve">ambition. </w:t>
      </w:r>
    </w:p>
    <w:p w:rsidR="75B2232D" w:rsidP="75B2232D" w:rsidRDefault="75B2232D" w14:paraId="72F1E47A" w14:textId="5DED0573">
      <w:pPr>
        <w:rPr>
          <w:noProof/>
        </w:rPr>
      </w:pPr>
    </w:p>
    <w:p w:rsidRPr="005D2EB7" w:rsidR="005B1C31" w:rsidP="005D2EB7" w:rsidRDefault="009C1B58" w14:paraId="1E5D636D" w14:textId="35C92B65">
      <w:pPr>
        <w:pStyle w:val="Heading1"/>
      </w:pPr>
      <w:r w:rsidRPr="005D2EB7">
        <w:t>Sco</w:t>
      </w:r>
      <w:r w:rsidRPr="005D2EB7" w:rsidR="005B1C31">
        <w:t>pe</w:t>
      </w:r>
    </w:p>
    <w:p w:rsidR="006F6D8D" w:rsidP="00155B2F" w:rsidRDefault="008F7175" w14:paraId="60516B6C" w14:textId="77777777">
      <w:pPr>
        <w:rPr>
          <w:noProof/>
          <w:shd w:val="clear" w:color="auto" w:fill="FFFFFF"/>
        </w:rPr>
      </w:pPr>
      <w:r>
        <w:rPr>
          <w:noProof/>
          <w:shd w:val="clear" w:color="auto" w:fill="FFFFFF"/>
        </w:rPr>
        <w:t>This framework applies to</w:t>
      </w:r>
      <w:r w:rsidR="006F6D8D">
        <w:rPr>
          <w:noProof/>
          <w:shd w:val="clear" w:color="auto" w:fill="FFFFFF"/>
        </w:rPr>
        <w:t>:</w:t>
      </w:r>
    </w:p>
    <w:p w:rsidRPr="007C5161" w:rsidR="7BC484FC" w:rsidP="00BC5DB6" w:rsidRDefault="006F6D8D" w14:paraId="0CA52E76" w14:textId="2EED3A83">
      <w:pPr>
        <w:pStyle w:val="ListParagraph"/>
        <w:numPr>
          <w:ilvl w:val="0"/>
          <w:numId w:val="34"/>
        </w:numPr>
        <w:rPr>
          <w:noProof/>
        </w:rPr>
      </w:pPr>
      <w:r w:rsidRPr="75B2232D">
        <w:t>A</w:t>
      </w:r>
      <w:r w:rsidRPr="007C5161" w:rsidR="008F7175">
        <w:rPr>
          <w:noProof/>
          <w:shd w:val="clear" w:color="auto" w:fill="FFFFFF"/>
        </w:rPr>
        <w:t>ny employee or contractor</w:t>
      </w:r>
      <w:r w:rsidRPr="007C5161" w:rsidR="076FE1F2">
        <w:rPr>
          <w:noProof/>
          <w:shd w:val="clear" w:color="auto" w:fill="FFFFFF"/>
        </w:rPr>
        <w:t xml:space="preserve"> engaged in our activities involving </w:t>
      </w:r>
      <w:r w:rsidRPr="007C5161" w:rsidR="008F7175">
        <w:rPr>
          <w:noProof/>
          <w:shd w:val="clear" w:color="auto" w:fill="FFFFFF"/>
        </w:rPr>
        <w:t>trenching or excavation work</w:t>
      </w:r>
      <w:r w:rsidRPr="75B2232D" w:rsidR="00F34077">
        <w:t>s</w:t>
      </w:r>
      <w:r w:rsidRPr="007C5161" w:rsidR="008F7175">
        <w:rPr>
          <w:noProof/>
          <w:shd w:val="clear" w:color="auto" w:fill="FFFFFF"/>
        </w:rPr>
        <w:t xml:space="preserve"> on</w:t>
      </w:r>
      <w:r w:rsidRPr="75B2232D" w:rsidR="00F34077">
        <w:t xml:space="preserve"> our</w:t>
      </w:r>
      <w:r w:rsidRPr="007C5161" w:rsidR="008F7175">
        <w:rPr>
          <w:noProof/>
          <w:shd w:val="clear" w:color="auto" w:fill="FFFFFF"/>
        </w:rPr>
        <w:t xml:space="preserve"> </w:t>
      </w:r>
      <w:r w:rsidRPr="007C5161" w:rsidR="00B4127E">
        <w:rPr>
          <w:noProof/>
          <w:shd w:val="clear" w:color="auto" w:fill="FFFFFF"/>
        </w:rPr>
        <w:t>behalf</w:t>
      </w:r>
      <w:r w:rsidRPr="007C5161" w:rsidR="525DC1C9">
        <w:rPr>
          <w:noProof/>
          <w:shd w:val="clear" w:color="auto" w:fill="FFFFFF"/>
        </w:rPr>
        <w:t>.</w:t>
      </w:r>
      <w:r w:rsidRPr="007C5161" w:rsidR="7BC484FC">
        <w:rPr>
          <w:noProof/>
        </w:rPr>
        <w:t xml:space="preserve"> </w:t>
      </w:r>
    </w:p>
    <w:p w:rsidR="41FD2FF7" w:rsidRDefault="41FD2FF7" w14:paraId="789E482F" w14:textId="59CFFAF4">
      <w:pPr>
        <w:rPr>
          <w:rFonts w:eastAsia="Arial" w:cs="Arial"/>
          <w:b/>
          <w:bCs/>
          <w:noProof/>
          <w:szCs w:val="22"/>
        </w:rPr>
      </w:pPr>
      <w:r w:rsidRPr="75B2232D">
        <w:rPr>
          <w:rFonts w:eastAsia="Arial" w:cs="Arial"/>
          <w:b/>
          <w:bCs/>
          <w:noProof/>
          <w:szCs w:val="22"/>
        </w:rPr>
        <w:t>Out of scope:</w:t>
      </w:r>
    </w:p>
    <w:p w:rsidR="41FD2FF7" w:rsidP="00676DB5" w:rsidRDefault="41FD2FF7" w14:paraId="09C7AFE1" w14:textId="4811E4B2">
      <w:pPr>
        <w:pStyle w:val="ListParagraph"/>
        <w:numPr>
          <w:ilvl w:val="0"/>
          <w:numId w:val="41"/>
        </w:numPr>
        <w:spacing w:after="0"/>
        <w:rPr>
          <w:rFonts w:eastAsia="Arial"/>
          <w:noProof/>
          <w:color w:val="000000"/>
        </w:rPr>
      </w:pPr>
      <w:r w:rsidRPr="75B2232D">
        <w:rPr>
          <w:rFonts w:eastAsia="Arial"/>
          <w:noProof/>
          <w:color w:val="000000"/>
        </w:rPr>
        <w:t xml:space="preserve">When a principal contractor has </w:t>
      </w:r>
      <w:r w:rsidR="00D141C0">
        <w:rPr>
          <w:rFonts w:eastAsia="Arial"/>
          <w:noProof/>
          <w:color w:val="000000"/>
        </w:rPr>
        <w:t>been granted formal possession of a</w:t>
      </w:r>
      <w:r w:rsidRPr="75B2232D">
        <w:rPr>
          <w:rFonts w:eastAsia="Arial"/>
          <w:noProof/>
          <w:color w:val="000000"/>
        </w:rPr>
        <w:t xml:space="preserve"> site whilst carrying out contracted work, it</w:t>
      </w:r>
      <w:r w:rsidR="00676DB5">
        <w:rPr>
          <w:rFonts w:eastAsia="Arial"/>
          <w:noProof/>
          <w:color w:val="000000"/>
        </w:rPr>
        <w:t xml:space="preserve"> is</w:t>
      </w:r>
      <w:r w:rsidRPr="75B2232D">
        <w:rPr>
          <w:rFonts w:eastAsia="Arial"/>
          <w:noProof/>
          <w:color w:val="000000"/>
        </w:rPr>
        <w:t xml:space="preserve"> the responsibility of the principal contractor to comply with the relevant regulations and consult with our Engaging Officer to determine if their activities pose a risk to us.</w:t>
      </w:r>
    </w:p>
    <w:p w:rsidR="75B2232D" w:rsidP="75B2232D" w:rsidRDefault="75B2232D" w14:paraId="3A721A20" w14:textId="01782CC9">
      <w:pPr>
        <w:rPr>
          <w:noProof/>
          <w:szCs w:val="22"/>
        </w:rPr>
      </w:pPr>
    </w:p>
    <w:p w:rsidRPr="00817862" w:rsidR="00817862" w:rsidP="005D2EB7" w:rsidRDefault="00EB10F4" w14:paraId="565EB3FB" w14:textId="52600DDB">
      <w:pPr>
        <w:pStyle w:val="Heading1"/>
      </w:pPr>
      <w:r>
        <w:t xml:space="preserve">Standard </w:t>
      </w:r>
      <w:r w:rsidR="00AD3DF3">
        <w:t>r</w:t>
      </w:r>
      <w:r>
        <w:t>equirements</w:t>
      </w:r>
      <w:r w:rsidR="00011B92">
        <w:t xml:space="preserve"> </w:t>
      </w:r>
    </w:p>
    <w:tbl>
      <w:tblPr>
        <w:tblStyle w:val="TableGrid"/>
        <w:tblW w:w="5072" w:type="pct"/>
        <w:tblLook w:val="04A0" w:firstRow="1" w:lastRow="0" w:firstColumn="1" w:lastColumn="0" w:noHBand="0" w:noVBand="1"/>
      </w:tblPr>
      <w:tblGrid>
        <w:gridCol w:w="5950"/>
        <w:gridCol w:w="2269"/>
        <w:gridCol w:w="2124"/>
      </w:tblGrid>
      <w:tr w:rsidRPr="00CE7833" w:rsidR="00BB4F92" w:rsidTr="007C5161" w14:paraId="13F76835" w14:textId="77777777">
        <w:trPr>
          <w:trHeight w:val="567"/>
          <w:tblHeader/>
        </w:trPr>
        <w:tc>
          <w:tcPr>
            <w:tcW w:w="2876" w:type="pct"/>
            <w:tcBorders>
              <w:bottom w:val="single" w:color="auto" w:sz="4" w:space="0"/>
            </w:tcBorders>
            <w:shd w:val="clear" w:color="auto" w:fill="00B4D0" w:themeFill="accent1"/>
            <w:vAlign w:val="center"/>
          </w:tcPr>
          <w:p w:rsidRPr="00CE7833" w:rsidR="00BB4F92" w:rsidP="0098534B" w:rsidRDefault="00BB4F92" w14:paraId="0A2B806D" w14:textId="77777777">
            <w:pPr>
              <w:rPr>
                <w:b/>
                <w:bCs/>
                <w:color w:val="FFFFFF" w:themeColor="background1"/>
              </w:rPr>
            </w:pPr>
            <w:r>
              <w:rPr>
                <w:b/>
                <w:bCs/>
                <w:color w:val="FFFFFF" w:themeColor="background1"/>
              </w:rPr>
              <w:t>Standards</w:t>
            </w:r>
          </w:p>
        </w:tc>
        <w:tc>
          <w:tcPr>
            <w:tcW w:w="1097" w:type="pct"/>
            <w:tcBorders>
              <w:bottom w:val="single" w:color="auto" w:sz="4" w:space="0"/>
            </w:tcBorders>
            <w:shd w:val="clear" w:color="auto" w:fill="00B4D0" w:themeFill="accent1"/>
            <w:vAlign w:val="center"/>
          </w:tcPr>
          <w:p w:rsidRPr="00CE7833" w:rsidR="00BB4F92" w:rsidP="0098534B" w:rsidRDefault="00BB4F92" w14:paraId="41EA79B7" w14:textId="7861D29B">
            <w:pPr>
              <w:jc w:val="center"/>
              <w:rPr>
                <w:b/>
                <w:bCs/>
                <w:color w:val="FFFFFF" w:themeColor="background1"/>
              </w:rPr>
            </w:pPr>
            <w:r w:rsidRPr="00CE7833">
              <w:rPr>
                <w:b/>
                <w:bCs/>
                <w:color w:val="FFFFFF" w:themeColor="background1"/>
              </w:rPr>
              <w:t>Responsibility</w:t>
            </w:r>
            <w:r>
              <w:rPr>
                <w:rStyle w:val="FootnoteReference"/>
                <w:b/>
                <w:bCs/>
                <w:color w:val="FFFFFF" w:themeColor="background1"/>
              </w:rPr>
              <w:footnoteReference w:id="2"/>
            </w:r>
          </w:p>
        </w:tc>
        <w:tc>
          <w:tcPr>
            <w:tcW w:w="1027" w:type="pct"/>
            <w:tcBorders>
              <w:bottom w:val="single" w:color="auto" w:sz="4" w:space="0"/>
            </w:tcBorders>
            <w:shd w:val="clear" w:color="auto" w:fill="00B4D0" w:themeFill="accent1"/>
            <w:vAlign w:val="center"/>
          </w:tcPr>
          <w:p w:rsidRPr="00CE7833" w:rsidR="00BB4F92" w:rsidP="0098534B" w:rsidRDefault="00BB4F92" w14:paraId="5B4C2A16" w14:textId="7849453C">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3"/>
            </w:r>
          </w:p>
        </w:tc>
      </w:tr>
      <w:tr w:rsidRPr="00594CE0" w:rsidR="00783732" w:rsidTr="007C5161" w14:paraId="7C65D608" w14:textId="77777777">
        <w:trPr>
          <w:trHeight w:val="454"/>
        </w:trPr>
        <w:tc>
          <w:tcPr>
            <w:tcW w:w="2876" w:type="pct"/>
            <w:vAlign w:val="center"/>
          </w:tcPr>
          <w:p w:rsidRPr="000F6DD6" w:rsidR="00783732" w:rsidP="00783732" w:rsidRDefault="00783732" w14:paraId="44F59DB8" w14:textId="46AF635B">
            <w:pPr>
              <w:rPr>
                <w:rFonts w:eastAsia="Arial"/>
                <w:color w:val="000000"/>
              </w:rPr>
            </w:pPr>
            <w:r>
              <w:t xml:space="preserve">Assets, plant, and equipment, including safety equipment, used </w:t>
            </w:r>
            <w:r w:rsidR="00CD422D">
              <w:t xml:space="preserve">for excavation and trenching </w:t>
            </w:r>
            <w:r>
              <w:t>must:</w:t>
            </w:r>
          </w:p>
          <w:p w:rsidRPr="006E3780" w:rsidR="00783732" w:rsidP="00783732" w:rsidRDefault="00783732" w14:paraId="356C7341" w14:textId="252937D4">
            <w:pPr>
              <w:pStyle w:val="ListParagraph"/>
              <w:numPr>
                <w:ilvl w:val="0"/>
                <w:numId w:val="33"/>
              </w:numPr>
              <w:rPr>
                <w:rFonts w:eastAsia="Calibri"/>
              </w:rPr>
            </w:pPr>
            <w:r w:rsidRPr="006E3780">
              <w:rPr>
                <w:rFonts w:eastAsia="Arial"/>
                <w:lang w:val="en-AU"/>
              </w:rPr>
              <w:t>Comply with Australian Standards</w:t>
            </w:r>
            <w:r>
              <w:rPr>
                <w:rStyle w:val="FootnoteReference"/>
                <w:rFonts w:eastAsia="Arial"/>
                <w:lang w:val="en-AU"/>
              </w:rPr>
              <w:footnoteReference w:id="4"/>
            </w:r>
          </w:p>
          <w:p w:rsidRPr="006E3780" w:rsidR="00783732" w:rsidP="00783732" w:rsidRDefault="00471227" w14:paraId="0530029A" w14:textId="32EDA2AC">
            <w:pPr>
              <w:pStyle w:val="ListParagraph"/>
              <w:numPr>
                <w:ilvl w:val="0"/>
                <w:numId w:val="33"/>
              </w:numPr>
              <w:rPr>
                <w:rFonts w:eastAsia="Calibri"/>
              </w:rPr>
            </w:pPr>
            <w:r>
              <w:rPr>
                <w:rFonts w:eastAsia="Arial"/>
                <w:lang w:val="en-AU"/>
              </w:rPr>
              <w:t>Be i</w:t>
            </w:r>
            <w:r w:rsidRPr="006E3780" w:rsidR="00783732">
              <w:rPr>
                <w:rFonts w:eastAsia="Arial"/>
                <w:lang w:val="en-AU"/>
              </w:rPr>
              <w:t>nstalled and used as per the manufacturer’s instructions</w:t>
            </w:r>
            <w:r w:rsidRPr="006E3780" w:rsidR="00641FFB">
              <w:rPr>
                <w:rFonts w:eastAsia="Arial"/>
                <w:lang w:val="en-AU"/>
              </w:rPr>
              <w:t>.</w:t>
            </w:r>
          </w:p>
          <w:p w:rsidRPr="006E3780" w:rsidR="00783732" w:rsidP="00783732" w:rsidRDefault="00641FFB" w14:paraId="546912A8" w14:textId="5B2E5125">
            <w:pPr>
              <w:pStyle w:val="ListParagraph"/>
              <w:numPr>
                <w:ilvl w:val="0"/>
                <w:numId w:val="33"/>
              </w:numPr>
              <w:rPr>
                <w:rFonts w:eastAsia="Calibri"/>
                <w:lang w:val="en-GB"/>
              </w:rPr>
            </w:pPr>
            <w:r>
              <w:rPr>
                <w:rFonts w:eastAsia="Arial"/>
                <w:lang w:val="en-AU"/>
              </w:rPr>
              <w:t>Be i</w:t>
            </w:r>
            <w:r w:rsidRPr="006E3780" w:rsidR="00783732">
              <w:rPr>
                <w:rFonts w:eastAsia="Arial"/>
                <w:lang w:val="en-AU"/>
              </w:rPr>
              <w:t>nspected and maintained</w:t>
            </w:r>
            <w:r w:rsidRPr="006E3780">
              <w:rPr>
                <w:rFonts w:eastAsia="Arial"/>
                <w:lang w:val="en-AU"/>
              </w:rPr>
              <w:t>.</w:t>
            </w:r>
          </w:p>
          <w:p w:rsidRPr="00240FDE" w:rsidR="00240FDE" w:rsidP="00240FDE" w:rsidRDefault="002E6C41" w14:paraId="50324CFF" w14:textId="77777777">
            <w:pPr>
              <w:pStyle w:val="ListParagraph"/>
              <w:numPr>
                <w:ilvl w:val="0"/>
                <w:numId w:val="33"/>
              </w:numPr>
              <w:rPr>
                <w:rFonts w:eastAsia="Calibri"/>
                <w:lang w:val="en-GB"/>
              </w:rPr>
            </w:pPr>
            <w:r>
              <w:rPr>
                <w:rFonts w:eastAsia="Arial"/>
                <w:lang w:val="en-AU"/>
              </w:rPr>
              <w:t>Be f</w:t>
            </w:r>
            <w:r w:rsidRPr="006E3780" w:rsidR="00783732">
              <w:rPr>
                <w:rFonts w:eastAsia="Arial"/>
                <w:lang w:val="en-AU"/>
              </w:rPr>
              <w:t>it for purpose, and;</w:t>
            </w:r>
          </w:p>
          <w:p w:rsidRPr="002D7D4A" w:rsidR="00783732" w:rsidP="002D7D4A" w:rsidRDefault="00240FDE" w14:paraId="16DABCE8" w14:textId="6B9E3378">
            <w:pPr>
              <w:pStyle w:val="ListParagraph"/>
              <w:numPr>
                <w:ilvl w:val="0"/>
                <w:numId w:val="33"/>
              </w:numPr>
              <w:spacing w:after="0"/>
              <w:rPr>
                <w:rFonts w:eastAsia="Calibri"/>
                <w:lang w:val="en-GB"/>
              </w:rPr>
            </w:pPr>
            <w:r>
              <w:rPr>
                <w:rFonts w:eastAsia="Arial"/>
              </w:rPr>
              <w:t>Be a</w:t>
            </w:r>
            <w:r w:rsidRPr="00240FDE" w:rsidR="00783732">
              <w:rPr>
                <w:rFonts w:eastAsia="Arial"/>
              </w:rPr>
              <w:t>ppropriate for the full duration of the task.</w:t>
            </w:r>
          </w:p>
        </w:tc>
        <w:tc>
          <w:tcPr>
            <w:tcW w:w="1097" w:type="pct"/>
            <w:vAlign w:val="center"/>
          </w:tcPr>
          <w:p w:rsidRPr="00D00706" w:rsidR="00783732" w:rsidP="00D00706" w:rsidRDefault="00783732" w14:paraId="25583D92" w14:textId="77777777">
            <w:pPr>
              <w:rPr>
                <w:b/>
                <w:bCs/>
              </w:rPr>
            </w:pPr>
            <w:r w:rsidRPr="00D00706">
              <w:rPr>
                <w:b/>
                <w:bCs/>
              </w:rPr>
              <w:t>Executive People &amp; Resilience</w:t>
            </w:r>
          </w:p>
          <w:p w:rsidR="00783732" w:rsidP="00D00706" w:rsidRDefault="00783732" w14:paraId="453ECCBA" w14:textId="77777777">
            <w:r>
              <w:t>BM Asset Creation</w:t>
            </w:r>
          </w:p>
          <w:p w:rsidR="00783732" w:rsidP="00D00706" w:rsidRDefault="00783732" w14:paraId="1540C860" w14:textId="77777777">
            <w:r>
              <w:t>BM Maintenance</w:t>
            </w:r>
          </w:p>
          <w:p w:rsidRPr="00C01229" w:rsidR="00783732" w:rsidP="00D00706" w:rsidRDefault="00783732" w14:paraId="608DDDE8" w14:textId="019E3737">
            <w:r>
              <w:t>BM Operations</w:t>
            </w:r>
          </w:p>
        </w:tc>
        <w:tc>
          <w:tcPr>
            <w:tcW w:w="1027" w:type="pct"/>
            <w:vAlign w:val="center"/>
          </w:tcPr>
          <w:p w:rsidR="00783732" w:rsidP="00D00706" w:rsidRDefault="00783732" w14:paraId="3D86EE04" w14:textId="51B1EE90">
            <w:r>
              <w:t>GM People &amp; Business Services</w:t>
            </w:r>
          </w:p>
        </w:tc>
      </w:tr>
      <w:tr w:rsidRPr="00594CE0" w:rsidR="00E312DD" w:rsidTr="007C5161" w14:paraId="4DF7B29C" w14:textId="77777777">
        <w:trPr>
          <w:trHeight w:val="454"/>
        </w:trPr>
        <w:tc>
          <w:tcPr>
            <w:tcW w:w="2876" w:type="pct"/>
            <w:vAlign w:val="center"/>
          </w:tcPr>
          <w:p w:rsidR="00E312DD" w:rsidP="00E312DD" w:rsidRDefault="00E312DD" w14:paraId="1E9AB483" w14:textId="1DA0B90F">
            <w:r>
              <w:t>E</w:t>
            </w:r>
            <w:r w:rsidRPr="00686724">
              <w:t>quipment</w:t>
            </w:r>
            <w:r>
              <w:t xml:space="preserve"> use in excavation and trenching must be</w:t>
            </w:r>
            <w:r w:rsidRPr="00686724">
              <w:t xml:space="preserve"> used and maintained (e.g., inspected, serviced</w:t>
            </w:r>
            <w:r w:rsidRPr="00686724" w:rsidR="00EB3303">
              <w:t>,</w:t>
            </w:r>
            <w:r>
              <w:t xml:space="preserve"> and repaired</w:t>
            </w:r>
            <w:r w:rsidRPr="00686724">
              <w:t xml:space="preserve">) </w:t>
            </w:r>
            <w:r w:rsidRPr="00686724">
              <w:rPr>
                <w:bCs/>
              </w:rPr>
              <w:t>in line with the manufacturers recommendations as a minimum</w:t>
            </w:r>
            <w:r>
              <w:rPr>
                <w:bCs/>
              </w:rPr>
              <w:t>.</w:t>
            </w:r>
          </w:p>
        </w:tc>
        <w:tc>
          <w:tcPr>
            <w:tcW w:w="1097" w:type="pct"/>
            <w:vAlign w:val="center"/>
          </w:tcPr>
          <w:p w:rsidRPr="001A62E2" w:rsidR="00E312DD" w:rsidP="00E312DD" w:rsidRDefault="00D84264" w14:paraId="49EF7B8C" w14:textId="77777777">
            <w:r w:rsidRPr="001A62E2">
              <w:t xml:space="preserve">BM </w:t>
            </w:r>
            <w:r w:rsidRPr="001A62E2" w:rsidR="00E312DD">
              <w:t>Asset Systems</w:t>
            </w:r>
          </w:p>
          <w:p w:rsidRPr="00C07787" w:rsidR="00D84264" w:rsidP="00E312DD" w:rsidRDefault="00D84264" w14:paraId="300BD2D8" w14:textId="4536B51C">
            <w:r>
              <w:t>BM Maintenance</w:t>
            </w:r>
          </w:p>
        </w:tc>
        <w:tc>
          <w:tcPr>
            <w:tcW w:w="1027" w:type="pct"/>
            <w:vAlign w:val="center"/>
          </w:tcPr>
          <w:p w:rsidR="00E312DD" w:rsidP="00E312DD" w:rsidRDefault="00E312DD" w14:paraId="50A4665C" w14:textId="0AC45003">
            <w:r>
              <w:t>GM Assets &amp; Service Delivery</w:t>
            </w:r>
          </w:p>
        </w:tc>
      </w:tr>
      <w:tr w:rsidRPr="00594CE0" w:rsidR="003647B8" w:rsidTr="007C5161" w14:paraId="122AC0F7" w14:textId="77777777">
        <w:trPr>
          <w:trHeight w:val="454"/>
        </w:trPr>
        <w:tc>
          <w:tcPr>
            <w:tcW w:w="2876" w:type="pct"/>
            <w:vAlign w:val="center"/>
          </w:tcPr>
          <w:p w:rsidRPr="007F37CF" w:rsidR="003647B8" w:rsidP="003647B8" w:rsidRDefault="003647B8" w14:paraId="1B6FAF9A" w14:textId="5344DD4E">
            <w:pPr>
              <w:rPr>
                <w:rFonts w:cs="Arial"/>
                <w:szCs w:val="22"/>
              </w:rPr>
            </w:pPr>
            <w:r w:rsidRPr="006B2AC7">
              <w:rPr>
                <w:rStyle w:val="cf01"/>
                <w:rFonts w:ascii="Arial" w:hAnsi="Arial" w:cs="Arial"/>
                <w:sz w:val="22"/>
                <w:szCs w:val="22"/>
              </w:rPr>
              <w:t>Excavation and trenching work must be completed in accordance with our procedures (e.g</w:t>
            </w:r>
            <w:r w:rsidRPr="006B2AC7">
              <w:rPr>
                <w:rStyle w:val="cf01"/>
                <w:rFonts w:ascii="Arial" w:hAnsi="Arial" w:cs="Arial"/>
                <w:b/>
                <w:bCs/>
                <w:sz w:val="22"/>
                <w:szCs w:val="22"/>
              </w:rPr>
              <w:t xml:space="preserve">., Excavation and </w:t>
            </w:r>
            <w:r w:rsidRPr="006B2AC7">
              <w:rPr>
                <w:rStyle w:val="cf01"/>
                <w:rFonts w:ascii="Arial" w:hAnsi="Arial" w:cs="Arial"/>
                <w:b/>
                <w:bCs/>
                <w:sz w:val="22"/>
                <w:szCs w:val="22"/>
              </w:rPr>
              <w:lastRenderedPageBreak/>
              <w:t>Trenching Procedure</w:t>
            </w:r>
            <w:r w:rsidRPr="006B2AC7">
              <w:rPr>
                <w:rStyle w:val="cf01"/>
                <w:rFonts w:ascii="Arial" w:hAnsi="Arial" w:cs="Arial"/>
                <w:sz w:val="22"/>
                <w:szCs w:val="22"/>
              </w:rPr>
              <w:t>, Task Risk Assessment (JSA)) or equivalent system</w:t>
            </w:r>
            <w:r w:rsidRPr="006B2AC7">
              <w:rPr>
                <w:rStyle w:val="FootnoteReference"/>
                <w:rFonts w:cs="Arial"/>
                <w:szCs w:val="22"/>
              </w:rPr>
              <w:footnoteReference w:id="5"/>
            </w:r>
            <w:r>
              <w:rPr>
                <w:rStyle w:val="cf01"/>
                <w:rFonts w:ascii="Arial" w:hAnsi="Arial" w:cs="Arial"/>
                <w:sz w:val="22"/>
                <w:szCs w:val="22"/>
              </w:rPr>
              <w:t>).</w:t>
            </w:r>
          </w:p>
        </w:tc>
        <w:tc>
          <w:tcPr>
            <w:tcW w:w="1097" w:type="pct"/>
            <w:vAlign w:val="center"/>
          </w:tcPr>
          <w:p w:rsidRPr="00673D86" w:rsidR="003647B8" w:rsidP="00673D86" w:rsidRDefault="003647B8" w14:paraId="6356377E" w14:textId="77777777">
            <w:pPr>
              <w:rPr>
                <w:b/>
                <w:bCs/>
              </w:rPr>
            </w:pPr>
            <w:r w:rsidRPr="00673D86">
              <w:rPr>
                <w:b/>
                <w:bCs/>
              </w:rPr>
              <w:lastRenderedPageBreak/>
              <w:t>Executive People &amp; Resilience</w:t>
            </w:r>
          </w:p>
          <w:p w:rsidR="003647B8" w:rsidP="00673D86" w:rsidRDefault="003647B8" w14:paraId="7D9BBDE1" w14:textId="77777777">
            <w:r>
              <w:lastRenderedPageBreak/>
              <w:t>BM Asset Creation</w:t>
            </w:r>
          </w:p>
          <w:p w:rsidR="003647B8" w:rsidP="00673D86" w:rsidRDefault="003647B8" w14:paraId="5AD04A29" w14:textId="77777777">
            <w:r>
              <w:t>BM Maintenance</w:t>
            </w:r>
          </w:p>
          <w:p w:rsidRPr="007E3419" w:rsidR="003647B8" w:rsidP="00673D86" w:rsidRDefault="003647B8" w14:paraId="26B066B6" w14:textId="63E18518">
            <w:r>
              <w:t>BM Operations</w:t>
            </w:r>
          </w:p>
        </w:tc>
        <w:tc>
          <w:tcPr>
            <w:tcW w:w="1027" w:type="pct"/>
            <w:vAlign w:val="center"/>
          </w:tcPr>
          <w:p w:rsidRPr="007E3419" w:rsidR="003647B8" w:rsidP="00673D86" w:rsidRDefault="003647B8" w14:paraId="20BD1DBE" w14:textId="44FC5BDA">
            <w:r>
              <w:lastRenderedPageBreak/>
              <w:t>GM People &amp; Business Services</w:t>
            </w:r>
          </w:p>
        </w:tc>
      </w:tr>
      <w:tr w:rsidRPr="00594CE0" w:rsidR="00AE66A4" w:rsidTr="007C5161" w14:paraId="645FDAF7" w14:textId="77777777">
        <w:trPr>
          <w:trHeight w:val="454"/>
        </w:trPr>
        <w:tc>
          <w:tcPr>
            <w:tcW w:w="2876" w:type="pct"/>
            <w:vAlign w:val="center"/>
          </w:tcPr>
          <w:p w:rsidRPr="006B2AC7" w:rsidR="00AE66A4" w:rsidP="00AE66A4" w:rsidRDefault="00AE66A4" w14:paraId="5F6B9645" w14:textId="7AC413F5">
            <w:pPr>
              <w:rPr>
                <w:rStyle w:val="cf01"/>
                <w:rFonts w:ascii="Arial" w:hAnsi="Arial" w:cs="Arial"/>
                <w:sz w:val="22"/>
                <w:szCs w:val="22"/>
              </w:rPr>
            </w:pPr>
            <w:r>
              <w:t xml:space="preserve">A </w:t>
            </w:r>
            <w:r w:rsidRPr="00CB0CC9">
              <w:rPr>
                <w:b/>
                <w:bCs/>
              </w:rPr>
              <w:t>Pre-Start Checklist</w:t>
            </w:r>
            <w:r>
              <w:t xml:space="preserve"> must be completed prior to using excavation and trenching plant (e.g., Excavator, HydroVac) every</w:t>
            </w:r>
            <w:r w:rsidR="004F642A">
              <w:t xml:space="preserve"> </w:t>
            </w:r>
            <w:r>
              <w:t>day that the equipment is used.</w:t>
            </w:r>
          </w:p>
        </w:tc>
        <w:tc>
          <w:tcPr>
            <w:tcW w:w="1097" w:type="pct"/>
            <w:vAlign w:val="center"/>
          </w:tcPr>
          <w:p w:rsidRPr="007B0E37" w:rsidR="00AE66A4" w:rsidP="00AE66A4" w:rsidRDefault="00AE66A4" w14:paraId="6D30EC0C" w14:textId="77777777">
            <w:pPr>
              <w:rPr>
                <w:b/>
              </w:rPr>
            </w:pPr>
            <w:r w:rsidRPr="007B0E37">
              <w:rPr>
                <w:b/>
              </w:rPr>
              <w:t>Executive People &amp; Resilience</w:t>
            </w:r>
          </w:p>
          <w:p w:rsidRPr="00673D86" w:rsidR="00AE66A4" w:rsidP="00AE66A4" w:rsidRDefault="00AE66A4" w14:paraId="3D70CD1A" w14:textId="147A2BB9">
            <w:r>
              <w:t>BM Maintenance</w:t>
            </w:r>
          </w:p>
        </w:tc>
        <w:tc>
          <w:tcPr>
            <w:tcW w:w="1027" w:type="pct"/>
            <w:vAlign w:val="center"/>
          </w:tcPr>
          <w:p w:rsidR="00AE66A4" w:rsidP="00AE66A4" w:rsidRDefault="00AE66A4" w14:paraId="2B7937D6" w14:textId="432F37B5">
            <w:r>
              <w:t>GM People &amp; Business Services</w:t>
            </w:r>
          </w:p>
        </w:tc>
      </w:tr>
      <w:tr w:rsidRPr="00594CE0" w:rsidR="00BD2CB8" w:rsidTr="007C5161" w14:paraId="1AFEF443" w14:textId="77777777">
        <w:trPr>
          <w:trHeight w:val="454"/>
        </w:trPr>
        <w:tc>
          <w:tcPr>
            <w:tcW w:w="2876" w:type="pct"/>
            <w:vAlign w:val="center"/>
          </w:tcPr>
          <w:p w:rsidR="00573C53" w:rsidP="00BD2CB8" w:rsidRDefault="00BD2CB8" w14:paraId="0394CFD1" w14:textId="5D73B4B6">
            <w:r>
              <w:t>A system must be in place to get permission from the pipeline owner before any excavation or trenching work is done with</w:t>
            </w:r>
            <w:r w:rsidR="00C6763D">
              <w:t xml:space="preserve">in </w:t>
            </w:r>
            <w:r w:rsidR="007D78DF">
              <w:t>6</w:t>
            </w:r>
            <w:r w:rsidR="00BD3F26">
              <w:t>m</w:t>
            </w:r>
            <w:r>
              <w:t xml:space="preserve"> of a pipeline defined within the Pipelines Act (e.g.,</w:t>
            </w:r>
            <w:r w:rsidR="00BD3F26">
              <w:t xml:space="preserve"> </w:t>
            </w:r>
            <w:r w:rsidR="00696EF4">
              <w:t>h</w:t>
            </w:r>
            <w:r w:rsidR="00BD3F26">
              <w:t>igh pressure gas line)</w:t>
            </w:r>
            <w:r w:rsidR="00573C53">
              <w:t>.</w:t>
            </w:r>
          </w:p>
          <w:p w:rsidR="00573C53" w:rsidP="00BD2CB8" w:rsidRDefault="00573C53" w14:paraId="7AD71E77" w14:textId="77777777"/>
          <w:p w:rsidR="00BD2CB8" w:rsidP="00BD2CB8" w:rsidRDefault="00573C53" w14:paraId="0D61636D" w14:textId="21CB762A">
            <w:r w:rsidRPr="00673D86">
              <w:rPr>
                <w:b/>
                <w:bCs/>
              </w:rPr>
              <w:t>Note:</w:t>
            </w:r>
            <w:r>
              <w:t xml:space="preserve"> This applies to </w:t>
            </w:r>
            <w:r w:rsidR="00B71C18">
              <w:t>all</w:t>
            </w:r>
            <w:r>
              <w:t xml:space="preserve"> work</w:t>
            </w:r>
            <w:r w:rsidR="00D7095B">
              <w:t>.</w:t>
            </w:r>
            <w:r w:rsidR="00BD2CB8">
              <w:t xml:space="preserve">  </w:t>
            </w:r>
          </w:p>
        </w:tc>
        <w:tc>
          <w:tcPr>
            <w:tcW w:w="1097" w:type="pct"/>
            <w:vAlign w:val="center"/>
          </w:tcPr>
          <w:p w:rsidRPr="007B0E37" w:rsidR="00BD2CB8" w:rsidP="00BD2CB8" w:rsidRDefault="00BD2CB8" w14:paraId="7DD16067" w14:textId="77777777">
            <w:pPr>
              <w:rPr>
                <w:b/>
              </w:rPr>
            </w:pPr>
            <w:r w:rsidRPr="007B0E37">
              <w:rPr>
                <w:b/>
              </w:rPr>
              <w:t>Executive People &amp; Resilience</w:t>
            </w:r>
          </w:p>
          <w:p w:rsidR="00BD2CB8" w:rsidP="00BD2CB8" w:rsidRDefault="00BD2CB8" w14:paraId="7167E93F" w14:textId="77777777">
            <w:r>
              <w:t>BM Maintenance</w:t>
            </w:r>
          </w:p>
          <w:p w:rsidRPr="00DA00E5" w:rsidR="00BD2CB8" w:rsidP="00BD2CB8" w:rsidRDefault="00BD2CB8" w14:paraId="6C2FFC53" w14:textId="78E83A88">
            <w:pPr>
              <w:rPr>
                <w:bCs/>
              </w:rPr>
            </w:pPr>
            <w:r w:rsidRPr="00DA00E5">
              <w:rPr>
                <w:bCs/>
              </w:rPr>
              <w:t>BM A</w:t>
            </w:r>
            <w:r>
              <w:rPr>
                <w:bCs/>
              </w:rPr>
              <w:t>sset Creation</w:t>
            </w:r>
          </w:p>
        </w:tc>
        <w:tc>
          <w:tcPr>
            <w:tcW w:w="1027" w:type="pct"/>
            <w:vAlign w:val="center"/>
          </w:tcPr>
          <w:p w:rsidR="00BD2CB8" w:rsidP="00BD2CB8" w:rsidRDefault="00BD2CB8" w14:paraId="07EFF10B" w14:textId="2A067AC9">
            <w:r>
              <w:t>GM People &amp; Business Services</w:t>
            </w:r>
          </w:p>
        </w:tc>
      </w:tr>
      <w:tr w:rsidRPr="00594CE0" w:rsidR="00B5404A" w:rsidTr="007C5161" w14:paraId="673BAF3C" w14:textId="77777777">
        <w:trPr>
          <w:trHeight w:val="454"/>
        </w:trPr>
        <w:tc>
          <w:tcPr>
            <w:tcW w:w="2876" w:type="pct"/>
            <w:vAlign w:val="center"/>
          </w:tcPr>
          <w:p w:rsidR="00B5404A" w:rsidP="00B5404A" w:rsidRDefault="00B5404A" w14:paraId="13CF92DE" w14:textId="235EABE7">
            <w:r>
              <w:t xml:space="preserve">Notification of any planned trenching or excavation works of </w:t>
            </w:r>
            <w:r>
              <w:rPr>
                <w:rFonts w:cs="Arial"/>
              </w:rPr>
              <w:t>≥</w:t>
            </w:r>
            <w:r>
              <w:t xml:space="preserve"> 1.5m deep, must be provided to WorkSafe Victoria at least 3 days prior to commencing the work. Emergency works are exempt from notification.</w:t>
            </w:r>
          </w:p>
        </w:tc>
        <w:tc>
          <w:tcPr>
            <w:tcW w:w="1097" w:type="pct"/>
            <w:vAlign w:val="center"/>
          </w:tcPr>
          <w:p w:rsidRPr="00DA00E5" w:rsidR="00B5404A" w:rsidP="00DA00E5" w:rsidRDefault="00B5404A" w14:paraId="71A14E80" w14:textId="77777777">
            <w:pPr>
              <w:rPr>
                <w:b/>
                <w:bCs/>
              </w:rPr>
            </w:pPr>
            <w:r w:rsidRPr="00DA00E5">
              <w:rPr>
                <w:b/>
                <w:bCs/>
              </w:rPr>
              <w:t>Executive People &amp; Resilience</w:t>
            </w:r>
          </w:p>
          <w:p w:rsidR="00B5404A" w:rsidP="00DA00E5" w:rsidRDefault="00B5404A" w14:paraId="544D8108" w14:textId="77777777">
            <w:r>
              <w:t>BM Asset Creation</w:t>
            </w:r>
          </w:p>
          <w:p w:rsidR="00B5404A" w:rsidP="00DA00E5" w:rsidRDefault="00B5404A" w14:paraId="3C5BE58D" w14:textId="77777777">
            <w:r>
              <w:t>BM Maintenance</w:t>
            </w:r>
          </w:p>
          <w:p w:rsidRPr="007E3419" w:rsidR="00B5404A" w:rsidP="003A507B" w:rsidRDefault="00B5404A" w14:paraId="1D420C3E" w14:textId="70D37F53">
            <w:r>
              <w:t>BM Operations</w:t>
            </w:r>
          </w:p>
        </w:tc>
        <w:tc>
          <w:tcPr>
            <w:tcW w:w="1027" w:type="pct"/>
            <w:vAlign w:val="center"/>
          </w:tcPr>
          <w:p w:rsidRPr="007E3419" w:rsidR="00B5404A" w:rsidP="003A507B" w:rsidRDefault="00B5404A" w14:paraId="09DC65D7" w14:textId="52163B85">
            <w:r>
              <w:t>GM People &amp; Business Services</w:t>
            </w:r>
          </w:p>
        </w:tc>
      </w:tr>
      <w:tr w:rsidRPr="00594CE0" w:rsidR="00BB4F92" w:rsidTr="007C5161" w14:paraId="53308B31" w14:textId="77777777">
        <w:trPr>
          <w:trHeight w:val="454"/>
        </w:trPr>
        <w:tc>
          <w:tcPr>
            <w:tcW w:w="2876" w:type="pct"/>
            <w:vAlign w:val="center"/>
          </w:tcPr>
          <w:p w:rsidR="00BB4F92" w:rsidP="00FB5A62" w:rsidRDefault="00BB4F92" w14:paraId="259E0817" w14:textId="0D367EAD">
            <w:r>
              <w:t xml:space="preserve">For all </w:t>
            </w:r>
            <w:r w:rsidR="0095522F">
              <w:t>excavation works</w:t>
            </w:r>
            <w:r>
              <w:t>, the “</w:t>
            </w:r>
            <w:hyperlink w:history="1" r:id="rId12">
              <w:r w:rsidRPr="00D50666">
                <w:rPr>
                  <w:rStyle w:val="Hyperlink"/>
                  <w:color w:val="0070C0"/>
                </w:rPr>
                <w:t>Before You Dig Australia</w:t>
              </w:r>
            </w:hyperlink>
            <w:r>
              <w:t xml:space="preserve">” </w:t>
            </w:r>
            <w:r w:rsidR="00D458E0">
              <w:t xml:space="preserve">(BYDA) </w:t>
            </w:r>
            <w:r>
              <w:t xml:space="preserve">form/request must be completed as per the </w:t>
            </w:r>
            <w:r w:rsidR="00FC5196">
              <w:rPr>
                <w:b/>
                <w:bCs/>
              </w:rPr>
              <w:t>Excavation</w:t>
            </w:r>
            <w:r>
              <w:rPr>
                <w:b/>
                <w:bCs/>
              </w:rPr>
              <w:t xml:space="preserve"> and Trenching Procedure</w:t>
            </w:r>
            <w:r>
              <w:t xml:space="preserve"> – records must be kept.</w:t>
            </w:r>
          </w:p>
          <w:p w:rsidR="00D458E0" w:rsidP="00FB5A62" w:rsidRDefault="00D458E0" w14:paraId="0AA91C9B" w14:textId="77777777"/>
          <w:p w:rsidRPr="006F4206" w:rsidR="00081B4C" w:rsidP="00FB5A62" w:rsidRDefault="00D458E0" w14:paraId="2D2C2C2B" w14:textId="572317FF">
            <w:r>
              <w:t>In addition to BYDA,</w:t>
            </w:r>
            <w:r w:rsidR="00F32C5E">
              <w:t xml:space="preserve"> alternative methods </w:t>
            </w:r>
            <w:r w:rsidR="00E015EE">
              <w:t>to assist with locati</w:t>
            </w:r>
            <w:r w:rsidR="006F4206">
              <w:t>on</w:t>
            </w:r>
            <w:r w:rsidR="00E015EE">
              <w:t xml:space="preserve"> of underground services</w:t>
            </w:r>
            <w:r w:rsidR="003E7E59">
              <w:t xml:space="preserve"> (</w:t>
            </w:r>
            <w:r w:rsidR="004F73A1">
              <w:t>e.g.,</w:t>
            </w:r>
            <w:r w:rsidR="003E7E59">
              <w:t xml:space="preserve"> use of fibreglass hand probe or electronic locator) </w:t>
            </w:r>
            <w:r w:rsidR="00521039">
              <w:t>must be used</w:t>
            </w:r>
            <w:r w:rsidR="00541775">
              <w:t xml:space="preserve"> </w:t>
            </w:r>
            <w:r w:rsidR="006F4206">
              <w:t xml:space="preserve">as per the </w:t>
            </w:r>
            <w:r w:rsidR="00E658AE">
              <w:rPr>
                <w:b/>
                <w:bCs/>
              </w:rPr>
              <w:t>Excavation</w:t>
            </w:r>
            <w:r w:rsidR="006F4206">
              <w:rPr>
                <w:b/>
                <w:bCs/>
              </w:rPr>
              <w:t xml:space="preserve"> and Trenching Procedure</w:t>
            </w:r>
            <w:r w:rsidR="006F4206">
              <w:t>.</w:t>
            </w:r>
          </w:p>
        </w:tc>
        <w:tc>
          <w:tcPr>
            <w:tcW w:w="1097" w:type="pct"/>
            <w:vAlign w:val="center"/>
          </w:tcPr>
          <w:p w:rsidRPr="00DA00E5" w:rsidR="005C03C2" w:rsidP="00DA00E5" w:rsidRDefault="004A36A4" w14:paraId="1BBAAB2C" w14:textId="77777777">
            <w:pPr>
              <w:rPr>
                <w:b/>
                <w:bCs/>
              </w:rPr>
            </w:pPr>
            <w:r w:rsidRPr="00DA00E5">
              <w:rPr>
                <w:b/>
                <w:bCs/>
              </w:rPr>
              <w:t>Executive People &amp; Resilience</w:t>
            </w:r>
          </w:p>
          <w:p w:rsidR="00BB4F92" w:rsidP="00DA00E5" w:rsidRDefault="004A36A4" w14:paraId="08ECCB9D" w14:textId="4D3C41F1">
            <w:r>
              <w:t>BM Asset Creation</w:t>
            </w:r>
          </w:p>
          <w:p w:rsidR="00BB4F92" w:rsidP="00DA00E5" w:rsidRDefault="00BB4F92" w14:paraId="7F4C0785" w14:textId="3DC3EE11">
            <w:r>
              <w:t>BM Maintenance</w:t>
            </w:r>
          </w:p>
          <w:p w:rsidRPr="00C01229" w:rsidR="00BB4F92" w:rsidP="00DA00E5" w:rsidRDefault="00BB4F92" w14:paraId="12A742E5" w14:textId="2090D9D8">
            <w:r>
              <w:t>BM Operations</w:t>
            </w:r>
          </w:p>
        </w:tc>
        <w:tc>
          <w:tcPr>
            <w:tcW w:w="1027" w:type="pct"/>
            <w:vAlign w:val="center"/>
          </w:tcPr>
          <w:p w:rsidR="00BB4F92" w:rsidP="00DA00E5" w:rsidRDefault="004A36A4" w14:paraId="35BDF36E" w14:textId="0F77A669">
            <w:r>
              <w:t>GM People &amp; Business Services</w:t>
            </w:r>
          </w:p>
        </w:tc>
      </w:tr>
      <w:tr w:rsidRPr="00594CE0" w:rsidR="00BB4F92" w:rsidTr="007C5161" w14:paraId="58BCD0ED" w14:textId="77777777">
        <w:trPr>
          <w:trHeight w:val="454"/>
        </w:trPr>
        <w:tc>
          <w:tcPr>
            <w:tcW w:w="2876" w:type="pct"/>
            <w:vAlign w:val="center"/>
          </w:tcPr>
          <w:p w:rsidRPr="00BB4F92" w:rsidR="00BB4F92" w:rsidP="00BB4F92" w:rsidRDefault="00BB4F92" w14:paraId="4DA80D1E" w14:textId="0A903574">
            <w:pPr>
              <w:pStyle w:val="pf0"/>
              <w:rPr>
                <w:rFonts w:ascii="Arial" w:hAnsi="Arial" w:cs="Arial"/>
                <w:sz w:val="22"/>
                <w:szCs w:val="22"/>
              </w:rPr>
            </w:pPr>
            <w:r w:rsidRPr="006B2AC7">
              <w:rPr>
                <w:rStyle w:val="cf01"/>
                <w:rFonts w:ascii="Arial" w:hAnsi="Arial" w:cs="Arial" w:eastAsiaTheme="majorEastAsia"/>
                <w:sz w:val="22"/>
                <w:szCs w:val="22"/>
              </w:rPr>
              <w:t xml:space="preserve">All activities involving the breaking of ground are considered as excavation and </w:t>
            </w:r>
            <w:r w:rsidRPr="000D1625">
              <w:rPr>
                <w:rFonts w:ascii="Arial" w:hAnsi="Arial" w:cs="Arial"/>
                <w:sz w:val="22"/>
                <w:szCs w:val="22"/>
              </w:rPr>
              <w:t>the</w:t>
            </w:r>
            <w:r w:rsidRPr="00BB4F92">
              <w:rPr>
                <w:rFonts w:ascii="Arial" w:hAnsi="Arial" w:cs="Arial"/>
                <w:sz w:val="22"/>
                <w:szCs w:val="22"/>
              </w:rPr>
              <w:t xml:space="preserve"> hierarchy of control must be used to control the risks associated with trenching and excavation work</w:t>
            </w:r>
            <w:r w:rsidR="005432BC">
              <w:rPr>
                <w:rFonts w:ascii="Arial" w:hAnsi="Arial" w:cs="Arial"/>
                <w:sz w:val="22"/>
                <w:szCs w:val="22"/>
              </w:rPr>
              <w:t>s</w:t>
            </w:r>
            <w:r w:rsidRPr="00BB4F92">
              <w:rPr>
                <w:rFonts w:ascii="Arial" w:hAnsi="Arial" w:cs="Arial"/>
                <w:sz w:val="22"/>
                <w:szCs w:val="22"/>
              </w:rPr>
              <w:t>, as follows:</w:t>
            </w:r>
          </w:p>
          <w:p w:rsidR="00BB4F92" w:rsidP="0083322A" w:rsidRDefault="00BB4F92" w14:paraId="28F51036" w14:textId="5764D58F">
            <w:pPr>
              <w:pStyle w:val="ListParagraph"/>
              <w:numPr>
                <w:ilvl w:val="0"/>
                <w:numId w:val="32"/>
              </w:numPr>
            </w:pPr>
            <w:r>
              <w:t>Eliminate (e.g., send a camera down instead of excavating)</w:t>
            </w:r>
          </w:p>
          <w:p w:rsidR="00BB4F92" w:rsidP="00411779" w:rsidRDefault="00BB4F92" w14:paraId="4EA282B3" w14:textId="77777777">
            <w:pPr>
              <w:pStyle w:val="ListParagraph"/>
              <w:numPr>
                <w:ilvl w:val="0"/>
                <w:numId w:val="32"/>
              </w:numPr>
            </w:pPr>
            <w:r>
              <w:t>Substitute (e.g., use an excavator with a rock breaking attachment rather than using manual labour)</w:t>
            </w:r>
          </w:p>
          <w:p w:rsidR="00BB4F92" w:rsidP="0083322A" w:rsidRDefault="00BB4F92" w14:paraId="5FDE4841" w14:textId="77777777">
            <w:pPr>
              <w:pStyle w:val="ListParagraph"/>
              <w:numPr>
                <w:ilvl w:val="0"/>
                <w:numId w:val="32"/>
              </w:numPr>
            </w:pPr>
            <w:r>
              <w:t>Isolate (e.g., move pedestrians away from the excavation area)</w:t>
            </w:r>
          </w:p>
          <w:p w:rsidR="00BB4F92" w:rsidP="0083322A" w:rsidRDefault="00BB4F92" w14:paraId="79B11EEC" w14:textId="315B34C2">
            <w:pPr>
              <w:pStyle w:val="ListParagraph"/>
              <w:numPr>
                <w:ilvl w:val="0"/>
                <w:numId w:val="32"/>
              </w:numPr>
            </w:pPr>
            <w:r>
              <w:t>Engineering control measures (e.g., use benches or shoring to reduce the risk of ground collapse)</w:t>
            </w:r>
          </w:p>
          <w:p w:rsidR="00BB4F92" w:rsidP="00384678" w:rsidRDefault="00BB4F92" w14:paraId="68834C0D" w14:textId="1ECD8486">
            <w:pPr>
              <w:pStyle w:val="ListParagraph"/>
              <w:numPr>
                <w:ilvl w:val="0"/>
                <w:numId w:val="32"/>
              </w:numPr>
            </w:pPr>
            <w:r>
              <w:t>Administrative control measures (e.g., use of warning signs)</w:t>
            </w:r>
          </w:p>
          <w:p w:rsidRPr="00AC79D1" w:rsidR="00BB4F92" w:rsidP="006958E8" w:rsidRDefault="00BB4F92" w14:paraId="602B7B14" w14:textId="25139C3E">
            <w:pPr>
              <w:pStyle w:val="ListParagraph"/>
              <w:numPr>
                <w:ilvl w:val="0"/>
                <w:numId w:val="0"/>
              </w:numPr>
              <w:ind w:left="720"/>
              <w:rPr>
                <w:color w:val="FF0000"/>
              </w:rPr>
            </w:pPr>
            <w:r>
              <w:t>Reduce exposure using Personal Protective Equipment (e.g., wearing a hard hat)</w:t>
            </w:r>
          </w:p>
        </w:tc>
        <w:tc>
          <w:tcPr>
            <w:tcW w:w="1097" w:type="pct"/>
            <w:vAlign w:val="center"/>
          </w:tcPr>
          <w:p w:rsidRPr="00DA00E5" w:rsidR="00BB4F92" w:rsidP="00DA00E5" w:rsidRDefault="004A36A4" w14:paraId="6790F7AF" w14:textId="77777777">
            <w:pPr>
              <w:rPr>
                <w:b/>
                <w:bCs/>
              </w:rPr>
            </w:pPr>
            <w:r w:rsidRPr="00DA00E5">
              <w:rPr>
                <w:b/>
                <w:bCs/>
              </w:rPr>
              <w:t>Executive People &amp; Resilience</w:t>
            </w:r>
          </w:p>
          <w:p w:rsidR="005C03C2" w:rsidP="00DA00E5" w:rsidRDefault="005C03C2" w14:paraId="6DA698B8" w14:textId="77777777">
            <w:r>
              <w:t>BM Asset Creation</w:t>
            </w:r>
          </w:p>
          <w:p w:rsidR="005C03C2" w:rsidP="00DA00E5" w:rsidRDefault="005C03C2" w14:paraId="2B3DC4C1" w14:textId="77777777">
            <w:r>
              <w:t>BM Maintenance</w:t>
            </w:r>
          </w:p>
          <w:p w:rsidRPr="007E3419" w:rsidR="005C03C2" w:rsidP="00DA00E5" w:rsidRDefault="005C03C2" w14:paraId="7F1D9F8E" w14:textId="7BB1E7F7">
            <w:r>
              <w:t>BM Operations</w:t>
            </w:r>
          </w:p>
        </w:tc>
        <w:tc>
          <w:tcPr>
            <w:tcW w:w="1027" w:type="pct"/>
            <w:vAlign w:val="center"/>
          </w:tcPr>
          <w:p w:rsidRPr="007E3419" w:rsidR="00BB4F92" w:rsidP="00DA00E5" w:rsidRDefault="004A36A4" w14:paraId="2E7EFD01" w14:textId="2275DFF4">
            <w:r>
              <w:t>GM People &amp; Business Services</w:t>
            </w:r>
          </w:p>
        </w:tc>
      </w:tr>
      <w:tr w:rsidRPr="00594CE0" w:rsidR="00BB4F92" w:rsidTr="007C5161" w14:paraId="770D18E4" w14:textId="77777777">
        <w:trPr>
          <w:trHeight w:val="454"/>
        </w:trPr>
        <w:tc>
          <w:tcPr>
            <w:tcW w:w="2876" w:type="pct"/>
            <w:vAlign w:val="center"/>
          </w:tcPr>
          <w:p w:rsidR="00BB4F92" w:rsidP="00635A5F" w:rsidRDefault="00BB4F92" w14:paraId="49CD33B6" w14:textId="541313A7">
            <w:r>
              <w:t>Any shaft, trench</w:t>
            </w:r>
            <w:r w:rsidR="004A57DC">
              <w:t>,</w:t>
            </w:r>
            <w:r>
              <w:t xml:space="preserve"> or tunnel </w:t>
            </w:r>
            <w:r>
              <w:rPr>
                <w:rStyle w:val="normaltextrun"/>
                <w:rFonts w:cs="Arial"/>
                <w:color w:val="000000"/>
                <w:szCs w:val="22"/>
                <w:shd w:val="clear" w:color="auto" w:fill="FFFFFF"/>
              </w:rPr>
              <w:t xml:space="preserve">≥ 1.5m </w:t>
            </w:r>
            <w:r>
              <w:t>deep must be secured to minimise the risk of engulfment</w:t>
            </w:r>
            <w:r w:rsidR="00C57C6D">
              <w:t xml:space="preserve"> (</w:t>
            </w:r>
            <w:r w:rsidR="007036DE">
              <w:t xml:space="preserve">e.g., </w:t>
            </w:r>
            <w:r w:rsidR="008408A6">
              <w:t>b</w:t>
            </w:r>
            <w:r w:rsidR="004935CF">
              <w:t>y battering, benching, shielding, shoring, or a combination there of</w:t>
            </w:r>
            <w:r w:rsidR="007036DE">
              <w:t>)</w:t>
            </w:r>
            <w:r w:rsidR="00EF28E2">
              <w:t>.</w:t>
            </w:r>
          </w:p>
          <w:p w:rsidR="00BB4F92" w:rsidP="00635A5F" w:rsidRDefault="00BB4F92" w14:paraId="2C0E203A" w14:textId="77777777"/>
          <w:p w:rsidR="00BB4F92" w:rsidP="00635A5F" w:rsidRDefault="00BB4F92" w14:paraId="149F292F" w14:textId="6B830B5E">
            <w:r>
              <w:t xml:space="preserve">If a trench is </w:t>
            </w:r>
            <w:r>
              <w:rPr>
                <w:rFonts w:cs="Arial"/>
              </w:rPr>
              <w:t>≤</w:t>
            </w:r>
            <w:r>
              <w:t xml:space="preserve"> 1.5m and there is a risk of engulfment, then risk controls should still be used </w:t>
            </w:r>
            <w:r w:rsidR="007036DE">
              <w:t>(</w:t>
            </w:r>
            <w:r>
              <w:t xml:space="preserve">e.g., </w:t>
            </w:r>
            <w:r w:rsidR="008408A6">
              <w:t>s</w:t>
            </w:r>
            <w:r w:rsidR="00F714D3">
              <w:t>tepping</w:t>
            </w:r>
            <w:r>
              <w:t>/battering back</w:t>
            </w:r>
            <w:r w:rsidR="007036DE">
              <w:t>)</w:t>
            </w:r>
            <w:r w:rsidR="00A013D8">
              <w:t>.</w:t>
            </w:r>
            <w:r>
              <w:t xml:space="preserve"> </w:t>
            </w:r>
          </w:p>
        </w:tc>
        <w:tc>
          <w:tcPr>
            <w:tcW w:w="1097" w:type="pct"/>
            <w:vAlign w:val="center"/>
          </w:tcPr>
          <w:p w:rsidR="00BB4F92" w:rsidP="00A5587C" w:rsidRDefault="00BB4F92" w14:paraId="7548A394" w14:textId="439D1260">
            <w:r>
              <w:lastRenderedPageBreak/>
              <w:t>BM Asset Creation</w:t>
            </w:r>
          </w:p>
          <w:p w:rsidR="00BB4F92" w:rsidP="00A5587C" w:rsidRDefault="00BB4F92" w14:paraId="7EB84D10" w14:textId="77777777">
            <w:r>
              <w:t>BM Maintenance</w:t>
            </w:r>
          </w:p>
          <w:p w:rsidRPr="007E3419" w:rsidR="00BB4F92" w:rsidP="00A5587C" w:rsidRDefault="00BB4F92" w14:paraId="38FBA2A7" w14:textId="7F715904">
            <w:r>
              <w:t>BM Operations</w:t>
            </w:r>
          </w:p>
        </w:tc>
        <w:tc>
          <w:tcPr>
            <w:tcW w:w="1027" w:type="pct"/>
            <w:vAlign w:val="center"/>
          </w:tcPr>
          <w:p w:rsidRPr="007E3419" w:rsidR="00BB4F92" w:rsidP="00A5587C" w:rsidRDefault="00BB4F92" w14:paraId="289BAB73" w14:textId="49C0F5E6">
            <w:r>
              <w:t>GM Assets &amp; Service Delivery</w:t>
            </w:r>
          </w:p>
        </w:tc>
      </w:tr>
      <w:tr w:rsidRPr="00594CE0" w:rsidR="00BB4F92" w:rsidTr="007C5161" w14:paraId="52BE2B79" w14:textId="77777777">
        <w:trPr>
          <w:trHeight w:val="454"/>
        </w:trPr>
        <w:tc>
          <w:tcPr>
            <w:tcW w:w="2876" w:type="pct"/>
            <w:vAlign w:val="center"/>
          </w:tcPr>
          <w:p w:rsidR="00BB4F92" w:rsidP="00384678" w:rsidRDefault="00BB4F92" w14:paraId="5D9613BD" w14:textId="40290F4F">
            <w:r>
              <w:t xml:space="preserve">A zone of influence must be ascertained to create an appropriate exclusion zone with clear access around the excavation zone. </w:t>
            </w:r>
          </w:p>
        </w:tc>
        <w:tc>
          <w:tcPr>
            <w:tcW w:w="1097" w:type="pct"/>
            <w:vAlign w:val="center"/>
          </w:tcPr>
          <w:p w:rsidR="00BB4F92" w:rsidP="00A5587C" w:rsidRDefault="00BB4F92" w14:paraId="3A70F88C" w14:textId="66C6FCF4">
            <w:r>
              <w:t>BM Asset Creation</w:t>
            </w:r>
          </w:p>
          <w:p w:rsidR="00BB4F92" w:rsidP="00A5587C" w:rsidRDefault="00BB4F92" w14:paraId="1AFBE3B6" w14:textId="77777777">
            <w:r>
              <w:t>BM Maintenance</w:t>
            </w:r>
          </w:p>
          <w:p w:rsidRPr="007E3419" w:rsidR="00BB4F92" w:rsidP="00A5587C" w:rsidRDefault="00BB4F92" w14:paraId="61801C57" w14:textId="4C5B7038">
            <w:r>
              <w:t>BM Operations</w:t>
            </w:r>
          </w:p>
        </w:tc>
        <w:tc>
          <w:tcPr>
            <w:tcW w:w="1027" w:type="pct"/>
            <w:vAlign w:val="center"/>
          </w:tcPr>
          <w:p w:rsidRPr="007E3419" w:rsidR="00BB4F92" w:rsidP="00A5587C" w:rsidRDefault="00BB4F92" w14:paraId="0ACC17EA" w14:textId="033DFDFA">
            <w:r>
              <w:t>GM Assets &amp; Service Delivery</w:t>
            </w:r>
          </w:p>
        </w:tc>
      </w:tr>
      <w:tr w:rsidRPr="00594CE0" w:rsidR="00BB4F92" w:rsidTr="007C5161" w14:paraId="2F87F41D" w14:textId="77777777">
        <w:trPr>
          <w:trHeight w:val="454"/>
        </w:trPr>
        <w:tc>
          <w:tcPr>
            <w:tcW w:w="2876" w:type="pct"/>
            <w:vAlign w:val="center"/>
          </w:tcPr>
          <w:p w:rsidR="00BB4F92" w:rsidP="00384678" w:rsidRDefault="00BB4F92" w14:paraId="694F5D37" w14:textId="4287D8FA">
            <w:r>
              <w:t xml:space="preserve">A safe and/or fixed access point to the </w:t>
            </w:r>
            <w:r w:rsidR="00DE4E8C">
              <w:t xml:space="preserve">excavation or </w:t>
            </w:r>
            <w:r>
              <w:t xml:space="preserve">trench must be provided where </w:t>
            </w:r>
            <w:r w:rsidR="006474CA">
              <w:t>anyone is entering</w:t>
            </w:r>
            <w:r w:rsidR="00A35AFB">
              <w:t xml:space="preserve"> it (e.g., </w:t>
            </w:r>
            <w:r w:rsidR="00D226D2">
              <w:t>w</w:t>
            </w:r>
            <w:r w:rsidR="009F5098">
              <w:t xml:space="preserve">here </w:t>
            </w:r>
            <w:r>
              <w:t xml:space="preserve">the surfaces are </w:t>
            </w:r>
            <w:r>
              <w:rPr>
                <w:rStyle w:val="normaltextrun"/>
                <w:rFonts w:cs="Arial"/>
                <w:color w:val="000000"/>
                <w:szCs w:val="22"/>
                <w:shd w:val="clear" w:color="auto" w:fill="FFFFFF"/>
              </w:rPr>
              <w:t>≥ 1m</w:t>
            </w:r>
            <w:r>
              <w:t xml:space="preserve"> above or below ground, </w:t>
            </w:r>
            <w:r w:rsidR="00A84968">
              <w:t xml:space="preserve">use of </w:t>
            </w:r>
            <w:r>
              <w:t>ladders/stairways and/or ramps</w:t>
            </w:r>
            <w:r w:rsidR="00A84968">
              <w:t>)</w:t>
            </w:r>
            <w:r w:rsidR="00DC6AFF">
              <w:t>.</w:t>
            </w:r>
            <w:r>
              <w:t xml:space="preserve"> </w:t>
            </w:r>
          </w:p>
        </w:tc>
        <w:tc>
          <w:tcPr>
            <w:tcW w:w="1097" w:type="pct"/>
            <w:vAlign w:val="center"/>
          </w:tcPr>
          <w:p w:rsidR="00BB4F92" w:rsidP="007C6311" w:rsidRDefault="00BB4F92" w14:paraId="6AECE989" w14:textId="1F5855D0">
            <w:r>
              <w:t>BM Asset Creation</w:t>
            </w:r>
          </w:p>
          <w:p w:rsidR="00BB4F92" w:rsidP="007C6311" w:rsidRDefault="00BB4F92" w14:paraId="1DC81AC4" w14:textId="77777777">
            <w:r>
              <w:t>BM Maintenance</w:t>
            </w:r>
          </w:p>
          <w:p w:rsidRPr="007E3419" w:rsidR="00BB4F92" w:rsidP="007C6311" w:rsidRDefault="00BB4F92" w14:paraId="24B7F940" w14:textId="20B79D8F">
            <w:r>
              <w:t>BM Operations</w:t>
            </w:r>
          </w:p>
        </w:tc>
        <w:tc>
          <w:tcPr>
            <w:tcW w:w="1027" w:type="pct"/>
            <w:vAlign w:val="center"/>
          </w:tcPr>
          <w:p w:rsidRPr="007E3419" w:rsidR="00BB4F92" w:rsidP="007C6311" w:rsidRDefault="00BB4F92" w14:paraId="40E1BFCD" w14:textId="783E6CE9">
            <w:r>
              <w:t>GM Assets &amp; Service Delivery</w:t>
            </w:r>
          </w:p>
        </w:tc>
      </w:tr>
      <w:tr w:rsidRPr="00594CE0" w:rsidR="00CA1380" w:rsidTr="007C5161" w14:paraId="345762A5" w14:textId="77777777">
        <w:trPr>
          <w:trHeight w:val="454"/>
        </w:trPr>
        <w:tc>
          <w:tcPr>
            <w:tcW w:w="2876" w:type="pct"/>
            <w:vAlign w:val="center"/>
          </w:tcPr>
          <w:p w:rsidR="00CA1380" w:rsidP="00CA1380" w:rsidRDefault="00CA1380" w14:paraId="62CCFBEF" w14:textId="414FCC78">
            <w:r>
              <w:t xml:space="preserve">Licences required by legislation must be maintained where relevant to the excavation and trenching work being done </w:t>
            </w:r>
            <w:r w:rsidR="007A199F">
              <w:t xml:space="preserve">(e.g., </w:t>
            </w:r>
            <w:r w:rsidR="008408A6">
              <w:t>s</w:t>
            </w:r>
            <w:r w:rsidR="007A199F">
              <w:t xml:space="preserve">caffolding, </w:t>
            </w:r>
            <w:r w:rsidR="00FE12D3">
              <w:t>use of certain cranes</w:t>
            </w:r>
            <w:r w:rsidR="00426233">
              <w:t xml:space="preserve"> &amp; dogging rigging activities)</w:t>
            </w:r>
          </w:p>
        </w:tc>
        <w:tc>
          <w:tcPr>
            <w:tcW w:w="1097" w:type="pct"/>
            <w:vAlign w:val="center"/>
          </w:tcPr>
          <w:p w:rsidRPr="007B0E37" w:rsidR="00CA1380" w:rsidP="00CA1380" w:rsidRDefault="00CA1380" w14:paraId="62ED012E" w14:textId="77777777">
            <w:pPr>
              <w:rPr>
                <w:b/>
              </w:rPr>
            </w:pPr>
            <w:r w:rsidRPr="007B0E37">
              <w:rPr>
                <w:b/>
              </w:rPr>
              <w:t>Executive People &amp; Resilience</w:t>
            </w:r>
          </w:p>
          <w:p w:rsidR="00CA1380" w:rsidP="00CA1380" w:rsidRDefault="00CA1380" w14:paraId="39531CF9" w14:textId="77777777">
            <w:r>
              <w:t>BM Asset Creation</w:t>
            </w:r>
          </w:p>
          <w:p w:rsidR="00CA1380" w:rsidP="00FE12D3" w:rsidRDefault="00CA1380" w14:paraId="6CE9F42F" w14:textId="728A630B">
            <w:r>
              <w:t>BM Maintenance</w:t>
            </w:r>
          </w:p>
        </w:tc>
        <w:tc>
          <w:tcPr>
            <w:tcW w:w="1027" w:type="pct"/>
            <w:vAlign w:val="center"/>
          </w:tcPr>
          <w:p w:rsidR="00CA1380" w:rsidP="00CA1380" w:rsidRDefault="00CA1380" w14:paraId="6649B2A5" w14:textId="7233E134">
            <w:r>
              <w:t>GM People &amp; Business Services</w:t>
            </w:r>
          </w:p>
        </w:tc>
      </w:tr>
      <w:tr w:rsidRPr="00594CE0" w:rsidR="00BB4F92" w:rsidTr="007C5161" w14:paraId="2834C2D9" w14:textId="77777777">
        <w:trPr>
          <w:trHeight w:val="454"/>
        </w:trPr>
        <w:tc>
          <w:tcPr>
            <w:tcW w:w="2876" w:type="pct"/>
            <w:vAlign w:val="center"/>
          </w:tcPr>
          <w:p w:rsidR="00BB4F92" w:rsidP="005831E7" w:rsidRDefault="00BB4F92" w14:paraId="735E5A04" w14:textId="7F4D9F79">
            <w:r w:rsidRPr="000C734B">
              <w:t xml:space="preserve">Persons working in excavations </w:t>
            </w:r>
            <w:r>
              <w:rPr>
                <w:rStyle w:val="normaltextrun"/>
                <w:rFonts w:cs="Arial"/>
                <w:color w:val="000000"/>
                <w:szCs w:val="22"/>
                <w:shd w:val="clear" w:color="auto" w:fill="FFFFFF"/>
              </w:rPr>
              <w:t xml:space="preserve">≥ 1.5m </w:t>
            </w:r>
            <w:r>
              <w:t xml:space="preserve">must have a </w:t>
            </w:r>
            <w:r w:rsidRPr="000C734B">
              <w:t xml:space="preserve">competent person </w:t>
            </w:r>
            <w:r>
              <w:t xml:space="preserve">supervise/observe/spot the work at </w:t>
            </w:r>
            <w:r w:rsidRPr="000C734B">
              <w:t>all times</w:t>
            </w:r>
            <w:r>
              <w:t xml:space="preserve"> to ensure the safety of the trench entrant(s)</w:t>
            </w:r>
            <w:r w:rsidRPr="000C734B" w:rsidR="008801FE">
              <w:t>.</w:t>
            </w:r>
            <w:r w:rsidR="008801FE">
              <w:t xml:space="preserve"> </w:t>
            </w:r>
          </w:p>
        </w:tc>
        <w:tc>
          <w:tcPr>
            <w:tcW w:w="1097" w:type="pct"/>
            <w:vAlign w:val="center"/>
          </w:tcPr>
          <w:p w:rsidR="00BB4F92" w:rsidP="007C6311" w:rsidRDefault="00BB4F92" w14:paraId="3F242DF2" w14:textId="2F5F42EE">
            <w:r>
              <w:t>BM Asset Creation</w:t>
            </w:r>
          </w:p>
          <w:p w:rsidR="00BB4F92" w:rsidP="007C6311" w:rsidRDefault="00BB4F92" w14:paraId="6A038330" w14:textId="77777777">
            <w:r>
              <w:t>BM Maintenance</w:t>
            </w:r>
          </w:p>
          <w:p w:rsidRPr="007E3419" w:rsidR="00BB4F92" w:rsidP="007C6311" w:rsidRDefault="00BB4F92" w14:paraId="05B03242" w14:textId="23CCC652">
            <w:r>
              <w:t>BM Operations</w:t>
            </w:r>
          </w:p>
        </w:tc>
        <w:tc>
          <w:tcPr>
            <w:tcW w:w="1027" w:type="pct"/>
            <w:vAlign w:val="center"/>
          </w:tcPr>
          <w:p w:rsidR="00BB4F92" w:rsidP="007C6311" w:rsidRDefault="00BB4F92" w14:paraId="5384C98B" w14:textId="7B3E4BF0">
            <w:r>
              <w:t>GM Assets &amp; Service Delivery</w:t>
            </w:r>
          </w:p>
        </w:tc>
      </w:tr>
      <w:tr w:rsidRPr="00594CE0" w:rsidR="00BB4F92" w:rsidTr="007C5161" w14:paraId="23722A03" w14:textId="77777777">
        <w:trPr>
          <w:trHeight w:val="454"/>
        </w:trPr>
        <w:tc>
          <w:tcPr>
            <w:tcW w:w="2876" w:type="pct"/>
            <w:vAlign w:val="center"/>
          </w:tcPr>
          <w:p w:rsidRPr="000C734B" w:rsidR="00BB4F92" w:rsidP="00CA7A8B" w:rsidRDefault="00BB4F92" w14:paraId="17C16B5D" w14:textId="69F659F8">
            <w:r>
              <w:t xml:space="preserve">Hard hats and high visibility clothing must always be worn whilst conducting excavation </w:t>
            </w:r>
            <w:r w:rsidR="000113DD">
              <w:t>and trench</w:t>
            </w:r>
            <w:r w:rsidR="00320807">
              <w:t>ing</w:t>
            </w:r>
            <w:r w:rsidR="00CA7A8B">
              <w:t xml:space="preserve"> work</w:t>
            </w:r>
            <w:r w:rsidR="004F6FAC">
              <w:t>s</w:t>
            </w:r>
            <w:r w:rsidR="00CA7A8B">
              <w:t>.</w:t>
            </w:r>
          </w:p>
        </w:tc>
        <w:tc>
          <w:tcPr>
            <w:tcW w:w="1097" w:type="pct"/>
            <w:vAlign w:val="center"/>
          </w:tcPr>
          <w:p w:rsidR="00BB4F92" w:rsidP="007C6311" w:rsidRDefault="00BB4F92" w14:paraId="01E0F143" w14:textId="22C0B2AA">
            <w:r>
              <w:t>BM Asset Creation</w:t>
            </w:r>
          </w:p>
          <w:p w:rsidR="00BB4F92" w:rsidP="007C6311" w:rsidRDefault="00BB4F92" w14:paraId="2D945708" w14:textId="77777777">
            <w:r>
              <w:t>BM Maintenance</w:t>
            </w:r>
          </w:p>
          <w:p w:rsidRPr="007E3419" w:rsidR="00BB4F92" w:rsidP="007C6311" w:rsidRDefault="00BB4F92" w14:paraId="72408DA6" w14:textId="2EDB9085">
            <w:r>
              <w:t>BM Operations</w:t>
            </w:r>
          </w:p>
        </w:tc>
        <w:tc>
          <w:tcPr>
            <w:tcW w:w="1027" w:type="pct"/>
            <w:vAlign w:val="center"/>
          </w:tcPr>
          <w:p w:rsidR="00BB4F92" w:rsidP="007C6311" w:rsidRDefault="00BB4F92" w14:paraId="3187025B" w14:textId="0AA50249">
            <w:r>
              <w:t>GM Assets &amp; Service Delivery</w:t>
            </w:r>
          </w:p>
        </w:tc>
      </w:tr>
      <w:tr w:rsidRPr="00594CE0" w:rsidR="00BB4F92" w:rsidTr="007C5161" w14:paraId="2839F6A4" w14:textId="77777777">
        <w:trPr>
          <w:trHeight w:val="454"/>
        </w:trPr>
        <w:tc>
          <w:tcPr>
            <w:tcW w:w="2876" w:type="pct"/>
            <w:vAlign w:val="center"/>
          </w:tcPr>
          <w:p w:rsidR="00BB4F92" w:rsidP="00384678" w:rsidRDefault="00BB4F92" w14:paraId="54DC9BF2" w14:textId="1F154382">
            <w:r>
              <w:t>Risks associated with f</w:t>
            </w:r>
            <w:r w:rsidRPr="00D405C3">
              <w:t>all</w:t>
            </w:r>
            <w:r>
              <w:t xml:space="preserve">ing into </w:t>
            </w:r>
            <w:r w:rsidR="009F53D6">
              <w:t>a</w:t>
            </w:r>
            <w:r w:rsidR="00320807">
              <w:t>n excavation</w:t>
            </w:r>
            <w:r w:rsidR="00A4223C">
              <w:t xml:space="preserve"> or</w:t>
            </w:r>
            <w:r>
              <w:t xml:space="preserve"> trench</w:t>
            </w:r>
            <w:r w:rsidR="00526A4C">
              <w:t>, or falling objects</w:t>
            </w:r>
            <w:r>
              <w:t xml:space="preserve"> must be identified and assessed – and the hierarchy of control must be used to manage them to our accepted levels, as per the </w:t>
            </w:r>
            <w:r>
              <w:rPr>
                <w:b/>
                <w:bCs/>
              </w:rPr>
              <w:t xml:space="preserve">Working at Heights (Fall Prevention) Standard </w:t>
            </w:r>
            <w:r w:rsidRPr="008729A9">
              <w:t>(</w:t>
            </w:r>
            <w:r>
              <w:t xml:space="preserve">e.g., installation of barriers, fences, guard rails etc). </w:t>
            </w:r>
          </w:p>
        </w:tc>
        <w:tc>
          <w:tcPr>
            <w:tcW w:w="1097" w:type="pct"/>
            <w:vAlign w:val="center"/>
          </w:tcPr>
          <w:p w:rsidRPr="00035D8B" w:rsidR="00F86AC6" w:rsidP="00035D8B" w:rsidRDefault="00685532" w14:paraId="61FE64E2" w14:textId="77777777">
            <w:pPr>
              <w:rPr>
                <w:b/>
                <w:bCs/>
              </w:rPr>
            </w:pPr>
            <w:r w:rsidRPr="00035D8B">
              <w:rPr>
                <w:b/>
                <w:bCs/>
              </w:rPr>
              <w:t>Executive People &amp; Resilience</w:t>
            </w:r>
          </w:p>
          <w:p w:rsidR="00F66779" w:rsidP="00035D8B" w:rsidRDefault="00F66779" w14:paraId="0ED94F56" w14:textId="77777777">
            <w:r>
              <w:t>BM Asset Creation</w:t>
            </w:r>
          </w:p>
          <w:p w:rsidR="00F66779" w:rsidP="00035D8B" w:rsidRDefault="00F66779" w14:paraId="41C55688" w14:textId="77777777">
            <w:r>
              <w:t>BM Maintenance</w:t>
            </w:r>
          </w:p>
          <w:p w:rsidRPr="007E3419" w:rsidR="00BB4F92" w:rsidP="00035D8B" w:rsidRDefault="00F66779" w14:paraId="2E578495" w14:textId="4A957367">
            <w:r>
              <w:t>BM Operations</w:t>
            </w:r>
          </w:p>
        </w:tc>
        <w:tc>
          <w:tcPr>
            <w:tcW w:w="1027" w:type="pct"/>
            <w:vAlign w:val="center"/>
          </w:tcPr>
          <w:p w:rsidRPr="007E3419" w:rsidR="00BB4F92" w:rsidP="00035D8B" w:rsidRDefault="00685532" w14:paraId="6E8610A8" w14:textId="0FEE5B57">
            <w:r>
              <w:t>GM People &amp; Business Services</w:t>
            </w:r>
          </w:p>
        </w:tc>
      </w:tr>
      <w:tr w:rsidRPr="00594CE0" w:rsidR="00BB4F92" w:rsidTr="007C5161" w14:paraId="12C25C84" w14:textId="77777777">
        <w:trPr>
          <w:trHeight w:val="454"/>
        </w:trPr>
        <w:tc>
          <w:tcPr>
            <w:tcW w:w="2876" w:type="pct"/>
            <w:vAlign w:val="center"/>
          </w:tcPr>
          <w:p w:rsidRPr="00D405C3" w:rsidR="00BB4F92" w:rsidP="00384678" w:rsidRDefault="00BB4F92" w14:paraId="34977C4F" w14:textId="47F1854F">
            <w:r>
              <w:t xml:space="preserve">Where the trench </w:t>
            </w:r>
            <w:r w:rsidRPr="000C734B">
              <w:t>may become a confined space</w:t>
            </w:r>
            <w:r>
              <w:t xml:space="preserve"> (e.g., </w:t>
            </w:r>
            <w:r w:rsidRPr="000C734B">
              <w:t>harmful contaminants entering the space</w:t>
            </w:r>
            <w:r>
              <w:t xml:space="preserve"> - </w:t>
            </w:r>
            <w:r w:rsidRPr="000C734B">
              <w:t>vehicle emissions, sewerage</w:t>
            </w:r>
            <w:r>
              <w:t xml:space="preserve"> odours) the </w:t>
            </w:r>
            <w:r>
              <w:rPr>
                <w:b/>
                <w:bCs/>
              </w:rPr>
              <w:t xml:space="preserve">Confined Space Management Procedure </w:t>
            </w:r>
            <w:r>
              <w:t>must be followed</w:t>
            </w:r>
            <w:r w:rsidRPr="000C734B">
              <w:t xml:space="preserve">. </w:t>
            </w:r>
          </w:p>
        </w:tc>
        <w:tc>
          <w:tcPr>
            <w:tcW w:w="1097" w:type="pct"/>
            <w:vAlign w:val="center"/>
          </w:tcPr>
          <w:p w:rsidRPr="00035D8B" w:rsidR="00F86AC6" w:rsidP="00035D8B" w:rsidRDefault="00EA0FF1" w14:paraId="5216460F" w14:textId="77777777">
            <w:pPr>
              <w:rPr>
                <w:b/>
                <w:bCs/>
              </w:rPr>
            </w:pPr>
            <w:r w:rsidRPr="00035D8B">
              <w:rPr>
                <w:b/>
                <w:bCs/>
              </w:rPr>
              <w:t>Executive People &amp; Resilience</w:t>
            </w:r>
          </w:p>
          <w:p w:rsidR="00BB4F92" w:rsidP="00035D8B" w:rsidRDefault="00EA0FF1" w14:paraId="61C62336" w14:textId="60F27F9B">
            <w:r>
              <w:t>BM Asset Creation</w:t>
            </w:r>
          </w:p>
          <w:p w:rsidR="00BB4F92" w:rsidP="00035D8B" w:rsidRDefault="00BB4F92" w14:paraId="0941C48F" w14:textId="4A259950">
            <w:r>
              <w:t>BM Maintenance</w:t>
            </w:r>
          </w:p>
          <w:p w:rsidRPr="007E3419" w:rsidR="00BB4F92" w:rsidP="00035D8B" w:rsidRDefault="00BB4F92" w14:paraId="3288AC94" w14:textId="1F777E30">
            <w:r>
              <w:t>BM Operations</w:t>
            </w:r>
          </w:p>
        </w:tc>
        <w:tc>
          <w:tcPr>
            <w:tcW w:w="1027" w:type="pct"/>
            <w:vAlign w:val="center"/>
          </w:tcPr>
          <w:p w:rsidRPr="007E3419" w:rsidR="00BB4F92" w:rsidP="00035D8B" w:rsidRDefault="00EA0FF1" w14:paraId="4051875A" w14:textId="3B9F12C5">
            <w:r>
              <w:t>GM People &amp; Business Services</w:t>
            </w:r>
          </w:p>
        </w:tc>
      </w:tr>
      <w:tr w:rsidRPr="00594CE0" w:rsidR="00BB4F92" w:rsidTr="007C5161" w14:paraId="2360E186" w14:textId="77777777">
        <w:trPr>
          <w:trHeight w:val="1014"/>
        </w:trPr>
        <w:tc>
          <w:tcPr>
            <w:tcW w:w="2876" w:type="pct"/>
            <w:vAlign w:val="center"/>
          </w:tcPr>
          <w:p w:rsidRPr="00ED0989" w:rsidR="00BB4F92" w:rsidP="00384678" w:rsidRDefault="00EA51E5" w14:paraId="566816B0" w14:textId="29D147C5">
            <w:r>
              <w:t>Excavation and trenching w</w:t>
            </w:r>
            <w:r w:rsidR="00837387">
              <w:t>ork</w:t>
            </w:r>
            <w:r w:rsidR="00BB4F92">
              <w:t xml:space="preserve"> occurring on a road reserve must follow the </w:t>
            </w:r>
            <w:r w:rsidRPr="00ED0989" w:rsidR="00BB4F92">
              <w:rPr>
                <w:b/>
                <w:bCs/>
              </w:rPr>
              <w:t>Traffic Management Procedure</w:t>
            </w:r>
            <w:r w:rsidR="00BB4F92">
              <w:t>.</w:t>
            </w:r>
          </w:p>
        </w:tc>
        <w:tc>
          <w:tcPr>
            <w:tcW w:w="1097" w:type="pct"/>
            <w:vAlign w:val="center"/>
          </w:tcPr>
          <w:p w:rsidRPr="00035D8B" w:rsidR="00F86AC6" w:rsidP="00035D8B" w:rsidRDefault="00EA0FF1" w14:paraId="072DA012" w14:textId="77777777">
            <w:pPr>
              <w:rPr>
                <w:b/>
                <w:bCs/>
              </w:rPr>
            </w:pPr>
            <w:r w:rsidRPr="00035D8B">
              <w:rPr>
                <w:b/>
                <w:bCs/>
              </w:rPr>
              <w:t>Executive People &amp; Resilience</w:t>
            </w:r>
          </w:p>
          <w:p w:rsidR="00BB4F92" w:rsidP="00035D8B" w:rsidRDefault="00EA0FF1" w14:paraId="15304EBD" w14:textId="6B1E5EF4">
            <w:r>
              <w:t>BM Asset Creation</w:t>
            </w:r>
          </w:p>
          <w:p w:rsidR="00BB4F92" w:rsidP="00035D8B" w:rsidRDefault="00BB4F92" w14:paraId="794969EB" w14:textId="420265C0">
            <w:r>
              <w:t>BM Maintenance</w:t>
            </w:r>
          </w:p>
          <w:p w:rsidRPr="007E3419" w:rsidR="00BB4F92" w:rsidP="00035D8B" w:rsidRDefault="00BB4F92" w14:paraId="723B38F9" w14:textId="71064DAA">
            <w:r>
              <w:t>BM Operations</w:t>
            </w:r>
          </w:p>
        </w:tc>
        <w:tc>
          <w:tcPr>
            <w:tcW w:w="1027" w:type="pct"/>
            <w:vAlign w:val="center"/>
          </w:tcPr>
          <w:p w:rsidRPr="007E3419" w:rsidR="00BB4F92" w:rsidP="00035D8B" w:rsidRDefault="00EA0FF1" w14:paraId="65059CE5" w14:textId="44F8897D">
            <w:r>
              <w:t>GM People &amp; Business Services</w:t>
            </w:r>
          </w:p>
        </w:tc>
      </w:tr>
      <w:tr w:rsidRPr="00594CE0" w:rsidR="00BB4F92" w:rsidTr="007C5161" w14:paraId="6CBF4516" w14:textId="77777777">
        <w:trPr>
          <w:trHeight w:val="601"/>
        </w:trPr>
        <w:tc>
          <w:tcPr>
            <w:tcW w:w="2876" w:type="pct"/>
            <w:vAlign w:val="center"/>
          </w:tcPr>
          <w:p w:rsidR="00BB4F92" w:rsidP="00384678" w:rsidRDefault="00BB4F92" w14:paraId="07EADF33" w14:textId="2EDD85E9">
            <w:r>
              <w:t>A system must be in place to control the movement of mobile plant where persons are at risk of being:</w:t>
            </w:r>
          </w:p>
          <w:p w:rsidR="00BB4F92" w:rsidP="00384678" w:rsidRDefault="00BB4F92" w14:paraId="1FC5F6C2" w14:textId="742364E8">
            <w:pPr>
              <w:pStyle w:val="ListParagraph"/>
              <w:numPr>
                <w:ilvl w:val="0"/>
                <w:numId w:val="31"/>
              </w:numPr>
            </w:pPr>
            <w:r>
              <w:t>Run over by plant (e.g., an excavator reversing or tracking)</w:t>
            </w:r>
          </w:p>
          <w:p w:rsidR="00BB4F92" w:rsidP="004766E5" w:rsidRDefault="00BB4F92" w14:paraId="6B42292E" w14:textId="77777777">
            <w:pPr>
              <w:pStyle w:val="ListParagraph"/>
              <w:numPr>
                <w:ilvl w:val="0"/>
                <w:numId w:val="31"/>
              </w:numPr>
              <w:spacing w:after="0"/>
            </w:pPr>
            <w:r>
              <w:t>Struck by slewing plant (e.g., by the bucket of an excavator)</w:t>
            </w:r>
          </w:p>
          <w:p w:rsidRPr="00ED0989" w:rsidR="00BB4F92" w:rsidP="004766E5" w:rsidRDefault="006142FC" w14:paraId="5F41F7CC" w14:textId="5149ACFE">
            <w:pPr>
              <w:pStyle w:val="ListParagraph"/>
              <w:numPr>
                <w:ilvl w:val="0"/>
                <w:numId w:val="31"/>
              </w:numPr>
              <w:spacing w:after="0"/>
            </w:pPr>
            <w:r>
              <w:t xml:space="preserve">Electrocuted </w:t>
            </w:r>
            <w:r w:rsidR="005E684F">
              <w:t xml:space="preserve">by working </w:t>
            </w:r>
            <w:r w:rsidR="009C7CB0">
              <w:t>near powerlines (e.g., operating in a “No Go Zone”)</w:t>
            </w:r>
          </w:p>
        </w:tc>
        <w:tc>
          <w:tcPr>
            <w:tcW w:w="1097" w:type="pct"/>
            <w:vAlign w:val="center"/>
          </w:tcPr>
          <w:p w:rsidR="00BB4F92" w:rsidP="00FD0D3F" w:rsidRDefault="00BB4F92" w14:paraId="692CD762" w14:textId="4D687570">
            <w:r>
              <w:t>BM Asset Creation</w:t>
            </w:r>
          </w:p>
          <w:p w:rsidR="00BB4F92" w:rsidP="00FD0D3F" w:rsidRDefault="00BB4F92" w14:paraId="784FC555" w14:textId="77777777">
            <w:r>
              <w:t>BM Maintenance</w:t>
            </w:r>
          </w:p>
          <w:p w:rsidRPr="007E3419" w:rsidR="00BB4F92" w:rsidP="00FD0D3F" w:rsidRDefault="00BB4F92" w14:paraId="00CC4214" w14:textId="27523BF3">
            <w:r>
              <w:t>BM Operations</w:t>
            </w:r>
          </w:p>
        </w:tc>
        <w:tc>
          <w:tcPr>
            <w:tcW w:w="1027" w:type="pct"/>
            <w:vAlign w:val="center"/>
          </w:tcPr>
          <w:p w:rsidRPr="007E3419" w:rsidR="00BB4F92" w:rsidP="00FD0D3F" w:rsidRDefault="00BB4F92" w14:paraId="370F9B22" w14:textId="1AF6E4AF">
            <w:r>
              <w:t>GM Assets &amp; Service Delivery</w:t>
            </w:r>
          </w:p>
        </w:tc>
      </w:tr>
      <w:tr w:rsidRPr="00594CE0" w:rsidR="00BB4F92" w:rsidTr="007C5161" w14:paraId="11E2830E" w14:textId="77777777">
        <w:trPr>
          <w:trHeight w:val="454"/>
        </w:trPr>
        <w:tc>
          <w:tcPr>
            <w:tcW w:w="2876" w:type="pct"/>
            <w:vAlign w:val="center"/>
          </w:tcPr>
          <w:p w:rsidR="00BB4F92" w:rsidP="00CE4ED7" w:rsidRDefault="009C7CB0" w14:paraId="0A75BD76" w14:textId="0F4EE098">
            <w:r>
              <w:t>To protect the public and other workers</w:t>
            </w:r>
            <w:r w:rsidR="00897E55">
              <w:t xml:space="preserve"> from present risks</w:t>
            </w:r>
            <w:r>
              <w:t xml:space="preserve"> around excavation sites, s</w:t>
            </w:r>
            <w:r w:rsidRPr="003A632D" w:rsidR="00BB4F92">
              <w:t xml:space="preserve">ignage and barricades </w:t>
            </w:r>
            <w:r w:rsidR="00BB4F92">
              <w:t xml:space="preserve">must be </w:t>
            </w:r>
            <w:r w:rsidRPr="003A632D" w:rsidR="00BB4F92">
              <w:t>appropriately placed to create a safe zone</w:t>
            </w:r>
            <w:r w:rsidR="00BB4F92">
              <w:t>.</w:t>
            </w:r>
          </w:p>
        </w:tc>
        <w:tc>
          <w:tcPr>
            <w:tcW w:w="1097" w:type="pct"/>
            <w:vAlign w:val="center"/>
          </w:tcPr>
          <w:p w:rsidR="00BB4F92" w:rsidP="00FD0D3F" w:rsidRDefault="00BB4F92" w14:paraId="2D51E256" w14:textId="58956ABD">
            <w:r>
              <w:t>BM Asset Creation</w:t>
            </w:r>
          </w:p>
          <w:p w:rsidR="00BB4F92" w:rsidP="00FD0D3F" w:rsidRDefault="00BB4F92" w14:paraId="3964B630" w14:textId="77777777">
            <w:r>
              <w:t>BM Maintenance</w:t>
            </w:r>
          </w:p>
          <w:p w:rsidRPr="007E3419" w:rsidR="00BB4F92" w:rsidP="00FD0D3F" w:rsidRDefault="00BB4F92" w14:paraId="61F21382" w14:textId="67AE2B13">
            <w:r>
              <w:t>BM Operations</w:t>
            </w:r>
          </w:p>
        </w:tc>
        <w:tc>
          <w:tcPr>
            <w:tcW w:w="1027" w:type="pct"/>
            <w:vAlign w:val="center"/>
          </w:tcPr>
          <w:p w:rsidR="00BB4F92" w:rsidP="00FD0D3F" w:rsidRDefault="00BB4F92" w14:paraId="1EE3528C" w14:textId="7D4A858D">
            <w:r>
              <w:t>GM Assets &amp; Service Delivery</w:t>
            </w:r>
          </w:p>
        </w:tc>
      </w:tr>
      <w:tr w:rsidRPr="00594CE0" w:rsidR="00BB4F92" w:rsidTr="007C5161" w14:paraId="7890461F" w14:textId="77777777">
        <w:trPr>
          <w:trHeight w:val="454"/>
        </w:trPr>
        <w:tc>
          <w:tcPr>
            <w:tcW w:w="2876" w:type="pct"/>
            <w:vAlign w:val="center"/>
          </w:tcPr>
          <w:p w:rsidR="00BB4F92" w:rsidP="007166E8" w:rsidRDefault="00BB4F92" w14:paraId="0386CF98" w14:textId="65FE57B8">
            <w:r>
              <w:t>A system must be in place to ensure that buildings cannot be undermined and/or affected due to trenching or excavation work undertaken.</w:t>
            </w:r>
          </w:p>
        </w:tc>
        <w:tc>
          <w:tcPr>
            <w:tcW w:w="1097" w:type="pct"/>
            <w:vAlign w:val="center"/>
          </w:tcPr>
          <w:p w:rsidR="00BB4F92" w:rsidP="00FD0D3F" w:rsidRDefault="00BB4F92" w14:paraId="61D4D454" w14:textId="6C53CB95">
            <w:r>
              <w:t>BM Asset Creation</w:t>
            </w:r>
          </w:p>
          <w:p w:rsidR="00BB4F92" w:rsidP="00FD0D3F" w:rsidRDefault="00BB4F92" w14:paraId="3CE276AE" w14:textId="77777777">
            <w:r>
              <w:t>BM Maintenance</w:t>
            </w:r>
          </w:p>
          <w:p w:rsidR="00BB4F92" w:rsidP="00FD0D3F" w:rsidRDefault="00BB4F92" w14:paraId="65D6BDCD" w14:textId="56EFB4B8">
            <w:r>
              <w:t>BM Operations</w:t>
            </w:r>
          </w:p>
        </w:tc>
        <w:tc>
          <w:tcPr>
            <w:tcW w:w="1027" w:type="pct"/>
            <w:vAlign w:val="center"/>
          </w:tcPr>
          <w:p w:rsidR="00BB4F92" w:rsidP="00FD0D3F" w:rsidRDefault="00BB4F92" w14:paraId="7A3C5B87" w14:textId="44F4E9EF">
            <w:r>
              <w:t>GM Assets &amp; Service Delivery</w:t>
            </w:r>
          </w:p>
        </w:tc>
      </w:tr>
      <w:tr w:rsidRPr="00594CE0" w:rsidR="00BB4F92" w:rsidTr="007C5161" w14:paraId="32A13D29" w14:textId="77777777">
        <w:trPr>
          <w:trHeight w:val="454"/>
        </w:trPr>
        <w:tc>
          <w:tcPr>
            <w:tcW w:w="2876" w:type="pct"/>
            <w:vAlign w:val="center"/>
          </w:tcPr>
          <w:p w:rsidR="00D73C27" w:rsidP="00384678" w:rsidRDefault="00BB4F92" w14:paraId="6807877E" w14:textId="2D630774">
            <w:r>
              <w:lastRenderedPageBreak/>
              <w:t>A plan to identify and protect cultural sites must be in place prior to any excavation works and is to be considered during emergency works where practicable.</w:t>
            </w:r>
          </w:p>
        </w:tc>
        <w:tc>
          <w:tcPr>
            <w:tcW w:w="1097" w:type="pct"/>
            <w:vAlign w:val="center"/>
          </w:tcPr>
          <w:p w:rsidR="00BB4F92" w:rsidP="00FD0D3F" w:rsidRDefault="00BB4F92" w14:paraId="1FB7575D" w14:textId="6930930C">
            <w:r>
              <w:t>BM Asset Creation</w:t>
            </w:r>
          </w:p>
          <w:p w:rsidR="00BB4F92" w:rsidP="00FD0D3F" w:rsidRDefault="00BB4F92" w14:paraId="579F4DFF" w14:textId="3E13DF6C">
            <w:r>
              <w:t>BM Maintenance</w:t>
            </w:r>
          </w:p>
          <w:p w:rsidRPr="007E3419" w:rsidR="00BB4F92" w:rsidP="00FD0D3F" w:rsidRDefault="00BB4F92" w14:paraId="03E5E364" w14:textId="158006DB">
            <w:r>
              <w:t>BM Operations</w:t>
            </w:r>
          </w:p>
        </w:tc>
        <w:tc>
          <w:tcPr>
            <w:tcW w:w="1027" w:type="pct"/>
            <w:vAlign w:val="center"/>
          </w:tcPr>
          <w:p w:rsidRPr="007E3419" w:rsidR="00BB4F92" w:rsidP="00FD0D3F" w:rsidRDefault="00BB4F92" w14:paraId="2551150C" w14:textId="02E52F4F">
            <w:r>
              <w:t>GM Assets &amp; Service Delivery</w:t>
            </w:r>
          </w:p>
        </w:tc>
      </w:tr>
      <w:tr w:rsidRPr="00594CE0" w:rsidR="00BB4F92" w:rsidTr="007C5161" w14:paraId="7C8A7868" w14:textId="77777777">
        <w:trPr>
          <w:trHeight w:val="1933"/>
        </w:trPr>
        <w:tc>
          <w:tcPr>
            <w:tcW w:w="2876" w:type="pct"/>
            <w:vAlign w:val="center"/>
          </w:tcPr>
          <w:p w:rsidR="0052075A" w:rsidP="003A507B" w:rsidRDefault="00C72E6E" w14:paraId="25F2E7B2" w14:textId="20BC9AE5">
            <w:r>
              <w:t>A s</w:t>
            </w:r>
            <w:r w:rsidR="00F1525F">
              <w:t xml:space="preserve">ystem </w:t>
            </w:r>
            <w:r>
              <w:t xml:space="preserve">must be in place to </w:t>
            </w:r>
            <w:r w:rsidR="00F1525F">
              <w:t>c</w:t>
            </w:r>
            <w:r w:rsidR="00BB4F92">
              <w:t>ontrol</w:t>
            </w:r>
            <w:r>
              <w:t xml:space="preserve"> environmental impact</w:t>
            </w:r>
            <w:r w:rsidR="000F0B08">
              <w:t>s</w:t>
            </w:r>
            <w:r w:rsidR="006223FF">
              <w:t xml:space="preserve"> where practicable</w:t>
            </w:r>
            <w:r w:rsidR="0052075A">
              <w:t xml:space="preserve"> E.g.:</w:t>
            </w:r>
          </w:p>
          <w:p w:rsidR="00BB4F92" w:rsidP="0052075A" w:rsidRDefault="00F27153" w14:paraId="446D4DA8" w14:textId="4BDADA3B">
            <w:pPr>
              <w:pStyle w:val="ListParagraph"/>
              <w:numPr>
                <w:ilvl w:val="0"/>
                <w:numId w:val="44"/>
              </w:numPr>
            </w:pPr>
            <w:r>
              <w:t>Control of run-off/</w:t>
            </w:r>
            <w:r w:rsidR="00BB4F92">
              <w:t xml:space="preserve">contamination </w:t>
            </w:r>
            <w:r>
              <w:t xml:space="preserve">to </w:t>
            </w:r>
            <w:r w:rsidR="00BB4F92">
              <w:t xml:space="preserve">any waterways, drains or reservoirs </w:t>
            </w:r>
          </w:p>
          <w:p w:rsidR="00967E0E" w:rsidRDefault="00967E0E" w14:paraId="35410B6F" w14:textId="7B2D7DB2">
            <w:pPr>
              <w:pStyle w:val="ListParagraph"/>
              <w:numPr>
                <w:ilvl w:val="0"/>
                <w:numId w:val="43"/>
              </w:numPr>
            </w:pPr>
            <w:r>
              <w:t>Dust control measures where there is a risk of the materials leaving the site</w:t>
            </w:r>
            <w:r w:rsidR="00562FA0">
              <w:t>, and;</w:t>
            </w:r>
          </w:p>
          <w:p w:rsidR="00967E0E" w:rsidP="00445758" w:rsidRDefault="00562FA0" w14:paraId="533AAB6A" w14:textId="541C3B6E">
            <w:pPr>
              <w:pStyle w:val="ListParagraph"/>
              <w:numPr>
                <w:ilvl w:val="0"/>
                <w:numId w:val="43"/>
              </w:numPr>
            </w:pPr>
            <w:r>
              <w:t xml:space="preserve">A plan to identify and protect </w:t>
            </w:r>
            <w:r w:rsidR="00315AC4">
              <w:t xml:space="preserve">native flora/fauna </w:t>
            </w:r>
          </w:p>
        </w:tc>
        <w:tc>
          <w:tcPr>
            <w:tcW w:w="1097" w:type="pct"/>
            <w:vAlign w:val="center"/>
          </w:tcPr>
          <w:p w:rsidR="00BB4F92" w:rsidP="00445758" w:rsidRDefault="00BB4F92" w14:paraId="6B93C384" w14:textId="1D3B5F26">
            <w:r>
              <w:t>BM Asset Creation</w:t>
            </w:r>
          </w:p>
          <w:p w:rsidR="00BB4F92" w:rsidP="00445758" w:rsidRDefault="00BB4F92" w14:paraId="1EC0957E" w14:textId="57B28ABD">
            <w:r>
              <w:t>BM Maintenance</w:t>
            </w:r>
          </w:p>
          <w:p w:rsidRPr="007E3419" w:rsidR="00BB4F92" w:rsidP="00445758" w:rsidRDefault="00BB4F92" w14:paraId="0CCEDFB2" w14:textId="5D33C409">
            <w:r>
              <w:t>BM Operations</w:t>
            </w:r>
          </w:p>
        </w:tc>
        <w:tc>
          <w:tcPr>
            <w:tcW w:w="1027" w:type="pct"/>
            <w:vAlign w:val="center"/>
          </w:tcPr>
          <w:p w:rsidRPr="007E3419" w:rsidR="00BB4F92" w:rsidP="00445758" w:rsidRDefault="00BB4F92" w14:paraId="77686F80" w14:textId="74B32663">
            <w:r>
              <w:t>GM Assets &amp; Service Delivery</w:t>
            </w:r>
          </w:p>
        </w:tc>
      </w:tr>
      <w:tr w:rsidRPr="00594CE0" w:rsidR="00BB4F92" w:rsidTr="007C5161" w14:paraId="522CD097" w14:textId="77777777">
        <w:trPr>
          <w:trHeight w:val="454"/>
        </w:trPr>
        <w:tc>
          <w:tcPr>
            <w:tcW w:w="2876" w:type="pct"/>
            <w:vAlign w:val="center"/>
          </w:tcPr>
          <w:p w:rsidR="00BB4F92" w:rsidP="006A3D6C" w:rsidRDefault="00BB4F92" w14:paraId="7B6A09A9" w14:textId="05FEC221">
            <w:r>
              <w:t>S</w:t>
            </w:r>
            <w:r w:rsidRPr="00DD772C">
              <w:t xml:space="preserve">urface water </w:t>
            </w:r>
            <w:r>
              <w:t xml:space="preserve">inflows must </w:t>
            </w:r>
            <w:r w:rsidRPr="00DD772C">
              <w:t xml:space="preserve">be prevented from entering the excavation or </w:t>
            </w:r>
            <w:r w:rsidR="00C86A22">
              <w:t>trench</w:t>
            </w:r>
            <w:r w:rsidR="005045A1">
              <w:t>;</w:t>
            </w:r>
            <w:r w:rsidRPr="00DD772C" w:rsidR="006A3D6C">
              <w:t xml:space="preserve"> or </w:t>
            </w:r>
            <w:r w:rsidRPr="00DD772C">
              <w:t xml:space="preserve">collecting in the working area. Any inflow </w:t>
            </w:r>
            <w:r>
              <w:t>must</w:t>
            </w:r>
            <w:r w:rsidRPr="00DD772C">
              <w:t xml:space="preserve"> be collected in a sump and pumped clear of the excavation</w:t>
            </w:r>
            <w:r>
              <w:t xml:space="preserve"> area</w:t>
            </w:r>
            <w:r w:rsidRPr="00DD772C">
              <w:t>.</w:t>
            </w:r>
          </w:p>
        </w:tc>
        <w:tc>
          <w:tcPr>
            <w:tcW w:w="1097" w:type="pct"/>
            <w:vAlign w:val="center"/>
          </w:tcPr>
          <w:p w:rsidR="00BB4F92" w:rsidP="00445758" w:rsidRDefault="00BB4F92" w14:paraId="25F46F21" w14:textId="016AE727">
            <w:r>
              <w:t>BM Asset Creation</w:t>
            </w:r>
          </w:p>
          <w:p w:rsidR="00BB4F92" w:rsidP="00445758" w:rsidRDefault="00BB4F92" w14:paraId="2D580102" w14:textId="77777777">
            <w:r>
              <w:t>BM Maintenance</w:t>
            </w:r>
          </w:p>
          <w:p w:rsidRPr="007E3419" w:rsidR="00BB4F92" w:rsidP="00445758" w:rsidRDefault="00BB4F92" w14:paraId="2E0192D5" w14:textId="242B7029">
            <w:r>
              <w:t>BM Operations</w:t>
            </w:r>
          </w:p>
        </w:tc>
        <w:tc>
          <w:tcPr>
            <w:tcW w:w="1027" w:type="pct"/>
            <w:vAlign w:val="center"/>
          </w:tcPr>
          <w:p w:rsidR="00BB4F92" w:rsidP="00445758" w:rsidRDefault="00BB4F92" w14:paraId="0D6AB84B" w14:textId="0347D174">
            <w:r>
              <w:t>GM Assets &amp; Service Delivery</w:t>
            </w:r>
          </w:p>
        </w:tc>
      </w:tr>
      <w:tr w:rsidRPr="00594CE0" w:rsidR="00BB4F92" w:rsidTr="007C5161" w14:paraId="4651A3E7" w14:textId="77777777">
        <w:trPr>
          <w:trHeight w:val="1429"/>
        </w:trPr>
        <w:tc>
          <w:tcPr>
            <w:tcW w:w="2876" w:type="pct"/>
            <w:vAlign w:val="center"/>
          </w:tcPr>
          <w:p w:rsidR="00BB4F92" w:rsidP="00384678" w:rsidRDefault="00BB4F92" w14:paraId="1095C004" w14:textId="2C27D5B8">
            <w:r>
              <w:t xml:space="preserve">Where </w:t>
            </w:r>
            <w:r w:rsidR="00384678">
              <w:t>a</w:t>
            </w:r>
            <w:r w:rsidR="00456413">
              <w:t>n exca</w:t>
            </w:r>
            <w:r w:rsidR="003258B4">
              <w:t>vation or</w:t>
            </w:r>
            <w:r>
              <w:t xml:space="preserve"> trench is to be left unattended </w:t>
            </w:r>
            <w:r w:rsidR="007E0BF2">
              <w:t>it</w:t>
            </w:r>
            <w:r>
              <w:t xml:space="preserve"> must be secured </w:t>
            </w:r>
            <w:r w:rsidR="007E0BF2">
              <w:t>(e.g., b</w:t>
            </w:r>
            <w:r w:rsidR="00384678">
              <w:t>y</w:t>
            </w:r>
            <w:r>
              <w:t xml:space="preserve"> backfilling with sand (if practicable) or sufficient barricades, signage</w:t>
            </w:r>
            <w:r w:rsidR="003B41B1">
              <w:t>,</w:t>
            </w:r>
            <w:r>
              <w:t xml:space="preserve"> and lighting</w:t>
            </w:r>
            <w:r w:rsidR="00440090">
              <w:t>)</w:t>
            </w:r>
            <w:r>
              <w:t xml:space="preserve"> to prevent access/injuries.</w:t>
            </w:r>
          </w:p>
        </w:tc>
        <w:tc>
          <w:tcPr>
            <w:tcW w:w="1097" w:type="pct"/>
            <w:vAlign w:val="center"/>
          </w:tcPr>
          <w:p w:rsidR="00BB4F92" w:rsidP="00303CC3" w:rsidRDefault="00BB4F92" w14:paraId="47B02A82" w14:textId="7DC1FBF8">
            <w:r>
              <w:t>BM Asset Creation</w:t>
            </w:r>
          </w:p>
          <w:p w:rsidR="00BB4F92" w:rsidP="00303CC3" w:rsidRDefault="00BB4F92" w14:paraId="4C5B8D79" w14:textId="77777777">
            <w:r>
              <w:t>BM Maintenance</w:t>
            </w:r>
          </w:p>
          <w:p w:rsidRPr="007E3419" w:rsidR="00BB4F92" w:rsidP="00303CC3" w:rsidRDefault="00BB4F92" w14:paraId="5BF413AC" w14:textId="6F4F4966">
            <w:r>
              <w:t>BM Operations</w:t>
            </w:r>
          </w:p>
        </w:tc>
        <w:tc>
          <w:tcPr>
            <w:tcW w:w="1027" w:type="pct"/>
            <w:vAlign w:val="center"/>
          </w:tcPr>
          <w:p w:rsidRPr="007E3419" w:rsidR="00BB4F92" w:rsidP="00303CC3" w:rsidRDefault="00BB4F92" w14:paraId="3DA38C7E" w14:textId="15673B63">
            <w:r>
              <w:t>GM Assets &amp; Service Delivery</w:t>
            </w:r>
          </w:p>
        </w:tc>
      </w:tr>
      <w:tr w:rsidRPr="00594CE0" w:rsidR="00BB4F92" w:rsidTr="007C5161" w14:paraId="79150DE3" w14:textId="77777777">
        <w:trPr>
          <w:trHeight w:val="373"/>
        </w:trPr>
        <w:tc>
          <w:tcPr>
            <w:tcW w:w="2876" w:type="pct"/>
            <w:vAlign w:val="center"/>
          </w:tcPr>
          <w:p w:rsidR="00BB4F92" w:rsidP="00962625" w:rsidRDefault="00BB4F92" w14:paraId="553FAA35" w14:textId="39D38E73">
            <w:r w:rsidRPr="000C734B">
              <w:t xml:space="preserve">Asbestos containing pipe </w:t>
            </w:r>
            <w:r>
              <w:t xml:space="preserve">must </w:t>
            </w:r>
            <w:r w:rsidRPr="000C734B">
              <w:t>be removed by complying with</w:t>
            </w:r>
            <w:r>
              <w:t xml:space="preserve"> the</w:t>
            </w:r>
            <w:r w:rsidRPr="000C734B">
              <w:t xml:space="preserve"> </w:t>
            </w:r>
            <w:r w:rsidRPr="009125D7">
              <w:rPr>
                <w:b/>
                <w:szCs w:val="22"/>
              </w:rPr>
              <w:t>A</w:t>
            </w:r>
            <w:r w:rsidR="00774990">
              <w:rPr>
                <w:b/>
                <w:szCs w:val="22"/>
              </w:rPr>
              <w:t xml:space="preserve">sbestos </w:t>
            </w:r>
            <w:r w:rsidRPr="009125D7">
              <w:rPr>
                <w:b/>
                <w:szCs w:val="22"/>
              </w:rPr>
              <w:t>C</w:t>
            </w:r>
            <w:r w:rsidR="00774990">
              <w:rPr>
                <w:b/>
                <w:szCs w:val="22"/>
              </w:rPr>
              <w:t>ement (AC)</w:t>
            </w:r>
            <w:r w:rsidRPr="009125D7">
              <w:rPr>
                <w:b/>
                <w:szCs w:val="22"/>
              </w:rPr>
              <w:t xml:space="preserve"> Pipe Removal and Disposal </w:t>
            </w:r>
            <w:r>
              <w:rPr>
                <w:b/>
                <w:szCs w:val="22"/>
              </w:rPr>
              <w:t>P</w:t>
            </w:r>
            <w:r w:rsidRPr="009125D7">
              <w:rPr>
                <w:b/>
                <w:szCs w:val="22"/>
              </w:rPr>
              <w:t>rocedure</w:t>
            </w:r>
            <w:r w:rsidRPr="000C734B">
              <w:t>.</w:t>
            </w:r>
          </w:p>
        </w:tc>
        <w:tc>
          <w:tcPr>
            <w:tcW w:w="1097" w:type="pct"/>
            <w:vAlign w:val="center"/>
          </w:tcPr>
          <w:p w:rsidRPr="00303CC3" w:rsidR="0051166A" w:rsidP="00303CC3" w:rsidRDefault="003B51B5" w14:paraId="1BCE7154" w14:textId="77777777">
            <w:pPr>
              <w:rPr>
                <w:b/>
                <w:bCs/>
              </w:rPr>
            </w:pPr>
            <w:r w:rsidRPr="00303CC3">
              <w:rPr>
                <w:b/>
                <w:bCs/>
              </w:rPr>
              <w:t>Executive People &amp; Resilience</w:t>
            </w:r>
          </w:p>
          <w:p w:rsidR="00BB4F92" w:rsidP="00303CC3" w:rsidRDefault="003B51B5" w14:paraId="0ACA419D" w14:textId="1E50C626">
            <w:r>
              <w:t>BM Asset Creation</w:t>
            </w:r>
          </w:p>
          <w:p w:rsidR="00BB4F92" w:rsidP="00303CC3" w:rsidRDefault="00BB4F92" w14:paraId="0C43D558" w14:textId="5FE5BF78">
            <w:r>
              <w:t>BM Maintenance</w:t>
            </w:r>
          </w:p>
          <w:p w:rsidRPr="007E3419" w:rsidR="00BB4F92" w:rsidP="00303CC3" w:rsidRDefault="00BB4F92" w14:paraId="06718AED" w14:textId="0BEF464C">
            <w:r>
              <w:t>BM Operations</w:t>
            </w:r>
          </w:p>
        </w:tc>
        <w:tc>
          <w:tcPr>
            <w:tcW w:w="1027" w:type="pct"/>
            <w:vAlign w:val="center"/>
          </w:tcPr>
          <w:p w:rsidR="00BB4F92" w:rsidP="00303CC3" w:rsidRDefault="003B51B5" w14:paraId="4CEB4724" w14:textId="68A2D548">
            <w:r>
              <w:t>GM People &amp; Business Services</w:t>
            </w:r>
          </w:p>
        </w:tc>
      </w:tr>
      <w:tr w:rsidRPr="00594CE0" w:rsidR="00BB4F92" w:rsidTr="007C5161" w14:paraId="4BD5A89F" w14:textId="77777777">
        <w:trPr>
          <w:trHeight w:val="373"/>
        </w:trPr>
        <w:tc>
          <w:tcPr>
            <w:tcW w:w="2876" w:type="pct"/>
            <w:vAlign w:val="center"/>
          </w:tcPr>
          <w:p w:rsidR="00BB4F92" w:rsidP="00962625" w:rsidRDefault="00BB4F92" w14:paraId="4C9BA708" w14:textId="48CB5E86">
            <w:r>
              <w:t xml:space="preserve">Excavated soil/material is classified as industrial waste and must be managed and disposed of as per the </w:t>
            </w:r>
            <w:r w:rsidRPr="000774A2">
              <w:rPr>
                <w:b/>
                <w:bCs/>
              </w:rPr>
              <w:t>Waste Management Standard</w:t>
            </w:r>
            <w:r>
              <w:t>.</w:t>
            </w:r>
          </w:p>
        </w:tc>
        <w:tc>
          <w:tcPr>
            <w:tcW w:w="1097" w:type="pct"/>
            <w:vAlign w:val="center"/>
          </w:tcPr>
          <w:p w:rsidRPr="00303CC3" w:rsidR="005E30B6" w:rsidP="00303CC3" w:rsidRDefault="00D034A7" w14:paraId="4AD75A42" w14:textId="77777777">
            <w:pPr>
              <w:rPr>
                <w:b/>
                <w:bCs/>
              </w:rPr>
            </w:pPr>
            <w:r w:rsidRPr="00303CC3">
              <w:rPr>
                <w:b/>
                <w:bCs/>
              </w:rPr>
              <w:t>Executive People &amp; Resilience</w:t>
            </w:r>
          </w:p>
          <w:p w:rsidR="00BB4F92" w:rsidP="00303CC3" w:rsidRDefault="00D034A7" w14:paraId="6C699736" w14:textId="0364BDF0">
            <w:r>
              <w:t>BM Asset Creation</w:t>
            </w:r>
          </w:p>
          <w:p w:rsidR="00BB4F92" w:rsidP="00303CC3" w:rsidRDefault="00BB4F92" w14:paraId="29DAE27D" w14:textId="1B6DA901">
            <w:r>
              <w:t>BM Maintenance</w:t>
            </w:r>
          </w:p>
          <w:p w:rsidRPr="007E3419" w:rsidR="00BB4F92" w:rsidP="00303CC3" w:rsidRDefault="00BB4F92" w14:paraId="0A63B7E6" w14:textId="58F95099">
            <w:r>
              <w:t>BM Operations</w:t>
            </w:r>
          </w:p>
        </w:tc>
        <w:tc>
          <w:tcPr>
            <w:tcW w:w="1027" w:type="pct"/>
            <w:vAlign w:val="center"/>
          </w:tcPr>
          <w:p w:rsidR="00BB4F92" w:rsidP="00303CC3" w:rsidRDefault="00D034A7" w14:paraId="2E92ABCD" w14:textId="1BDEF326">
            <w:r>
              <w:t>GM People &amp; Business Services</w:t>
            </w:r>
          </w:p>
        </w:tc>
      </w:tr>
      <w:tr w:rsidRPr="00594CE0" w:rsidR="00BB4F92" w:rsidTr="007C5161" w14:paraId="31B7A87B" w14:textId="77777777">
        <w:trPr>
          <w:trHeight w:val="454"/>
        </w:trPr>
        <w:tc>
          <w:tcPr>
            <w:tcW w:w="2876" w:type="pct"/>
            <w:vAlign w:val="center"/>
          </w:tcPr>
          <w:p w:rsidRPr="009B741C" w:rsidR="00BB4F92" w:rsidP="00384678" w:rsidRDefault="00BB4F92" w14:paraId="59279727" w14:textId="535835F4">
            <w:r>
              <w:t xml:space="preserve">A plan must be in place for the management of an emergency where there is </w:t>
            </w:r>
            <w:r w:rsidR="0003682D">
              <w:t xml:space="preserve">a </w:t>
            </w:r>
            <w:r>
              <w:t>risk of engulfment, confined spaces, a fall</w:t>
            </w:r>
            <w:r w:rsidR="002D7D4A">
              <w:t>,</w:t>
            </w:r>
            <w:r>
              <w:t xml:space="preserve"> etc. (e.g., rescue and first aid). </w:t>
            </w:r>
          </w:p>
        </w:tc>
        <w:tc>
          <w:tcPr>
            <w:tcW w:w="1097" w:type="pct"/>
            <w:vAlign w:val="center"/>
          </w:tcPr>
          <w:p w:rsidRPr="00303CC3" w:rsidR="00242B1C" w:rsidP="00303CC3" w:rsidRDefault="00D034A7" w14:paraId="59FDFAEA" w14:textId="77777777">
            <w:pPr>
              <w:rPr>
                <w:b/>
                <w:bCs/>
              </w:rPr>
            </w:pPr>
            <w:r w:rsidRPr="00303CC3">
              <w:rPr>
                <w:b/>
                <w:bCs/>
              </w:rPr>
              <w:t>Executive People &amp; Resilience</w:t>
            </w:r>
          </w:p>
          <w:p w:rsidR="00BB4F92" w:rsidP="00303CC3" w:rsidRDefault="00D034A7" w14:paraId="34BCF177" w14:textId="20BEFD09">
            <w:r>
              <w:t>BM Asset Creation</w:t>
            </w:r>
          </w:p>
          <w:p w:rsidR="00BB4F92" w:rsidP="00303CC3" w:rsidRDefault="00BB4F92" w14:paraId="4F882763" w14:textId="4FA8C2D1">
            <w:r>
              <w:t>BM Maintenance</w:t>
            </w:r>
          </w:p>
          <w:p w:rsidRPr="007E3419" w:rsidR="00BB4F92" w:rsidP="00303CC3" w:rsidRDefault="00BB4F92" w14:paraId="5EDE9326" w14:textId="1846B9C6">
            <w:r>
              <w:t>BM Operations</w:t>
            </w:r>
          </w:p>
        </w:tc>
        <w:tc>
          <w:tcPr>
            <w:tcW w:w="1027" w:type="pct"/>
            <w:vAlign w:val="center"/>
          </w:tcPr>
          <w:p w:rsidRPr="007E3419" w:rsidR="00BB4F92" w:rsidP="00303CC3" w:rsidRDefault="00D034A7" w14:paraId="1BC00CCC" w14:textId="26333381">
            <w:r>
              <w:t>GM People &amp; Business Services</w:t>
            </w:r>
          </w:p>
        </w:tc>
      </w:tr>
      <w:tr w:rsidRPr="00594CE0" w:rsidR="00BB4F92" w:rsidTr="007C5161" w14:paraId="1317193B" w14:textId="77777777">
        <w:trPr>
          <w:trHeight w:val="454"/>
        </w:trPr>
        <w:tc>
          <w:tcPr>
            <w:tcW w:w="2876" w:type="pct"/>
            <w:vAlign w:val="center"/>
          </w:tcPr>
          <w:p w:rsidR="00BB4F92" w:rsidP="00813929" w:rsidRDefault="00BB4F92" w14:paraId="750AFFF0" w14:textId="6CD3AF19">
            <w:r>
              <w:rPr>
                <w:rFonts w:eastAsia="Times New Roman" w:cs="Arial"/>
                <w:bCs/>
                <w:kern w:val="28"/>
              </w:rPr>
              <w:t>A</w:t>
            </w:r>
            <w:r w:rsidRPr="00686724">
              <w:rPr>
                <w:rFonts w:eastAsia="Times New Roman" w:cs="Arial"/>
                <w:bCs/>
                <w:kern w:val="28"/>
              </w:rPr>
              <w:t xml:space="preserve"> </w:t>
            </w:r>
            <w:r w:rsidRPr="00686724">
              <w:rPr>
                <w:rFonts w:eastAsia="Times New Roman" w:cs="Arial"/>
                <w:b/>
                <w:kern w:val="28"/>
              </w:rPr>
              <w:t>Hazard Report</w:t>
            </w:r>
            <w:r w:rsidRPr="00686724">
              <w:rPr>
                <w:rFonts w:eastAsia="Times New Roman" w:cs="Arial"/>
                <w:bCs/>
                <w:kern w:val="28"/>
              </w:rPr>
              <w:t xml:space="preserve"> </w:t>
            </w:r>
            <w:r>
              <w:rPr>
                <w:rFonts w:eastAsia="Times New Roman" w:cs="Arial"/>
                <w:bCs/>
                <w:kern w:val="28"/>
              </w:rPr>
              <w:t>must be raised for any suspected/obvious risk, and/or faulty/damaged plant and equipment that is a risk to human health or the environment.</w:t>
            </w:r>
          </w:p>
        </w:tc>
        <w:tc>
          <w:tcPr>
            <w:tcW w:w="1097" w:type="pct"/>
            <w:vAlign w:val="center"/>
          </w:tcPr>
          <w:p w:rsidRPr="007E3419" w:rsidR="00BB4F92" w:rsidP="009430E3" w:rsidRDefault="00BB4F92" w14:paraId="42097D8B" w14:textId="0E274233">
            <w:r w:rsidRPr="00B72449">
              <w:t xml:space="preserve">Executive People &amp; Resilience </w:t>
            </w:r>
          </w:p>
        </w:tc>
        <w:tc>
          <w:tcPr>
            <w:tcW w:w="1027" w:type="pct"/>
            <w:vAlign w:val="center"/>
          </w:tcPr>
          <w:p w:rsidRPr="007E3419" w:rsidR="00BB4F92" w:rsidP="009430E3" w:rsidRDefault="00BB4F92" w14:paraId="012211F2" w14:textId="711D7357">
            <w:r w:rsidRPr="00B72449">
              <w:t>GM People &amp; Business Services</w:t>
            </w:r>
          </w:p>
        </w:tc>
      </w:tr>
      <w:tr w:rsidRPr="00594CE0" w:rsidR="00BB4F92" w:rsidTr="007C5161" w14:paraId="0192E9E5" w14:textId="77777777">
        <w:trPr>
          <w:trHeight w:val="454"/>
        </w:trPr>
        <w:tc>
          <w:tcPr>
            <w:tcW w:w="2876" w:type="pct"/>
            <w:tcBorders>
              <w:bottom w:val="single" w:color="auto" w:sz="4" w:space="0"/>
            </w:tcBorders>
            <w:vAlign w:val="center"/>
          </w:tcPr>
          <w:p w:rsidR="00BB4F92" w:rsidP="00813929" w:rsidRDefault="00BB4F92" w14:paraId="67F9D482" w14:textId="4AEB9050">
            <w:r>
              <w:t>An</w:t>
            </w:r>
            <w:r w:rsidRPr="00CB0CC9">
              <w:t xml:space="preserve"> </w:t>
            </w:r>
            <w:r w:rsidRPr="00CB0CC9">
              <w:rPr>
                <w:b/>
                <w:bCs/>
              </w:rPr>
              <w:t>Incident Report</w:t>
            </w:r>
            <w:r w:rsidRPr="00CB0CC9">
              <w:t xml:space="preserve"> </w:t>
            </w:r>
            <w:r>
              <w:t>must be raised for any event involving trenching or excavation works that has resulted in a near miss or injury to any person.</w:t>
            </w:r>
          </w:p>
        </w:tc>
        <w:tc>
          <w:tcPr>
            <w:tcW w:w="1097" w:type="pct"/>
            <w:tcBorders>
              <w:bottom w:val="single" w:color="auto" w:sz="4" w:space="0"/>
            </w:tcBorders>
            <w:vAlign w:val="center"/>
          </w:tcPr>
          <w:p w:rsidRPr="007E3419" w:rsidR="00BB4F92" w:rsidP="009430E3" w:rsidRDefault="00BB4F92" w14:paraId="765A7097" w14:textId="59803389">
            <w:r w:rsidRPr="00B72449">
              <w:t xml:space="preserve">Executive People &amp; Resilience </w:t>
            </w:r>
          </w:p>
        </w:tc>
        <w:tc>
          <w:tcPr>
            <w:tcW w:w="1027" w:type="pct"/>
            <w:tcBorders>
              <w:bottom w:val="single" w:color="auto" w:sz="4" w:space="0"/>
            </w:tcBorders>
            <w:vAlign w:val="center"/>
          </w:tcPr>
          <w:p w:rsidRPr="007E3419" w:rsidR="00BB4F92" w:rsidP="009430E3" w:rsidRDefault="00BB4F92" w14:paraId="069E4A3E" w14:textId="4C1EA40E">
            <w:r w:rsidRPr="00B72449">
              <w:t>GM People &amp; Business Services</w:t>
            </w:r>
          </w:p>
        </w:tc>
      </w:tr>
    </w:tbl>
    <w:p w:rsidR="001613E5" w:rsidP="002D7D4A" w:rsidRDefault="001613E5" w14:paraId="768E772C" w14:textId="2F297E01">
      <w:pPr>
        <w:pStyle w:val="Heading1"/>
      </w:pPr>
      <w:bookmarkStart w:name="_Hlk70930098" w:id="0"/>
      <w:bookmarkStart w:name="_Toc4408096" w:id="1"/>
      <w:r>
        <w:t>Training</w:t>
      </w:r>
      <w:r w:rsidR="00631264">
        <w:t>, Competence</w:t>
      </w:r>
      <w:r w:rsidR="006672C1">
        <w:t>,</w:t>
      </w:r>
      <w:r w:rsidR="00631264">
        <w:t xml:space="preserve"> </w:t>
      </w:r>
      <w:r>
        <w:t xml:space="preserve">and </w:t>
      </w:r>
      <w:r w:rsidR="00631264">
        <w:t>Awareness</w:t>
      </w:r>
    </w:p>
    <w:tbl>
      <w:tblPr>
        <w:tblStyle w:val="TableGrid"/>
        <w:tblW w:w="10206" w:type="dxa"/>
        <w:tblLook w:val="04A0" w:firstRow="1" w:lastRow="0" w:firstColumn="1" w:lastColumn="0" w:noHBand="0" w:noVBand="1"/>
      </w:tblPr>
      <w:tblGrid>
        <w:gridCol w:w="5240"/>
        <w:gridCol w:w="2552"/>
        <w:gridCol w:w="2414"/>
      </w:tblGrid>
      <w:tr w:rsidRPr="00594CE0" w:rsidR="000455B5" w:rsidTr="009430E3" w14:paraId="43FA65CC" w14:textId="77777777">
        <w:trPr>
          <w:trHeight w:val="567"/>
        </w:trPr>
        <w:tc>
          <w:tcPr>
            <w:tcW w:w="5240" w:type="dxa"/>
            <w:shd w:val="clear" w:color="auto" w:fill="00B4D0" w:themeFill="accent1"/>
            <w:vAlign w:val="center"/>
          </w:tcPr>
          <w:bookmarkEnd w:id="0"/>
          <w:p w:rsidRPr="00CE7833" w:rsidR="000455B5" w:rsidP="000455B5" w:rsidRDefault="000455B5" w14:paraId="527EC77F" w14:textId="77777777">
            <w:pPr>
              <w:rPr>
                <w:b/>
                <w:bCs/>
                <w:color w:val="FFFFFF" w:themeColor="background1"/>
              </w:rPr>
            </w:pPr>
            <w:r>
              <w:rPr>
                <w:b/>
                <w:bCs/>
                <w:color w:val="FFFFFF" w:themeColor="background1"/>
              </w:rPr>
              <w:t>Standards</w:t>
            </w:r>
          </w:p>
        </w:tc>
        <w:tc>
          <w:tcPr>
            <w:tcW w:w="2552" w:type="dxa"/>
            <w:shd w:val="clear" w:color="auto" w:fill="00B4D0" w:themeFill="accent1"/>
            <w:vAlign w:val="center"/>
          </w:tcPr>
          <w:p w:rsidRPr="00CE7833" w:rsidR="000455B5" w:rsidP="000455B5" w:rsidRDefault="000455B5" w14:paraId="64B83E5B" w14:textId="77777777">
            <w:pPr>
              <w:jc w:val="center"/>
              <w:rPr>
                <w:b/>
                <w:bCs/>
                <w:color w:val="FFFFFF" w:themeColor="background1"/>
              </w:rPr>
            </w:pPr>
            <w:r w:rsidRPr="00CE7833">
              <w:rPr>
                <w:b/>
                <w:bCs/>
                <w:color w:val="FFFFFF" w:themeColor="background1"/>
              </w:rPr>
              <w:t>Responsibility</w:t>
            </w:r>
          </w:p>
        </w:tc>
        <w:tc>
          <w:tcPr>
            <w:tcW w:w="2414" w:type="dxa"/>
            <w:tcBorders>
              <w:bottom w:val="single" w:color="auto" w:sz="4" w:space="0"/>
            </w:tcBorders>
            <w:shd w:val="clear" w:color="auto" w:fill="00B4D0" w:themeFill="accent1"/>
            <w:vAlign w:val="center"/>
          </w:tcPr>
          <w:p w:rsidRPr="00CE7833" w:rsidR="000455B5" w:rsidP="000455B5" w:rsidRDefault="000455B5" w14:paraId="0B3D267E" w14:textId="77777777">
            <w:pPr>
              <w:jc w:val="center"/>
              <w:rPr>
                <w:b/>
                <w:bCs/>
                <w:color w:val="FFFFFF" w:themeColor="background1"/>
              </w:rPr>
            </w:pPr>
            <w:r>
              <w:rPr>
                <w:b/>
                <w:bCs/>
                <w:color w:val="FFFFFF" w:themeColor="background1"/>
              </w:rPr>
              <w:t>Accountability</w:t>
            </w:r>
          </w:p>
        </w:tc>
      </w:tr>
      <w:tr w:rsidRPr="00594CE0" w:rsidR="00DA72D5" w:rsidTr="009430E3" w14:paraId="470D905E" w14:textId="77777777">
        <w:trPr>
          <w:trHeight w:val="454"/>
        </w:trPr>
        <w:tc>
          <w:tcPr>
            <w:tcW w:w="5240" w:type="dxa"/>
            <w:vAlign w:val="center"/>
          </w:tcPr>
          <w:p w:rsidR="00DA72D5" w:rsidP="00034E60" w:rsidRDefault="00034E60" w14:paraId="78201B86" w14:textId="51325BCA">
            <w:bookmarkStart w:name="_Hlk70930030" w:id="2"/>
            <w:r>
              <w:t xml:space="preserve">All </w:t>
            </w:r>
            <w:r w:rsidR="009F3EEA">
              <w:t>managers</w:t>
            </w:r>
            <w:r w:rsidR="00844E35">
              <w:t xml:space="preserve"> </w:t>
            </w:r>
            <w:r w:rsidR="00B8159A">
              <w:t xml:space="preserve">with Responsibilities &amp; </w:t>
            </w:r>
            <w:r w:rsidR="001B6740">
              <w:t>Accountabilities</w:t>
            </w:r>
            <w:r w:rsidR="00270151">
              <w:t xml:space="preserve"> </w:t>
            </w:r>
            <w:r w:rsidR="00652617">
              <w:t>within this</w:t>
            </w:r>
            <w:r>
              <w:t xml:space="preserve"> </w:t>
            </w:r>
            <w:r w:rsidR="00270151">
              <w:t>document</w:t>
            </w:r>
            <w:r>
              <w:t xml:space="preserve"> must</w:t>
            </w:r>
            <w:r w:rsidR="008835D6">
              <w:t xml:space="preserve"> </w:t>
            </w:r>
            <w:r>
              <w:t>be made aware of this standard.</w:t>
            </w:r>
          </w:p>
        </w:tc>
        <w:tc>
          <w:tcPr>
            <w:tcW w:w="2552" w:type="dxa"/>
            <w:vAlign w:val="center"/>
          </w:tcPr>
          <w:p w:rsidRPr="004A0DF6" w:rsidR="00DA72D5" w:rsidP="009430E3" w:rsidRDefault="00813929" w14:paraId="02CCCA69" w14:textId="0161BB9C">
            <w:pPr>
              <w:rPr>
                <w:iCs/>
              </w:rPr>
            </w:pPr>
            <w:r w:rsidRPr="00813929">
              <w:rPr>
                <w:iCs/>
              </w:rPr>
              <w:t>Executive People &amp; Resilience</w:t>
            </w:r>
          </w:p>
        </w:tc>
        <w:tc>
          <w:tcPr>
            <w:tcW w:w="2414" w:type="dxa"/>
            <w:vAlign w:val="center"/>
          </w:tcPr>
          <w:p w:rsidRPr="000D2D99" w:rsidR="00DA72D5" w:rsidP="009430E3" w:rsidRDefault="00DA72D5" w14:paraId="057DD2D3" w14:textId="6DACC87D">
            <w:pPr>
              <w:rPr>
                <w:rFonts w:eastAsia="Calibri" w:cs="Times New Roman"/>
              </w:rPr>
            </w:pPr>
            <w:r>
              <w:t>GM People &amp; Business Services</w:t>
            </w:r>
          </w:p>
        </w:tc>
      </w:tr>
    </w:tbl>
    <w:p w:rsidRPr="00C52FF5" w:rsidR="00C600E6" w:rsidP="00C52FF5" w:rsidRDefault="00C600E6" w14:paraId="1312C1B1" w14:textId="77777777">
      <w:pPr>
        <w:pStyle w:val="Numberedlist"/>
        <w:numPr>
          <w:ilvl w:val="0"/>
          <w:numId w:val="0"/>
        </w:numPr>
        <w:spacing w:before="0"/>
        <w:rPr>
          <w:sz w:val="16"/>
          <w:szCs w:val="16"/>
        </w:rPr>
      </w:pPr>
      <w:bookmarkStart w:name="_Hlk70930128" w:id="3"/>
      <w:bookmarkEnd w:id="2"/>
    </w:p>
    <w:p w:rsidR="006B48CB" w:rsidP="007C58FB" w:rsidRDefault="006B48CB" w14:paraId="17F1B933" w14:textId="1E7BEBD3">
      <w:pPr>
        <w:pStyle w:val="Heading1"/>
      </w:pPr>
      <w:r>
        <w:lastRenderedPageBreak/>
        <w:t>Monitoring</w:t>
      </w:r>
    </w:p>
    <w:tbl>
      <w:tblPr>
        <w:tblStyle w:val="TableGrid"/>
        <w:tblW w:w="10201" w:type="dxa"/>
        <w:tblLook w:val="04A0" w:firstRow="1" w:lastRow="0" w:firstColumn="1" w:lastColumn="0" w:noHBand="0" w:noVBand="1"/>
      </w:tblPr>
      <w:tblGrid>
        <w:gridCol w:w="5240"/>
        <w:gridCol w:w="2627"/>
        <w:gridCol w:w="2334"/>
      </w:tblGrid>
      <w:tr w:rsidRPr="00594CE0" w:rsidR="004548D3" w:rsidTr="009430E3" w14:paraId="2B2B7AE8" w14:textId="77777777">
        <w:trPr>
          <w:trHeight w:val="454"/>
        </w:trPr>
        <w:tc>
          <w:tcPr>
            <w:tcW w:w="5240" w:type="dxa"/>
            <w:shd w:val="clear" w:color="auto" w:fill="00B4D0" w:themeFill="accent1"/>
            <w:vAlign w:val="center"/>
          </w:tcPr>
          <w:p w:rsidRPr="00CE7833" w:rsidR="004548D3" w:rsidP="004548D3" w:rsidRDefault="004548D3" w14:paraId="2F5A8F54" w14:textId="77777777">
            <w:pPr>
              <w:rPr>
                <w:b/>
                <w:bCs/>
                <w:color w:val="FFFFFF" w:themeColor="background1"/>
              </w:rPr>
            </w:pPr>
            <w:r>
              <w:rPr>
                <w:b/>
                <w:bCs/>
                <w:color w:val="FFFFFF" w:themeColor="background1"/>
              </w:rPr>
              <w:t>Standards</w:t>
            </w:r>
          </w:p>
        </w:tc>
        <w:tc>
          <w:tcPr>
            <w:tcW w:w="2627" w:type="dxa"/>
            <w:tcBorders>
              <w:bottom w:val="single" w:color="auto" w:sz="4" w:space="0"/>
            </w:tcBorders>
            <w:shd w:val="clear" w:color="auto" w:fill="00B4D0" w:themeFill="accent1"/>
            <w:vAlign w:val="center"/>
          </w:tcPr>
          <w:p w:rsidRPr="00CE7833" w:rsidR="004548D3" w:rsidP="004548D3" w:rsidRDefault="004548D3" w14:paraId="40394D07" w14:textId="77777777">
            <w:pPr>
              <w:jc w:val="center"/>
              <w:rPr>
                <w:b/>
                <w:bCs/>
                <w:color w:val="FFFFFF" w:themeColor="background1"/>
              </w:rPr>
            </w:pPr>
            <w:r w:rsidRPr="00CE7833">
              <w:rPr>
                <w:b/>
                <w:bCs/>
                <w:color w:val="FFFFFF" w:themeColor="background1"/>
              </w:rPr>
              <w:t>Responsibility</w:t>
            </w:r>
          </w:p>
        </w:tc>
        <w:tc>
          <w:tcPr>
            <w:tcW w:w="2334" w:type="dxa"/>
            <w:tcBorders>
              <w:bottom w:val="single" w:color="auto" w:sz="4" w:space="0"/>
            </w:tcBorders>
            <w:shd w:val="clear" w:color="auto" w:fill="00B4D0" w:themeFill="accent1"/>
            <w:vAlign w:val="center"/>
          </w:tcPr>
          <w:p w:rsidRPr="00CE7833" w:rsidR="004548D3" w:rsidP="004548D3" w:rsidRDefault="004548D3" w14:paraId="714CD244" w14:textId="77777777">
            <w:pPr>
              <w:jc w:val="center"/>
              <w:rPr>
                <w:b/>
                <w:bCs/>
                <w:color w:val="FFFFFF" w:themeColor="background1"/>
              </w:rPr>
            </w:pPr>
            <w:r>
              <w:rPr>
                <w:b/>
                <w:bCs/>
                <w:color w:val="FFFFFF" w:themeColor="background1"/>
              </w:rPr>
              <w:t>Accountability</w:t>
            </w:r>
          </w:p>
        </w:tc>
      </w:tr>
      <w:tr w:rsidRPr="00594CE0" w:rsidR="00600E31" w:rsidTr="009430E3" w14:paraId="71934E4E" w14:textId="77777777">
        <w:trPr>
          <w:trHeight w:val="454"/>
        </w:trPr>
        <w:tc>
          <w:tcPr>
            <w:tcW w:w="5240" w:type="dxa"/>
            <w:vAlign w:val="center"/>
          </w:tcPr>
          <w:p w:rsidR="00587404" w:rsidP="00587404" w:rsidRDefault="00587404" w14:paraId="2911B522" w14:textId="77777777">
            <w:r>
              <w:t>Compliance with and effectiveness of this standard</w:t>
            </w:r>
          </w:p>
          <w:p w:rsidR="00600E31" w:rsidP="00587404" w:rsidRDefault="00587404" w14:paraId="3E16E807" w14:textId="05A4406C">
            <w:r>
              <w:t>must be verified at least every four years by including</w:t>
            </w:r>
            <w:r w:rsidR="003B41B1">
              <w:t xml:space="preserve"> </w:t>
            </w:r>
            <w:r>
              <w:t xml:space="preserve">periodic audits in the </w:t>
            </w:r>
            <w:r w:rsidRPr="00E70D08">
              <w:rPr>
                <w:b/>
                <w:bCs/>
              </w:rPr>
              <w:t>Audit Program</w:t>
            </w:r>
            <w:r>
              <w:t>.</w:t>
            </w:r>
          </w:p>
        </w:tc>
        <w:tc>
          <w:tcPr>
            <w:tcW w:w="2627" w:type="dxa"/>
            <w:shd w:val="clear" w:color="auto" w:fill="auto"/>
            <w:vAlign w:val="center"/>
          </w:tcPr>
          <w:p w:rsidRPr="00E9191E" w:rsidR="00600E31" w:rsidP="009430E3" w:rsidRDefault="00DB0E7E" w14:paraId="0FD034E7" w14:textId="4F0307CB">
            <w:r w:rsidRPr="00DB0E7E">
              <w:t>Executive People &amp; Resilience</w:t>
            </w:r>
          </w:p>
        </w:tc>
        <w:tc>
          <w:tcPr>
            <w:tcW w:w="2334" w:type="dxa"/>
            <w:shd w:val="clear" w:color="auto" w:fill="auto"/>
            <w:vAlign w:val="center"/>
          </w:tcPr>
          <w:p w:rsidRPr="00E9191E" w:rsidR="00600E31" w:rsidP="009430E3" w:rsidRDefault="00600E31" w14:paraId="418A4C06" w14:textId="2524B1B3">
            <w:r>
              <w:t>GM People &amp; Business Services</w:t>
            </w:r>
          </w:p>
        </w:tc>
      </w:tr>
      <w:tr w:rsidRPr="00594CE0" w:rsidR="00600E31" w:rsidTr="009430E3" w14:paraId="0F7C71F1" w14:textId="77777777">
        <w:trPr>
          <w:trHeight w:val="454"/>
        </w:trPr>
        <w:tc>
          <w:tcPr>
            <w:tcW w:w="5240" w:type="dxa"/>
            <w:vAlign w:val="center"/>
          </w:tcPr>
          <w:p w:rsidRPr="00E436D2" w:rsidR="00600E31" w:rsidP="00C17540" w:rsidRDefault="00C17540" w14:paraId="373E68B2" w14:textId="3FFBB143">
            <w:pPr>
              <w:rPr>
                <w:b/>
                <w:bCs/>
              </w:rPr>
            </w:pPr>
            <w:r>
              <w:t xml:space="preserve">All records required by this standard must </w:t>
            </w:r>
            <w:r w:rsidR="00C30192">
              <w:t>be maintained</w:t>
            </w:r>
            <w:r>
              <w:t xml:space="preserve"> in our records management system</w:t>
            </w:r>
            <w:r w:rsidR="00EA1F0E">
              <w:t>s</w:t>
            </w:r>
            <w:r w:rsidR="007C5161">
              <w:t>.</w:t>
            </w:r>
          </w:p>
        </w:tc>
        <w:tc>
          <w:tcPr>
            <w:tcW w:w="2627" w:type="dxa"/>
            <w:shd w:val="clear" w:color="auto" w:fill="auto"/>
            <w:vAlign w:val="center"/>
          </w:tcPr>
          <w:p w:rsidR="00600E31" w:rsidP="009430E3" w:rsidRDefault="004C7F17" w14:paraId="7043564B" w14:textId="4762155C">
            <w:r>
              <w:t>Information Services Manager</w:t>
            </w:r>
          </w:p>
        </w:tc>
        <w:tc>
          <w:tcPr>
            <w:tcW w:w="2334" w:type="dxa"/>
            <w:shd w:val="clear" w:color="auto" w:fill="auto"/>
            <w:vAlign w:val="center"/>
          </w:tcPr>
          <w:p w:rsidR="00600E31" w:rsidP="009430E3" w:rsidRDefault="003B41B1" w14:paraId="62526F15" w14:textId="54287745">
            <w:r>
              <w:t xml:space="preserve">Chief </w:t>
            </w:r>
            <w:r w:rsidR="005F449B">
              <w:t>I</w:t>
            </w:r>
            <w:r>
              <w:t xml:space="preserve">nformation </w:t>
            </w:r>
            <w:r w:rsidR="005F449B">
              <w:t>O</w:t>
            </w:r>
            <w:r>
              <w:t>fficer</w:t>
            </w:r>
          </w:p>
        </w:tc>
      </w:tr>
    </w:tbl>
    <w:p w:rsidRPr="006955D7" w:rsidR="00DA0F1B" w:rsidRDefault="00DA0F1B" w14:paraId="455667D9" w14:textId="097736C8">
      <w:pPr>
        <w:rPr>
          <w:sz w:val="6"/>
          <w:szCs w:val="8"/>
        </w:rPr>
      </w:pPr>
      <w:bookmarkStart w:name="_Hlk70930152" w:id="4"/>
      <w:bookmarkEnd w:id="3"/>
    </w:p>
    <w:p w:rsidR="002F3136" w:rsidP="007C58FB" w:rsidRDefault="00815FA9" w14:paraId="39DCCBE2" w14:textId="77777777">
      <w:pPr>
        <w:pStyle w:val="Heading1"/>
      </w:pPr>
      <w:bookmarkStart w:name="_Hlk70930892" w:id="5"/>
      <w:bookmarkEnd w:id="1"/>
      <w:bookmarkEnd w:id="4"/>
      <w:r>
        <w:t>Definitions</w:t>
      </w:r>
      <w:r w:rsidR="002F3136">
        <w:t xml:space="preserve">  </w:t>
      </w:r>
    </w:p>
    <w:tbl>
      <w:tblPr>
        <w:tblStyle w:val="TableGrid"/>
        <w:tblW w:w="10201" w:type="dxa"/>
        <w:tblLook w:val="04A0" w:firstRow="1" w:lastRow="0" w:firstColumn="1" w:lastColumn="0" w:noHBand="0" w:noVBand="1"/>
      </w:tblPr>
      <w:tblGrid>
        <w:gridCol w:w="2547"/>
        <w:gridCol w:w="7654"/>
      </w:tblGrid>
      <w:tr w:rsidRPr="00594CE0" w:rsidR="007D7741" w:rsidTr="00F32C99" w14:paraId="43B73C59" w14:textId="77777777">
        <w:trPr>
          <w:trHeight w:val="454"/>
          <w:tblHeader/>
        </w:trPr>
        <w:tc>
          <w:tcPr>
            <w:tcW w:w="2547" w:type="dxa"/>
            <w:shd w:val="clear" w:color="auto" w:fill="00B4D0" w:themeFill="accent1"/>
            <w:vAlign w:val="center"/>
          </w:tcPr>
          <w:p w:rsidRPr="00CE7833" w:rsidR="007D7741" w:rsidRDefault="007D7741" w14:paraId="540D98F4" w14:textId="7D9AEB36">
            <w:pPr>
              <w:rPr>
                <w:b/>
                <w:bCs/>
                <w:color w:val="FFFFFF" w:themeColor="background1"/>
              </w:rPr>
            </w:pPr>
            <w:r>
              <w:rPr>
                <w:b/>
                <w:bCs/>
                <w:color w:val="FFFFFF" w:themeColor="background1"/>
              </w:rPr>
              <w:t>Term</w:t>
            </w:r>
          </w:p>
        </w:tc>
        <w:tc>
          <w:tcPr>
            <w:tcW w:w="7654" w:type="dxa"/>
            <w:tcBorders>
              <w:bottom w:val="single" w:color="auto" w:sz="4" w:space="0"/>
            </w:tcBorders>
            <w:shd w:val="clear" w:color="auto" w:fill="00B4D0" w:themeFill="accent1"/>
            <w:vAlign w:val="center"/>
          </w:tcPr>
          <w:p w:rsidRPr="00CE7833" w:rsidR="007D7741" w:rsidP="007D7741" w:rsidRDefault="007D7741" w14:paraId="4495D91E" w14:textId="0248D84A">
            <w:pPr>
              <w:rPr>
                <w:b/>
                <w:bCs/>
                <w:color w:val="FFFFFF" w:themeColor="background1"/>
              </w:rPr>
            </w:pPr>
            <w:r>
              <w:rPr>
                <w:b/>
                <w:bCs/>
                <w:color w:val="FFFFFF" w:themeColor="background1"/>
              </w:rPr>
              <w:t>Means</w:t>
            </w:r>
          </w:p>
        </w:tc>
      </w:tr>
      <w:tr w:rsidRPr="00594CE0" w:rsidR="00CC2F32" w:rsidTr="00F32C99" w14:paraId="26B43CBF" w14:textId="77777777">
        <w:trPr>
          <w:trHeight w:val="454"/>
        </w:trPr>
        <w:tc>
          <w:tcPr>
            <w:tcW w:w="2547" w:type="dxa"/>
            <w:vAlign w:val="center"/>
          </w:tcPr>
          <w:p w:rsidR="00CC2F32" w:rsidP="009D0E7C" w:rsidRDefault="00CC2F32" w14:paraId="07651FA7" w14:textId="65A1C745">
            <w:pPr>
              <w:rPr>
                <w:rFonts w:cs="Arial"/>
              </w:rPr>
            </w:pPr>
            <w:r>
              <w:rPr>
                <w:rFonts w:cs="Arial"/>
              </w:rPr>
              <w:t>Battering</w:t>
            </w:r>
          </w:p>
        </w:tc>
        <w:tc>
          <w:tcPr>
            <w:tcW w:w="7654" w:type="dxa"/>
            <w:shd w:val="clear" w:color="auto" w:fill="auto"/>
            <w:vAlign w:val="center"/>
          </w:tcPr>
          <w:p w:rsidRPr="00C1665D" w:rsidR="00CC2F32" w:rsidP="007D7741" w:rsidRDefault="00C1665D" w14:paraId="4D7BF008" w14:textId="28A301D8">
            <w:pPr>
              <w:rPr>
                <w:rFonts w:cs="Arial"/>
                <w:szCs w:val="22"/>
              </w:rPr>
            </w:pPr>
            <w:r w:rsidRPr="00E70D08">
              <w:rPr>
                <w:rFonts w:cs="Arial"/>
                <w:color w:val="202124"/>
                <w:szCs w:val="22"/>
                <w:shd w:val="clear" w:color="auto" w:fill="FFFFFF"/>
              </w:rPr>
              <w:t>A battered wall is “</w:t>
            </w:r>
            <w:r w:rsidRPr="00E70D08">
              <w:rPr>
                <w:rFonts w:cs="Arial"/>
                <w:color w:val="040C28"/>
                <w:szCs w:val="22"/>
              </w:rPr>
              <w:t>any kind of wall that has been built with an intentional slope</w:t>
            </w:r>
            <w:r w:rsidRPr="00E70D08" w:rsidR="00AE5087">
              <w:rPr>
                <w:rFonts w:cs="Arial"/>
                <w:color w:val="202124"/>
                <w:szCs w:val="22"/>
                <w:shd w:val="clear" w:color="auto" w:fill="FFFFFF"/>
              </w:rPr>
              <w:t>.”</w:t>
            </w:r>
            <w:r w:rsidRPr="00E70D08">
              <w:rPr>
                <w:rFonts w:cs="Arial"/>
                <w:color w:val="202124"/>
                <w:szCs w:val="22"/>
                <w:shd w:val="clear" w:color="auto" w:fill="FFFFFF"/>
              </w:rPr>
              <w:t xml:space="preserve"> The word “batter” refers to a predetermined type of angle which ensures stability providing a safe slope to the excavated face. The excavated slope is safe when the ground is stable.</w:t>
            </w:r>
          </w:p>
        </w:tc>
      </w:tr>
      <w:tr w:rsidRPr="00594CE0" w:rsidR="00541891" w:rsidTr="00F32C99" w14:paraId="4AB9F6CC" w14:textId="77777777">
        <w:trPr>
          <w:trHeight w:val="454"/>
        </w:trPr>
        <w:tc>
          <w:tcPr>
            <w:tcW w:w="2547" w:type="dxa"/>
            <w:vAlign w:val="center"/>
          </w:tcPr>
          <w:p w:rsidR="00541891" w:rsidP="009D0E7C" w:rsidRDefault="00541891" w14:paraId="6A449CF3" w14:textId="14E464FC">
            <w:pPr>
              <w:rPr>
                <w:rFonts w:cs="Arial"/>
              </w:rPr>
            </w:pPr>
            <w:r>
              <w:rPr>
                <w:rFonts w:cs="Arial"/>
              </w:rPr>
              <w:t>Benching</w:t>
            </w:r>
          </w:p>
        </w:tc>
        <w:tc>
          <w:tcPr>
            <w:tcW w:w="7654" w:type="dxa"/>
            <w:shd w:val="clear" w:color="auto" w:fill="auto"/>
            <w:vAlign w:val="center"/>
          </w:tcPr>
          <w:p w:rsidRPr="003024D0" w:rsidR="00541891" w:rsidP="007D7741" w:rsidRDefault="003024D0" w14:paraId="65460851" w14:textId="6A69D7CA">
            <w:pPr>
              <w:rPr>
                <w:rFonts w:cs="Arial"/>
                <w:szCs w:val="22"/>
              </w:rPr>
            </w:pPr>
            <w:r w:rsidRPr="00EE799C">
              <w:rPr>
                <w:rFonts w:cs="Arial"/>
                <w:color w:val="202124"/>
                <w:szCs w:val="22"/>
                <w:shd w:val="clear" w:color="auto" w:fill="FFFFFF"/>
              </w:rPr>
              <w:t>Benching is a method of protecting employees from cave-ins by excavating the sides of an excavation to form one or a series of horizontal levels or steps, usually with vertical or near-vertical surfaces between levels</w:t>
            </w:r>
            <w:r>
              <w:rPr>
                <w:rFonts w:cs="Arial"/>
                <w:color w:val="202124"/>
                <w:szCs w:val="22"/>
                <w:shd w:val="clear" w:color="auto" w:fill="FFFFFF"/>
              </w:rPr>
              <w:t>.</w:t>
            </w:r>
          </w:p>
        </w:tc>
      </w:tr>
      <w:tr w:rsidRPr="00594CE0" w:rsidR="009D0E7C" w:rsidTr="00F32C99" w14:paraId="76EBBDF3" w14:textId="77777777">
        <w:trPr>
          <w:trHeight w:val="454"/>
        </w:trPr>
        <w:tc>
          <w:tcPr>
            <w:tcW w:w="2547" w:type="dxa"/>
            <w:vAlign w:val="center"/>
          </w:tcPr>
          <w:p w:rsidR="009D0E7C" w:rsidP="009D0E7C" w:rsidRDefault="007D7741" w14:paraId="6793041D" w14:textId="40957C41">
            <w:r>
              <w:rPr>
                <w:rFonts w:cs="Arial"/>
              </w:rPr>
              <w:t>Construction Induction Training (White Card)</w:t>
            </w:r>
          </w:p>
        </w:tc>
        <w:tc>
          <w:tcPr>
            <w:tcW w:w="7654" w:type="dxa"/>
            <w:shd w:val="clear" w:color="auto" w:fill="auto"/>
            <w:vAlign w:val="center"/>
          </w:tcPr>
          <w:p w:rsidRPr="00E9191E" w:rsidR="009D0E7C" w:rsidP="007D7741" w:rsidRDefault="007D7741" w14:paraId="5664DFD4" w14:textId="41AB45CB">
            <w:r>
              <w:rPr>
                <w:rFonts w:cs="Arial"/>
              </w:rPr>
              <w:t xml:space="preserve">General construction induction training with an approved Registered Training Organisation (RTO). </w:t>
            </w:r>
            <w:r w:rsidRPr="001B06F9">
              <w:rPr>
                <w:rFonts w:cs="Arial"/>
              </w:rPr>
              <w:t>The Construction Induction Card (White Card) is a mandatory requirement for all workers on building and civil construction sites</w:t>
            </w:r>
          </w:p>
        </w:tc>
      </w:tr>
      <w:tr w:rsidRPr="00594CE0" w:rsidR="007D7741" w:rsidTr="00F32C99" w14:paraId="1D37CE54" w14:textId="77777777">
        <w:trPr>
          <w:trHeight w:val="454"/>
        </w:trPr>
        <w:tc>
          <w:tcPr>
            <w:tcW w:w="2547" w:type="dxa"/>
            <w:vAlign w:val="center"/>
          </w:tcPr>
          <w:p w:rsidRPr="007D7741" w:rsidR="007D7741" w:rsidP="007D7741" w:rsidRDefault="007D7741" w14:paraId="21892B1B" w14:textId="221E7672">
            <w:r>
              <w:rPr>
                <w:rFonts w:cs="Arial"/>
              </w:rPr>
              <w:t>Excavation</w:t>
            </w:r>
          </w:p>
        </w:tc>
        <w:tc>
          <w:tcPr>
            <w:tcW w:w="7654" w:type="dxa"/>
            <w:shd w:val="clear" w:color="auto" w:fill="auto"/>
            <w:vAlign w:val="center"/>
          </w:tcPr>
          <w:p w:rsidR="007D7741" w:rsidP="007D7741" w:rsidRDefault="007D7741" w14:paraId="26476D46" w14:textId="05B2A997">
            <w:r>
              <w:rPr>
                <w:rFonts w:cs="Arial"/>
              </w:rPr>
              <w:t>A hole or opening in the earth, or face of the earth, formed after rock, sand, soil or other material is removed</w:t>
            </w:r>
          </w:p>
        </w:tc>
      </w:tr>
      <w:tr w:rsidRPr="00594CE0" w:rsidR="007D7741" w:rsidTr="00F32C99" w14:paraId="3742E86A" w14:textId="77777777">
        <w:trPr>
          <w:trHeight w:val="454"/>
        </w:trPr>
        <w:tc>
          <w:tcPr>
            <w:tcW w:w="2547" w:type="dxa"/>
            <w:vAlign w:val="center"/>
          </w:tcPr>
          <w:p w:rsidRPr="007D7741" w:rsidR="007D7741" w:rsidP="007D7741" w:rsidRDefault="007D7741" w14:paraId="0ACFE919" w14:textId="60F34F6D">
            <w:r>
              <w:rPr>
                <w:rFonts w:cs="Arial"/>
              </w:rPr>
              <w:t>No Go Zone</w:t>
            </w:r>
          </w:p>
        </w:tc>
        <w:tc>
          <w:tcPr>
            <w:tcW w:w="7654" w:type="dxa"/>
            <w:shd w:val="clear" w:color="auto" w:fill="auto"/>
            <w:vAlign w:val="center"/>
          </w:tcPr>
          <w:p w:rsidR="007D7741" w:rsidP="007D7741" w:rsidRDefault="007D7741" w14:paraId="652E2B60" w14:textId="713AE5E1">
            <w:r w:rsidRPr="00557C97">
              <w:rPr>
                <w:rFonts w:cs="Arial"/>
              </w:rPr>
              <w:t>The No Go Zone defines a minimum distance that people and their equipment must maintain when they are working near overhead and underground electricity assets. </w:t>
            </w:r>
          </w:p>
        </w:tc>
      </w:tr>
      <w:tr w:rsidRPr="00594CE0" w:rsidR="007D7741" w:rsidTr="00F32C99" w14:paraId="1E5E8CBB" w14:textId="77777777">
        <w:trPr>
          <w:trHeight w:val="228"/>
        </w:trPr>
        <w:tc>
          <w:tcPr>
            <w:tcW w:w="2547" w:type="dxa"/>
            <w:vAlign w:val="center"/>
          </w:tcPr>
          <w:p w:rsidR="007D7741" w:rsidP="007D7741" w:rsidRDefault="007D7741" w14:paraId="5D0133AA" w14:textId="0F73EBA0">
            <w:pPr>
              <w:rPr>
                <w:rFonts w:cs="Arial"/>
              </w:rPr>
            </w:pPr>
            <w:r>
              <w:rPr>
                <w:rFonts w:cs="Arial"/>
              </w:rPr>
              <w:t>PPE</w:t>
            </w:r>
          </w:p>
        </w:tc>
        <w:tc>
          <w:tcPr>
            <w:tcW w:w="7654" w:type="dxa"/>
            <w:shd w:val="clear" w:color="auto" w:fill="auto"/>
            <w:vAlign w:val="center"/>
          </w:tcPr>
          <w:p w:rsidRPr="00557C97" w:rsidR="007D7741" w:rsidP="007D7741" w:rsidRDefault="007D7741" w14:paraId="1227DD39" w14:textId="25F4AF58">
            <w:pPr>
              <w:rPr>
                <w:rFonts w:cs="Arial"/>
              </w:rPr>
            </w:pPr>
            <w:r>
              <w:rPr>
                <w:rFonts w:cs="Arial"/>
              </w:rPr>
              <w:t>Personal Protective Equipment</w:t>
            </w:r>
            <w:r w:rsidR="003D1947">
              <w:rPr>
                <w:rFonts w:cs="Arial"/>
              </w:rPr>
              <w:t xml:space="preserve"> is </w:t>
            </w:r>
            <w:r w:rsidR="0007268B">
              <w:rPr>
                <w:rFonts w:cs="Arial"/>
              </w:rPr>
              <w:t xml:space="preserve">equipment and clothing used as </w:t>
            </w:r>
            <w:r w:rsidR="000D2C22">
              <w:rPr>
                <w:rFonts w:cs="Arial"/>
              </w:rPr>
              <w:t>personal</w:t>
            </w:r>
            <w:r w:rsidR="0007268B">
              <w:rPr>
                <w:rFonts w:cs="Arial"/>
              </w:rPr>
              <w:t xml:space="preserve"> protection against </w:t>
            </w:r>
            <w:r w:rsidR="000D2C22">
              <w:rPr>
                <w:rFonts w:cs="Arial"/>
              </w:rPr>
              <w:t xml:space="preserve">potential hazards, risks, or injuries in the workplace or environment. </w:t>
            </w:r>
          </w:p>
        </w:tc>
      </w:tr>
      <w:tr w:rsidRPr="00594CE0" w:rsidR="00DB4215" w:rsidTr="00F32C99" w14:paraId="2BDC4BEB" w14:textId="77777777">
        <w:trPr>
          <w:trHeight w:val="454"/>
        </w:trPr>
        <w:tc>
          <w:tcPr>
            <w:tcW w:w="2547" w:type="dxa"/>
            <w:vAlign w:val="center"/>
          </w:tcPr>
          <w:p w:rsidR="00DB4215" w:rsidP="00DB4215" w:rsidRDefault="00DB4215" w14:paraId="65E5A6F1" w14:textId="7B3FF2FB">
            <w:pPr>
              <w:rPr>
                <w:rFonts w:cs="Arial"/>
              </w:rPr>
            </w:pPr>
            <w:r>
              <w:rPr>
                <w:rFonts w:cs="Arial"/>
              </w:rPr>
              <w:t>Shaft</w:t>
            </w:r>
          </w:p>
        </w:tc>
        <w:tc>
          <w:tcPr>
            <w:tcW w:w="7654" w:type="dxa"/>
            <w:shd w:val="clear" w:color="auto" w:fill="auto"/>
            <w:vAlign w:val="center"/>
          </w:tcPr>
          <w:p w:rsidR="00DB4215" w:rsidP="00DB4215" w:rsidRDefault="00DB4215" w14:paraId="364262FD" w14:textId="5F59710E">
            <w:pPr>
              <w:rPr>
                <w:rFonts w:cs="Arial"/>
              </w:rPr>
            </w:pPr>
            <w:r>
              <w:rPr>
                <w:rFonts w:cs="Arial"/>
              </w:rPr>
              <w:t>A</w:t>
            </w:r>
            <w:r w:rsidRPr="006D6B6A">
              <w:rPr>
                <w:rFonts w:cs="Arial"/>
              </w:rPr>
              <w:t xml:space="preserve"> vertical or inclined way or opening from the surface downwards or from any underground working and the dimensions of which (excluding the perimeter) are less than its depth</w:t>
            </w:r>
          </w:p>
        </w:tc>
      </w:tr>
      <w:tr w:rsidRPr="00594CE0" w:rsidR="00541891" w:rsidTr="00F32C99" w14:paraId="0B70125C" w14:textId="77777777">
        <w:trPr>
          <w:trHeight w:val="454"/>
        </w:trPr>
        <w:tc>
          <w:tcPr>
            <w:tcW w:w="2547" w:type="dxa"/>
            <w:vAlign w:val="center"/>
          </w:tcPr>
          <w:p w:rsidR="00541891" w:rsidP="00DB4215" w:rsidRDefault="00541891" w14:paraId="2DB6D434" w14:textId="7B1BBB52">
            <w:pPr>
              <w:rPr>
                <w:rFonts w:cs="Arial"/>
              </w:rPr>
            </w:pPr>
            <w:r>
              <w:rPr>
                <w:rFonts w:cs="Arial"/>
              </w:rPr>
              <w:t>Shielding</w:t>
            </w:r>
          </w:p>
        </w:tc>
        <w:tc>
          <w:tcPr>
            <w:tcW w:w="7654" w:type="dxa"/>
            <w:shd w:val="clear" w:color="auto" w:fill="auto"/>
            <w:vAlign w:val="center"/>
          </w:tcPr>
          <w:p w:rsidR="00541891" w:rsidP="00DB4215" w:rsidRDefault="00BF3C8F" w14:paraId="59F79DDD" w14:textId="5236CFED">
            <w:pPr>
              <w:rPr>
                <w:rFonts w:cs="Arial"/>
              </w:rPr>
            </w:pPr>
            <w:r w:rsidRPr="00BF3C8F">
              <w:rPr>
                <w:rFonts w:cs="Arial"/>
              </w:rPr>
              <w:t>Shielding systems include trench boxes, steel plates, and/or combination of protective systems. Shielding does not protect against soil failures. Shielding systems do not support the face of excavations, rather they protect the workers inside of them.</w:t>
            </w:r>
          </w:p>
        </w:tc>
      </w:tr>
      <w:tr w:rsidRPr="00594CE0" w:rsidR="00541891" w:rsidTr="00F32C99" w14:paraId="2CF4D161" w14:textId="77777777">
        <w:trPr>
          <w:trHeight w:val="454"/>
        </w:trPr>
        <w:tc>
          <w:tcPr>
            <w:tcW w:w="2547" w:type="dxa"/>
            <w:vAlign w:val="center"/>
          </w:tcPr>
          <w:p w:rsidR="00541891" w:rsidP="00DB4215" w:rsidRDefault="00541891" w14:paraId="67B9B6DE" w14:textId="5A66558E">
            <w:pPr>
              <w:rPr>
                <w:rFonts w:cs="Arial"/>
              </w:rPr>
            </w:pPr>
            <w:r>
              <w:rPr>
                <w:rFonts w:cs="Arial"/>
              </w:rPr>
              <w:t>Shoring</w:t>
            </w:r>
          </w:p>
        </w:tc>
        <w:tc>
          <w:tcPr>
            <w:tcW w:w="7654" w:type="dxa"/>
            <w:shd w:val="clear" w:color="auto" w:fill="auto"/>
            <w:vAlign w:val="center"/>
          </w:tcPr>
          <w:p w:rsidR="00541891" w:rsidP="00DB4215" w:rsidRDefault="005A4B2C" w14:paraId="5AA9537D" w14:textId="70FCAB2A">
            <w:pPr>
              <w:rPr>
                <w:rFonts w:cs="Arial"/>
              </w:rPr>
            </w:pPr>
            <w:r>
              <w:rPr>
                <w:rFonts w:cs="Arial"/>
              </w:rPr>
              <w:t xml:space="preserve">Provides temporary support to trenching and excavation by using materials </w:t>
            </w:r>
            <w:r w:rsidR="00755F54">
              <w:rPr>
                <w:rFonts w:cs="Arial"/>
              </w:rPr>
              <w:t xml:space="preserve">to reinforce the walls during activities. </w:t>
            </w:r>
          </w:p>
        </w:tc>
      </w:tr>
      <w:tr w:rsidRPr="00594CE0" w:rsidR="000C1243" w:rsidTr="00F32C99" w14:paraId="49BFF08D" w14:textId="77777777">
        <w:trPr>
          <w:trHeight w:val="454"/>
        </w:trPr>
        <w:tc>
          <w:tcPr>
            <w:tcW w:w="2547" w:type="dxa"/>
            <w:vAlign w:val="center"/>
          </w:tcPr>
          <w:p w:rsidR="000C1243" w:rsidP="00DB4215" w:rsidRDefault="000C1243" w14:paraId="2AFD7FBF" w14:textId="4E572F18">
            <w:pPr>
              <w:rPr>
                <w:rFonts w:cs="Arial"/>
              </w:rPr>
            </w:pPr>
            <w:r>
              <w:rPr>
                <w:rFonts w:cs="Arial"/>
              </w:rPr>
              <w:t>Slewing Plant</w:t>
            </w:r>
          </w:p>
        </w:tc>
        <w:tc>
          <w:tcPr>
            <w:tcW w:w="7654" w:type="dxa"/>
            <w:shd w:val="clear" w:color="auto" w:fill="auto"/>
            <w:vAlign w:val="center"/>
          </w:tcPr>
          <w:p w:rsidR="000C1243" w:rsidP="00DB4215" w:rsidRDefault="00AB1DA1" w14:paraId="5A1A9B2D" w14:textId="52D51D62">
            <w:pPr>
              <w:rPr>
                <w:rFonts w:cs="Arial"/>
              </w:rPr>
            </w:pPr>
            <w:r>
              <w:rPr>
                <w:rFonts w:cs="Arial"/>
              </w:rPr>
              <w:t xml:space="preserve">Equipment that </w:t>
            </w:r>
            <w:r w:rsidR="002E355A">
              <w:rPr>
                <w:rFonts w:cs="Arial"/>
              </w:rPr>
              <w:t>can rotate/turn/move its’ attachments</w:t>
            </w:r>
            <w:r>
              <w:rPr>
                <w:rFonts w:cs="Arial"/>
              </w:rPr>
              <w:t xml:space="preserve"> horizontally</w:t>
            </w:r>
            <w:r w:rsidR="002E355A">
              <w:rPr>
                <w:rFonts w:cs="Arial"/>
              </w:rPr>
              <w:t xml:space="preserve">. </w:t>
            </w:r>
          </w:p>
        </w:tc>
      </w:tr>
      <w:tr w:rsidRPr="00594CE0" w:rsidR="00DB4215" w:rsidTr="00F32C99" w14:paraId="76A58C05" w14:textId="77777777">
        <w:trPr>
          <w:trHeight w:val="132"/>
        </w:trPr>
        <w:tc>
          <w:tcPr>
            <w:tcW w:w="2547" w:type="dxa"/>
            <w:vAlign w:val="center"/>
          </w:tcPr>
          <w:p w:rsidR="00DB4215" w:rsidP="00DB4215" w:rsidRDefault="00DB4215" w14:paraId="0F068018" w14:textId="05531941">
            <w:pPr>
              <w:rPr>
                <w:rFonts w:cs="Arial"/>
              </w:rPr>
            </w:pPr>
            <w:r>
              <w:rPr>
                <w:rFonts w:cs="Arial"/>
              </w:rPr>
              <w:t>SWMS</w:t>
            </w:r>
          </w:p>
        </w:tc>
        <w:tc>
          <w:tcPr>
            <w:tcW w:w="7654" w:type="dxa"/>
            <w:shd w:val="clear" w:color="auto" w:fill="auto"/>
            <w:vAlign w:val="center"/>
          </w:tcPr>
          <w:p w:rsidR="00DB4215" w:rsidP="00DB4215" w:rsidRDefault="00DB4215" w14:paraId="076CDEA1" w14:textId="5FFC8D0E">
            <w:pPr>
              <w:rPr>
                <w:rFonts w:cs="Arial"/>
              </w:rPr>
            </w:pPr>
            <w:r>
              <w:rPr>
                <w:rFonts w:cs="Arial"/>
              </w:rPr>
              <w:t>Safe Work Method Statement</w:t>
            </w:r>
          </w:p>
        </w:tc>
      </w:tr>
      <w:tr w:rsidRPr="00594CE0" w:rsidR="00DB4215" w:rsidTr="00F32C99" w14:paraId="02928F55" w14:textId="77777777">
        <w:trPr>
          <w:trHeight w:val="454"/>
        </w:trPr>
        <w:tc>
          <w:tcPr>
            <w:tcW w:w="2547" w:type="dxa"/>
            <w:vAlign w:val="center"/>
          </w:tcPr>
          <w:p w:rsidR="00DB4215" w:rsidP="00DB4215" w:rsidRDefault="00DB4215" w14:paraId="2420F62A" w14:textId="3648C67C">
            <w:pPr>
              <w:rPr>
                <w:rFonts w:cs="Arial"/>
              </w:rPr>
            </w:pPr>
            <w:r w:rsidRPr="008053B2">
              <w:rPr>
                <w:rFonts w:cs="Arial"/>
              </w:rPr>
              <w:t>Task Risk Assessment (JSA)</w:t>
            </w:r>
          </w:p>
        </w:tc>
        <w:tc>
          <w:tcPr>
            <w:tcW w:w="7654" w:type="dxa"/>
            <w:shd w:val="clear" w:color="auto" w:fill="auto"/>
            <w:vAlign w:val="center"/>
          </w:tcPr>
          <w:p w:rsidR="00DB4215" w:rsidP="00DB4215" w:rsidRDefault="00DB4215" w14:paraId="1F906C2C" w14:textId="20F35E29">
            <w:pPr>
              <w:rPr>
                <w:rFonts w:cs="Arial"/>
              </w:rPr>
            </w:pPr>
            <w:r>
              <w:rPr>
                <w:rFonts w:cs="Arial"/>
              </w:rPr>
              <w:t>Job Safety Analysis Procedure and eForm</w:t>
            </w:r>
          </w:p>
        </w:tc>
      </w:tr>
      <w:tr w:rsidRPr="00594CE0" w:rsidR="00DB4215" w:rsidTr="00F32C99" w14:paraId="656D0D32" w14:textId="77777777">
        <w:trPr>
          <w:trHeight w:val="454"/>
        </w:trPr>
        <w:tc>
          <w:tcPr>
            <w:tcW w:w="2547" w:type="dxa"/>
            <w:vAlign w:val="center"/>
          </w:tcPr>
          <w:p w:rsidR="00DB4215" w:rsidP="00DB4215" w:rsidRDefault="00DB4215" w14:paraId="4B915DF6" w14:textId="33701FF0">
            <w:pPr>
              <w:rPr>
                <w:rFonts w:cs="Arial"/>
              </w:rPr>
            </w:pPr>
            <w:r>
              <w:rPr>
                <w:rFonts w:cs="Arial"/>
              </w:rPr>
              <w:t>Trench</w:t>
            </w:r>
          </w:p>
        </w:tc>
        <w:tc>
          <w:tcPr>
            <w:tcW w:w="7654" w:type="dxa"/>
            <w:shd w:val="clear" w:color="auto" w:fill="auto"/>
            <w:vAlign w:val="center"/>
          </w:tcPr>
          <w:p w:rsidR="00DB4215" w:rsidP="00DB4215" w:rsidRDefault="00DB4215" w14:paraId="22CE750C" w14:textId="6F861A3E">
            <w:pPr>
              <w:rPr>
                <w:rFonts w:cs="Arial"/>
              </w:rPr>
            </w:pPr>
            <w:r>
              <w:rPr>
                <w:rFonts w:cs="Arial"/>
              </w:rPr>
              <w:t>An excavation that’s length is greater than its depth and width and is for the purpose of laying, removal or repairing a pipe or cable</w:t>
            </w:r>
          </w:p>
        </w:tc>
      </w:tr>
      <w:tr w:rsidRPr="00594CE0" w:rsidR="00E03A5C" w:rsidTr="00F32C99" w14:paraId="2C3C2B88" w14:textId="77777777">
        <w:trPr>
          <w:trHeight w:val="454"/>
        </w:trPr>
        <w:tc>
          <w:tcPr>
            <w:tcW w:w="2547" w:type="dxa"/>
            <w:vAlign w:val="center"/>
          </w:tcPr>
          <w:p w:rsidR="00E03A5C" w:rsidP="00E03A5C" w:rsidRDefault="00E03A5C" w14:paraId="0B1465D3" w14:textId="54847D49">
            <w:pPr>
              <w:rPr>
                <w:rFonts w:cs="Arial"/>
              </w:rPr>
            </w:pPr>
            <w:r>
              <w:rPr>
                <w:rFonts w:cs="Arial"/>
              </w:rPr>
              <w:t>Tunnel</w:t>
            </w:r>
          </w:p>
        </w:tc>
        <w:tc>
          <w:tcPr>
            <w:tcW w:w="7654" w:type="dxa"/>
            <w:shd w:val="clear" w:color="auto" w:fill="auto"/>
            <w:vAlign w:val="center"/>
          </w:tcPr>
          <w:p w:rsidR="00E03A5C" w:rsidP="00E03A5C" w:rsidRDefault="00E03A5C" w14:paraId="28930BE5" w14:textId="79C730CF">
            <w:pPr>
              <w:rPr>
                <w:rFonts w:cs="Arial"/>
              </w:rPr>
            </w:pPr>
            <w:r>
              <w:rPr>
                <w:rFonts w:cs="Arial"/>
              </w:rPr>
              <w:t>A</w:t>
            </w:r>
            <w:r w:rsidRPr="00240ED1">
              <w:rPr>
                <w:rFonts w:cs="Arial"/>
              </w:rPr>
              <w:t>n underground passage or opening in an approximate horizontal plane and which begins at the surface or from an excavation of any sort</w:t>
            </w:r>
          </w:p>
        </w:tc>
      </w:tr>
      <w:tr w:rsidRPr="00594CE0" w:rsidR="00E03A5C" w:rsidTr="00F32C99" w14:paraId="4159F89D" w14:textId="77777777">
        <w:trPr>
          <w:trHeight w:val="454"/>
        </w:trPr>
        <w:tc>
          <w:tcPr>
            <w:tcW w:w="2547" w:type="dxa"/>
            <w:vAlign w:val="center"/>
          </w:tcPr>
          <w:p w:rsidR="00E03A5C" w:rsidP="00E03A5C" w:rsidRDefault="00E03A5C" w14:paraId="7ABE91CF" w14:textId="69A8667D">
            <w:pPr>
              <w:rPr>
                <w:rFonts w:cs="Arial"/>
              </w:rPr>
            </w:pPr>
            <w:r>
              <w:rPr>
                <w:rFonts w:cs="Arial"/>
              </w:rPr>
              <w:t>Zone of Influence</w:t>
            </w:r>
          </w:p>
        </w:tc>
        <w:tc>
          <w:tcPr>
            <w:tcW w:w="7654" w:type="dxa"/>
            <w:shd w:val="clear" w:color="auto" w:fill="auto"/>
            <w:vAlign w:val="center"/>
          </w:tcPr>
          <w:p w:rsidRPr="00EA4E14" w:rsidR="00E03A5C" w:rsidP="00E03A5C" w:rsidRDefault="00E03A5C" w14:paraId="7C70BBD3" w14:textId="77777777">
            <w:pPr>
              <w:rPr>
                <w:rFonts w:cs="Arial"/>
              </w:rPr>
            </w:pPr>
            <w:r w:rsidRPr="00EA4E14">
              <w:rPr>
                <w:rFonts w:cs="Arial"/>
              </w:rPr>
              <w:t>The zone of influence is the area around a trench in which the</w:t>
            </w:r>
          </w:p>
          <w:p w:rsidR="00E03A5C" w:rsidP="00E03A5C" w:rsidRDefault="00E03A5C" w14:paraId="7BECAA9B" w14:textId="42A8EA2A">
            <w:pPr>
              <w:rPr>
                <w:rFonts w:cs="Arial"/>
              </w:rPr>
            </w:pPr>
            <w:r w:rsidRPr="00EA4E14">
              <w:rPr>
                <w:rFonts w:cs="Arial"/>
              </w:rPr>
              <w:t xml:space="preserve">risk of ground collapse may increase if plant or material is </w:t>
            </w:r>
            <w:r w:rsidRPr="00EA4E14" w:rsidR="002F26FB">
              <w:rPr>
                <w:rFonts w:cs="Arial"/>
              </w:rPr>
              <w:t>place</w:t>
            </w:r>
            <w:r w:rsidR="002F26FB">
              <w:rPr>
                <w:rFonts w:cs="Arial"/>
              </w:rPr>
              <w:t xml:space="preserve">d </w:t>
            </w:r>
            <w:r w:rsidRPr="00EA4E14">
              <w:rPr>
                <w:rFonts w:cs="Arial"/>
              </w:rPr>
              <w:t>within that zone.</w:t>
            </w:r>
          </w:p>
        </w:tc>
      </w:tr>
    </w:tbl>
    <w:p w:rsidR="005E73DE" w:rsidP="007C58FB" w:rsidRDefault="00921D55" w14:paraId="193B5107" w14:textId="77777777">
      <w:pPr>
        <w:pStyle w:val="Heading1"/>
      </w:pPr>
      <w:r>
        <w:lastRenderedPageBreak/>
        <w:t xml:space="preserve">Governance </w:t>
      </w:r>
    </w:p>
    <w:tbl>
      <w:tblPr>
        <w:tblStyle w:val="TableGrid"/>
        <w:tblW w:w="0" w:type="auto"/>
        <w:tblLook w:val="04A0" w:firstRow="1" w:lastRow="0" w:firstColumn="1" w:lastColumn="0" w:noHBand="0" w:noVBand="1"/>
      </w:tblPr>
      <w:tblGrid>
        <w:gridCol w:w="3823"/>
        <w:gridCol w:w="6373"/>
      </w:tblGrid>
      <w:tr w:rsidR="00921D55" w:rsidTr="00686058" w14:paraId="5C0D6EDA" w14:textId="77777777">
        <w:trPr>
          <w:trHeight w:val="567"/>
        </w:trPr>
        <w:tc>
          <w:tcPr>
            <w:tcW w:w="3823" w:type="dxa"/>
            <w:shd w:val="clear" w:color="auto" w:fill="00B4D0" w:themeFill="accent1"/>
            <w:vAlign w:val="center"/>
          </w:tcPr>
          <w:p w:rsidRPr="00C37220" w:rsidR="00921D55" w:rsidP="00921D55" w:rsidRDefault="00921D55" w14:paraId="13A036B0" w14:textId="6078ADF0">
            <w:pPr>
              <w:rPr>
                <w:b/>
                <w:color w:val="FFFFFF" w:themeColor="background1"/>
              </w:rPr>
            </w:pPr>
            <w:r w:rsidRPr="00C37220">
              <w:rPr>
                <w:b/>
                <w:color w:val="FFFFFF" w:themeColor="background1"/>
              </w:rPr>
              <w:t xml:space="preserve">Parent </w:t>
            </w:r>
            <w:r w:rsidRPr="00C37220" w:rsidR="57C55A52">
              <w:rPr>
                <w:b/>
                <w:bCs/>
                <w:color w:val="FFFFFF" w:themeColor="background1"/>
              </w:rPr>
              <w:t>p</w:t>
            </w:r>
            <w:r w:rsidRPr="00C37220">
              <w:rPr>
                <w:b/>
                <w:color w:val="FFFFFF" w:themeColor="background1"/>
              </w:rPr>
              <w:t>olicy</w:t>
            </w:r>
            <w:r w:rsidRPr="00C37220" w:rsidR="006D1C0C">
              <w:rPr>
                <w:b/>
                <w:color w:val="FFFFFF" w:themeColor="background1"/>
              </w:rPr>
              <w:t xml:space="preserve">/standard </w:t>
            </w:r>
          </w:p>
        </w:tc>
        <w:tc>
          <w:tcPr>
            <w:tcW w:w="6373" w:type="dxa"/>
            <w:vAlign w:val="center"/>
          </w:tcPr>
          <w:p w:rsidR="007216E3" w:rsidP="00362AFA" w:rsidRDefault="002871FD" w14:paraId="410AF2B2" w14:textId="75C2F4D8">
            <w:r>
              <w:t>Zero Harm Policy</w:t>
            </w:r>
          </w:p>
        </w:tc>
      </w:tr>
      <w:tr w:rsidR="00921D55" w:rsidTr="00686058" w14:paraId="7450187C" w14:textId="77777777">
        <w:trPr>
          <w:trHeight w:val="567"/>
        </w:trPr>
        <w:tc>
          <w:tcPr>
            <w:tcW w:w="3823" w:type="dxa"/>
            <w:shd w:val="clear" w:color="auto" w:fill="00B4D0" w:themeFill="accent1"/>
            <w:vAlign w:val="center"/>
          </w:tcPr>
          <w:p w:rsidRPr="00843979" w:rsidR="00921D55" w:rsidP="00843979" w:rsidRDefault="00921D55" w14:paraId="0A629962" w14:textId="28F74A4A">
            <w:pPr>
              <w:rPr>
                <w:rStyle w:val="Emphasis"/>
              </w:rPr>
            </w:pPr>
            <w:r w:rsidRPr="006E6CD6">
              <w:rPr>
                <w:rStyle w:val="Emphasis"/>
                <w:color w:val="FFFFFF" w:themeColor="background1"/>
              </w:rPr>
              <w:t>Associated procedures</w:t>
            </w:r>
            <w:r w:rsidRPr="006E6CD6" w:rsidR="006D1C0C">
              <w:rPr>
                <w:rStyle w:val="Emphasis"/>
                <w:color w:val="FFFFFF" w:themeColor="background1"/>
              </w:rPr>
              <w:t xml:space="preserve">/standards </w:t>
            </w:r>
          </w:p>
        </w:tc>
        <w:tc>
          <w:tcPr>
            <w:tcW w:w="6373" w:type="dxa"/>
            <w:vAlign w:val="center"/>
          </w:tcPr>
          <w:p w:rsidRPr="002871FD" w:rsidR="002871FD" w:rsidP="002871FD" w:rsidRDefault="0029674C" w14:paraId="12328B19" w14:textId="7C725BD5">
            <w:pPr>
              <w:pStyle w:val="ListParagraph"/>
              <w:numPr>
                <w:ilvl w:val="0"/>
                <w:numId w:val="3"/>
              </w:numPr>
              <w:spacing w:after="0" w:line="240" w:lineRule="auto"/>
            </w:pPr>
            <w:r>
              <w:t xml:space="preserve">Safe Trenching </w:t>
            </w:r>
            <w:r w:rsidR="00A66A5A">
              <w:t>P</w:t>
            </w:r>
            <w:r w:rsidR="002871FD">
              <w:t>rocedure</w:t>
            </w:r>
          </w:p>
          <w:p w:rsidRPr="003B3621" w:rsidR="002871FD" w:rsidP="002871FD" w:rsidRDefault="002871FD" w14:paraId="7FC6D535" w14:textId="0615ED05">
            <w:pPr>
              <w:pStyle w:val="ListParagraph"/>
              <w:numPr>
                <w:ilvl w:val="0"/>
                <w:numId w:val="3"/>
              </w:numPr>
              <w:spacing w:after="0" w:line="240" w:lineRule="auto"/>
            </w:pPr>
            <w:r>
              <w:rPr>
                <w:rFonts w:cs="Times New Roman"/>
              </w:rPr>
              <w:t>Hazard Reporting Procedure</w:t>
            </w:r>
          </w:p>
          <w:p w:rsidR="00395B7B" w:rsidP="002871FD" w:rsidRDefault="002871FD" w14:paraId="75B52EC4" w14:textId="32B59344">
            <w:pPr>
              <w:pStyle w:val="ListParagraph"/>
              <w:numPr>
                <w:ilvl w:val="0"/>
                <w:numId w:val="3"/>
              </w:numPr>
            </w:pPr>
            <w:r>
              <w:t>Incident Reporting and Response Procedure</w:t>
            </w:r>
          </w:p>
          <w:p w:rsidRPr="00D53385" w:rsidR="00D53385" w:rsidP="002871FD" w:rsidRDefault="00D53385" w14:paraId="4B74229D" w14:textId="77777777">
            <w:pPr>
              <w:pStyle w:val="ListParagraph"/>
              <w:numPr>
                <w:ilvl w:val="0"/>
                <w:numId w:val="3"/>
              </w:numPr>
            </w:pPr>
            <w:r w:rsidRPr="00D53385">
              <w:t>Confined Spaces Standard and Procedure</w:t>
            </w:r>
          </w:p>
          <w:p w:rsidR="00D53385" w:rsidP="002871FD" w:rsidRDefault="00D53385" w14:paraId="7ADF64A7" w14:textId="64DD5F31">
            <w:pPr>
              <w:pStyle w:val="ListParagraph"/>
              <w:numPr>
                <w:ilvl w:val="0"/>
                <w:numId w:val="3"/>
              </w:numPr>
            </w:pPr>
            <w:r w:rsidRPr="00D53385">
              <w:t>Working at Height (Falls Prevention) Standard and Procedure</w:t>
            </w:r>
          </w:p>
          <w:p w:rsidR="00C52FF5" w:rsidP="002871FD" w:rsidRDefault="00E436D2" w14:paraId="7A87FD7F" w14:textId="77777777">
            <w:pPr>
              <w:pStyle w:val="ListParagraph"/>
              <w:numPr>
                <w:ilvl w:val="0"/>
                <w:numId w:val="3"/>
              </w:numPr>
              <w:rPr>
                <w:bCs/>
              </w:rPr>
            </w:pPr>
            <w:r>
              <w:rPr>
                <w:bCs/>
              </w:rPr>
              <w:t>Asbestos Stan</w:t>
            </w:r>
            <w:r w:rsidR="00C52FF5">
              <w:rPr>
                <w:bCs/>
              </w:rPr>
              <w:t>dard</w:t>
            </w:r>
          </w:p>
          <w:p w:rsidR="009125D7" w:rsidP="002871FD" w:rsidRDefault="00C52FF5" w14:paraId="1B99BAF0" w14:textId="5EEAF8D4">
            <w:pPr>
              <w:pStyle w:val="ListParagraph"/>
              <w:numPr>
                <w:ilvl w:val="0"/>
                <w:numId w:val="3"/>
              </w:numPr>
              <w:rPr>
                <w:bCs/>
              </w:rPr>
            </w:pPr>
            <w:r>
              <w:rPr>
                <w:bCs/>
              </w:rPr>
              <w:t>Asbestos Cement (</w:t>
            </w:r>
            <w:r w:rsidRPr="009125D7" w:rsidR="009125D7">
              <w:rPr>
                <w:bCs/>
              </w:rPr>
              <w:t>AC</w:t>
            </w:r>
            <w:r>
              <w:rPr>
                <w:bCs/>
              </w:rPr>
              <w:t>)</w:t>
            </w:r>
            <w:r w:rsidRPr="009125D7" w:rsidR="009125D7">
              <w:rPr>
                <w:bCs/>
              </w:rPr>
              <w:t xml:space="preserve"> Pipe Removal and Disposal Procedure</w:t>
            </w:r>
          </w:p>
          <w:p w:rsidRPr="009125D7" w:rsidR="000774A2" w:rsidP="002871FD" w:rsidRDefault="000774A2" w14:paraId="57D7804C" w14:textId="4C11280D">
            <w:pPr>
              <w:pStyle w:val="ListParagraph"/>
              <w:numPr>
                <w:ilvl w:val="0"/>
                <w:numId w:val="3"/>
              </w:numPr>
              <w:rPr>
                <w:bCs/>
              </w:rPr>
            </w:pPr>
            <w:r>
              <w:rPr>
                <w:bCs/>
              </w:rPr>
              <w:t>Waste Management Standard</w:t>
            </w:r>
          </w:p>
          <w:p w:rsidRPr="00C06F04" w:rsidR="00C06F04" w:rsidP="00C06F04" w:rsidRDefault="00C06F04" w14:paraId="065E8CE6" w14:textId="4B630556">
            <w:pPr>
              <w:pStyle w:val="ListParagraph"/>
              <w:numPr>
                <w:ilvl w:val="0"/>
                <w:numId w:val="3"/>
              </w:numPr>
              <w:spacing w:after="0" w:line="240" w:lineRule="auto"/>
              <w:contextualSpacing w:val="0"/>
              <w:jc w:val="both"/>
              <w:rPr>
                <w:color w:val="000000"/>
              </w:rPr>
            </w:pPr>
            <w:r w:rsidRPr="004043F1">
              <w:t>Task Risk Assessment</w:t>
            </w:r>
            <w:r>
              <w:t xml:space="preserve"> (JSA) Procedure and eForm</w:t>
            </w:r>
          </w:p>
        </w:tc>
      </w:tr>
      <w:tr w:rsidR="00921D55" w:rsidTr="00D50E35" w14:paraId="24786BAF" w14:textId="77777777">
        <w:trPr>
          <w:trHeight w:val="662"/>
        </w:trPr>
        <w:tc>
          <w:tcPr>
            <w:tcW w:w="3823" w:type="dxa"/>
            <w:shd w:val="clear" w:color="auto" w:fill="00B4D0" w:themeFill="accent1"/>
            <w:vAlign w:val="center"/>
          </w:tcPr>
          <w:p w:rsidRPr="00C37220" w:rsidR="00921D55" w:rsidP="00921D55" w:rsidRDefault="00921D55" w14:paraId="3FC85172" w14:textId="77777777">
            <w:pPr>
              <w:rPr>
                <w:b/>
                <w:color w:val="FFFFFF" w:themeColor="background1"/>
              </w:rPr>
            </w:pPr>
            <w:r w:rsidRPr="00C37220">
              <w:rPr>
                <w:b/>
                <w:color w:val="FFFFFF" w:themeColor="background1"/>
              </w:rPr>
              <w:t>Legislation mandating compliance</w:t>
            </w:r>
          </w:p>
        </w:tc>
        <w:tc>
          <w:tcPr>
            <w:tcW w:w="6373" w:type="dxa"/>
            <w:vAlign w:val="center"/>
          </w:tcPr>
          <w:p w:rsidR="00C06F04" w:rsidP="00C06F04" w:rsidRDefault="00C06F04" w14:paraId="72D346D7" w14:textId="77777777">
            <w:pPr>
              <w:pStyle w:val="ListParagraph"/>
              <w:numPr>
                <w:ilvl w:val="0"/>
                <w:numId w:val="28"/>
              </w:numPr>
              <w:spacing w:before="120" w:after="120"/>
              <w:ind w:right="284"/>
              <w:rPr>
                <w:rFonts w:cstheme="minorHAnsi"/>
                <w:bCs/>
                <w:szCs w:val="20"/>
              </w:rPr>
            </w:pPr>
            <w:r>
              <w:rPr>
                <w:rFonts w:cstheme="minorHAnsi"/>
                <w:bCs/>
                <w:szCs w:val="20"/>
              </w:rPr>
              <w:t>Victorian Occupational Health &amp; Safety Act 2004</w:t>
            </w:r>
          </w:p>
          <w:p w:rsidR="001872BD" w:rsidP="00C06F04" w:rsidRDefault="001872BD" w14:paraId="42112A55" w14:textId="6A79C430">
            <w:pPr>
              <w:pStyle w:val="ListParagraph"/>
              <w:numPr>
                <w:ilvl w:val="0"/>
                <w:numId w:val="28"/>
              </w:numPr>
              <w:spacing w:before="120" w:after="120"/>
              <w:ind w:right="284"/>
              <w:rPr>
                <w:rFonts w:cstheme="minorHAnsi"/>
                <w:bCs/>
                <w:szCs w:val="20"/>
              </w:rPr>
            </w:pPr>
            <w:r>
              <w:rPr>
                <w:rFonts w:cstheme="minorHAnsi"/>
                <w:bCs/>
                <w:szCs w:val="20"/>
              </w:rPr>
              <w:t>Pipelines Act 2005</w:t>
            </w:r>
          </w:p>
          <w:p w:rsidR="00C06F04" w:rsidP="00C06F04" w:rsidRDefault="00C06F04" w14:paraId="2E519C32" w14:textId="664676E9">
            <w:pPr>
              <w:pStyle w:val="ListParagraph"/>
              <w:numPr>
                <w:ilvl w:val="0"/>
                <w:numId w:val="28"/>
              </w:numPr>
              <w:spacing w:before="120" w:after="120"/>
              <w:ind w:right="284"/>
              <w:rPr>
                <w:rFonts w:cstheme="minorHAnsi"/>
                <w:bCs/>
                <w:szCs w:val="20"/>
              </w:rPr>
            </w:pPr>
            <w:r w:rsidRPr="00800DB4">
              <w:rPr>
                <w:rFonts w:cstheme="minorHAnsi"/>
                <w:bCs/>
                <w:szCs w:val="20"/>
              </w:rPr>
              <w:t>Environment Protection Act (2017), General Environmental Duty</w:t>
            </w:r>
          </w:p>
          <w:p w:rsidRPr="0018080E" w:rsidR="007410B6" w:rsidP="00D50E35" w:rsidRDefault="00CC454D" w14:paraId="086BA3D2" w14:textId="1EB64890">
            <w:pPr>
              <w:pStyle w:val="ListParagraph"/>
              <w:numPr>
                <w:ilvl w:val="0"/>
                <w:numId w:val="28"/>
              </w:numPr>
              <w:spacing w:before="120" w:after="0"/>
              <w:ind w:right="284"/>
              <w:rPr>
                <w:rFonts w:cstheme="minorHAnsi"/>
                <w:bCs/>
                <w:szCs w:val="20"/>
              </w:rPr>
            </w:pPr>
            <w:r>
              <w:rPr>
                <w:rFonts w:cstheme="minorHAnsi"/>
                <w:bCs/>
                <w:szCs w:val="20"/>
              </w:rPr>
              <w:t>Work</w:t>
            </w:r>
            <w:r w:rsidR="0018080E">
              <w:rPr>
                <w:rFonts w:cstheme="minorHAnsi"/>
                <w:bCs/>
                <w:szCs w:val="20"/>
              </w:rPr>
              <w:t>S</w:t>
            </w:r>
            <w:r>
              <w:rPr>
                <w:rFonts w:cstheme="minorHAnsi"/>
                <w:bCs/>
                <w:szCs w:val="20"/>
              </w:rPr>
              <w:t>afe Victoria, Compliance Code: Excavation</w:t>
            </w:r>
            <w:r w:rsidR="0018080E">
              <w:rPr>
                <w:rFonts w:cstheme="minorHAnsi"/>
                <w:bCs/>
                <w:szCs w:val="20"/>
              </w:rPr>
              <w:t>,</w:t>
            </w:r>
            <w:r>
              <w:rPr>
                <w:rFonts w:cstheme="minorHAnsi"/>
                <w:bCs/>
                <w:szCs w:val="20"/>
              </w:rPr>
              <w:t xml:space="preserve"> Edition 2, December 2019</w:t>
            </w:r>
          </w:p>
        </w:tc>
      </w:tr>
      <w:tr w:rsidR="00706165" w:rsidTr="00D50E35" w14:paraId="1822FAF5" w14:textId="77777777">
        <w:trPr>
          <w:trHeight w:val="259"/>
        </w:trPr>
        <w:tc>
          <w:tcPr>
            <w:tcW w:w="3823" w:type="dxa"/>
            <w:shd w:val="clear" w:color="auto" w:fill="00B4D0" w:themeFill="accent1"/>
            <w:vAlign w:val="center"/>
          </w:tcPr>
          <w:p w:rsidRPr="00C37220" w:rsidR="00706165" w:rsidP="00706165" w:rsidRDefault="00706165" w14:paraId="28942556" w14:textId="77777777">
            <w:pPr>
              <w:rPr>
                <w:b/>
                <w:color w:val="FFFFFF" w:themeColor="background1"/>
              </w:rPr>
            </w:pPr>
            <w:r w:rsidRPr="00C37220">
              <w:rPr>
                <w:b/>
                <w:color w:val="FFFFFF" w:themeColor="background1"/>
              </w:rPr>
              <w:t>Approval</w:t>
            </w:r>
          </w:p>
        </w:tc>
        <w:tc>
          <w:tcPr>
            <w:tcW w:w="6373" w:type="dxa"/>
            <w:vAlign w:val="center"/>
          </w:tcPr>
          <w:p w:rsidR="00706165" w:rsidP="00706165" w:rsidRDefault="00706165" w14:paraId="566913A1" w14:textId="61631656">
            <w:r>
              <w:t>Executive Committee</w:t>
            </w:r>
          </w:p>
        </w:tc>
      </w:tr>
      <w:tr w:rsidR="00706165" w:rsidTr="00D50E35" w14:paraId="1F146797" w14:textId="77777777">
        <w:trPr>
          <w:trHeight w:val="60"/>
        </w:trPr>
        <w:tc>
          <w:tcPr>
            <w:tcW w:w="3823" w:type="dxa"/>
            <w:shd w:val="clear" w:color="auto" w:fill="00B4D0" w:themeFill="accent1"/>
            <w:vAlign w:val="center"/>
          </w:tcPr>
          <w:p w:rsidRPr="00C37220" w:rsidR="00706165" w:rsidP="00706165" w:rsidRDefault="00706165" w14:paraId="110238F6" w14:textId="7DDC30E7">
            <w:pPr>
              <w:rPr>
                <w:b/>
                <w:color w:val="FFFFFF" w:themeColor="background1"/>
              </w:rPr>
            </w:pPr>
            <w:r w:rsidRPr="00C37220">
              <w:rPr>
                <w:b/>
                <w:bCs/>
                <w:color w:val="FFFFFF" w:themeColor="background1"/>
              </w:rPr>
              <w:t xml:space="preserve">Owner </w:t>
            </w:r>
          </w:p>
        </w:tc>
        <w:tc>
          <w:tcPr>
            <w:tcW w:w="6373" w:type="dxa"/>
            <w:vAlign w:val="center"/>
          </w:tcPr>
          <w:p w:rsidR="00706165" w:rsidP="00706165" w:rsidRDefault="00706165" w14:paraId="1D4FF270" w14:textId="315CBC0E">
            <w:r>
              <w:t>GM People &amp; Business Services</w:t>
            </w:r>
          </w:p>
        </w:tc>
      </w:tr>
      <w:tr w:rsidR="00706165" w:rsidTr="00815873" w14:paraId="762F655B" w14:textId="77777777">
        <w:trPr>
          <w:trHeight w:val="255"/>
        </w:trPr>
        <w:tc>
          <w:tcPr>
            <w:tcW w:w="3823" w:type="dxa"/>
            <w:shd w:val="clear" w:color="auto" w:fill="00B4D0" w:themeFill="accent1"/>
            <w:vAlign w:val="center"/>
          </w:tcPr>
          <w:p w:rsidRPr="00C37220" w:rsidR="00706165" w:rsidP="00706165" w:rsidRDefault="00706165" w14:paraId="6CD6C878" w14:textId="77777777">
            <w:pPr>
              <w:rPr>
                <w:b/>
                <w:color w:val="FFFFFF" w:themeColor="background1"/>
              </w:rPr>
            </w:pPr>
            <w:r w:rsidRPr="00C37220">
              <w:rPr>
                <w:b/>
                <w:color w:val="FFFFFF" w:themeColor="background1"/>
              </w:rPr>
              <w:t>Content enquiries</w:t>
            </w:r>
          </w:p>
        </w:tc>
        <w:tc>
          <w:tcPr>
            <w:tcW w:w="6373" w:type="dxa"/>
            <w:vAlign w:val="center"/>
          </w:tcPr>
          <w:p w:rsidR="00706165" w:rsidP="00706165" w:rsidRDefault="00706165" w14:paraId="0FB2D558" w14:textId="77777777">
            <w:pPr>
              <w:pStyle w:val="ListParagraph"/>
              <w:numPr>
                <w:ilvl w:val="0"/>
                <w:numId w:val="27"/>
              </w:numPr>
              <w:ind w:left="315" w:hanging="284"/>
            </w:pPr>
            <w:r>
              <w:t>Safety Field Officer</w:t>
            </w:r>
          </w:p>
          <w:p w:rsidR="00706165" w:rsidP="00815873" w:rsidRDefault="00706165" w14:paraId="1868591D" w14:textId="11C6B8F9">
            <w:pPr>
              <w:pStyle w:val="ListParagraph"/>
              <w:numPr>
                <w:ilvl w:val="0"/>
                <w:numId w:val="27"/>
              </w:numPr>
              <w:spacing w:after="0"/>
              <w:ind w:left="315" w:hanging="284"/>
            </w:pPr>
            <w:r>
              <w:t>Environmental Risk Compliance Officer</w:t>
            </w:r>
          </w:p>
        </w:tc>
      </w:tr>
    </w:tbl>
    <w:p w:rsidR="00F14A22" w:rsidP="007C58FB" w:rsidRDefault="004E03C7" w14:paraId="01A7A46C" w14:textId="77777777">
      <w:pPr>
        <w:pStyle w:val="Heading1"/>
      </w:pPr>
      <w:bookmarkStart w:name="_Toc4408111" w:id="6"/>
      <w:r>
        <w:t xml:space="preserve">Document </w:t>
      </w:r>
      <w:r w:rsidR="003F3E7B">
        <w:t>v</w:t>
      </w:r>
      <w:r w:rsidR="004345C4">
        <w:t>ersion</w:t>
      </w:r>
      <w:r w:rsidR="003F3E7B">
        <w:t xml:space="preserve"> h</w:t>
      </w:r>
      <w:r>
        <w:t>istory</w:t>
      </w:r>
      <w:bookmarkEnd w:id="6"/>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rsidRPr="00747129" w:rsidR="00BB714F"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BB714F" w:rsidTr="00A93636" w14:paraId="35DE0683" w14:textId="77777777">
        <w:trPr>
          <w:trHeight w:val="420"/>
        </w:trPr>
        <w:tc>
          <w:tcPr>
            <w:tcW w:w="1129" w:type="dxa"/>
            <w:hideMark/>
          </w:tcPr>
          <w:p w:rsidRPr="000C5B31" w:rsidR="00BB714F" w:rsidP="00C06F04" w:rsidRDefault="007D3C1E" w14:paraId="360E6409" w14:textId="469D4785">
            <w:pPr>
              <w:jc w:val="center"/>
              <w:textAlignment w:val="baseline"/>
              <w:rPr>
                <w:rFonts w:eastAsia="Times New Roman" w:cs="Arial"/>
                <w:lang w:eastAsia="en-AU"/>
              </w:rPr>
            </w:pPr>
            <w:r>
              <w:rPr>
                <w:rFonts w:eastAsia="Times New Roman" w:cs="Arial"/>
                <w:lang w:eastAsia="en-AU"/>
              </w:rPr>
              <w:t>1</w:t>
            </w:r>
          </w:p>
        </w:tc>
        <w:tc>
          <w:tcPr>
            <w:tcW w:w="9072" w:type="dxa"/>
            <w:hideMark/>
          </w:tcPr>
          <w:p w:rsidRPr="000C5B31" w:rsidR="00BB714F" w:rsidRDefault="005C355B" w14:paraId="61207965" w14:textId="35264D71">
            <w:pPr>
              <w:textAlignment w:val="baseline"/>
              <w:rPr>
                <w:rFonts w:eastAsia="Times New Roman" w:cs="Arial"/>
                <w:lang w:eastAsia="en-AU"/>
              </w:rPr>
            </w:pPr>
            <w:r w:rsidRPr="006263F1">
              <w:t>New document created as part of the new IMS Standard Framework</w:t>
            </w:r>
          </w:p>
        </w:tc>
      </w:tr>
      <w:tr w:rsidRPr="00747129" w:rsidR="007D78DF" w:rsidTr="00A93636" w14:paraId="414F765E" w14:textId="77777777">
        <w:trPr>
          <w:trHeight w:val="420"/>
        </w:trPr>
        <w:tc>
          <w:tcPr>
            <w:tcW w:w="1129" w:type="dxa"/>
          </w:tcPr>
          <w:p w:rsidR="007D78DF" w:rsidP="00C06F04" w:rsidRDefault="007D78DF" w14:paraId="145D69A2" w14:textId="207CC23A">
            <w:pPr>
              <w:jc w:val="center"/>
              <w:textAlignment w:val="baseline"/>
              <w:rPr>
                <w:rFonts w:eastAsia="Times New Roman" w:cs="Arial"/>
                <w:lang w:eastAsia="en-AU"/>
              </w:rPr>
            </w:pPr>
            <w:r>
              <w:rPr>
                <w:rFonts w:eastAsia="Times New Roman" w:cs="Arial"/>
                <w:lang w:eastAsia="en-AU"/>
              </w:rPr>
              <w:t>2</w:t>
            </w:r>
          </w:p>
        </w:tc>
        <w:tc>
          <w:tcPr>
            <w:tcW w:w="9072" w:type="dxa"/>
          </w:tcPr>
          <w:p w:rsidR="007D78DF" w:rsidRDefault="007D78DF" w14:paraId="535C36D1" w14:textId="05CBC83B">
            <w:pPr>
              <w:textAlignment w:val="baseline"/>
            </w:pPr>
            <w:r>
              <w:t>Updates</w:t>
            </w:r>
            <w:r w:rsidR="00F52B7E">
              <w:t xml:space="preserve"> to ensure alignment between standard &amp; procedure. This includes:</w:t>
            </w:r>
          </w:p>
          <w:p w:rsidR="00F52B7E" w:rsidP="00F52B7E" w:rsidRDefault="008A03D7" w14:paraId="5735762F" w14:textId="656AF109">
            <w:pPr>
              <w:pStyle w:val="ListParagraph"/>
              <w:numPr>
                <w:ilvl w:val="0"/>
                <w:numId w:val="27"/>
              </w:numPr>
              <w:textAlignment w:val="baseline"/>
            </w:pPr>
            <w:r>
              <w:t>Chang</w:t>
            </w:r>
            <w:r w:rsidR="002F51A6">
              <w:t>e</w:t>
            </w:r>
            <w:r>
              <w:t xml:space="preserve"> </w:t>
            </w:r>
            <w:r w:rsidR="005E5B8B">
              <w:t>–</w:t>
            </w:r>
            <w:r>
              <w:t xml:space="preserve"> </w:t>
            </w:r>
            <w:r w:rsidR="005E5B8B">
              <w:t>“</w:t>
            </w:r>
            <w:r w:rsidR="00577946">
              <w:t>3m of pipeline</w:t>
            </w:r>
            <w:r w:rsidR="005E5B8B">
              <w:t>”</w:t>
            </w:r>
            <w:r w:rsidR="00577946">
              <w:t xml:space="preserve"> to </w:t>
            </w:r>
            <w:r w:rsidR="005E5B8B">
              <w:t>“</w:t>
            </w:r>
            <w:r w:rsidR="00577946">
              <w:t>6m of pipeline</w:t>
            </w:r>
            <w:r w:rsidR="005E5B8B">
              <w:t>”</w:t>
            </w:r>
            <w:r w:rsidR="00A25F86">
              <w:t xml:space="preserve"> </w:t>
            </w:r>
            <w:r w:rsidR="00410CB4">
              <w:t xml:space="preserve">&amp; removed/updated </w:t>
            </w:r>
            <w:r w:rsidR="005E5B8B">
              <w:t>“</w:t>
            </w:r>
            <w:r w:rsidR="00410CB4">
              <w:t>planned and unplanned works</w:t>
            </w:r>
            <w:r w:rsidR="005E5B8B">
              <w:t>”</w:t>
            </w:r>
            <w:r w:rsidR="00410CB4">
              <w:t xml:space="preserve"> to </w:t>
            </w:r>
            <w:r w:rsidR="005E5B8B">
              <w:t>“</w:t>
            </w:r>
            <w:r w:rsidR="00410CB4">
              <w:t>all works</w:t>
            </w:r>
            <w:r w:rsidR="005E5B8B">
              <w:t>”</w:t>
            </w:r>
            <w:r w:rsidR="00410CB4">
              <w:t xml:space="preserve"> </w:t>
            </w:r>
            <w:r w:rsidR="00A25F86">
              <w:t>(</w:t>
            </w:r>
            <w:r w:rsidR="00DE3A65">
              <w:t>H</w:t>
            </w:r>
            <w:r w:rsidR="00A25F86">
              <w:t>igh pressure gas transmission main</w:t>
            </w:r>
            <w:r w:rsidR="00DE3A65">
              <w:t xml:space="preserve"> requirement</w:t>
            </w:r>
            <w:r w:rsidR="00A25F86">
              <w:t xml:space="preserve">). </w:t>
            </w:r>
          </w:p>
          <w:p w:rsidR="00D458E0" w:rsidP="00F52B7E" w:rsidRDefault="00D458E0" w14:paraId="5439C716" w14:textId="52ADE3B3">
            <w:pPr>
              <w:pStyle w:val="ListParagraph"/>
              <w:numPr>
                <w:ilvl w:val="0"/>
                <w:numId w:val="27"/>
              </w:numPr>
              <w:textAlignment w:val="baseline"/>
            </w:pPr>
            <w:r>
              <w:t xml:space="preserve">Remove &amp; update </w:t>
            </w:r>
            <w:r w:rsidR="005E5B8B">
              <w:t>–</w:t>
            </w:r>
            <w:r>
              <w:t xml:space="preserve"> </w:t>
            </w:r>
            <w:r w:rsidR="005E5B8B">
              <w:t>“all planned works” to “all excavation works” &amp; “all unplanned works</w:t>
            </w:r>
            <w:r w:rsidR="00DE3A65">
              <w:t>” to “in addition to BYDA” (Before You Dig Australia requirement).</w:t>
            </w:r>
          </w:p>
          <w:p w:rsidRPr="006263F1" w:rsidR="008A03D7" w:rsidP="00F52B7E" w:rsidRDefault="00E658AE" w14:paraId="5EAA2B64" w14:textId="5927AD74">
            <w:pPr>
              <w:pStyle w:val="ListParagraph"/>
              <w:numPr>
                <w:ilvl w:val="0"/>
                <w:numId w:val="27"/>
              </w:numPr>
              <w:textAlignment w:val="baseline"/>
            </w:pPr>
            <w:r>
              <w:t>Minor administrative changes</w:t>
            </w:r>
          </w:p>
        </w:tc>
      </w:tr>
      <w:tr w:rsidRPr="00747129" w:rsidR="007E663A" w:rsidTr="00A93636" w14:paraId="5899A26D" w14:textId="77777777">
        <w:trPr>
          <w:trHeight w:val="420"/>
        </w:trPr>
        <w:tc>
          <w:tcPr>
            <w:tcW w:w="1129" w:type="dxa"/>
          </w:tcPr>
          <w:p w:rsidR="007E663A" w:rsidP="00C06F04" w:rsidRDefault="007E663A" w14:paraId="7ECA1294" w14:textId="18F90611">
            <w:pPr>
              <w:jc w:val="center"/>
              <w:textAlignment w:val="baseline"/>
              <w:rPr>
                <w:rFonts w:eastAsia="Times New Roman" w:cs="Arial"/>
                <w:lang w:eastAsia="en-AU"/>
              </w:rPr>
            </w:pPr>
            <w:r>
              <w:rPr>
                <w:rFonts w:eastAsia="Times New Roman" w:cs="Arial"/>
                <w:lang w:eastAsia="en-AU"/>
              </w:rPr>
              <w:t>3</w:t>
            </w:r>
          </w:p>
        </w:tc>
        <w:tc>
          <w:tcPr>
            <w:tcW w:w="9072" w:type="dxa"/>
          </w:tcPr>
          <w:p w:rsidR="007E663A" w:rsidP="007E663A" w:rsidRDefault="007E663A" w14:paraId="34C2CC4C" w14:textId="77777777">
            <w:pPr>
              <w:pStyle w:val="ListParagraph"/>
              <w:numPr>
                <w:ilvl w:val="0"/>
                <w:numId w:val="45"/>
              </w:numPr>
            </w:pPr>
            <w:r>
              <w:t>Re-worded Section 2 Out of scope: from “has taken legal ownership of a site” to “has been granted formal possession of a site”.</w:t>
            </w:r>
          </w:p>
          <w:p w:rsidR="007E663A" w:rsidP="007E663A" w:rsidRDefault="007E663A" w14:paraId="2937B14D" w14:textId="0DF2C02A">
            <w:pPr>
              <w:pStyle w:val="ListParagraph"/>
              <w:numPr>
                <w:ilvl w:val="0"/>
                <w:numId w:val="45"/>
              </w:numPr>
            </w:pPr>
            <w:r>
              <w:t>Minor administrative changes.</w:t>
            </w:r>
          </w:p>
        </w:tc>
      </w:tr>
    </w:tbl>
    <w:p w:rsidRPr="00077D78" w:rsidR="004456C1" w:rsidP="00C52FF5" w:rsidRDefault="004456C1" w14:paraId="207D57FF" w14:textId="55194B63">
      <w:pPr>
        <w:rPr>
          <w:lang w:val="en-US"/>
        </w:rPr>
      </w:pPr>
    </w:p>
    <w:sectPr w:rsidRPr="00077D78" w:rsidR="004456C1" w:rsidSect="003B41B1">
      <w:headerReference w:type="even" r:id="rId13"/>
      <w:headerReference w:type="default" r:id="rId14"/>
      <w:footerReference w:type="even" r:id="rId15"/>
      <w:footerReference w:type="default" r:id="rId16"/>
      <w:headerReference w:type="first" r:id="rId17"/>
      <w:footerReference w:type="first" r:id="rId18"/>
      <w:pgSz w:w="11906" w:h="16838" w:code="9"/>
      <w:pgMar w:top="1134" w:right="849" w:bottom="993" w:left="851"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96BE" w14:textId="77777777" w:rsidR="00A244C9" w:rsidRDefault="00A244C9" w:rsidP="009E4B83">
      <w:r>
        <w:separator/>
      </w:r>
    </w:p>
    <w:p w14:paraId="7919DC19" w14:textId="77777777" w:rsidR="00A244C9" w:rsidRDefault="00A244C9"/>
  </w:endnote>
  <w:endnote w:type="continuationSeparator" w:id="0">
    <w:p w14:paraId="3D71BEFE" w14:textId="77777777" w:rsidR="00A244C9" w:rsidRDefault="00A244C9" w:rsidP="009E4B83">
      <w:r>
        <w:continuationSeparator/>
      </w:r>
    </w:p>
    <w:p w14:paraId="4FB8F668" w14:textId="77777777" w:rsidR="00A244C9" w:rsidRDefault="00A244C9"/>
  </w:endnote>
  <w:endnote w:type="continuationNotice" w:id="1">
    <w:p w14:paraId="5D0C3B75" w14:textId="77777777" w:rsidR="00A244C9" w:rsidRDefault="00A244C9"/>
    <w:p w14:paraId="3951E533" w14:textId="77777777" w:rsidR="00A244C9" w:rsidRDefault="00A24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AAC" w:rsidRDefault="009F4AAC" w14:paraId="28CEDD9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Excavation and Trenching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2</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29/02/2024</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01/03/2029</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AAC" w:rsidRDefault="009F4AAC" w14:paraId="3997ADB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0D4D" w14:textId="77777777" w:rsidR="00A244C9" w:rsidRDefault="00A244C9" w:rsidP="009E4B83">
      <w:r>
        <w:separator/>
      </w:r>
    </w:p>
    <w:p w14:paraId="456E001D" w14:textId="77777777" w:rsidR="00A244C9" w:rsidRDefault="00A244C9"/>
  </w:footnote>
  <w:footnote w:type="continuationSeparator" w:id="0">
    <w:p w14:paraId="38665010" w14:textId="77777777" w:rsidR="00A244C9" w:rsidRDefault="00A244C9" w:rsidP="009E4B83">
      <w:r>
        <w:continuationSeparator/>
      </w:r>
    </w:p>
    <w:p w14:paraId="481A4E01" w14:textId="77777777" w:rsidR="00A244C9" w:rsidRDefault="00A244C9"/>
  </w:footnote>
  <w:footnote w:type="continuationNotice" w:id="1">
    <w:p w14:paraId="15D74867" w14:textId="77777777" w:rsidR="00A244C9" w:rsidRDefault="00A244C9"/>
    <w:p w14:paraId="7F015D66" w14:textId="77777777" w:rsidR="00A244C9" w:rsidRDefault="00A244C9"/>
  </w:footnote>
  <w:footnote w:id="2">
    <w:p w14:paraId="0B7D3F32" w14:textId="6D5E57C5" w:rsidR="00BB4F92" w:rsidRPr="00EC7A0F" w:rsidRDefault="00BB4F92">
      <w:pPr>
        <w:pStyle w:val="FootnoteText"/>
        <w:rPr>
          <w:lang w:val="en-US"/>
        </w:rPr>
      </w:pPr>
      <w:r>
        <w:rPr>
          <w:rStyle w:val="FootnoteReference"/>
        </w:rPr>
        <w:footnoteRef/>
      </w:r>
      <w:r>
        <w:t xml:space="preserve"> </w:t>
      </w:r>
      <w:r w:rsidR="005F7385" w:rsidRPr="00A759F4">
        <w:rPr>
          <w:lang w:val="en-US"/>
        </w:rPr>
        <w:t xml:space="preserve">The nominated sponsor who is responsible for ensuring there is the system in place </w:t>
      </w:r>
      <w:r w:rsidR="005F7385">
        <w:rPr>
          <w:lang w:val="en-US"/>
        </w:rPr>
        <w:t xml:space="preserve">to meet a requirement or delivering a task to an acceptable level of performance. </w:t>
      </w:r>
      <w:r w:rsidR="005F7385" w:rsidRPr="00A759F4">
        <w:rPr>
          <w:lang w:val="en-US"/>
        </w:rPr>
        <w:t xml:space="preserve"> </w:t>
      </w:r>
    </w:p>
  </w:footnote>
  <w:footnote w:id="3">
    <w:p w14:paraId="2DF20FE6" w14:textId="13AC4485" w:rsidR="00BB4F92" w:rsidRPr="006E454D" w:rsidRDefault="00BB4F92">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rsidR="00D141C0">
        <w:t>person</w:t>
      </w:r>
      <w:r w:rsidRPr="00775363">
        <w:t xml:space="preserve"> who will approve any capital/operating expense requests</w:t>
      </w:r>
      <w:r>
        <w:t xml:space="preserve"> (within the Instrument of Delegation)</w:t>
      </w:r>
      <w:r w:rsidRPr="00775363">
        <w:t xml:space="preserve"> and any material changes to current</w:t>
      </w:r>
      <w:r>
        <w:t xml:space="preserve"> </w:t>
      </w:r>
      <w:r w:rsidRPr="00775363">
        <w:t xml:space="preserve">work practices to meet requirements of the standard. </w:t>
      </w:r>
    </w:p>
  </w:footnote>
  <w:footnote w:id="4">
    <w:p w14:paraId="394F86F9" w14:textId="4C88541E" w:rsidR="00783732" w:rsidRPr="00BB4F92" w:rsidRDefault="00783732">
      <w:pPr>
        <w:pStyle w:val="FootnoteText"/>
        <w:rPr>
          <w:lang w:val="en-US"/>
        </w:rPr>
      </w:pPr>
      <w:r>
        <w:rPr>
          <w:rStyle w:val="FootnoteReference"/>
        </w:rPr>
        <w:footnoteRef/>
      </w:r>
      <w:r>
        <w:t xml:space="preserve"> </w:t>
      </w:r>
      <w:r w:rsidRPr="00AC2838">
        <w:t>Where equipment is manufactured internationally – the manufacturer or supplier must be consulted for assurance that the item complies with relevant Australian Standards</w:t>
      </w:r>
    </w:p>
  </w:footnote>
  <w:footnote w:id="5">
    <w:p w14:paraId="147145B1" w14:textId="30AC40BE" w:rsidR="003647B8" w:rsidRPr="002109A0" w:rsidRDefault="003647B8" w:rsidP="007F37CF">
      <w:pPr>
        <w:pStyle w:val="FootnoteText"/>
        <w:rPr>
          <w:lang w:val="en-US"/>
        </w:rPr>
      </w:pPr>
      <w:r>
        <w:rPr>
          <w:rStyle w:val="FootnoteReference"/>
        </w:rPr>
        <w:footnoteRef/>
      </w:r>
      <w:r>
        <w:t xml:space="preserve"> </w:t>
      </w:r>
      <w:r>
        <w:rPr>
          <w:lang w:val="en-US"/>
        </w:rPr>
        <w:t>For contractors, an equivalent system (</w:t>
      </w:r>
      <w:r>
        <w:rPr>
          <w:rFonts w:cstheme="minorHAnsi"/>
        </w:rPr>
        <w:t xml:space="preserve">e.g., </w:t>
      </w:r>
      <w:r w:rsidRPr="006939E5">
        <w:rPr>
          <w:b/>
          <w:bCs/>
        </w:rPr>
        <w:t>Safe Work Procedure</w:t>
      </w:r>
      <w:r>
        <w:t xml:space="preserve">, </w:t>
      </w:r>
      <w:r w:rsidRPr="006939E5">
        <w:rPr>
          <w:b/>
          <w:bCs/>
        </w:rPr>
        <w:t>JSA</w:t>
      </w:r>
      <w:r>
        <w:t xml:space="preserve">, </w:t>
      </w:r>
      <w:r w:rsidRPr="006939E5">
        <w:rPr>
          <w:b/>
          <w:bCs/>
        </w:rPr>
        <w:t>SWMS</w:t>
      </w:r>
      <w:r w:rsidRPr="00863F02">
        <w:t xml:space="preserve">) </w:t>
      </w:r>
      <w:r>
        <w:t>must be</w:t>
      </w:r>
      <w:r w:rsidRPr="00863F02">
        <w:t xml:space="preserve"> of equivalent or higher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AAC" w:rsidRDefault="009F4AAC" w14:paraId="080E156D"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5DB" w:rsidR="00B646D5" w:rsidP="00B646D5" w:rsidRDefault="00B646D5" w14:paraId="75A9FBE8" w14:textId="5AA45F44">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2B44C9B5" wp14:anchorId="64DDFAB5">
              <wp:simplePos x="0" y="0"/>
              <wp:positionH relativeFrom="column">
                <wp:posOffset>5740897</wp:posOffset>
              </wp:positionH>
              <wp:positionV relativeFrom="paragraph">
                <wp:posOffset>-153118</wp:posOffset>
              </wp:positionV>
              <wp:extent cx="1160256" cy="818984"/>
              <wp:effectExtent l="0" t="0" r="1905" b="0"/>
              <wp:wrapNone/>
              <wp:docPr id="1" name="Group 1"/>
              <wp:cNvGraphicFramePr/>
              <a:graphic xmlns:a="http://schemas.openxmlformats.org/drawingml/2006/main">
                <a:graphicData uri="http://schemas.microsoft.com/office/word/2010/wordprocessingGroup">
                  <wpg:wgp>
                    <wpg:cNvGrpSpPr/>
                    <wpg:grpSpPr>
                      <a:xfrm>
                        <a:off x="0" y="0"/>
                        <a:ext cx="1160256" cy="818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v:group id="Group 1" style="position:absolute;margin-left:452.05pt;margin-top:-12.05pt;width:91.35pt;height:64.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DFl08gIAAEQIAAAOAAAAZHJzL2Uyb0RvYy54bWzUVd9v2yAQfp+0/wH5&#10;vbVJ7NixmlRTu1aTui1aN+2ZYByj2ICA/Oh/vwM7rpNG2lZ1D3sIOQwc9318d3d1vW9qtGXacClm&#10;Ab6MAsQElQUXq1nw4/vdRRYgY4koSC0FmwVPzATX8/fvrnYqZyNZybpgGoETYfKdmgWVtSoPQ0Mr&#10;1hBzKRUTsFhK3RALU70KC0124L2pw1EUTcKd1IXSkjJj4OttuxjMvf+yZNR+LUvDLKpnAcRm/aj9&#10;uHRjOL8i+UoTVXHahUFeEUVDuIBLe1e3xBK00fyFq4ZTLY0s7SWVTSjLklPmMQAaHJ2guddyozyW&#10;Vb5bqZ4moPaEp1e7pV+291o9qoUGJnZqBVz4mcOyL3Xj/iFKtPeUPfWUsb1FFD5iPIlGySRAFNYy&#10;nE2zuOWUVkC8O3aBcTyOgHvYgDMcxePDho8HH0mG0yxpfWCcRDGeuj3hIYTwKDDFaQ6/jg2wXrDx&#10;e9XAKbvRLOicNH/koyF6vVEX8HCKWL7kNbdPXoTwRC4osV1wutDtBIhdaMSLWQDABGlA+7DqLkWJ&#10;A+cOuD3tCeIQPUi6NkjIm4qIFftgFKgXOPNUHG8P3fToumXN1R2va/dezu6AgdJPlHKGm1aFt5Ju&#10;GiZsm1aa1YBRClNxZQKkc9YsGYDRnwoMDwUpbQGR0lzY9jmN1czSyt1fQhzfIPb2CfsFH/RznA6C&#10;Ad2dUdpQMslknMZpe0cvulGapLgTTDpJnT3UC7Cpjb1nskHOgKghGngkkpPtg+niOmwBnT2H4k2Y&#10;tu8Dxn+jMkjBY5VNPOCq5mJ9U3O6fnNFOG2DHEZH+hyo/42VjbS0P7mtHiuiQHrYw/vHUh+fl7qm&#10;Tt6upaR42nYVnIydBfmWjqdxgKC5QNnDXa3rcsBp1GntZRKg5e6zLAAW2VjpkZ0U32FKDKtonxLD&#10;Ghqnozj2va0voX+ZEiQX0pUTiJjktXBj/wF8ui9ns8ZXamhVvnh3bdX1wuEc7GHzn/8CAAD//wMA&#10;UEsDBAoAAAAAAAAAIQA3NH15qSAAAKkgAAAUAAAAZHJzL21lZGlhL2ltYWdlMS5wbmeJUE5HDQoa&#10;CgAAAA1JSERSAAABFQAAAKYIBgAAAYPAKxsAAAABc1JHQgCuzhzpAAAABGdBTUEAALGPC/xhBQAA&#10;AAlwSFlzAAAh1QAAIdUBBJy0nQAAID5JREFUeF7tnXmcVNWVxzWJySQzf+TjjCaaxIyTZDIR6AZk&#10;czcJahyUgEh3g2CiIqIiBg1OiJDq6sWNIEIvgAiuCK0QhG6W7tqaRVBBGBzABRQQRUGRrQHpreae&#10;qnOr77vvvFfv1dbb+X4+v0/Xu/ece+8777xTr+p1VZ3BMEw68XoLt3oLisOqsCvGOT0GNQuFkxEO&#10;ZY2+AH1bIgaLLQZQ/1JtQN+BYyJ/n311VaQNh7ImL294GISbESqzuodBuBlBDBZZDAB/5WMKyg7+&#10;4lA01EIk+oLEYM2RURE5iYo6sQpsg3AoM4FgbXj48BFxFwN2sC0GS1/OwCQgy8V0y35U2sD20qzu&#10;zXKBySgyuI6cSE6m4/cHDf2wmHBzc2xQQP4F4PGGUaMN/RLVPjK4TlVV1Q/lZEOHDv0mNseQfYHA&#10;6g9gWy5GRZ208dSpyGIk+oLq9uy1XgwQm1CopGxWTGo7mpKRAdRtGRlA/xt3MRKfv7ZBTqwvQpLW&#10;nGEYhmEYDfW6V7/2lVAXS26Ew9ijL0QKu2OoA0v0Nvn3XG0b/uIw1sCk+nWwfHbVF0RNKtG3Ad0e&#10;h6EJBEKf6wuRyAWplxLUhBK178LLh5kWF38xYiKr61+AWkwywmFonC4mFAp9S26nQpHBdWAidc91&#10;9H4YCFD/yscA1a/+BeAxDmdETkYtiOpTBwXstt8tKYtsH9u1C1uiWC4GkBOqF+PqBTmaRZCTUX+3&#10;/31q2Nf/2ti2/CsXo7bhcNbAxHBR7vOF9uiLkMBAqRAOxzAMwzAMkykeLiz8icdbNM7jKeqFTY45&#10;O2tg39YWLiV51NeU8YQulogXKLH7MBSJ9O3Z97nhBZDOC4trDP24lMShdhyE3RGofhB2mxALM92G&#10;kVhtq5LI7fr6+ti2RPZJSeQ2LiUxRoy49aB8zS2FXST61f4yiyt+sTDDbURAbsdrV/tue/CxyN/j&#10;J06a+lR7qh2X4h54iWQMSt5j2BUXNTgwjnhJ/i/YFUEsLCWnEjymtkHN2h0ntQ+ES3EH7IyUk0zR&#10;kTd8fMuqyBfDqbohlCrhsuKjBgbkOjBdu9fpY1RUrP8udscCI+8jqouUUG2A2q7eZ1Sx81ORbbis&#10;+Og7BZpRWu7FblteeeWVb1L+2B1BDwyFXPRH81+ObUtknwzMyf37I5K8U1QUs5dvu2wYdWd4y988&#10;kcdwPxSQ4+CynEHtnHyvCE0M6O8jqUKTGG4yxgrok4Gh/GQbBGZ5rz6Rx0Bl957JBUbiC4SK9R2t&#10;8QViQQJVvLrY0B9VqAmHMNFuawzDMAzDMAzDMAzDMAzDtCoFBcU3ebxFY3DTFdRt0EwKl5EaqLuH&#10;qtAsLvo9m0xLLOHM6EqSwOstfpsKgpXQzRK5OCus+uZVrLTsk2M66RdLSC4oYieP6jsNyvcWncjP&#10;L6yg+kDoTqIuUEoy9O58w7ZuJ/u2bNsZeTxnQVVkG5B9ANxRhO0vvzqKLS1jiSUkHRTTDns8nm9j&#10;dwTK5gyP5xvYbUIuTkry0d79pjbVTu2TQZHbgP5Y6pWqUKTtd7c+FNkWS0g8KLBzY8bcG7vNandH&#10;Ub2d8FqPi6OBsUBd8ImTpyILbmxsirWBKJz2zZi3OLattq/d+E7ksVhC4kFRgwG66qqrIv/rboUa&#10;GBA2m5ALrV79VmSxgGyTkujtsg8yRaL3AWqbvDkvt8USEgsK3OzSg4JdlizrmjVODQqMgV0G5OKs&#10;sOrbsj16ykQe4+kjkWPq/52gIm3EEtwHRd4BdBMQiR4UKjBycVZY9VFBybru9sg2IMfV/f/y2NOG&#10;PrGE5IOSm5vnwy5HOA1Ka0kswV1Q5I6oQcEux+hBAWFXBNnfFrS0a9aTuCxr1B0BJRqUmjlzDeNg&#10;VwR9Ya2pjAZFHwe7IsgFSeR2vDbAql3FqQ9sJxQUUE7OsNuw2xHUGNgVQV+g3KbamvA/JpubmiJ/&#10;7Wwl6mMA/ukH2urr6rAlCrQ5CsqmTZvOirdTdvgDIZOv31+7CLsj6DtBodvoj9Vt2OmGEydwyxwU&#10;wKrNUVAAfadA8I872G2J0/900neKImLTvSduGbHz1/vkY/0vAI8dBwWgdg52esaMmdloYsAqIKtW&#10;rT8bTWLAYvTFUW1W7HjyKUP/ij798FHLWBJ9HL3PVVDEi75vUDsJO0+JOm1qaoIP43AGqIVTbQDU&#10;FLt+AB7LK9n3Zs4y9R15773I489CtaY+V0GR6DsK0gNC2aA7CSymrSihoEiCwdpx6k77/avH+EKh&#10;y9U2X7B2HprbQi2utZRUUBiGYRiGYRiGYRiGYRiGYRiGYRiGYRiGYRiG6Qh4PIW/Uz85FU8eb9HL&#10;6JpSzknBr9a1d4kwJP4hqHTg8XguoJIgUXm83lIcOilEsAzJsmPnHldKxO+R0pcc+fnXbQpfO+LP&#10;MVs7/eKqEeEm4jNPN4/xkPaqRBjaRrJ48gvrqIOdSuFUCSGCZUgWtyTiJz9V7Nbv408PxvxA1936&#10;P9jjjIaGRoO/lAhD6ybLpEmTfkkdWCvB0xK6Rhg9evRZlJ2VPPkFB9HVFSJYjp6GdKY+XWHbr/bZ&#10;SUX9kLHU+IJS7I0i25vwMy6S16rXGvxU6ej9Igytlyz53qJXjQeyMPZZPF3oYgv1r9OgKeP+ZEgY&#10;ELo4RgTLNll0jh6rc2RnR6J+AOVXFdhgGJOSynLNXoSh9ZJl0uR8MjFUoakrqIRRNXfwkHB+ftFa&#10;NHeECBaZLB98tA9D2wJlJ6Wzc/cnlrLzo7h30lMGH8pP71fV7/d3o1WUh594xtAvwpD5ZIEPeFCJ&#10;oSonZ1gemicMlSiqYB1oGhcRLEOy/OGBRzCkLaj9VtKhbCipyKehY3UtnwgEbp/wuMlv7OSnsLeF&#10;HtePMtlR6DYiDJlLFp8veIv8NBCVIFJonhKoJJGSawkEQnVobokIVsYvcOUXF+h++jWLjtonVV/f&#10;gL3xofxBIgyZSRa/P3gwdnBskgXNU8rSbtlf2yYLCs1JRLAcXeB2ZIkwpD9Z/P7VffQD88zcZzOS&#10;KBInyeK3qTAiWJwsmUgW/aBIDRt2S8aSZVmXLJ9dokihuYm29gsabUkp/bAudVCkxt53f4YqS9Z8&#10;uXPUOqTUXytS0ZNF/h6NRO1TpUPZgKp/ew1aGKFsQVa/gESh+1KsEfHX7UCb//owWhhRbTKWLFLp&#10;T5buYb8vQM6tCs1NpDtZrNi9YCFprycL/NCR1KkDB7C1hQPr1sV8rVDHd2Ob6mQx/d4YJfixJXRJ&#10;KbPnzHM0PwhdTKQzWVTeeeRRUxv8KrvuoyeL3g/Sodrlz4xJrPzr9kZ/YUui2qX8OyOoA0OpbObT&#10;KU0Yq280oYQuJPGSxSnqGJFxNGT7+jvuxJYoqg/IzdMQoPqqQLK884jxPSOwUb9gca2o+vLn2CTq&#10;eGn5ghHqAFF6/sWXI19bM71k5kR0dcXjJSXn2331DSV0tSQdlcXuGy8pVF+qsuio9qpUIFmgramB&#10;fh+moa4u0p/xZEHOpA4WJXnApaaXlDdPL5tZieNEKCmZ9SfR3qjbUl8YRckfCjn6JvNUJ4t+cKp6&#10;9iKlI/2tnoZ2L6zAlihfHzoU65NSkcmit0tkX2slSwzq4FHSE8FOlD+lFWvWnIPLcEQqk2VrYRFu&#10;RdF9dOlAW7xrFp0V/S4l+9RksVOrJ4uKqAQLqYOqS//F0RdfWkDamRU6gFMlhJ4srBZlPFkYhmEY&#10;hmEYhmEYhmEYhmEYhmEYhmEYhmEYhmEYhmEYhmEYhmEYhmEYhmEYhmEYhmEYhmEYhtHwFBZe6fEW&#10;jYvIUzzI4/F8G7vSytlZA/t2dmEo2iZeb+H7+o8/2eg0uqUc6vvmO5swFG0LIglcSVSbLBwqJVCB&#10;62zCULQNqIOejHDYpFEDRv06qZ163zgm4jdqwhNkv5XkfMWlL5H9UgXTXwj/oOfgmL2dHp7yDH4X&#10;ZAvvffhx+IcX30Taq8JQtD7UgU6FJk0q6IFTJIwaMLdcMeS+iN+E4lnY4gw539xXVmJLfM5FH137&#10;9h9EC3soXykMRetCHeBUyuMpGIFTJYQaMLdkMlEA6SfllvN6DTGNAcJQtB7UgbXTaI/ne4n4iVdI&#10;349MmABU4Ci9uWUHhrsF2acniupnJz1R1L4LLxsWbmw0/jzuvs++iPU3aj+dC3y499NY/90PT8NW&#10;I7JfFYaidaAOqJ3QLYZoO6Xb2AndXEMFTldx6YsY5hbU/nQkipSK+oPaOqqPKv2HMleG3jTZYCgy&#10;T35BwTTqYFLy5Bd+jW4mPF7vDMrHSujmCj1oui69aSyGuAXdJlOJcurr05G26jUbsSVKjwF3mvxU&#10;6ej9GIrMox/A224fFftlMVU5OblfoIsllV27/jf1dd0gr7fIMI8wd/17e3rQVP2kXw6GtgXKzs01&#10;yobN22N+bq9Rzu0Z9WtqMn7HvxzPSvpTmN6PocgsHm/xE3DQ8sVBpJJDKjc3bzu6xKUyO/tqKlGk&#10;Hn9wgposrtCDpkrnR31uJu0ykSiqn/4TMbLdSm0yUeBgDRs+gkwOKVFJ9qC5Y5Ze1G0olSSqUpko&#10;OpfhKxxKeqJQv9AutWhFbczPSaIcPnLcMBfoyNHj2BtF79elo/djKDILlRi60NQ1ld2yaqgEURUq&#10;Lf05mjtCDxpI59YHHjXZqErlNYqO7gO6bsQE7I2iXuTq6jfoHrRqQbfBUGSGTZs2nQU/o0Ilhio0&#10;TxiRDKf15FC1PHdY2B8M3o/mcdGDpgMXjrqNrlRfzOqoPlY2VLI89Ohs7G3h/N7mp08MRWaAJFlY&#10;8SqZHFLC7BtR6+SgEiSmPv0iv/vj969xdE9IDZjbn4dL9Rtusn3w6EnY0oLsk/rppbnY45z3P/zY&#10;NA4IQ5F+5I8yTZ06jUwQUG7usLfRPGk2nXfx98gkQcn1oLktasDckq5EAe3Z9xm2Rnl3115DP+in&#10;l+Zhb3ze2LzD5C+FoUgvPl9okzww819eSCYJCM1TxtIu3RqoJAHJ9ThJFjVgbklnooD0Cpdzr9dk&#10;A1r/9na0MGN3/SKFoUgv6kEBUUmSkzO8GM1TCpUkVQNuNKxn9erVF6I5CRW4ziYMRfrwB0IH1IMC&#10;ohIFzVMOlSjVpeWG9YDQnIQKXGcThiJ96AcElMlEEU8/Xj1RqDWhOQkVuM4mDEX6oA7KXWPuMSRJ&#10;bm7uA2ieFpwkini5fAeam9D9WS3CECWHr7a2N3VQQGqiDBo06F/RJS2oO1b91AxyPT5/7Sk0N6H6&#10;s4zCECVHIFC7gDooIDVR0DxtqDtGrUUKzU2o/iyjMETJQR0MVZlOFP/yleQ6pNDchBoYkErghoGG&#10;PlUqVL8UBWUn5ZQ3xFO86rd3yRLsMaLaqKLYmu812GCIkiMQCG6mDojUssrlkUTJycnphy5pAXao&#10;qv+15BpUobkJNTAglWQTZUXfS9DCSN3HH5P2IDd86vPF/KwSZdVVvzaMDwoNHoK9RtKSKOIC8SHq&#10;gKh65JHH4B3ZI+iScpZcdFH3yuwe5Ny60MWEGhiQSrKJYndLgLIHqTQ3NYWP7doVE4X0s0oUQB0f&#10;BONSpCdR/P4fUAdE1/TpJamZkKCyW3YTNacunz/4FbqYUAMDUkk2UVT0s3hrQWFcn/rjx039H8w2&#10;3uiT7W4SxYq0JApAHRRK00pmXYIuKYWaixKak6iBAakkkyhfvPEm9kaBNr3C6D4gFSpR9i5ejL1R&#10;Yu1aoqhVY/fCipjd52vWYquZVk+U+QsqUl5VSspmOaomIHQhUQMDSgR9DH2cwzt2RNpqftsfW6Lo&#10;PiAVONgn9++PiUL66YlS89tr8FEUavzl2jVU2hIlFAr9E3VgKM0oLU/Z54dLyssX1/gC5Dy6fP7a&#10;nehGogYGlAj6GK//8XbsiaL2qTQ3Nhr69P54rLriqpifnij6WHAtZ2rTttOWKAB1cCiVls8OiyqQ&#10;9OQzymZPg3GoOSihmyVqYECJYBrDxf+1mHwd0NTQYPKjEqX+2DHcEj719Yano+O7d0dsVNKaKAB1&#10;gCjBAU4mWaaXlJ9wkyR+f6gMXS1RAwNSSegaRZy5bqjbu9fgrwLXKIe3bcOtKNufnGawl6ISBWQF&#10;1Z/2RPEHan3UgdIlXn3EkmV62czP0D0uJaUzX5R+zz3/Ejk2JXS3RQ0MSCWRRHFTTSQGfwV5Matf&#10;BMP1h+oDskwUi/XE+hXSnigAdaAovbLoH7FkkRKVon7atNIrcagzpkyZ8s8lZeWf63YgakxKOFRc&#10;1MCAVBJKFIVjuz4MV/XsZZKvv/FCc8NdY0h/9VWPjmyXskqUHdOewpYWNk/8a6xfJSOJAsDNN+qg&#10;6frHkqWmBIgnuMahxqKEy3GEGhiQittE2VdZhS1RVHtdOlS74eVx957Y2kKsT8gqUUA6Vn0ZSxTA&#10;7699kjp4ump8LU9D8bSwYhE5hi6RqMdxGY5RAwNScZsoOqq9rgOvv45WUWS7iv4+ypZJk7EnCjwl&#10;yT67RLGTSkYTRUIdSEry1ZCVKB9K4qV6Qt9ooAaGZRSGKDP4A6FG6sDqKp81J6EEWVpdbfs/sfGg&#10;AsSKCkOUWTyh0Lf8geB66mCDfMHQavgQGdgGAoE5lE1UoQ9F/6WRQVMAFSBWVBgihmEYhmEYhmEY&#10;hmEYhmEYhmEYhmEYhmEYhmEYhmEYhmEYhmEYhmEYhmEYhmEYhmEYhmEYhmEYhmEYhmEYhmEYhmEY&#10;hmEYhmEYhmEYhmEYhmEYhmEYhmEYhmEYhmEYhmEYhmEYhmEYhmEYhmm7eDzFWR5v0TxPfuHn3oLi&#10;cCLK9xatzS8svhOHbHec02NQs1CY1bklUuHMaEYwjvEUFCyjikK6JArVVxMnei7C6dssIqG4qLC4&#10;qDghP7+gmDrZW0viiuaEx+M5G5fXZhAJxUWljeuCS3LCv/z1yPB/Xj0i8piySVYiFbioUOTnF02m&#10;Tui2JnEVc3L8+PHfxWW3KiKhLItKurliyH2G+SYUz8Ke1DOvYqVhLtDcV1Zib/IcOnwsfNPoyaY5&#10;nOqG2yeGDx05iqO5x7d2Y/jnV95Cju1EIhW4qKh48os/oU7e9iCPp2Ag7karIBKKi0qKOfX1adNc&#10;lPoOujvc1NSMXqnj6LE6cj47iVTgogKIk/KEfpKmWuKqolGomepLpSZP9l6Bu5VRREK1WlH5r9/c&#10;apivoxQVyXm9hpjmBPUccCdapB9qfkoiFTp3UfF4Cx+jTsxUKd9btBinMuDxFF9E2adKonjV41QZ&#10;QyRUSt9TqfKvx3S2Zuzk6aRvvKJC+SQju6KyZdtO0kdXQ2MjepihrlimzF6Ivda8t2uvyY9S9+tH&#10;hU/X16OXNb+8eiTpr0qkQuctKtTJmCp5PJ7zcZq4eDyFtdQYqZC4arkRp0k7IqFSUlTumjg13Bzn&#10;Sn7xyjWkr1R7LCp/LipHDzMNDY0G21vuL8Iemk8+O2iwd6p/vyxPxN4++JSfKpEKnbOoUCeglSY8&#10;NDE8cuQfwsOHjwjn5Q231NChuXVi6G9EZ3DPsq5Z4yqzuoettDS7R/gfvfuGn7lpKLlOK3k83nKc&#10;Iq2IhEqqqFw8YHTchD505BjpqytdL382bN5OzpdMURn10BPh06ftrxI2bn3P4FPf0IA9NKqtW114&#10;2TAcheaR0pdIPymRCp2vqFAnHuj++x8gi0U85eTk7cOhU0JVt279qaIST6/2uyxcPHESuW/iaugJ&#10;HD5tiIRKqKj8uO/QuMXE6RuWUm2pqCTLitCbpvns4jVj3mKTvVs12rwUW7vxHdJHSqRC5yoq3oKi&#10;o/JEu2/cn8gi4VS5uXk7cdi0sKRLl6up4uFUi/v0CxdOzlcKi+c3OHRaEAnluqh8dvAQpqo1Xa65&#10;jfS1U0coKuMLysi5QHZ3eta8uZX0caOmpiYczczilatJHymRCp2nqHg8RU/eO3YcWSDcKDd32Nc4&#10;ZEao6pI9iSoabrSkV5+w11MABzxtiIRyXFS27tiFKWrNgD/+hfR1orb0nsq7O/eGB9w2Ebdo4OUP&#10;Na6VFq1YjZ40g0ZPIv2c6A1ROO3oN+ge0k9KpELnKCqBYOg0VSDcKjc39yc4ZMZZ1i1rP1Uw3Gjl&#10;3/LD/lBoEA6ZUkRCxS0q4zwzMDWtmbNwOenrRm31jdr/e383ttLEuwpQZfcSBdi97zPSz0rn9745&#10;7svQ8udfI31ViVTouEVl9uzZZwWCtWEpqkg4VU5O7iYctlWp/NWvfkEVC6equua6WDyCwdVDcNiU&#10;IBLKsqhcO3ICpqU18FJo0J2TEtIFl+Qa5otXVKgxnKr/8AcMc4HcvFH74z5D4/6j2lU59xt8rHTw&#10;y8PoEZ8Zzy4O3yCumC4fcl9EOfeIJ5i1b2NvfMZOnkGuQZdIhY5ZVHy+0FK1oMyd9xxZLJxo8ODB&#10;5+GwbYalXbK/ooqGE6lxAYVCoe/jsEkhEsqyqKSbTP5H7Zbt5rs5boqK1JwFVWhBc6zuBOmnC/7x&#10;L50ccflftSIVOl5R8fmDzfqJM3XqNLJgxBMO2Sap7Jr1IFU04kmPTUSh1Y/hsAkjEoqLCoHdLeUf&#10;9Bwc9yWHf93bpC+lqsAb6JU8/Yc/SM4RTyIVOk5RgWdc8oQRWlXtI4uGlXJzhzXisG2aFRd1v5kq&#10;HFaquuwKMj4gvz+wBYdNCJFQlkXl+UWr0qqu2h2igbf/lbRLhYpKXjDMBbrrL1NJW1AhYa/rtgcf&#10;J31V/dDiX/XtlH3dHeGaNRvD+w98Sd7ROXHyVPjDvfvDU56uiBQ4agy3EqnQMYrKihUrvkOdKKqo&#10;4mElHLZdUNkteyZVQCituONOMjZSNYHQdhzWNSKh4r5Ry+r4EqnQ/ouKKLjfpF7y6LprzD1kAdE1&#10;dOiwy3HodkNll+yPqCKiKxAIkbFRVe0PzcdhXSESiosKq2MUFX8gdJQ6OShRRURVTk7ehzhsu4Mq&#10;IqpWiKJKxYQSDumKpVndm6l5WSw7Le2a9SSmUNsgFAr9G3VSWOm5518ki4nUkCF5fXHodoe4WjlA&#10;HbSILu5NxsNKNb7AYRzWMVxUWImozRUVXzA4jjop7DR9eglZUEA4bLukMitrPnXQQFQc7AQvJ3FY&#10;x3BRYSWiNldUAoHgZuqkiKf5Ly/seEWlW/aj1EGj9t+JKirWu/qaynhFJWxz6zRww0DSx052UPZO&#10;1GzzmRfJxvvHk77xtGHUaBwhcWB9DXV14bW3jCTn0LV3yRL0jA/lb6vuPePeDpdszffSYwi1vaJC&#10;nAxOJZ6NTUVl8OAR5+LQ7Y7Kbt3WqQdr1d/yyf12qs5WVE598QV6x2d1bh45hp1SUVQovty0iZwP&#10;5KaoANQYVmqK8zEBlfZVVAK1S6gTwo1mzZ6jFJa8iTh0u2OZPKn7XkLup1uFQqFv4dCOaM9FZee8&#10;Z9HTOSsvvYwcy0rpKiqSlZeY1+O2qOxesNA0BqUD615HD2e0q6JSHQz2pU6IRFRYWBwpLDh0u6Ky&#10;a/YyOED+ah+5b24lruJO4tCOaa9F5S3xcsaKw9vsP7FLjWclu6JSf/w46aMqeOPAuC83dB+3RQV4&#10;4+57TOOo2lpo/61zFO2qqADUSZGMFi1+zfUJ1ZrMKJ99PbUfycjnCz6AwzumPRYV37W/Qw8z8P4F&#10;2NgVnfq6OtOYVkq2qIDW5Np/K5tub1dU7ArU8ot7m8YCrbz0crQwY/d+VLsrKsFg8DrqxEhGM0pn&#10;ur6l2hqIdd61fMUqch8SVSJXKUAyRSXVUPNTsltTVY+LY3b7A0FsNXN42zbDmFZKtqi8ee/YlF6p&#10;HNu1y/ZljD4WyKpwvD9zVrhuz17cMtPuigogToYj+smRjKprAuGSslnh8eOntokf6qIoKZt5eM7c&#10;58j1JyO376VI2ltRabL5ntfAjb832ds9E3+yqtpkryud76lErqqye5jmjFdUwKbZ4g3X43v2GMay&#10;eyMb+jtcUQECgdCX1EmSqOAKAArL9JLyNvXhQrGm+2BdIGrdyWjdunU/w2lc056KyskDB9DSzDtF&#10;xaQPnLR2Vwrrbv0j7YdKV1GpsnipAnJSVMDfar8+ra6J2Bx6ezO2mJFzdciiAviCtf9LnSyJqrrG&#10;Hzl5paZOnfojnCrjTC8rq5HrePqZZ8n1JqOamhrHPytC0V7eUzm6cydapR54z4GaE2RXVOCkrj92&#10;DLes2fb3qeFK5WVZPDkpKiD/9QMsj88bd92Nj8yo+9thiwogrlhGUidNMiotn20oLjNKyo+Vlc3J&#10;winTRklp+YvqvKDXllaRa0xCKfnO3fZQVLY9MQUt0sfy3n3JuZ2+p3L6qP3vIK8d+QfDuHZyWlRA&#10;hzY5/xY44KOXFxj8O3RRQc70B0IniBMoYVVWrTCc3KrES6T6ktKZS0aPnn0Wzu+ap54q6y2KyF5q&#10;fFD5rDnkupJRKBTqhdMnTVsvKoEBN2Jv+qHmd/NG7YYx92APDbwfpNpbyU1RATm5WgL091tAnaGo&#10;RPjggw++I4pLE3VCJaqFFYvIkz6dotaRjHy+2ikYopTRlotK9VW/xh6a0KCbTD7xBLeTrWg4dcpk&#10;76aoSJ08eBAtaA6+tZH0k3JbVEB2b0hLKL9OU1RUanyhXdQJlqjsrlxSoafnzAuLgkjOnahCobX9&#10;MRwppy0XFbu5dz37nMneqexOwP1+v8E2kaICqul/DVpZUztkKOmbSFGB/915c+x9llp1+ZWkX6cs&#10;KhKfz/cf1AmXjF6cv5AsDIkIvvqSmiNR1QRCs3DX00pbLSqNp09jq5kj779vsHWr4ED77999b+as&#10;mG2iRUXqyLvvorU18CE/1SeRopKoOnVR0Un1HaOVq2rIYmGluc++kPIrElE4L8DdyxjxigqLRalD&#10;FhWdQCDwM38g+BZ1siYqeB9m5qw54WfmPR8pOpRNIvL7gwdr/EEPLr1V4aLCSkSdoqg4YdX69WdX&#10;r159YU1NqJ9UlXhZtWTJkoR/Q2dFKPRjdbzq6mBfaMPuNs+yblklLJZbvda162BMIYZhGIZhGIZh&#10;GIZhGIZhGIZhGIZhGIZhGIZhGIZhGIZhGIZhGIZhGIZhGIZhGIZhGIZhGIZhGIZhGIZhGIZhGIZh&#10;GIZhGIbp8Jxxxv8DskRCwFU7K5oAAAAASUVORK5CYIJQSwMECgAAAAAAAAAhAFg4Sa7jGwAA4xsA&#10;ABQAAABkcnMvbWVkaWEvaW1hZ2UyLnBuZ4lQTkcNChoKAAAADUlIRFIAAAG+AAAAoggGAAAAPu6o&#10;vQAAAAFzUkdCAK7OHOkAAAAEZ0FNQQAAsY8L/GEFAAAACXBIWXMAACHVAAAh1QEEnLSdAAAbeElE&#10;QVR4Xu3dCZQkRZkH8JgZUcQD8EIUdlYcBUc5pGG6uzIiC1aOUREWZISZ7q6MyB5HBa/nha4IyOJj&#10;RZFdXVHU9e2KxzxUVGQVDwQBD0ARwQNUGJRDFBQEEUFw9/uiIqvziKzKqq6uru7+/9773kxnRmbW&#10;mV9GVhwCAAAAAAAAAAAAAAAAAAAAAAAAAAAAAAAAAAAAAAAAAAAAAAAAAAAAAAAAAAAAAAAAAAAA&#10;AAAAAAAAAAAAAAAAAAAAAAAAAAAAAAAAAAAAAAAAAAAAAAAAAAAAAAAAAAAAAAAAAAAAAAAAAAAA&#10;AAAAAAAAAAAAAAAAAAAAAAAAAAAAAAAAAAAAAAAAAAD6YM3E40XYaAgVvc9GvfEqseuhj3NrAQBg&#10;yRrX+wqlPyHC6Doh9d9EPf4/+v8NQpmTXImFQW7YXkhzAj3uX9nnUBZS3yuCaMxtBQAAi1o92kvI&#10;6O0i1Jd7k0I+lPmB23LYLKPa3P6UsE8Robne+9g7Rdh4odsXAAAsCkrvLGRjPSWGC70n/qoxMrKV&#10;2+P8kObJotY4iJL1qUJFt3ofY68RbHyuOwoAACwo+049UajGGqHij3tP8LMJaX7ujjJ3RjZtJdZM&#10;7ETHGm0muA63K/sZ4Ybd3aMAAIChtMfkY8T4+t2oNvcp74l8LkKIFc2Dz8KqtY8S9Wg7StLPFmF8&#10;MtXervYeaz5Cmkn3KAEAYN7VpsaF1N+iZPGACM3fvSfuuQ4+rtKXifFoN/eosrimpuJQ1PXx9Fi/&#10;RjW2+2kberz6QVr+0Lw97m5Cmi3u2QAAwMCE0SZKGj+mhPEH78kZMbfBiVqaA9y7AQAAfbNm8hlU&#10;MzqZalFXUm3oT96TMGL+IqSLDwAA6JGyLRI/JFTESa78lh83y09Cma9SzeN/bdT1uSKMz5gJSpih&#10;PiYTgXkZJdHDSqJGZfbtOWT0As8+DxM1fRStn3kMyry19RhVdGbr8SvtnpO+yfu8hzX4vZL0XAAA&#10;AOYMj7ZSazzTXiyoWAvZeBUloPdQbKb4DsVvvElqriOYit0jBAAAGAJB47lUy5ymxPhRqn1+m/6l&#10;WqZ+0JvEeo3Q/FHIDbu4IwIAAAyxldHWVHucFIG5gBLijUKZP3uTW5XgAQGEWN7cMQAAOOtWiHr9&#10;Ec2gky4H97/jqK97rBjZtK2NMB4XKn6xjTA+tRVSf4lqMJfaCMx3vCfgYQ8Z3d16DpJvV9LzUmba&#10;Plfu/sDPn18L+5rQ62P7+dHrNWjcilNGV1NCvI+SWhfdLib2c3sAAFgEbKOO6YD+Pc6GNOeJQJ9v&#10;b3fZ0Pc0w/ylGfrBZiyA/moLIfh1bL6e/NreI+r0mqv4asGDaStzLCWqEfdO9dsym4g5QfseVz5U&#10;/Gexsr612xYAYJCopiA3jtCJ8RUuzqJkdQmdOH9IcT2doLbQCfQ2exK1J1LPSQyxsINnXbDvcfRT&#10;qmWeTf+PxZq1j3cfkN7V4qfRvo+hz9P93uNyhPpzrjQAQEXcOKEe7UcnkA0iMCfRFfc5lLAuEGF8&#10;sT2RhdHvKZnd7T3pIBBVwt7KjKjWGH3W/t43csg27tPXnXDqObSv4ygZ3p7Zv4rvt7dNAWAJUUft&#10;TCeFcTopvEgEVOsK9WmUvD5DSewiSlrX0knht5kTBQIxLMENVjiZ8YwW3RprPJ2S6Stp+28296WH&#10;dSonAOirevSPYpSuhFX0Ykp6rxNB9HpKeB+kE8oXRJ1vOfKVtrmlcMJBIIYxpL6bkuApdLG22n3C&#10;u8ONltDyE4aWmjqYTs5vyUSgXyJktLY0ePZmOwVMKuqTqzIxNv2ETEB7tXhXSpAH0Gu5kV7/0+jk&#10;8xU6eXyf/v0FJcw7MyclBGLQoczvKBFGPdUIAYaOMh/xftCHKaS+ipLB5TZC8wEbdXM6rZuyMT75&#10;PJs4kpBmF/sFtTGxo6ivf5INbq3Gv2tws/HFYPyIlXQhcjS9PqfSa3IhPd9finqrAcvDmdcQgehn&#10;cItTpV9tG76gZgcLzkJIfPMZKrqY4uNU+zrZ1chCO2lo0keN+6txE/BmDDeeNieMTqALg69TonyA&#10;Tlx/Q4JE9C3s50o/y30nAIYYEl9/g6+EZcxzsf2JEssd9Pdt9BrfQnEO/f8NlEAPpeV7u1d/eHAt&#10;mMeJHJ3ewT7Gun73gu04jpj/4DkIm5//T9rGLwBDBYlveEJSDUyauyhp/pr+vYZOHpeKIDqT/t5k&#10;a5p7Rtu5d22+LBPjk0+xXS9kFNhasNLf8z4XBCIffHchjG8QKvoGfb6PdJ8pgHkgo38WdfOuuQt9&#10;rjek/lkhfF8WRPvgTstS/5IuYL5HCfILdEJ5DyXMCTrJ7C5GRrZy7/Lg8DHlxGoR6APp8bzRvtfz&#10;NaMAYmEE90/lmSdk/F76/NbdJwkAKhmPV9qQU8+2XyCOoNGwwXOl1c07KCH8Z/M3O/NFOil/ixL/&#10;tbTsRor7vF/KxRT2iju6gZ77BfR6nC5q0SvptTrAdsUYJK4x1iJKztH76DF9m94PzLaO8EdoLqPP&#10;yKnNlubmye4TBAADY7scTO1DV6iH0ZfwLXSFeqJNotz1gG9L1vVV9CW9rfDlXYghzc8pMZ1N/77W&#10;dmEZ4xrkum3dKzF3eBYBHgBAcVI03xRhjNoiohjS3Emfj830Gd1kb7ujyxTAsLIzFexFoUVNn0HJ&#10;8lz6Al9C//6IamBb6P93eb/kwxqcHOv6LPr/lAgm9xTB1D/Y5ziXuOGNNP8tuIsLD+Pme1yIpR08&#10;wLedFUO/iT4v40JNPsN2ZQKABYQTCv8Wq8xJdML/En2hb6Yv9O+pZnQP/f0375d/WEJFX6bErkV9&#10;4062xjh3fSiX0+vyanpdfkqvE9UGdH8nYUUsrpCNK+ii7W1itLGHbbBVO/Rx9Bka/i5JAJDh+hKe&#10;uFzUGvtTEjieEsBF3i/9fEdzyp2H6fE9RInxbDHWWNN8CnOCEmLjoKF9LRDDFenPptRX0t8n2JGq&#10;AGABGzvy0UJu2N6OuMG/2/FV77AlheZ8fzdSUjxThFPPd4+8f3gAAtstI9pPSLPZ+xgQiHbRnCfx&#10;D/Y3aBlfYT+r/Nt/LeaaIwAsSJwceYBiTg5hzBPRft57Ahhk2IlZbavUb9KJ5lhK4v1t0DCyaRsh&#10;G3vQCSyiY1zofQwIRLdhB/w2Wyj4t/yL6Lv0X7TsDfbni7HJVe7TBwALAjcaqDUOoi/waygpfVIE&#10;5hfeL/4gQuqbRd2cRwnxzXRi2cU9wv7g2nGgjxAqPouOc4f3+AhEP6M53u6NdBF2pZBT6NsIsGBw&#10;f8ra1FGULN5ra2nz0ZFdRddRwjqTanLrxWg/+yuuW0EnphfRFfz7KdFe4z02AjHb4JFuAGARCfWB&#10;VJM6jb7cF1MCGexchdyqr1k7HLW/e/YLDy0nzYcpyV/vPS4CUTW4xfZ8jL4EAPMkaBwuauYTVFv7&#10;OSWRP3pPDHMRYfRh28qUp7Hql3FKhsp8deDJHbGwo9Z4pvsEAcCSxh2RbX+96Ab6915KJg95Txr9&#10;DG6QUJvap6+doLkjvv0Nx9zvPSZiaceoGXWfFAAAD54XkVtkhuZltmm570TSr7CjgsT320mRA7On&#10;ewSztG6FTaoy+nfvMRFLK2rx/u6DAQDQJe5TNTa9StTNq4SKrvSeZPoRzU7Pt1Hi2izG1+/mjj47&#10;o0fv0BytR1/nPSZiccZ41J/PDwBAhtI7C2kOEHX9H5Sw5mZmCJ7hvm6uoOOc0JdbpDzcm9L/JJQ5&#10;z3s8xMIOvmW/ZmIn924DAAxIMrluaH7gPTnNNqS+nWqeH6fjrHVHnIV1K0TQeCEl109Rcp373zkR&#10;cxfceAutNwFgaCi9NyWsE6l2+F2qHT7sPXHNJkJ9vgj0hr6MQqOiF4sw+iztc/HPLblYQumvuHcP&#10;AGCI8e8w3HG9Pgcd12X8Cztxcj8mBw7N4ZQMeXqe4Z7BY6lGLXqpe6cAABYgbuHJ8yv2eyJiFT8k&#10;1PRGSoRPdUfqHXcDUdFN3uMgBhehvpXejRXNNwUAYDGpm0Mo2dxKJ7r+zg3IY6OuXvdId5Qe1R8h&#10;guijzUY4nmMg+h/NCXJRywOAJYIT1cj6J9nGLb6TYi9ha4P6DhHoyB2lN3aapqnniyAe/FiqSyXC&#10;6Fbb3xQAYAlbZmfWV+ZYIc1d3pNlt6H0X2l/P6Ia5oHuGL0Zj1faMVR9x0B0H7VoL/fKAgBARu3o&#10;pwmp11Hy+p73BNptSHOnCM1mSog7uyN0z05c3FiP3wZ7CBm/xr2KAABQyep1jxWBmaYa3Le9J9Zu&#10;g0evkdEme2uzVwHVJlX0De/+Ec0I9cdsP0sAAJil1asfSTXCY6gW9x3vCbeb4ClvQvMBO+N8r+T0&#10;HlSr/Lzdl+8YSy1C/TX3ygAAwBxZLpQ5iZLP7Ge+txP26oPFqrWPcvvuzr5TT6R9fJmS6V+8+1/M&#10;wTVyAACYB5y0VHQ2JZ/Zz1/IXSbkhu3dnrs0spUI9PlCxot7yiWpr3JPGAAAhsIehz+FaoS/o0T4&#10;d++Ju2pwTa7XmiCT5pJZP4ZhCX4eMrrUPTMAABha9Wg7Oz2T72ReNXgGgdD8WIwe1dtwaqPTOwil&#10;52YA8EFEGL0RjVYAABYkOnnX4n1sYwzfCb5K8IDdKrqWkukBbqfdWGaPL+Mt3n0PU0j9V6rhvcA9&#10;bgAAWBTGN6ykRHYi1cZ6n9UhjL5PSWKd22N1PJpJqGMhzZ+9+52v4C4btcYz3aMEAIDFi2qDSm+k&#10;RPZTb0KoEjyfIU+R1C1uTKPMR7z7HETwmKoyOsE9GgAAWJLCxv6UjC7yJooqwZ3mVRy6vVUXGGl/&#10;T/Tts98RmsvE+OTz3JEBAACcER5bNL6YEkVvMzpw687Rqee4vVVX02fRMfvbP1DqO+jfN7sjAMwz&#10;vudvR7GfOliE00fQld/hdDX2lNlPw5Izcsg2do4zPgYHd8DtpzUTj7dXurxv1VgjavHj3JqFhZ+H&#10;NKPN10mrBfs8oN9WUPL4ruCBsX2JpVOo6NP2s9WNsSOfTsfjhOXfZ6fgCXm59gpL0rLiByI63a3r&#10;LN0fh29jVCWj7BckjK5za2Yo3b7jLV9pVu1PlN9Wmrpdvrr+2NIrVm6pFkZvseXaURM7FrZNjFGS&#10;K5vxmpfLDbu4kt0b1c+y/bJ4P+n3wT5u/n1Cf9KVrKYeP6+1jyQScnqtbb6eX8/Bxx9rPN2VLGo+&#10;nofttDnd4PKtbekqv6rRo3dobcdRRuqbW8+hzJjePbOv3uNjbo/0ekQPetaXRxAd67Zky7xlOJrd&#10;Cx6g/W9yZecHj/0p482Zz0jV4M9SEJ/i9lTRuhV2LkHf/nzBkwPvedh2bmNYsqS5JvfBeNCtaU/p&#10;ozLbcVSxtydRjG3Y3a2l/ZpPFNa3i8C80W1ZLr8NJz5p/q2w3BfSbHF78StLfFJfW1juCxnPnBSr&#10;UFOHlSZrXyh9E23Vub9RWeJT5leF5b5Q9Hr6SH13q8y43tctbW9k3baZfXNUxQk/2Uaa97ilRdmL&#10;hVPd0iwefzIpM5vgefcSZRcQZcEzpc9Y7i2TD06Etcb+bpv5w3dnlO7u+5yEMr+l5/Eit6dqgmg/&#10;774CSnajdhzS5c2CAOPRbsUPSuO5bm25MPp9YTsVvc+tLRdG92S2CaP73Bo60URBZl3VkKZ9zSlf&#10;Poy7a6WmdHlt1pf4pP5lYVm7CBqHu721F+jLvdtXiU7zgPkSX2j+VFjWLgJ9hNvbjFAf11rPU+xU&#10;4bv48e3bJ70Nz2jgo6J3Zcpx+Ax74lMdGnzUJpTbbv7V4l3puZzjfZztgi9QVHSp2OvIJ7s9dcbn&#10;NNn4Oh1z/pM/DDFOPvkPXDsr61sXynPweHztjGzapriNfoNby1fhL/Ssv1fUzTmUrM6g9RcW1nOE&#10;5nduD36+bZKQ+l/EaNQcfYL/Dc2/esuJkhmTfYkvCUWPnWvG6uU72rLB5J50sjrPW7bT1WhgZj8j&#10;drvOt77ElwS/r/w8+LfPkZGtaD8j3veCR+b3SZepIl0+iTD+jVtbrkY1hFZ58xe3tCi93yRkfIxb&#10;W116+6qyie/lbmlV2cSXV6cTfvp3Nu5wPYzCeJw+zxdknkuVCPV9dK6i7ydmL4d+kNFU4UPGtyTL&#10;tB0BfuNOrlSRii4ulE9LJz4e5XzPyH8vPoz+kNkHRzv5shyhLv6umAinnl8or8wP3NqsssTHAwSX&#10;UfqUQvnmrRg/3+vGEeozXIksaY6k8HcCHpt+giuVVZb4uBVdGak/VCjPtfY8rjG31uv3uqV+nJxn&#10;yuYaS0Rbu1J+oZ65m8AzmvuEevdWmfQtY67ddivZlqOquUx8jBuJpMvUDh3uBkj8WQ31TzKPuUrw&#10;TwnDVKOFBSr/wQr15W5NXuffGbzoKi1fLt9oIUl8wfSBbomfHWswt6928mX5Nm0nUv+ssJ2PL/Ep&#10;/Rm3tlx+m0B/zq3J4oYj+bJ8VV+lYY80Xy9sW/abpS/xSappd8K/J2W32ezWzJBTz55Z36EWkp5N&#10;IIjGKOnPJM1a9GlXqmj1kU9olZOUXMqo1N0NGa2lxzPT+Kg2sasrVU2yHUdVc534WPoYKnqpWzr8&#10;gvh4ej/at9TkWl9gvijGJle5rQBmgX/gL3zQ6sUrbBW9o1guF2vWFpsmq2i6UI5vfabxiYi7FlSR&#10;3xf/kF4mXzZp1dkOT/KZ386nrHFLJ8r8qNJ2+TIc3YyOH3pukfpak5Y1bulEmt9mtgnND92arPQt&#10;OG6K7lNf/6SZ/VBCZXx7NVnGUSY0H26Vkfp/3NIsPm5+X0q/v/V3GN9gl1WV31cVg0h86TJh41C3&#10;dAEZ2Ypep6/SZ+DB5vPQt4mgcRqtwKDQ0G+eGlloikP2FMsUmy6HjS+40jPyZQJ9s1vTm/z++HeD&#10;MvmyVRJfTavCdj69Jr4wLl5o5Nn+hbkyPI5it9ItGO0+zAVuzYxeEx/PtZbeRunb3ZospY9vlQnN&#10;9W5pVrpRi9RfcUv5omymlhbql7ilWcl6jjLp31el/pJbmt92WXNhBdntqpnrxMfdCdJldhp7tFsD&#10;AF6yQy1kn4ldC+v5FpMypxeWp/maGae7MHRLTT6jsL9+J77xeGVhu7EjiyeRnmt8Ouq4HTciKZap&#10;fmJO8CgZ6X0ktam0XhMf39ZNb1OW+NJ9RjkR+6T3kxbot7WWc/+7vNrUTNea0PzaLS1KythItfhM&#10;J8RQ3+iWdpbeX1VznfjCeOZ3y06NzQCA+E7i49HRbi1/abMNJvj3GMa33tLLOdJN9LmjdX59t7hj&#10;ct1cY0/a+X1xLMbExy1ZO5WpYtzTWCev18RXj16f2aY88WUTsGq80y1tqkUTrXV8+zQvWceRl+5r&#10;OL5+N7c0K9Sva5XhjtJp6dupZUnZJ9mGo6rM72/0WnEjq3aRlU18rXJUg/Y1+OplSDCAJSn/5eHu&#10;BMwmnty6QM80Qsk3BkmatvsSg5w6xK7rhH8DzN9KK4vFmPh8o9P3qtN+BpH4uC9hUi4/UEIYz/QL&#10;9XV0T3efyDcESpa3q+FwskvKcT+vvPTnV0VnuqXtJeU5qsrW+DpHVjbxtQsMtAzQBf7C5L9E3CrP&#10;91temjSrC+v5ilPpcwvL+QvcSehpws9X4zxSC/clK6xD4mur034GkfhYuixfTDEeQipZxkN6+aQH&#10;WkgnzTA1UktoPuCWZqnJWqrMA25pltJ7t8pwVLmlnC1fzSAS39jE3q48AFSWbuLNIc0Vmb85wujt&#10;rvSMfBkecSG/rNMYkvzjfH6wW+6gzn3r0tLrbZlFmfiKLWh7oVK3Ecv2M6jEF9KFS6tsfItdpqIv&#10;zyxLjXKS12rlR8EXY4y7LiTLymRqc/pe2s/53kjKcKTvZpRJl69qLn7j49+C861ruXEWAHRBTb01&#10;8yXyha/bQag3eMumo32T5GX2ijxdPtDcjLkoXYZjMSY+HiQ5X6bdgNBllLklsw++sMgbVOLL/x6c&#10;/7udmt6YKcs1m+T/Zd0o8q0cu4lOuimbmMvGLfk562QXw3wBAMk3gU8HD5/lV5ztIR1K3+rK+fFt&#10;zHR5nvm5TLqcLbsIEx/3Z8qX4Vp0N3wNj9JN+RODSnyMa3qt8qnaXhhd7UqUS8o2y8+M1FI2iocy&#10;3Y8PmQQ3CmonXbaquUx8TEa3t9YP65BlAENLmcsyX7J0tJvWg4f28m3D0Um+vDJvdWuK8mUXZeIj&#10;gb6xUC5ovM6t7WS59wLG17drkIlvnw27ZLZJguf660SmRnJJol1LzHS5HSsMjhCa17bKJw27yqT3&#10;XdVcJz6Wfs+5byQAVOb/Ib2scUCabzup73RryxW38U8Xw/JlF2vi89XYOHxDg6XxmI3p38SS4EZD&#10;PoNMfCy9TRJV+PqSSn2yW5ul4le2yvA8bNVkLxaSBjg+SRmOqgaR+JR+RaVyAODhG69SNQ5ya8v5&#10;+u3VGpNubbn8NtL4m6fXPR3i04kvPyRWvuxCSnwsjONCWQ47CW18sX09Vr3mUW7qlzfRSb5YS0yC&#10;J+70GXTiyw99F+jj3JrO0ttx8MWBjzR3tcrIVH/UTrJdJ853S4uSMhxVDSLxMe7In5Tj258AUFF6&#10;JHuOMCqf0TotPShxElXwfH757ZS5k04+PEzVMjqpHkxRvNXFwS1PVWMjPeZ7KBlkT6LFsgsr8TFl&#10;Plgo3220H890sImPE3B6O+6iUpWKZmpyMrrWLc3iWSjS++9WlW2rlMlLJz7uLxiaw9sGj187o3ri&#10;q0dPzZRVkXZrAKAjGc3MoM0NEari+dCS7WrRB93STpZRLTPblaKXWIyJjwW5W1hVgweq7jT498AT&#10;HwlcE/zymUBK1B9Bz6l5O5LnOPRJD85d1jK4nSA19RaPoOOTrOeoKlvj6xzZIdqqJz6WvpC0v4OW&#10;1PYBIEdNzzQh74bS7+5pu5XR1rRtbh62VITmJ0Ju2F7US2pASt9U+F0mX2ahJj7GCUyZiwrb+oKH&#10;mONZMaqYj8SXTLkU9jC0VtJvzSvXGpY/U93iuSDT+/DptN5nkImPpW/3Kn2fWwoAHSmzRcjGJe6v&#10;6ni70HzR/dUdHluR+yXZY+urRI0SXV5gGjYR2uPoy0Tt6Ke5NVn1SGdidLq8wUJijwMfU9jO1weR&#10;k2GxXGf1yVU9bZem9GG2sYrS1zZfJ6qlcO2Jfz/r9mRvT/Q9PB45sTqzDc/U3g1ZUpvqhN+fUB/h&#10;/spaM7FT5jH1SprJ1j5GNm3rls7o5RghfWbT23UMvc5t2ZReV8UIT/WU2qZscmcAAAAAAAAAAAAA&#10;AAAAAAAAAAAAAAAAAAAAAAAAAAAAAAAAAAAAAAAAAAAAAAAAAAAAAAAAAAAAAAAAAAAAAAAAAAAA&#10;AAAAAAAAAAAAAAAAAAAAAAAAAAAAAAAAAAAAAAAAAAAAAAAAAAAAAAAAAAAAAAAAAAAAAAAAAAAA&#10;AAAAAAAAAAAAAAAAAAAAIEL8PyW33gBvUo+fAAAAAElFTkSuQmCCUEsDBBQABgAIAAAAIQD3rcgj&#10;4AAAAAwBAAAPAAAAZHJzL2Rvd25yZXYueG1sTI9Ba8JAEIXvhf6HZQq96W6sFY3ZiEjbkxSqheJt&#10;TMYkmJ0N2TWJ/76bU3t7j/l4816yGUwtOmpdZVlDNFUgiDObV1xo+D6+T5YgnEfOsbZMGu7kYJM+&#10;PiQY57bnL+oOvhAhhF2MGkrvm1hKl5Vk0E1tQxxuF9sa9MG2hcxb7EO4qeVMqYU0WHH4UGJDu5Ky&#10;6+FmNHz02G9forduf73s7qfj6+fPPiKtn5+G7RqEp8H/wTDWD9UhDZ3O9sa5E7WGlZpHAdUwmY1i&#10;JNRyEdacRzVfgUwT+X9E+gsAAP//AwBQSwMEFAAGAAgAAAAhAHF/pgQfAQAAmQIAABkAAABkcnMv&#10;X3JlbHMvZTJvRG9jLnhtbC5yZWxzrJJNSwMxEIbvgv9hCXhss7uCiHTbQ1UoqAdp6XnYTHdDszMh&#10;ibX77x21RQstvfSU+WDemWcmo8m2c9kGQ7RMlSqGucqQajaWmkot5s+De5XFBGTAMWGleoxqMr6+&#10;Gr2jgyRFsbU+ZqJCsVJtSv5B61i32EEcskeSzIpDB0nc0GgP9Roa1GWe3+nwX0ONDzSzmalUmJlb&#10;lc17L53Pa/NqZWt85PqjQ0pHWmjbSW8RhNBgqlSHxsJvsBx6apQ+PkN5yRlaoQnO0vpvjh3aJyQ5&#10;RItG7xkGUwEJqBdyEjHYOTQ3Zb5PR70EIiYJLb9r5Z1y8BzEEfuFG5bnDTb9D92O+5WNrPNpKwUE&#10;7hRzcUnm03sv9nvXBx9q/AUAAP//AwBQSwECLQAUAAYACAAAACEAsYJntgoBAAATAgAAEwAAAAAA&#10;AAAAAAAAAAAAAAAAW0NvbnRlbnRfVHlwZXNdLnhtbFBLAQItABQABgAIAAAAIQA4/SH/1gAAAJQB&#10;AAALAAAAAAAAAAAAAAAAADsBAABfcmVscy8ucmVsc1BLAQItABQABgAIAAAAIQAYDFl08gIAAEQI&#10;AAAOAAAAAAAAAAAAAAAAADoCAABkcnMvZTJvRG9jLnhtbFBLAQItAAoAAAAAAAAAIQA3NH15qSAA&#10;AKkgAAAUAAAAAAAAAAAAAAAAAFgFAABkcnMvbWVkaWEvaW1hZ2UxLnBuZ1BLAQItAAoAAAAAAAAA&#10;IQBYOEmu4xsAAOMbAAAUAAAAAAAAAAAAAAAAADMmAABkcnMvbWVkaWEvaW1hZ2UyLnBuZ1BLAQIt&#10;ABQABgAIAAAAIQD3rcgj4AAAAAwBAAAPAAAAAAAAAAAAAAAAAEhCAABkcnMvZG93bnJldi54bWxQ&#10;SwECLQAUAAYACAAAACEAcX+mBB8BAACZAgAAGQAAAAAAAAAAAAAAAABVQwAAZHJzL19yZWxzL2Uy&#10;b0RvYy54bWwucmVsc1BLBQYAAAAABwAHAL4BAACrRAAAAAA=&#10;" w14:anchorId="1487CE5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1A578F" w14:paraId="1531E327" w14:textId="48CB4DA8">
    <w:pPr>
      <w:pStyle w:val="Title"/>
      <w:rPr>
        <w:sz w:val="20"/>
        <w:szCs w:val="20"/>
      </w:rPr>
    </w:pPr>
    <w:r>
      <w:t>Excavation and Trenching</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AAC" w:rsidRDefault="009F4AAC" w14:paraId="4804BD7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0C94BC5"/>
    <w:multiLevelType w:val="hybridMultilevel"/>
    <w:tmpl w:val="1FA0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A50D8"/>
    <w:multiLevelType w:val="hybridMultilevel"/>
    <w:tmpl w:val="43DC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4D4C0C"/>
    <w:multiLevelType w:val="hybridMultilevel"/>
    <w:tmpl w:val="507E5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932F69"/>
    <w:multiLevelType w:val="hybridMultilevel"/>
    <w:tmpl w:val="1958C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5B0600"/>
    <w:multiLevelType w:val="hybridMultilevel"/>
    <w:tmpl w:val="ABC66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E92DE7"/>
    <w:multiLevelType w:val="hybridMultilevel"/>
    <w:tmpl w:val="78C6B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C802684"/>
    <w:multiLevelType w:val="hybridMultilevel"/>
    <w:tmpl w:val="665658E2"/>
    <w:lvl w:ilvl="0" w:tplc="2E0A8D84">
      <w:start w:val="1"/>
      <w:numFmt w:val="bullet"/>
      <w:lvlText w:val=""/>
      <w:lvlJc w:val="left"/>
      <w:pPr>
        <w:ind w:left="720" w:hanging="360"/>
      </w:pPr>
      <w:rPr>
        <w:rFonts w:ascii="Symbol" w:hAnsi="Symbol" w:hint="default"/>
      </w:rPr>
    </w:lvl>
    <w:lvl w:ilvl="1" w:tplc="75BE732A">
      <w:start w:val="1"/>
      <w:numFmt w:val="bullet"/>
      <w:lvlText w:val="o"/>
      <w:lvlJc w:val="left"/>
      <w:pPr>
        <w:ind w:left="1440" w:hanging="360"/>
      </w:pPr>
      <w:rPr>
        <w:rFonts w:ascii="Courier New" w:hAnsi="Courier New" w:hint="default"/>
      </w:rPr>
    </w:lvl>
    <w:lvl w:ilvl="2" w:tplc="7F766684">
      <w:start w:val="1"/>
      <w:numFmt w:val="bullet"/>
      <w:lvlText w:val=""/>
      <w:lvlJc w:val="left"/>
      <w:pPr>
        <w:ind w:left="2160" w:hanging="360"/>
      </w:pPr>
      <w:rPr>
        <w:rFonts w:ascii="Wingdings" w:hAnsi="Wingdings" w:hint="default"/>
      </w:rPr>
    </w:lvl>
    <w:lvl w:ilvl="3" w:tplc="48BCBA88">
      <w:start w:val="1"/>
      <w:numFmt w:val="bullet"/>
      <w:lvlText w:val=""/>
      <w:lvlJc w:val="left"/>
      <w:pPr>
        <w:ind w:left="2880" w:hanging="360"/>
      </w:pPr>
      <w:rPr>
        <w:rFonts w:ascii="Symbol" w:hAnsi="Symbol" w:hint="default"/>
      </w:rPr>
    </w:lvl>
    <w:lvl w:ilvl="4" w:tplc="877044AE">
      <w:start w:val="1"/>
      <w:numFmt w:val="bullet"/>
      <w:lvlText w:val="o"/>
      <w:lvlJc w:val="left"/>
      <w:pPr>
        <w:ind w:left="3600" w:hanging="360"/>
      </w:pPr>
      <w:rPr>
        <w:rFonts w:ascii="Courier New" w:hAnsi="Courier New" w:hint="default"/>
      </w:rPr>
    </w:lvl>
    <w:lvl w:ilvl="5" w:tplc="42144D26">
      <w:start w:val="1"/>
      <w:numFmt w:val="bullet"/>
      <w:lvlText w:val=""/>
      <w:lvlJc w:val="left"/>
      <w:pPr>
        <w:ind w:left="4320" w:hanging="360"/>
      </w:pPr>
      <w:rPr>
        <w:rFonts w:ascii="Wingdings" w:hAnsi="Wingdings" w:hint="default"/>
      </w:rPr>
    </w:lvl>
    <w:lvl w:ilvl="6" w:tplc="1912227C">
      <w:start w:val="1"/>
      <w:numFmt w:val="bullet"/>
      <w:lvlText w:val=""/>
      <w:lvlJc w:val="left"/>
      <w:pPr>
        <w:ind w:left="5040" w:hanging="360"/>
      </w:pPr>
      <w:rPr>
        <w:rFonts w:ascii="Symbol" w:hAnsi="Symbol" w:hint="default"/>
      </w:rPr>
    </w:lvl>
    <w:lvl w:ilvl="7" w:tplc="40486D06">
      <w:start w:val="1"/>
      <w:numFmt w:val="bullet"/>
      <w:lvlText w:val="o"/>
      <w:lvlJc w:val="left"/>
      <w:pPr>
        <w:ind w:left="5760" w:hanging="360"/>
      </w:pPr>
      <w:rPr>
        <w:rFonts w:ascii="Courier New" w:hAnsi="Courier New" w:hint="default"/>
      </w:rPr>
    </w:lvl>
    <w:lvl w:ilvl="8" w:tplc="ECD2E02A">
      <w:start w:val="1"/>
      <w:numFmt w:val="bullet"/>
      <w:lvlText w:val=""/>
      <w:lvlJc w:val="left"/>
      <w:pPr>
        <w:ind w:left="6480" w:hanging="360"/>
      </w:pPr>
      <w:rPr>
        <w:rFonts w:ascii="Wingdings" w:hAnsi="Wingdings" w:hint="default"/>
      </w:rPr>
    </w:lvl>
  </w:abstractNum>
  <w:abstractNum w:abstractNumId="9"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10" w15:restartNumberingAfterBreak="0">
    <w:nsid w:val="24A57818"/>
    <w:multiLevelType w:val="hybridMultilevel"/>
    <w:tmpl w:val="2AFA432C"/>
    <w:lvl w:ilvl="0" w:tplc="6706D3B0">
      <w:start w:val="1"/>
      <w:numFmt w:val="bullet"/>
      <w:lvlText w:val=""/>
      <w:lvlJc w:val="left"/>
      <w:pPr>
        <w:ind w:left="1440" w:hanging="360"/>
      </w:pPr>
      <w:rPr>
        <w:rFonts w:ascii="Symbol" w:hAnsi="Symbol"/>
      </w:rPr>
    </w:lvl>
    <w:lvl w:ilvl="1" w:tplc="92D8FA80">
      <w:start w:val="1"/>
      <w:numFmt w:val="bullet"/>
      <w:lvlText w:val=""/>
      <w:lvlJc w:val="left"/>
      <w:pPr>
        <w:ind w:left="1440" w:hanging="360"/>
      </w:pPr>
      <w:rPr>
        <w:rFonts w:ascii="Symbol" w:hAnsi="Symbol"/>
      </w:rPr>
    </w:lvl>
    <w:lvl w:ilvl="2" w:tplc="9B58065E">
      <w:start w:val="1"/>
      <w:numFmt w:val="bullet"/>
      <w:lvlText w:val=""/>
      <w:lvlJc w:val="left"/>
      <w:pPr>
        <w:ind w:left="1440" w:hanging="360"/>
      </w:pPr>
      <w:rPr>
        <w:rFonts w:ascii="Symbol" w:hAnsi="Symbol"/>
      </w:rPr>
    </w:lvl>
    <w:lvl w:ilvl="3" w:tplc="8998ED4E">
      <w:start w:val="1"/>
      <w:numFmt w:val="bullet"/>
      <w:lvlText w:val=""/>
      <w:lvlJc w:val="left"/>
      <w:pPr>
        <w:ind w:left="1440" w:hanging="360"/>
      </w:pPr>
      <w:rPr>
        <w:rFonts w:ascii="Symbol" w:hAnsi="Symbol"/>
      </w:rPr>
    </w:lvl>
    <w:lvl w:ilvl="4" w:tplc="6C125158">
      <w:start w:val="1"/>
      <w:numFmt w:val="bullet"/>
      <w:lvlText w:val=""/>
      <w:lvlJc w:val="left"/>
      <w:pPr>
        <w:ind w:left="1440" w:hanging="360"/>
      </w:pPr>
      <w:rPr>
        <w:rFonts w:ascii="Symbol" w:hAnsi="Symbol"/>
      </w:rPr>
    </w:lvl>
    <w:lvl w:ilvl="5" w:tplc="045E0220">
      <w:start w:val="1"/>
      <w:numFmt w:val="bullet"/>
      <w:lvlText w:val=""/>
      <w:lvlJc w:val="left"/>
      <w:pPr>
        <w:ind w:left="1440" w:hanging="360"/>
      </w:pPr>
      <w:rPr>
        <w:rFonts w:ascii="Symbol" w:hAnsi="Symbol"/>
      </w:rPr>
    </w:lvl>
    <w:lvl w:ilvl="6" w:tplc="CD06D8E0">
      <w:start w:val="1"/>
      <w:numFmt w:val="bullet"/>
      <w:lvlText w:val=""/>
      <w:lvlJc w:val="left"/>
      <w:pPr>
        <w:ind w:left="1440" w:hanging="360"/>
      </w:pPr>
      <w:rPr>
        <w:rFonts w:ascii="Symbol" w:hAnsi="Symbol"/>
      </w:rPr>
    </w:lvl>
    <w:lvl w:ilvl="7" w:tplc="C228E918">
      <w:start w:val="1"/>
      <w:numFmt w:val="bullet"/>
      <w:lvlText w:val=""/>
      <w:lvlJc w:val="left"/>
      <w:pPr>
        <w:ind w:left="1440" w:hanging="360"/>
      </w:pPr>
      <w:rPr>
        <w:rFonts w:ascii="Symbol" w:hAnsi="Symbol"/>
      </w:rPr>
    </w:lvl>
    <w:lvl w:ilvl="8" w:tplc="CFD8347C">
      <w:start w:val="1"/>
      <w:numFmt w:val="bullet"/>
      <w:lvlText w:val=""/>
      <w:lvlJc w:val="left"/>
      <w:pPr>
        <w:ind w:left="1440" w:hanging="360"/>
      </w:pPr>
      <w:rPr>
        <w:rFonts w:ascii="Symbol" w:hAnsi="Symbol"/>
      </w:rPr>
    </w:lvl>
  </w:abstractNum>
  <w:abstractNum w:abstractNumId="11" w15:restartNumberingAfterBreak="0">
    <w:nsid w:val="2654D075"/>
    <w:multiLevelType w:val="hybridMultilevel"/>
    <w:tmpl w:val="0D8CF3DE"/>
    <w:lvl w:ilvl="0" w:tplc="0EF081C2">
      <w:start w:val="1"/>
      <w:numFmt w:val="bullet"/>
      <w:lvlText w:val=""/>
      <w:lvlJc w:val="left"/>
      <w:pPr>
        <w:ind w:left="720" w:hanging="360"/>
      </w:pPr>
      <w:rPr>
        <w:rFonts w:ascii="Symbol" w:hAnsi="Symbol" w:hint="default"/>
      </w:rPr>
    </w:lvl>
    <w:lvl w:ilvl="1" w:tplc="989ACC34">
      <w:start w:val="1"/>
      <w:numFmt w:val="bullet"/>
      <w:lvlText w:val="o"/>
      <w:lvlJc w:val="left"/>
      <w:pPr>
        <w:ind w:left="1440" w:hanging="360"/>
      </w:pPr>
      <w:rPr>
        <w:rFonts w:ascii="Courier New" w:hAnsi="Courier New" w:hint="default"/>
      </w:rPr>
    </w:lvl>
    <w:lvl w:ilvl="2" w:tplc="A2843500">
      <w:start w:val="1"/>
      <w:numFmt w:val="bullet"/>
      <w:lvlText w:val=""/>
      <w:lvlJc w:val="left"/>
      <w:pPr>
        <w:ind w:left="2160" w:hanging="360"/>
      </w:pPr>
      <w:rPr>
        <w:rFonts w:ascii="Wingdings" w:hAnsi="Wingdings" w:hint="default"/>
      </w:rPr>
    </w:lvl>
    <w:lvl w:ilvl="3" w:tplc="BCFCAF16">
      <w:start w:val="1"/>
      <w:numFmt w:val="bullet"/>
      <w:lvlText w:val=""/>
      <w:lvlJc w:val="left"/>
      <w:pPr>
        <w:ind w:left="2880" w:hanging="360"/>
      </w:pPr>
      <w:rPr>
        <w:rFonts w:ascii="Symbol" w:hAnsi="Symbol" w:hint="default"/>
      </w:rPr>
    </w:lvl>
    <w:lvl w:ilvl="4" w:tplc="7BBAECA8">
      <w:start w:val="1"/>
      <w:numFmt w:val="bullet"/>
      <w:lvlText w:val="o"/>
      <w:lvlJc w:val="left"/>
      <w:pPr>
        <w:ind w:left="3600" w:hanging="360"/>
      </w:pPr>
      <w:rPr>
        <w:rFonts w:ascii="Courier New" w:hAnsi="Courier New" w:hint="default"/>
      </w:rPr>
    </w:lvl>
    <w:lvl w:ilvl="5" w:tplc="7A42B290">
      <w:start w:val="1"/>
      <w:numFmt w:val="bullet"/>
      <w:lvlText w:val=""/>
      <w:lvlJc w:val="left"/>
      <w:pPr>
        <w:ind w:left="4320" w:hanging="360"/>
      </w:pPr>
      <w:rPr>
        <w:rFonts w:ascii="Wingdings" w:hAnsi="Wingdings" w:hint="default"/>
      </w:rPr>
    </w:lvl>
    <w:lvl w:ilvl="6" w:tplc="F27C1C7C">
      <w:start w:val="1"/>
      <w:numFmt w:val="bullet"/>
      <w:lvlText w:val=""/>
      <w:lvlJc w:val="left"/>
      <w:pPr>
        <w:ind w:left="5040" w:hanging="360"/>
      </w:pPr>
      <w:rPr>
        <w:rFonts w:ascii="Symbol" w:hAnsi="Symbol" w:hint="default"/>
      </w:rPr>
    </w:lvl>
    <w:lvl w:ilvl="7" w:tplc="45ECBFC2">
      <w:start w:val="1"/>
      <w:numFmt w:val="bullet"/>
      <w:lvlText w:val="o"/>
      <w:lvlJc w:val="left"/>
      <w:pPr>
        <w:ind w:left="5760" w:hanging="360"/>
      </w:pPr>
      <w:rPr>
        <w:rFonts w:ascii="Courier New" w:hAnsi="Courier New" w:hint="default"/>
      </w:rPr>
    </w:lvl>
    <w:lvl w:ilvl="8" w:tplc="2236D116">
      <w:start w:val="1"/>
      <w:numFmt w:val="bullet"/>
      <w:lvlText w:val=""/>
      <w:lvlJc w:val="left"/>
      <w:pPr>
        <w:ind w:left="6480" w:hanging="360"/>
      </w:pPr>
      <w:rPr>
        <w:rFonts w:ascii="Wingdings" w:hAnsi="Wingdings" w:hint="default"/>
      </w:rPr>
    </w:lvl>
  </w:abstractNum>
  <w:abstractNum w:abstractNumId="12" w15:restartNumberingAfterBreak="0">
    <w:nsid w:val="26FB80AE"/>
    <w:multiLevelType w:val="hybridMultilevel"/>
    <w:tmpl w:val="2932C81C"/>
    <w:lvl w:ilvl="0" w:tplc="4F1A0896">
      <w:start w:val="1"/>
      <w:numFmt w:val="bullet"/>
      <w:lvlText w:val=""/>
      <w:lvlJc w:val="left"/>
      <w:pPr>
        <w:ind w:left="720" w:hanging="360"/>
      </w:pPr>
      <w:rPr>
        <w:rFonts w:ascii="Symbol" w:hAnsi="Symbol" w:hint="default"/>
      </w:rPr>
    </w:lvl>
    <w:lvl w:ilvl="1" w:tplc="C6D6AB16">
      <w:start w:val="1"/>
      <w:numFmt w:val="bullet"/>
      <w:lvlText w:val="o"/>
      <w:lvlJc w:val="left"/>
      <w:pPr>
        <w:ind w:left="1440" w:hanging="360"/>
      </w:pPr>
      <w:rPr>
        <w:rFonts w:ascii="Courier New" w:hAnsi="Courier New" w:hint="default"/>
      </w:rPr>
    </w:lvl>
    <w:lvl w:ilvl="2" w:tplc="05863F9A">
      <w:start w:val="1"/>
      <w:numFmt w:val="bullet"/>
      <w:lvlText w:val=""/>
      <w:lvlJc w:val="left"/>
      <w:pPr>
        <w:ind w:left="2160" w:hanging="360"/>
      </w:pPr>
      <w:rPr>
        <w:rFonts w:ascii="Wingdings" w:hAnsi="Wingdings" w:hint="default"/>
      </w:rPr>
    </w:lvl>
    <w:lvl w:ilvl="3" w:tplc="4AC034A0">
      <w:start w:val="1"/>
      <w:numFmt w:val="bullet"/>
      <w:lvlText w:val=""/>
      <w:lvlJc w:val="left"/>
      <w:pPr>
        <w:ind w:left="2880" w:hanging="360"/>
      </w:pPr>
      <w:rPr>
        <w:rFonts w:ascii="Symbol" w:hAnsi="Symbol" w:hint="default"/>
      </w:rPr>
    </w:lvl>
    <w:lvl w:ilvl="4" w:tplc="3BDA6A7E">
      <w:start w:val="1"/>
      <w:numFmt w:val="bullet"/>
      <w:lvlText w:val="o"/>
      <w:lvlJc w:val="left"/>
      <w:pPr>
        <w:ind w:left="3600" w:hanging="360"/>
      </w:pPr>
      <w:rPr>
        <w:rFonts w:ascii="Courier New" w:hAnsi="Courier New" w:hint="default"/>
      </w:rPr>
    </w:lvl>
    <w:lvl w:ilvl="5" w:tplc="CBC265D0">
      <w:start w:val="1"/>
      <w:numFmt w:val="bullet"/>
      <w:lvlText w:val=""/>
      <w:lvlJc w:val="left"/>
      <w:pPr>
        <w:ind w:left="4320" w:hanging="360"/>
      </w:pPr>
      <w:rPr>
        <w:rFonts w:ascii="Wingdings" w:hAnsi="Wingdings" w:hint="default"/>
      </w:rPr>
    </w:lvl>
    <w:lvl w:ilvl="6" w:tplc="439AB88E">
      <w:start w:val="1"/>
      <w:numFmt w:val="bullet"/>
      <w:lvlText w:val=""/>
      <w:lvlJc w:val="left"/>
      <w:pPr>
        <w:ind w:left="5040" w:hanging="360"/>
      </w:pPr>
      <w:rPr>
        <w:rFonts w:ascii="Symbol" w:hAnsi="Symbol" w:hint="default"/>
      </w:rPr>
    </w:lvl>
    <w:lvl w:ilvl="7" w:tplc="94ECB19E">
      <w:start w:val="1"/>
      <w:numFmt w:val="bullet"/>
      <w:lvlText w:val="o"/>
      <w:lvlJc w:val="left"/>
      <w:pPr>
        <w:ind w:left="5760" w:hanging="360"/>
      </w:pPr>
      <w:rPr>
        <w:rFonts w:ascii="Courier New" w:hAnsi="Courier New" w:hint="default"/>
      </w:rPr>
    </w:lvl>
    <w:lvl w:ilvl="8" w:tplc="A47E0170">
      <w:start w:val="1"/>
      <w:numFmt w:val="bullet"/>
      <w:lvlText w:val=""/>
      <w:lvlJc w:val="left"/>
      <w:pPr>
        <w:ind w:left="6480" w:hanging="360"/>
      </w:pPr>
      <w:rPr>
        <w:rFonts w:ascii="Wingdings" w:hAnsi="Wingdings" w:hint="default"/>
      </w:rPr>
    </w:lvl>
  </w:abstractNum>
  <w:abstractNum w:abstractNumId="13"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14" w15:restartNumberingAfterBreak="0">
    <w:nsid w:val="2DF2533C"/>
    <w:multiLevelType w:val="hybridMultilevel"/>
    <w:tmpl w:val="D234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FD2216"/>
    <w:multiLevelType w:val="hybridMultilevel"/>
    <w:tmpl w:val="D070D6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377C4008"/>
    <w:multiLevelType w:val="hybridMultilevel"/>
    <w:tmpl w:val="6B4A6C8A"/>
    <w:lvl w:ilvl="0" w:tplc="1326F4A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25E398"/>
    <w:multiLevelType w:val="hybridMultilevel"/>
    <w:tmpl w:val="6702385E"/>
    <w:lvl w:ilvl="0" w:tplc="BC384B7E">
      <w:start w:val="1"/>
      <w:numFmt w:val="bullet"/>
      <w:lvlText w:val=""/>
      <w:lvlJc w:val="left"/>
      <w:pPr>
        <w:ind w:left="720" w:hanging="360"/>
      </w:pPr>
      <w:rPr>
        <w:rFonts w:ascii="Symbol" w:hAnsi="Symbol" w:hint="default"/>
      </w:rPr>
    </w:lvl>
    <w:lvl w:ilvl="1" w:tplc="85C0AF6C">
      <w:start w:val="1"/>
      <w:numFmt w:val="bullet"/>
      <w:lvlText w:val="o"/>
      <w:lvlJc w:val="left"/>
      <w:pPr>
        <w:ind w:left="1440" w:hanging="360"/>
      </w:pPr>
      <w:rPr>
        <w:rFonts w:ascii="Courier New" w:hAnsi="Courier New" w:hint="default"/>
      </w:rPr>
    </w:lvl>
    <w:lvl w:ilvl="2" w:tplc="35987FAC">
      <w:start w:val="1"/>
      <w:numFmt w:val="bullet"/>
      <w:lvlText w:val=""/>
      <w:lvlJc w:val="left"/>
      <w:pPr>
        <w:ind w:left="2160" w:hanging="360"/>
      </w:pPr>
      <w:rPr>
        <w:rFonts w:ascii="Wingdings" w:hAnsi="Wingdings" w:hint="default"/>
      </w:rPr>
    </w:lvl>
    <w:lvl w:ilvl="3" w:tplc="583C5CD0">
      <w:start w:val="1"/>
      <w:numFmt w:val="bullet"/>
      <w:lvlText w:val=""/>
      <w:lvlJc w:val="left"/>
      <w:pPr>
        <w:ind w:left="2880" w:hanging="360"/>
      </w:pPr>
      <w:rPr>
        <w:rFonts w:ascii="Symbol" w:hAnsi="Symbol" w:hint="default"/>
      </w:rPr>
    </w:lvl>
    <w:lvl w:ilvl="4" w:tplc="295E851E">
      <w:start w:val="1"/>
      <w:numFmt w:val="bullet"/>
      <w:lvlText w:val="o"/>
      <w:lvlJc w:val="left"/>
      <w:pPr>
        <w:ind w:left="3600" w:hanging="360"/>
      </w:pPr>
      <w:rPr>
        <w:rFonts w:ascii="Courier New" w:hAnsi="Courier New" w:hint="default"/>
      </w:rPr>
    </w:lvl>
    <w:lvl w:ilvl="5" w:tplc="356CDED2">
      <w:start w:val="1"/>
      <w:numFmt w:val="bullet"/>
      <w:lvlText w:val=""/>
      <w:lvlJc w:val="left"/>
      <w:pPr>
        <w:ind w:left="4320" w:hanging="360"/>
      </w:pPr>
      <w:rPr>
        <w:rFonts w:ascii="Wingdings" w:hAnsi="Wingdings" w:hint="default"/>
      </w:rPr>
    </w:lvl>
    <w:lvl w:ilvl="6" w:tplc="9B64F9D4">
      <w:start w:val="1"/>
      <w:numFmt w:val="bullet"/>
      <w:lvlText w:val=""/>
      <w:lvlJc w:val="left"/>
      <w:pPr>
        <w:ind w:left="5040" w:hanging="360"/>
      </w:pPr>
      <w:rPr>
        <w:rFonts w:ascii="Symbol" w:hAnsi="Symbol" w:hint="default"/>
      </w:rPr>
    </w:lvl>
    <w:lvl w:ilvl="7" w:tplc="CAFCBBEA">
      <w:start w:val="1"/>
      <w:numFmt w:val="bullet"/>
      <w:lvlText w:val="o"/>
      <w:lvlJc w:val="left"/>
      <w:pPr>
        <w:ind w:left="5760" w:hanging="360"/>
      </w:pPr>
      <w:rPr>
        <w:rFonts w:ascii="Courier New" w:hAnsi="Courier New" w:hint="default"/>
      </w:rPr>
    </w:lvl>
    <w:lvl w:ilvl="8" w:tplc="847609C2">
      <w:start w:val="1"/>
      <w:numFmt w:val="bullet"/>
      <w:lvlText w:val=""/>
      <w:lvlJc w:val="left"/>
      <w:pPr>
        <w:ind w:left="6480" w:hanging="360"/>
      </w:pPr>
      <w:rPr>
        <w:rFonts w:ascii="Wingdings" w:hAnsi="Wingdings" w:hint="default"/>
      </w:rPr>
    </w:lvl>
  </w:abstractNum>
  <w:abstractNum w:abstractNumId="19" w15:restartNumberingAfterBreak="0">
    <w:nsid w:val="416B0D66"/>
    <w:multiLevelType w:val="hybridMultilevel"/>
    <w:tmpl w:val="AF725A8C"/>
    <w:lvl w:ilvl="0" w:tplc="44A26B90">
      <w:start w:val="1"/>
      <w:numFmt w:val="bullet"/>
      <w:lvlText w:val=""/>
      <w:lvlJc w:val="left"/>
      <w:pPr>
        <w:ind w:left="720" w:hanging="360"/>
      </w:pPr>
      <w:rPr>
        <w:rFonts w:ascii="Symbol" w:hAnsi="Symbol" w:hint="default"/>
      </w:rPr>
    </w:lvl>
    <w:lvl w:ilvl="1" w:tplc="E4EE4308">
      <w:start w:val="1"/>
      <w:numFmt w:val="bullet"/>
      <w:lvlText w:val="o"/>
      <w:lvlJc w:val="left"/>
      <w:pPr>
        <w:ind w:left="1440" w:hanging="360"/>
      </w:pPr>
      <w:rPr>
        <w:rFonts w:ascii="Courier New" w:hAnsi="Courier New" w:hint="default"/>
      </w:rPr>
    </w:lvl>
    <w:lvl w:ilvl="2" w:tplc="DEBC756E">
      <w:start w:val="1"/>
      <w:numFmt w:val="bullet"/>
      <w:lvlText w:val=""/>
      <w:lvlJc w:val="left"/>
      <w:pPr>
        <w:ind w:left="2160" w:hanging="360"/>
      </w:pPr>
      <w:rPr>
        <w:rFonts w:ascii="Wingdings" w:hAnsi="Wingdings" w:hint="default"/>
      </w:rPr>
    </w:lvl>
    <w:lvl w:ilvl="3" w:tplc="8530EA60">
      <w:start w:val="1"/>
      <w:numFmt w:val="bullet"/>
      <w:lvlText w:val=""/>
      <w:lvlJc w:val="left"/>
      <w:pPr>
        <w:ind w:left="2880" w:hanging="360"/>
      </w:pPr>
      <w:rPr>
        <w:rFonts w:ascii="Symbol" w:hAnsi="Symbol" w:hint="default"/>
      </w:rPr>
    </w:lvl>
    <w:lvl w:ilvl="4" w:tplc="274874B6">
      <w:start w:val="1"/>
      <w:numFmt w:val="bullet"/>
      <w:lvlText w:val="o"/>
      <w:lvlJc w:val="left"/>
      <w:pPr>
        <w:ind w:left="3600" w:hanging="360"/>
      </w:pPr>
      <w:rPr>
        <w:rFonts w:ascii="Courier New" w:hAnsi="Courier New" w:hint="default"/>
      </w:rPr>
    </w:lvl>
    <w:lvl w:ilvl="5" w:tplc="CB3E9302">
      <w:start w:val="1"/>
      <w:numFmt w:val="bullet"/>
      <w:lvlText w:val=""/>
      <w:lvlJc w:val="left"/>
      <w:pPr>
        <w:ind w:left="4320" w:hanging="360"/>
      </w:pPr>
      <w:rPr>
        <w:rFonts w:ascii="Wingdings" w:hAnsi="Wingdings" w:hint="default"/>
      </w:rPr>
    </w:lvl>
    <w:lvl w:ilvl="6" w:tplc="6130C1AC">
      <w:start w:val="1"/>
      <w:numFmt w:val="bullet"/>
      <w:lvlText w:val=""/>
      <w:lvlJc w:val="left"/>
      <w:pPr>
        <w:ind w:left="5040" w:hanging="360"/>
      </w:pPr>
      <w:rPr>
        <w:rFonts w:ascii="Symbol" w:hAnsi="Symbol" w:hint="default"/>
      </w:rPr>
    </w:lvl>
    <w:lvl w:ilvl="7" w:tplc="58F4F480">
      <w:start w:val="1"/>
      <w:numFmt w:val="bullet"/>
      <w:lvlText w:val="o"/>
      <w:lvlJc w:val="left"/>
      <w:pPr>
        <w:ind w:left="5760" w:hanging="360"/>
      </w:pPr>
      <w:rPr>
        <w:rFonts w:ascii="Courier New" w:hAnsi="Courier New" w:hint="default"/>
      </w:rPr>
    </w:lvl>
    <w:lvl w:ilvl="8" w:tplc="6700C0FA">
      <w:start w:val="1"/>
      <w:numFmt w:val="bullet"/>
      <w:lvlText w:val=""/>
      <w:lvlJc w:val="left"/>
      <w:pPr>
        <w:ind w:left="6480" w:hanging="360"/>
      </w:pPr>
      <w:rPr>
        <w:rFonts w:ascii="Wingdings" w:hAnsi="Wingdings" w:hint="default"/>
      </w:rPr>
    </w:lvl>
  </w:abstractNum>
  <w:abstractNum w:abstractNumId="20"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E5E1F4"/>
    <w:multiLevelType w:val="hybridMultilevel"/>
    <w:tmpl w:val="A256301A"/>
    <w:lvl w:ilvl="0" w:tplc="D58C0F34">
      <w:start w:val="1"/>
      <w:numFmt w:val="bullet"/>
      <w:lvlText w:val=""/>
      <w:lvlJc w:val="left"/>
      <w:pPr>
        <w:ind w:left="720" w:hanging="360"/>
      </w:pPr>
      <w:rPr>
        <w:rFonts w:ascii="Symbol" w:hAnsi="Symbol" w:hint="default"/>
      </w:rPr>
    </w:lvl>
    <w:lvl w:ilvl="1" w:tplc="9DA2BF24">
      <w:start w:val="1"/>
      <w:numFmt w:val="bullet"/>
      <w:lvlText w:val="o"/>
      <w:lvlJc w:val="left"/>
      <w:pPr>
        <w:ind w:left="1440" w:hanging="360"/>
      </w:pPr>
      <w:rPr>
        <w:rFonts w:ascii="Courier New" w:hAnsi="Courier New" w:hint="default"/>
      </w:rPr>
    </w:lvl>
    <w:lvl w:ilvl="2" w:tplc="395A9770">
      <w:start w:val="1"/>
      <w:numFmt w:val="bullet"/>
      <w:lvlText w:val=""/>
      <w:lvlJc w:val="left"/>
      <w:pPr>
        <w:ind w:left="2160" w:hanging="360"/>
      </w:pPr>
      <w:rPr>
        <w:rFonts w:ascii="Wingdings" w:hAnsi="Wingdings" w:hint="default"/>
      </w:rPr>
    </w:lvl>
    <w:lvl w:ilvl="3" w:tplc="0804F71C">
      <w:start w:val="1"/>
      <w:numFmt w:val="bullet"/>
      <w:lvlText w:val=""/>
      <w:lvlJc w:val="left"/>
      <w:pPr>
        <w:ind w:left="2880" w:hanging="360"/>
      </w:pPr>
      <w:rPr>
        <w:rFonts w:ascii="Symbol" w:hAnsi="Symbol" w:hint="default"/>
      </w:rPr>
    </w:lvl>
    <w:lvl w:ilvl="4" w:tplc="6D98EA3E">
      <w:start w:val="1"/>
      <w:numFmt w:val="bullet"/>
      <w:lvlText w:val="o"/>
      <w:lvlJc w:val="left"/>
      <w:pPr>
        <w:ind w:left="3600" w:hanging="360"/>
      </w:pPr>
      <w:rPr>
        <w:rFonts w:ascii="Courier New" w:hAnsi="Courier New" w:hint="default"/>
      </w:rPr>
    </w:lvl>
    <w:lvl w:ilvl="5" w:tplc="FBF8DB40">
      <w:start w:val="1"/>
      <w:numFmt w:val="bullet"/>
      <w:lvlText w:val=""/>
      <w:lvlJc w:val="left"/>
      <w:pPr>
        <w:ind w:left="4320" w:hanging="360"/>
      </w:pPr>
      <w:rPr>
        <w:rFonts w:ascii="Wingdings" w:hAnsi="Wingdings" w:hint="default"/>
      </w:rPr>
    </w:lvl>
    <w:lvl w:ilvl="6" w:tplc="B216A860">
      <w:start w:val="1"/>
      <w:numFmt w:val="bullet"/>
      <w:lvlText w:val=""/>
      <w:lvlJc w:val="left"/>
      <w:pPr>
        <w:ind w:left="5040" w:hanging="360"/>
      </w:pPr>
      <w:rPr>
        <w:rFonts w:ascii="Symbol" w:hAnsi="Symbol" w:hint="default"/>
      </w:rPr>
    </w:lvl>
    <w:lvl w:ilvl="7" w:tplc="DA1ACF84">
      <w:start w:val="1"/>
      <w:numFmt w:val="bullet"/>
      <w:lvlText w:val="o"/>
      <w:lvlJc w:val="left"/>
      <w:pPr>
        <w:ind w:left="5760" w:hanging="360"/>
      </w:pPr>
      <w:rPr>
        <w:rFonts w:ascii="Courier New" w:hAnsi="Courier New" w:hint="default"/>
      </w:rPr>
    </w:lvl>
    <w:lvl w:ilvl="8" w:tplc="9792371A">
      <w:start w:val="1"/>
      <w:numFmt w:val="bullet"/>
      <w:lvlText w:val=""/>
      <w:lvlJc w:val="left"/>
      <w:pPr>
        <w:ind w:left="6480" w:hanging="360"/>
      </w:pPr>
      <w:rPr>
        <w:rFonts w:ascii="Wingdings" w:hAnsi="Wingdings" w:hint="default"/>
      </w:rPr>
    </w:lvl>
  </w:abstractNum>
  <w:abstractNum w:abstractNumId="22" w15:restartNumberingAfterBreak="0">
    <w:nsid w:val="5254D603"/>
    <w:multiLevelType w:val="hybridMultilevel"/>
    <w:tmpl w:val="B32C150C"/>
    <w:lvl w:ilvl="0" w:tplc="B6B01A32">
      <w:start w:val="1"/>
      <w:numFmt w:val="bullet"/>
      <w:lvlText w:val="·"/>
      <w:lvlJc w:val="left"/>
      <w:pPr>
        <w:ind w:left="720" w:hanging="360"/>
      </w:pPr>
      <w:rPr>
        <w:rFonts w:ascii="Symbol" w:hAnsi="Symbol" w:hint="default"/>
      </w:rPr>
    </w:lvl>
    <w:lvl w:ilvl="1" w:tplc="5762CECE">
      <w:start w:val="1"/>
      <w:numFmt w:val="bullet"/>
      <w:lvlText w:val="o"/>
      <w:lvlJc w:val="left"/>
      <w:pPr>
        <w:ind w:left="1440" w:hanging="360"/>
      </w:pPr>
      <w:rPr>
        <w:rFonts w:ascii="Courier New" w:hAnsi="Courier New" w:hint="default"/>
      </w:rPr>
    </w:lvl>
    <w:lvl w:ilvl="2" w:tplc="4C9ECD62">
      <w:start w:val="1"/>
      <w:numFmt w:val="bullet"/>
      <w:lvlText w:val=""/>
      <w:lvlJc w:val="left"/>
      <w:pPr>
        <w:ind w:left="2160" w:hanging="360"/>
      </w:pPr>
      <w:rPr>
        <w:rFonts w:ascii="Wingdings" w:hAnsi="Wingdings" w:hint="default"/>
      </w:rPr>
    </w:lvl>
    <w:lvl w:ilvl="3" w:tplc="BDEEE1A6">
      <w:start w:val="1"/>
      <w:numFmt w:val="bullet"/>
      <w:lvlText w:val=""/>
      <w:lvlJc w:val="left"/>
      <w:pPr>
        <w:ind w:left="2880" w:hanging="360"/>
      </w:pPr>
      <w:rPr>
        <w:rFonts w:ascii="Symbol" w:hAnsi="Symbol" w:hint="default"/>
      </w:rPr>
    </w:lvl>
    <w:lvl w:ilvl="4" w:tplc="57B0773A">
      <w:start w:val="1"/>
      <w:numFmt w:val="bullet"/>
      <w:lvlText w:val="o"/>
      <w:lvlJc w:val="left"/>
      <w:pPr>
        <w:ind w:left="3600" w:hanging="360"/>
      </w:pPr>
      <w:rPr>
        <w:rFonts w:ascii="Courier New" w:hAnsi="Courier New" w:hint="default"/>
      </w:rPr>
    </w:lvl>
    <w:lvl w:ilvl="5" w:tplc="471C7B62">
      <w:start w:val="1"/>
      <w:numFmt w:val="bullet"/>
      <w:lvlText w:val=""/>
      <w:lvlJc w:val="left"/>
      <w:pPr>
        <w:ind w:left="4320" w:hanging="360"/>
      </w:pPr>
      <w:rPr>
        <w:rFonts w:ascii="Wingdings" w:hAnsi="Wingdings" w:hint="default"/>
      </w:rPr>
    </w:lvl>
    <w:lvl w:ilvl="6" w:tplc="C37CE52A">
      <w:start w:val="1"/>
      <w:numFmt w:val="bullet"/>
      <w:lvlText w:val=""/>
      <w:lvlJc w:val="left"/>
      <w:pPr>
        <w:ind w:left="5040" w:hanging="360"/>
      </w:pPr>
      <w:rPr>
        <w:rFonts w:ascii="Symbol" w:hAnsi="Symbol" w:hint="default"/>
      </w:rPr>
    </w:lvl>
    <w:lvl w:ilvl="7" w:tplc="3654BBA6">
      <w:start w:val="1"/>
      <w:numFmt w:val="bullet"/>
      <w:lvlText w:val="o"/>
      <w:lvlJc w:val="left"/>
      <w:pPr>
        <w:ind w:left="5760" w:hanging="360"/>
      </w:pPr>
      <w:rPr>
        <w:rFonts w:ascii="Courier New" w:hAnsi="Courier New" w:hint="default"/>
      </w:rPr>
    </w:lvl>
    <w:lvl w:ilvl="8" w:tplc="4AA86DEA">
      <w:start w:val="1"/>
      <w:numFmt w:val="bullet"/>
      <w:lvlText w:val=""/>
      <w:lvlJc w:val="left"/>
      <w:pPr>
        <w:ind w:left="6480" w:hanging="360"/>
      </w:pPr>
      <w:rPr>
        <w:rFonts w:ascii="Wingdings" w:hAnsi="Wingdings" w:hint="default"/>
      </w:rPr>
    </w:lvl>
  </w:abstractNum>
  <w:abstractNum w:abstractNumId="23"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24"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25"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A6F4933"/>
    <w:multiLevelType w:val="hybridMultilevel"/>
    <w:tmpl w:val="31A857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C7B3B86"/>
    <w:multiLevelType w:val="hybridMultilevel"/>
    <w:tmpl w:val="CCA0B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925C89"/>
    <w:multiLevelType w:val="hybridMultilevel"/>
    <w:tmpl w:val="974A5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4863728">
    <w:abstractNumId w:val="16"/>
  </w:num>
  <w:num w:numId="2" w16cid:durableId="703755871">
    <w:abstractNumId w:val="20"/>
  </w:num>
  <w:num w:numId="3" w16cid:durableId="1109472893">
    <w:abstractNumId w:val="26"/>
  </w:num>
  <w:num w:numId="4" w16cid:durableId="1262686420">
    <w:abstractNumId w:val="24"/>
  </w:num>
  <w:num w:numId="5" w16cid:durableId="682244674">
    <w:abstractNumId w:val="0"/>
  </w:num>
  <w:num w:numId="6" w16cid:durableId="125399164">
    <w:abstractNumId w:val="23"/>
  </w:num>
  <w:num w:numId="7" w16cid:durableId="1502351243">
    <w:abstractNumId w:val="20"/>
  </w:num>
  <w:num w:numId="8" w16cid:durableId="231820023">
    <w:abstractNumId w:val="20"/>
  </w:num>
  <w:num w:numId="9" w16cid:durableId="1552691804">
    <w:abstractNumId w:val="20"/>
  </w:num>
  <w:num w:numId="10" w16cid:durableId="1523397037">
    <w:abstractNumId w:val="20"/>
  </w:num>
  <w:num w:numId="11" w16cid:durableId="187986509">
    <w:abstractNumId w:val="25"/>
  </w:num>
  <w:num w:numId="12" w16cid:durableId="1117020704">
    <w:abstractNumId w:val="25"/>
  </w:num>
  <w:num w:numId="13" w16cid:durableId="1661347411">
    <w:abstractNumId w:val="25"/>
  </w:num>
  <w:num w:numId="14" w16cid:durableId="1096167370">
    <w:abstractNumId w:val="25"/>
  </w:num>
  <w:num w:numId="15" w16cid:durableId="935944404">
    <w:abstractNumId w:val="25"/>
  </w:num>
  <w:num w:numId="16" w16cid:durableId="1783381610">
    <w:abstractNumId w:val="25"/>
  </w:num>
  <w:num w:numId="17" w16cid:durableId="1763991845">
    <w:abstractNumId w:val="13"/>
  </w:num>
  <w:num w:numId="18" w16cid:durableId="1874726689">
    <w:abstractNumId w:val="25"/>
  </w:num>
  <w:num w:numId="19" w16cid:durableId="1253199164">
    <w:abstractNumId w:val="25"/>
  </w:num>
  <w:num w:numId="20" w16cid:durableId="949361954">
    <w:abstractNumId w:val="25"/>
  </w:num>
  <w:num w:numId="21" w16cid:durableId="1914194503">
    <w:abstractNumId w:val="25"/>
  </w:num>
  <w:num w:numId="22" w16cid:durableId="1215240727">
    <w:abstractNumId w:val="25"/>
  </w:num>
  <w:num w:numId="23" w16cid:durableId="496263275">
    <w:abstractNumId w:val="25"/>
  </w:num>
  <w:num w:numId="24" w16cid:durableId="2137213255">
    <w:abstractNumId w:val="13"/>
  </w:num>
  <w:num w:numId="25" w16cid:durableId="623999313">
    <w:abstractNumId w:val="9"/>
  </w:num>
  <w:num w:numId="26" w16cid:durableId="2131392860">
    <w:abstractNumId w:val="4"/>
  </w:num>
  <w:num w:numId="27" w16cid:durableId="444616936">
    <w:abstractNumId w:val="27"/>
  </w:num>
  <w:num w:numId="28" w16cid:durableId="2074959910">
    <w:abstractNumId w:val="7"/>
  </w:num>
  <w:num w:numId="29" w16cid:durableId="1816095058">
    <w:abstractNumId w:val="14"/>
  </w:num>
  <w:num w:numId="30" w16cid:durableId="115802234">
    <w:abstractNumId w:val="6"/>
  </w:num>
  <w:num w:numId="31" w16cid:durableId="1055733776">
    <w:abstractNumId w:val="28"/>
  </w:num>
  <w:num w:numId="32" w16cid:durableId="2062359494">
    <w:abstractNumId w:val="15"/>
  </w:num>
  <w:num w:numId="33" w16cid:durableId="344477247">
    <w:abstractNumId w:val="1"/>
  </w:num>
  <w:num w:numId="34" w16cid:durableId="1449277843">
    <w:abstractNumId w:val="17"/>
  </w:num>
  <w:num w:numId="35" w16cid:durableId="1649435134">
    <w:abstractNumId w:val="8"/>
  </w:num>
  <w:num w:numId="36" w16cid:durableId="420759564">
    <w:abstractNumId w:val="19"/>
  </w:num>
  <w:num w:numId="37" w16cid:durableId="726800926">
    <w:abstractNumId w:val="11"/>
  </w:num>
  <w:num w:numId="38" w16cid:durableId="521627994">
    <w:abstractNumId w:val="12"/>
  </w:num>
  <w:num w:numId="39" w16cid:durableId="1655186261">
    <w:abstractNumId w:val="18"/>
  </w:num>
  <w:num w:numId="40" w16cid:durableId="583607575">
    <w:abstractNumId w:val="21"/>
  </w:num>
  <w:num w:numId="41" w16cid:durableId="608977528">
    <w:abstractNumId w:val="22"/>
  </w:num>
  <w:num w:numId="42" w16cid:durableId="1977293238">
    <w:abstractNumId w:val="10"/>
  </w:num>
  <w:num w:numId="43" w16cid:durableId="866334390">
    <w:abstractNumId w:val="5"/>
  </w:num>
  <w:num w:numId="44" w16cid:durableId="2068187769">
    <w:abstractNumId w:val="3"/>
  </w:num>
  <w:num w:numId="45" w16cid:durableId="11398443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2E53"/>
    <w:rsid w:val="0000387B"/>
    <w:rsid w:val="00006A01"/>
    <w:rsid w:val="00006A86"/>
    <w:rsid w:val="000079F0"/>
    <w:rsid w:val="000113DD"/>
    <w:rsid w:val="0001172E"/>
    <w:rsid w:val="00011B92"/>
    <w:rsid w:val="00012AFB"/>
    <w:rsid w:val="00014E23"/>
    <w:rsid w:val="00015103"/>
    <w:rsid w:val="00015948"/>
    <w:rsid w:val="00016697"/>
    <w:rsid w:val="000166E1"/>
    <w:rsid w:val="00017743"/>
    <w:rsid w:val="00025E2D"/>
    <w:rsid w:val="00027376"/>
    <w:rsid w:val="000273C3"/>
    <w:rsid w:val="00027C8D"/>
    <w:rsid w:val="00030785"/>
    <w:rsid w:val="000315B0"/>
    <w:rsid w:val="000318D3"/>
    <w:rsid w:val="00034E60"/>
    <w:rsid w:val="000353DE"/>
    <w:rsid w:val="00035A55"/>
    <w:rsid w:val="00035D8B"/>
    <w:rsid w:val="00035E19"/>
    <w:rsid w:val="00036789"/>
    <w:rsid w:val="0003682D"/>
    <w:rsid w:val="00037605"/>
    <w:rsid w:val="00042B2E"/>
    <w:rsid w:val="000446AF"/>
    <w:rsid w:val="000450F8"/>
    <w:rsid w:val="000455B5"/>
    <w:rsid w:val="000461DB"/>
    <w:rsid w:val="0004779F"/>
    <w:rsid w:val="000504E4"/>
    <w:rsid w:val="00050A59"/>
    <w:rsid w:val="00052E8F"/>
    <w:rsid w:val="000530B0"/>
    <w:rsid w:val="00053111"/>
    <w:rsid w:val="000544B7"/>
    <w:rsid w:val="00055E9D"/>
    <w:rsid w:val="000567CE"/>
    <w:rsid w:val="00056F60"/>
    <w:rsid w:val="000602EA"/>
    <w:rsid w:val="00060698"/>
    <w:rsid w:val="00062B2D"/>
    <w:rsid w:val="00063A0E"/>
    <w:rsid w:val="00064052"/>
    <w:rsid w:val="00064D6B"/>
    <w:rsid w:val="0006604B"/>
    <w:rsid w:val="0006661B"/>
    <w:rsid w:val="00067ACE"/>
    <w:rsid w:val="0007268B"/>
    <w:rsid w:val="00074DE4"/>
    <w:rsid w:val="00075829"/>
    <w:rsid w:val="000758DA"/>
    <w:rsid w:val="00075963"/>
    <w:rsid w:val="0007654F"/>
    <w:rsid w:val="00076848"/>
    <w:rsid w:val="000774A2"/>
    <w:rsid w:val="000777E0"/>
    <w:rsid w:val="00077C66"/>
    <w:rsid w:val="00077D78"/>
    <w:rsid w:val="00081B4C"/>
    <w:rsid w:val="00081B74"/>
    <w:rsid w:val="00084950"/>
    <w:rsid w:val="00085F6B"/>
    <w:rsid w:val="00087616"/>
    <w:rsid w:val="000907FE"/>
    <w:rsid w:val="00090A99"/>
    <w:rsid w:val="000923EA"/>
    <w:rsid w:val="0009371F"/>
    <w:rsid w:val="00094E20"/>
    <w:rsid w:val="000974E2"/>
    <w:rsid w:val="000A19AA"/>
    <w:rsid w:val="000A438E"/>
    <w:rsid w:val="000A6E78"/>
    <w:rsid w:val="000B0443"/>
    <w:rsid w:val="000B0D90"/>
    <w:rsid w:val="000B3B17"/>
    <w:rsid w:val="000B5811"/>
    <w:rsid w:val="000B5DCE"/>
    <w:rsid w:val="000B5EDA"/>
    <w:rsid w:val="000B72CC"/>
    <w:rsid w:val="000C1243"/>
    <w:rsid w:val="000C356D"/>
    <w:rsid w:val="000C3FC9"/>
    <w:rsid w:val="000C53B8"/>
    <w:rsid w:val="000C57B6"/>
    <w:rsid w:val="000C62FB"/>
    <w:rsid w:val="000C6D4F"/>
    <w:rsid w:val="000C73B9"/>
    <w:rsid w:val="000C7B8E"/>
    <w:rsid w:val="000D040F"/>
    <w:rsid w:val="000D05DF"/>
    <w:rsid w:val="000D1625"/>
    <w:rsid w:val="000D2C22"/>
    <w:rsid w:val="000D2D99"/>
    <w:rsid w:val="000D4929"/>
    <w:rsid w:val="000E2987"/>
    <w:rsid w:val="000E371F"/>
    <w:rsid w:val="000E56E5"/>
    <w:rsid w:val="000E6A5C"/>
    <w:rsid w:val="000E6AD7"/>
    <w:rsid w:val="000F0B08"/>
    <w:rsid w:val="000F190B"/>
    <w:rsid w:val="000F1A5E"/>
    <w:rsid w:val="000F2D69"/>
    <w:rsid w:val="000F32A2"/>
    <w:rsid w:val="000F43EC"/>
    <w:rsid w:val="000F6035"/>
    <w:rsid w:val="000F666A"/>
    <w:rsid w:val="000F6DD6"/>
    <w:rsid w:val="00101772"/>
    <w:rsid w:val="001020CA"/>
    <w:rsid w:val="00103BE8"/>
    <w:rsid w:val="00105344"/>
    <w:rsid w:val="00105BD3"/>
    <w:rsid w:val="00105E96"/>
    <w:rsid w:val="00105FD3"/>
    <w:rsid w:val="001062BA"/>
    <w:rsid w:val="00107B6A"/>
    <w:rsid w:val="001109D7"/>
    <w:rsid w:val="0011371F"/>
    <w:rsid w:val="00113EDD"/>
    <w:rsid w:val="00114048"/>
    <w:rsid w:val="00114971"/>
    <w:rsid w:val="00114981"/>
    <w:rsid w:val="00115B9B"/>
    <w:rsid w:val="00115C53"/>
    <w:rsid w:val="0011601E"/>
    <w:rsid w:val="0011701F"/>
    <w:rsid w:val="00120189"/>
    <w:rsid w:val="00121617"/>
    <w:rsid w:val="001223D1"/>
    <w:rsid w:val="00122A40"/>
    <w:rsid w:val="00122B19"/>
    <w:rsid w:val="00122E0A"/>
    <w:rsid w:val="00123D5C"/>
    <w:rsid w:val="001240F7"/>
    <w:rsid w:val="001255A9"/>
    <w:rsid w:val="0012584B"/>
    <w:rsid w:val="0012682E"/>
    <w:rsid w:val="0012740C"/>
    <w:rsid w:val="00127E4F"/>
    <w:rsid w:val="001300CF"/>
    <w:rsid w:val="00131710"/>
    <w:rsid w:val="00132D42"/>
    <w:rsid w:val="001333FF"/>
    <w:rsid w:val="00136A89"/>
    <w:rsid w:val="00141C6F"/>
    <w:rsid w:val="00143964"/>
    <w:rsid w:val="0014401B"/>
    <w:rsid w:val="00145F7E"/>
    <w:rsid w:val="001462FC"/>
    <w:rsid w:val="00146F8B"/>
    <w:rsid w:val="001507D5"/>
    <w:rsid w:val="00152C90"/>
    <w:rsid w:val="00152D70"/>
    <w:rsid w:val="0015366F"/>
    <w:rsid w:val="00153686"/>
    <w:rsid w:val="001538F0"/>
    <w:rsid w:val="00155B2F"/>
    <w:rsid w:val="00157156"/>
    <w:rsid w:val="001572CF"/>
    <w:rsid w:val="0015785B"/>
    <w:rsid w:val="00157C6B"/>
    <w:rsid w:val="00160A08"/>
    <w:rsid w:val="001611CC"/>
    <w:rsid w:val="001613E5"/>
    <w:rsid w:val="00162DAD"/>
    <w:rsid w:val="00165ED2"/>
    <w:rsid w:val="00165F1D"/>
    <w:rsid w:val="0016613A"/>
    <w:rsid w:val="00172626"/>
    <w:rsid w:val="00172B47"/>
    <w:rsid w:val="0017593C"/>
    <w:rsid w:val="00180667"/>
    <w:rsid w:val="0018080E"/>
    <w:rsid w:val="00181917"/>
    <w:rsid w:val="00181FE4"/>
    <w:rsid w:val="0018226F"/>
    <w:rsid w:val="0018352D"/>
    <w:rsid w:val="00184A3B"/>
    <w:rsid w:val="00184FD8"/>
    <w:rsid w:val="00185F7C"/>
    <w:rsid w:val="001872BD"/>
    <w:rsid w:val="00190519"/>
    <w:rsid w:val="0019164E"/>
    <w:rsid w:val="0019168C"/>
    <w:rsid w:val="001927FC"/>
    <w:rsid w:val="00193417"/>
    <w:rsid w:val="00193E7E"/>
    <w:rsid w:val="00193EF5"/>
    <w:rsid w:val="00194E44"/>
    <w:rsid w:val="00196062"/>
    <w:rsid w:val="00196EB0"/>
    <w:rsid w:val="0019722A"/>
    <w:rsid w:val="001A00C9"/>
    <w:rsid w:val="001A0101"/>
    <w:rsid w:val="001A0258"/>
    <w:rsid w:val="001A0309"/>
    <w:rsid w:val="001A1296"/>
    <w:rsid w:val="001A12EB"/>
    <w:rsid w:val="001A217B"/>
    <w:rsid w:val="001A23D5"/>
    <w:rsid w:val="001A31FC"/>
    <w:rsid w:val="001A3DF0"/>
    <w:rsid w:val="001A4CE2"/>
    <w:rsid w:val="001A55A2"/>
    <w:rsid w:val="001A578F"/>
    <w:rsid w:val="001A62E2"/>
    <w:rsid w:val="001A6DBD"/>
    <w:rsid w:val="001A6FEF"/>
    <w:rsid w:val="001A79DD"/>
    <w:rsid w:val="001A7B85"/>
    <w:rsid w:val="001B03C1"/>
    <w:rsid w:val="001B06F9"/>
    <w:rsid w:val="001B089E"/>
    <w:rsid w:val="001B1336"/>
    <w:rsid w:val="001B3219"/>
    <w:rsid w:val="001B3488"/>
    <w:rsid w:val="001B3F03"/>
    <w:rsid w:val="001B4F68"/>
    <w:rsid w:val="001B5C21"/>
    <w:rsid w:val="001B6740"/>
    <w:rsid w:val="001B7E60"/>
    <w:rsid w:val="001C1152"/>
    <w:rsid w:val="001C1D36"/>
    <w:rsid w:val="001C2836"/>
    <w:rsid w:val="001C2C16"/>
    <w:rsid w:val="001C2DD5"/>
    <w:rsid w:val="001C4A1E"/>
    <w:rsid w:val="001C4A7F"/>
    <w:rsid w:val="001C76F3"/>
    <w:rsid w:val="001D2583"/>
    <w:rsid w:val="001D2BD4"/>
    <w:rsid w:val="001D3119"/>
    <w:rsid w:val="001D4725"/>
    <w:rsid w:val="001D4BEE"/>
    <w:rsid w:val="001E019E"/>
    <w:rsid w:val="001E4A7D"/>
    <w:rsid w:val="001E58F0"/>
    <w:rsid w:val="001E6C3F"/>
    <w:rsid w:val="001E6D73"/>
    <w:rsid w:val="001F00D1"/>
    <w:rsid w:val="001F0835"/>
    <w:rsid w:val="001F0A03"/>
    <w:rsid w:val="001F3AB8"/>
    <w:rsid w:val="001F4D95"/>
    <w:rsid w:val="001F4F24"/>
    <w:rsid w:val="001F50B3"/>
    <w:rsid w:val="001F54B2"/>
    <w:rsid w:val="001F54F5"/>
    <w:rsid w:val="001F5CDF"/>
    <w:rsid w:val="001F7C14"/>
    <w:rsid w:val="001F7E5E"/>
    <w:rsid w:val="00200537"/>
    <w:rsid w:val="00201839"/>
    <w:rsid w:val="0020192E"/>
    <w:rsid w:val="00201B88"/>
    <w:rsid w:val="0020474F"/>
    <w:rsid w:val="00204F73"/>
    <w:rsid w:val="00206127"/>
    <w:rsid w:val="00207725"/>
    <w:rsid w:val="0020773A"/>
    <w:rsid w:val="00214978"/>
    <w:rsid w:val="00215965"/>
    <w:rsid w:val="00215B39"/>
    <w:rsid w:val="00216240"/>
    <w:rsid w:val="002163A4"/>
    <w:rsid w:val="002170CE"/>
    <w:rsid w:val="00217268"/>
    <w:rsid w:val="0021784A"/>
    <w:rsid w:val="00217C06"/>
    <w:rsid w:val="0022012E"/>
    <w:rsid w:val="002211CC"/>
    <w:rsid w:val="002224FA"/>
    <w:rsid w:val="00222B40"/>
    <w:rsid w:val="00223102"/>
    <w:rsid w:val="0022387E"/>
    <w:rsid w:val="00227A5A"/>
    <w:rsid w:val="0023115A"/>
    <w:rsid w:val="00232297"/>
    <w:rsid w:val="00232DD5"/>
    <w:rsid w:val="00232DF0"/>
    <w:rsid w:val="00233139"/>
    <w:rsid w:val="0023408B"/>
    <w:rsid w:val="00235BF0"/>
    <w:rsid w:val="0023628A"/>
    <w:rsid w:val="0023681E"/>
    <w:rsid w:val="00236938"/>
    <w:rsid w:val="0023737D"/>
    <w:rsid w:val="00237EF9"/>
    <w:rsid w:val="00240ED1"/>
    <w:rsid w:val="00240FDE"/>
    <w:rsid w:val="00242B1C"/>
    <w:rsid w:val="002431D5"/>
    <w:rsid w:val="002438F7"/>
    <w:rsid w:val="002439C6"/>
    <w:rsid w:val="002446C3"/>
    <w:rsid w:val="002449AA"/>
    <w:rsid w:val="00246013"/>
    <w:rsid w:val="00251442"/>
    <w:rsid w:val="00251DD7"/>
    <w:rsid w:val="00257E07"/>
    <w:rsid w:val="00261B4D"/>
    <w:rsid w:val="00262ABD"/>
    <w:rsid w:val="00264205"/>
    <w:rsid w:val="00264FB3"/>
    <w:rsid w:val="0026638A"/>
    <w:rsid w:val="0026794B"/>
    <w:rsid w:val="00270151"/>
    <w:rsid w:val="00270240"/>
    <w:rsid w:val="00270450"/>
    <w:rsid w:val="00270E4F"/>
    <w:rsid w:val="00271825"/>
    <w:rsid w:val="00271E69"/>
    <w:rsid w:val="00272048"/>
    <w:rsid w:val="00274DB7"/>
    <w:rsid w:val="0027575A"/>
    <w:rsid w:val="00275979"/>
    <w:rsid w:val="00277E97"/>
    <w:rsid w:val="00281A2C"/>
    <w:rsid w:val="00281E44"/>
    <w:rsid w:val="00284DC1"/>
    <w:rsid w:val="00286892"/>
    <w:rsid w:val="002871FD"/>
    <w:rsid w:val="00291381"/>
    <w:rsid w:val="002918E4"/>
    <w:rsid w:val="00291C2F"/>
    <w:rsid w:val="00292DEE"/>
    <w:rsid w:val="002931F1"/>
    <w:rsid w:val="0029674C"/>
    <w:rsid w:val="00296F13"/>
    <w:rsid w:val="002A0975"/>
    <w:rsid w:val="002A244F"/>
    <w:rsid w:val="002A4A7A"/>
    <w:rsid w:val="002A69F7"/>
    <w:rsid w:val="002A7AC3"/>
    <w:rsid w:val="002A7C05"/>
    <w:rsid w:val="002B39A4"/>
    <w:rsid w:val="002B3CE9"/>
    <w:rsid w:val="002B57D3"/>
    <w:rsid w:val="002B62C0"/>
    <w:rsid w:val="002B679E"/>
    <w:rsid w:val="002B6837"/>
    <w:rsid w:val="002B77C9"/>
    <w:rsid w:val="002B7E83"/>
    <w:rsid w:val="002C14C8"/>
    <w:rsid w:val="002C3BB8"/>
    <w:rsid w:val="002C50FF"/>
    <w:rsid w:val="002C5346"/>
    <w:rsid w:val="002C741C"/>
    <w:rsid w:val="002C772B"/>
    <w:rsid w:val="002D0398"/>
    <w:rsid w:val="002D3304"/>
    <w:rsid w:val="002D512D"/>
    <w:rsid w:val="002D5733"/>
    <w:rsid w:val="002D57F1"/>
    <w:rsid w:val="002D61A7"/>
    <w:rsid w:val="002D63EF"/>
    <w:rsid w:val="002D7855"/>
    <w:rsid w:val="002D7D4A"/>
    <w:rsid w:val="002E0B96"/>
    <w:rsid w:val="002E11D8"/>
    <w:rsid w:val="002E1DE1"/>
    <w:rsid w:val="002E2EB0"/>
    <w:rsid w:val="002E30B8"/>
    <w:rsid w:val="002E355A"/>
    <w:rsid w:val="002E5811"/>
    <w:rsid w:val="002E6C41"/>
    <w:rsid w:val="002E7670"/>
    <w:rsid w:val="002F26FB"/>
    <w:rsid w:val="002F3136"/>
    <w:rsid w:val="002F467C"/>
    <w:rsid w:val="002F4972"/>
    <w:rsid w:val="002F51A6"/>
    <w:rsid w:val="002F5DE9"/>
    <w:rsid w:val="002F692D"/>
    <w:rsid w:val="002F6ED3"/>
    <w:rsid w:val="002F7863"/>
    <w:rsid w:val="00301130"/>
    <w:rsid w:val="0030208B"/>
    <w:rsid w:val="003024D0"/>
    <w:rsid w:val="003028F1"/>
    <w:rsid w:val="00303CC3"/>
    <w:rsid w:val="00303DB5"/>
    <w:rsid w:val="00305EFF"/>
    <w:rsid w:val="00306510"/>
    <w:rsid w:val="0030702C"/>
    <w:rsid w:val="00311311"/>
    <w:rsid w:val="00311322"/>
    <w:rsid w:val="0031361D"/>
    <w:rsid w:val="00315AC4"/>
    <w:rsid w:val="003168A8"/>
    <w:rsid w:val="00317812"/>
    <w:rsid w:val="00317AC2"/>
    <w:rsid w:val="00320807"/>
    <w:rsid w:val="00320A37"/>
    <w:rsid w:val="00320E69"/>
    <w:rsid w:val="00321382"/>
    <w:rsid w:val="00321935"/>
    <w:rsid w:val="00321968"/>
    <w:rsid w:val="00321BB5"/>
    <w:rsid w:val="00322894"/>
    <w:rsid w:val="00322E43"/>
    <w:rsid w:val="003240B4"/>
    <w:rsid w:val="00324FB4"/>
    <w:rsid w:val="003258B4"/>
    <w:rsid w:val="00325D4C"/>
    <w:rsid w:val="00325D9B"/>
    <w:rsid w:val="0033025F"/>
    <w:rsid w:val="0033537C"/>
    <w:rsid w:val="00337399"/>
    <w:rsid w:val="003373EB"/>
    <w:rsid w:val="00343EBA"/>
    <w:rsid w:val="003442BB"/>
    <w:rsid w:val="00344443"/>
    <w:rsid w:val="00344500"/>
    <w:rsid w:val="003460CA"/>
    <w:rsid w:val="003468AB"/>
    <w:rsid w:val="003508E1"/>
    <w:rsid w:val="00350A49"/>
    <w:rsid w:val="0035218A"/>
    <w:rsid w:val="00352694"/>
    <w:rsid w:val="00352803"/>
    <w:rsid w:val="003543AE"/>
    <w:rsid w:val="00354A8F"/>
    <w:rsid w:val="00354AEB"/>
    <w:rsid w:val="00355ED7"/>
    <w:rsid w:val="0035776B"/>
    <w:rsid w:val="00357DB8"/>
    <w:rsid w:val="00362AFA"/>
    <w:rsid w:val="00362C26"/>
    <w:rsid w:val="003647B8"/>
    <w:rsid w:val="00364ADB"/>
    <w:rsid w:val="00365D80"/>
    <w:rsid w:val="00366E2A"/>
    <w:rsid w:val="00367BC4"/>
    <w:rsid w:val="00367D09"/>
    <w:rsid w:val="00370AC1"/>
    <w:rsid w:val="00370C27"/>
    <w:rsid w:val="0037410E"/>
    <w:rsid w:val="003755DA"/>
    <w:rsid w:val="003768E8"/>
    <w:rsid w:val="00376A13"/>
    <w:rsid w:val="00376BFA"/>
    <w:rsid w:val="00380225"/>
    <w:rsid w:val="0038060C"/>
    <w:rsid w:val="00382320"/>
    <w:rsid w:val="003833A1"/>
    <w:rsid w:val="00383A5E"/>
    <w:rsid w:val="00384678"/>
    <w:rsid w:val="00385DAA"/>
    <w:rsid w:val="00386258"/>
    <w:rsid w:val="00386E45"/>
    <w:rsid w:val="003907B8"/>
    <w:rsid w:val="0039137C"/>
    <w:rsid w:val="0039191E"/>
    <w:rsid w:val="00391AF5"/>
    <w:rsid w:val="00392E48"/>
    <w:rsid w:val="00395B7B"/>
    <w:rsid w:val="00397126"/>
    <w:rsid w:val="003A08B3"/>
    <w:rsid w:val="003A3DAE"/>
    <w:rsid w:val="003A4873"/>
    <w:rsid w:val="003A507B"/>
    <w:rsid w:val="003A592C"/>
    <w:rsid w:val="003A5B76"/>
    <w:rsid w:val="003A68F8"/>
    <w:rsid w:val="003B0170"/>
    <w:rsid w:val="003B0E4F"/>
    <w:rsid w:val="003B12B4"/>
    <w:rsid w:val="003B2579"/>
    <w:rsid w:val="003B2DFD"/>
    <w:rsid w:val="003B367D"/>
    <w:rsid w:val="003B3835"/>
    <w:rsid w:val="003B41B1"/>
    <w:rsid w:val="003B42BC"/>
    <w:rsid w:val="003B4787"/>
    <w:rsid w:val="003B51B5"/>
    <w:rsid w:val="003B56E9"/>
    <w:rsid w:val="003B5A62"/>
    <w:rsid w:val="003B5AE1"/>
    <w:rsid w:val="003B614C"/>
    <w:rsid w:val="003B62EA"/>
    <w:rsid w:val="003B64D2"/>
    <w:rsid w:val="003B7374"/>
    <w:rsid w:val="003C1493"/>
    <w:rsid w:val="003C19EE"/>
    <w:rsid w:val="003C2B22"/>
    <w:rsid w:val="003C4C08"/>
    <w:rsid w:val="003D1947"/>
    <w:rsid w:val="003D4BB1"/>
    <w:rsid w:val="003D5435"/>
    <w:rsid w:val="003D58AB"/>
    <w:rsid w:val="003D73D8"/>
    <w:rsid w:val="003D77A2"/>
    <w:rsid w:val="003E02D4"/>
    <w:rsid w:val="003E02F4"/>
    <w:rsid w:val="003E13D9"/>
    <w:rsid w:val="003E2148"/>
    <w:rsid w:val="003E2AE0"/>
    <w:rsid w:val="003E2F53"/>
    <w:rsid w:val="003E35D6"/>
    <w:rsid w:val="003E395B"/>
    <w:rsid w:val="003E48AF"/>
    <w:rsid w:val="003E515C"/>
    <w:rsid w:val="003E71D3"/>
    <w:rsid w:val="003E770E"/>
    <w:rsid w:val="003E7E59"/>
    <w:rsid w:val="003F05D8"/>
    <w:rsid w:val="003F31EF"/>
    <w:rsid w:val="003F351C"/>
    <w:rsid w:val="003F3695"/>
    <w:rsid w:val="003F3730"/>
    <w:rsid w:val="003F3A56"/>
    <w:rsid w:val="003F3E7B"/>
    <w:rsid w:val="003F4B11"/>
    <w:rsid w:val="003F5367"/>
    <w:rsid w:val="004004DF"/>
    <w:rsid w:val="00400537"/>
    <w:rsid w:val="00400864"/>
    <w:rsid w:val="004017DF"/>
    <w:rsid w:val="004023AF"/>
    <w:rsid w:val="0040397D"/>
    <w:rsid w:val="00404016"/>
    <w:rsid w:val="00404681"/>
    <w:rsid w:val="00406653"/>
    <w:rsid w:val="004069E5"/>
    <w:rsid w:val="00407605"/>
    <w:rsid w:val="00410C09"/>
    <w:rsid w:val="00410CB4"/>
    <w:rsid w:val="00410FE2"/>
    <w:rsid w:val="00411361"/>
    <w:rsid w:val="00411779"/>
    <w:rsid w:val="00413479"/>
    <w:rsid w:val="00414D41"/>
    <w:rsid w:val="00414F20"/>
    <w:rsid w:val="00424CD9"/>
    <w:rsid w:val="004252A5"/>
    <w:rsid w:val="00425B57"/>
    <w:rsid w:val="00426227"/>
    <w:rsid w:val="00426233"/>
    <w:rsid w:val="00426F69"/>
    <w:rsid w:val="0042743A"/>
    <w:rsid w:val="0042748C"/>
    <w:rsid w:val="00427A64"/>
    <w:rsid w:val="00430F22"/>
    <w:rsid w:val="00431614"/>
    <w:rsid w:val="00432378"/>
    <w:rsid w:val="00433814"/>
    <w:rsid w:val="004345C4"/>
    <w:rsid w:val="00434A76"/>
    <w:rsid w:val="00435CEB"/>
    <w:rsid w:val="00437B5F"/>
    <w:rsid w:val="00440090"/>
    <w:rsid w:val="00440B07"/>
    <w:rsid w:val="00440BE0"/>
    <w:rsid w:val="00441EB4"/>
    <w:rsid w:val="00443BED"/>
    <w:rsid w:val="004456C1"/>
    <w:rsid w:val="0044574C"/>
    <w:rsid w:val="00445758"/>
    <w:rsid w:val="00446537"/>
    <w:rsid w:val="004471BE"/>
    <w:rsid w:val="004474F9"/>
    <w:rsid w:val="00451447"/>
    <w:rsid w:val="004518D7"/>
    <w:rsid w:val="00454141"/>
    <w:rsid w:val="004548D3"/>
    <w:rsid w:val="00454F0A"/>
    <w:rsid w:val="00456413"/>
    <w:rsid w:val="00456507"/>
    <w:rsid w:val="004569F9"/>
    <w:rsid w:val="00456A2F"/>
    <w:rsid w:val="00463CFF"/>
    <w:rsid w:val="00464109"/>
    <w:rsid w:val="004641AC"/>
    <w:rsid w:val="00465B9F"/>
    <w:rsid w:val="00466055"/>
    <w:rsid w:val="00466450"/>
    <w:rsid w:val="00466F11"/>
    <w:rsid w:val="00467965"/>
    <w:rsid w:val="0047051D"/>
    <w:rsid w:val="00471227"/>
    <w:rsid w:val="004714B1"/>
    <w:rsid w:val="004766E5"/>
    <w:rsid w:val="0048057D"/>
    <w:rsid w:val="004812B1"/>
    <w:rsid w:val="00483A50"/>
    <w:rsid w:val="0048435A"/>
    <w:rsid w:val="00484C80"/>
    <w:rsid w:val="00484F14"/>
    <w:rsid w:val="00485000"/>
    <w:rsid w:val="004855EA"/>
    <w:rsid w:val="00485E4E"/>
    <w:rsid w:val="004867A4"/>
    <w:rsid w:val="00486D0B"/>
    <w:rsid w:val="00490BEE"/>
    <w:rsid w:val="00492400"/>
    <w:rsid w:val="0049320C"/>
    <w:rsid w:val="004935CF"/>
    <w:rsid w:val="00494138"/>
    <w:rsid w:val="004A0DF6"/>
    <w:rsid w:val="004A1298"/>
    <w:rsid w:val="004A1F3A"/>
    <w:rsid w:val="004A3659"/>
    <w:rsid w:val="004A36A4"/>
    <w:rsid w:val="004A433F"/>
    <w:rsid w:val="004A4733"/>
    <w:rsid w:val="004A5416"/>
    <w:rsid w:val="004A5535"/>
    <w:rsid w:val="004A57DC"/>
    <w:rsid w:val="004A616B"/>
    <w:rsid w:val="004A718F"/>
    <w:rsid w:val="004A73F8"/>
    <w:rsid w:val="004B0124"/>
    <w:rsid w:val="004B05D8"/>
    <w:rsid w:val="004B24D6"/>
    <w:rsid w:val="004B30E3"/>
    <w:rsid w:val="004B38F3"/>
    <w:rsid w:val="004B4284"/>
    <w:rsid w:val="004B5036"/>
    <w:rsid w:val="004B5967"/>
    <w:rsid w:val="004B7917"/>
    <w:rsid w:val="004C1E0B"/>
    <w:rsid w:val="004C42A3"/>
    <w:rsid w:val="004C50B4"/>
    <w:rsid w:val="004C6123"/>
    <w:rsid w:val="004C6ECA"/>
    <w:rsid w:val="004C7F17"/>
    <w:rsid w:val="004D12AB"/>
    <w:rsid w:val="004D27C2"/>
    <w:rsid w:val="004D52DC"/>
    <w:rsid w:val="004D57F4"/>
    <w:rsid w:val="004D5B3C"/>
    <w:rsid w:val="004D5EB7"/>
    <w:rsid w:val="004D79AE"/>
    <w:rsid w:val="004E03C7"/>
    <w:rsid w:val="004E07E0"/>
    <w:rsid w:val="004E08DD"/>
    <w:rsid w:val="004E2356"/>
    <w:rsid w:val="004E39B2"/>
    <w:rsid w:val="004E5EDB"/>
    <w:rsid w:val="004E6DC1"/>
    <w:rsid w:val="004F1196"/>
    <w:rsid w:val="004F14C4"/>
    <w:rsid w:val="004F16CA"/>
    <w:rsid w:val="004F231C"/>
    <w:rsid w:val="004F28D4"/>
    <w:rsid w:val="004F2C12"/>
    <w:rsid w:val="004F4847"/>
    <w:rsid w:val="004F6265"/>
    <w:rsid w:val="004F642A"/>
    <w:rsid w:val="004F6C54"/>
    <w:rsid w:val="004F6FAC"/>
    <w:rsid w:val="004F73A1"/>
    <w:rsid w:val="004F75C4"/>
    <w:rsid w:val="004F7760"/>
    <w:rsid w:val="0050105A"/>
    <w:rsid w:val="0050245E"/>
    <w:rsid w:val="00504168"/>
    <w:rsid w:val="005045A1"/>
    <w:rsid w:val="00505E55"/>
    <w:rsid w:val="005062CA"/>
    <w:rsid w:val="00507B95"/>
    <w:rsid w:val="00510085"/>
    <w:rsid w:val="005107D5"/>
    <w:rsid w:val="00511101"/>
    <w:rsid w:val="0051166A"/>
    <w:rsid w:val="00515942"/>
    <w:rsid w:val="00515B65"/>
    <w:rsid w:val="00515C7E"/>
    <w:rsid w:val="00516B3B"/>
    <w:rsid w:val="00516F42"/>
    <w:rsid w:val="00517CE9"/>
    <w:rsid w:val="00520162"/>
    <w:rsid w:val="0052075A"/>
    <w:rsid w:val="00520E60"/>
    <w:rsid w:val="00520F15"/>
    <w:rsid w:val="00521039"/>
    <w:rsid w:val="005214A6"/>
    <w:rsid w:val="005227E9"/>
    <w:rsid w:val="00524423"/>
    <w:rsid w:val="005246F5"/>
    <w:rsid w:val="00526A4C"/>
    <w:rsid w:val="00530D1C"/>
    <w:rsid w:val="00531EA7"/>
    <w:rsid w:val="00532BA6"/>
    <w:rsid w:val="00533B99"/>
    <w:rsid w:val="00534164"/>
    <w:rsid w:val="005343C2"/>
    <w:rsid w:val="00534A6A"/>
    <w:rsid w:val="00535202"/>
    <w:rsid w:val="0053600B"/>
    <w:rsid w:val="00541775"/>
    <w:rsid w:val="00541891"/>
    <w:rsid w:val="00542295"/>
    <w:rsid w:val="005432BC"/>
    <w:rsid w:val="00543D0B"/>
    <w:rsid w:val="00544278"/>
    <w:rsid w:val="0054662E"/>
    <w:rsid w:val="005466FA"/>
    <w:rsid w:val="005470E5"/>
    <w:rsid w:val="00547118"/>
    <w:rsid w:val="00547F6A"/>
    <w:rsid w:val="005502CC"/>
    <w:rsid w:val="00551603"/>
    <w:rsid w:val="00552456"/>
    <w:rsid w:val="005532B8"/>
    <w:rsid w:val="00553BE4"/>
    <w:rsid w:val="00556409"/>
    <w:rsid w:val="00556C64"/>
    <w:rsid w:val="0055753A"/>
    <w:rsid w:val="00557C97"/>
    <w:rsid w:val="00562879"/>
    <w:rsid w:val="00562E7D"/>
    <w:rsid w:val="00562FA0"/>
    <w:rsid w:val="00564133"/>
    <w:rsid w:val="0056447F"/>
    <w:rsid w:val="005665B3"/>
    <w:rsid w:val="00566F29"/>
    <w:rsid w:val="00570675"/>
    <w:rsid w:val="00571A06"/>
    <w:rsid w:val="00571A65"/>
    <w:rsid w:val="0057258F"/>
    <w:rsid w:val="00572A98"/>
    <w:rsid w:val="005732AC"/>
    <w:rsid w:val="00573C53"/>
    <w:rsid w:val="00573ED4"/>
    <w:rsid w:val="005766A0"/>
    <w:rsid w:val="005768D4"/>
    <w:rsid w:val="005769DB"/>
    <w:rsid w:val="0057793D"/>
    <w:rsid w:val="00577946"/>
    <w:rsid w:val="00577CD5"/>
    <w:rsid w:val="00580808"/>
    <w:rsid w:val="00580E7B"/>
    <w:rsid w:val="00581046"/>
    <w:rsid w:val="00582A92"/>
    <w:rsid w:val="00582B8E"/>
    <w:rsid w:val="00582E41"/>
    <w:rsid w:val="005831E7"/>
    <w:rsid w:val="0058363D"/>
    <w:rsid w:val="00583F76"/>
    <w:rsid w:val="005869B0"/>
    <w:rsid w:val="00586D70"/>
    <w:rsid w:val="00587173"/>
    <w:rsid w:val="00587404"/>
    <w:rsid w:val="00591606"/>
    <w:rsid w:val="00592548"/>
    <w:rsid w:val="00593424"/>
    <w:rsid w:val="00593CF9"/>
    <w:rsid w:val="005948E5"/>
    <w:rsid w:val="00594CE0"/>
    <w:rsid w:val="0059524E"/>
    <w:rsid w:val="005964CE"/>
    <w:rsid w:val="005964FE"/>
    <w:rsid w:val="005A0B91"/>
    <w:rsid w:val="005A1710"/>
    <w:rsid w:val="005A1907"/>
    <w:rsid w:val="005A278C"/>
    <w:rsid w:val="005A2CAA"/>
    <w:rsid w:val="005A3526"/>
    <w:rsid w:val="005A4B2C"/>
    <w:rsid w:val="005A7A49"/>
    <w:rsid w:val="005A7DDF"/>
    <w:rsid w:val="005B1BFD"/>
    <w:rsid w:val="005B1C15"/>
    <w:rsid w:val="005B1C31"/>
    <w:rsid w:val="005B1E11"/>
    <w:rsid w:val="005B4F3B"/>
    <w:rsid w:val="005B5D95"/>
    <w:rsid w:val="005B5FA3"/>
    <w:rsid w:val="005B6828"/>
    <w:rsid w:val="005C03C2"/>
    <w:rsid w:val="005C1560"/>
    <w:rsid w:val="005C355B"/>
    <w:rsid w:val="005C47DA"/>
    <w:rsid w:val="005C5D6C"/>
    <w:rsid w:val="005C6BF7"/>
    <w:rsid w:val="005C7F84"/>
    <w:rsid w:val="005C81D0"/>
    <w:rsid w:val="005D12CD"/>
    <w:rsid w:val="005D19D7"/>
    <w:rsid w:val="005D2EB7"/>
    <w:rsid w:val="005D6F05"/>
    <w:rsid w:val="005D7C93"/>
    <w:rsid w:val="005D7E51"/>
    <w:rsid w:val="005E03EB"/>
    <w:rsid w:val="005E0B7C"/>
    <w:rsid w:val="005E2898"/>
    <w:rsid w:val="005E29E7"/>
    <w:rsid w:val="005E2EC8"/>
    <w:rsid w:val="005E30B6"/>
    <w:rsid w:val="005E4B4F"/>
    <w:rsid w:val="005E4F29"/>
    <w:rsid w:val="005E50A9"/>
    <w:rsid w:val="005E548E"/>
    <w:rsid w:val="005E5B8B"/>
    <w:rsid w:val="005E684F"/>
    <w:rsid w:val="005E6B61"/>
    <w:rsid w:val="005E6F35"/>
    <w:rsid w:val="005E7287"/>
    <w:rsid w:val="005E73DE"/>
    <w:rsid w:val="005F1A14"/>
    <w:rsid w:val="005F449B"/>
    <w:rsid w:val="005F4F5B"/>
    <w:rsid w:val="005F5222"/>
    <w:rsid w:val="005F62C3"/>
    <w:rsid w:val="005F6E62"/>
    <w:rsid w:val="005F7385"/>
    <w:rsid w:val="005F7A8C"/>
    <w:rsid w:val="00600704"/>
    <w:rsid w:val="00600A02"/>
    <w:rsid w:val="00600E31"/>
    <w:rsid w:val="00601A0A"/>
    <w:rsid w:val="00602A32"/>
    <w:rsid w:val="00602EC9"/>
    <w:rsid w:val="00605588"/>
    <w:rsid w:val="00606797"/>
    <w:rsid w:val="00606A09"/>
    <w:rsid w:val="00607167"/>
    <w:rsid w:val="0061026C"/>
    <w:rsid w:val="00611522"/>
    <w:rsid w:val="0061178F"/>
    <w:rsid w:val="006119EA"/>
    <w:rsid w:val="00612774"/>
    <w:rsid w:val="006142FC"/>
    <w:rsid w:val="00615403"/>
    <w:rsid w:val="00615960"/>
    <w:rsid w:val="006165F3"/>
    <w:rsid w:val="00617579"/>
    <w:rsid w:val="006223FF"/>
    <w:rsid w:val="00624802"/>
    <w:rsid w:val="006268B4"/>
    <w:rsid w:val="0063079B"/>
    <w:rsid w:val="00630EAF"/>
    <w:rsid w:val="00631264"/>
    <w:rsid w:val="0063178B"/>
    <w:rsid w:val="006332F2"/>
    <w:rsid w:val="0063431B"/>
    <w:rsid w:val="0063453C"/>
    <w:rsid w:val="00635A5F"/>
    <w:rsid w:val="00637324"/>
    <w:rsid w:val="00641FFB"/>
    <w:rsid w:val="00642735"/>
    <w:rsid w:val="00644BEF"/>
    <w:rsid w:val="00645666"/>
    <w:rsid w:val="0064658B"/>
    <w:rsid w:val="00647209"/>
    <w:rsid w:val="006474CA"/>
    <w:rsid w:val="00651A5C"/>
    <w:rsid w:val="00651B8B"/>
    <w:rsid w:val="00651E85"/>
    <w:rsid w:val="00652617"/>
    <w:rsid w:val="00653241"/>
    <w:rsid w:val="00654E93"/>
    <w:rsid w:val="00660C62"/>
    <w:rsid w:val="00662809"/>
    <w:rsid w:val="00662884"/>
    <w:rsid w:val="006645E1"/>
    <w:rsid w:val="006661D6"/>
    <w:rsid w:val="00666C0A"/>
    <w:rsid w:val="006672C1"/>
    <w:rsid w:val="00667540"/>
    <w:rsid w:val="006676FB"/>
    <w:rsid w:val="0067099B"/>
    <w:rsid w:val="00672984"/>
    <w:rsid w:val="00672E15"/>
    <w:rsid w:val="00673D86"/>
    <w:rsid w:val="0067477B"/>
    <w:rsid w:val="0067581E"/>
    <w:rsid w:val="006759AB"/>
    <w:rsid w:val="00676DB5"/>
    <w:rsid w:val="006810F0"/>
    <w:rsid w:val="0068442B"/>
    <w:rsid w:val="00684A7B"/>
    <w:rsid w:val="00685532"/>
    <w:rsid w:val="00686058"/>
    <w:rsid w:val="00686509"/>
    <w:rsid w:val="00686B81"/>
    <w:rsid w:val="0068758B"/>
    <w:rsid w:val="0069202B"/>
    <w:rsid w:val="006939E5"/>
    <w:rsid w:val="00693BF8"/>
    <w:rsid w:val="00693D97"/>
    <w:rsid w:val="006955D7"/>
    <w:rsid w:val="006958E8"/>
    <w:rsid w:val="006965D2"/>
    <w:rsid w:val="006968A9"/>
    <w:rsid w:val="00696EF4"/>
    <w:rsid w:val="00697321"/>
    <w:rsid w:val="0069734D"/>
    <w:rsid w:val="006A1CBB"/>
    <w:rsid w:val="006A3813"/>
    <w:rsid w:val="006A3D6C"/>
    <w:rsid w:val="006A43B2"/>
    <w:rsid w:val="006A4DE8"/>
    <w:rsid w:val="006A5843"/>
    <w:rsid w:val="006A5C92"/>
    <w:rsid w:val="006A7F91"/>
    <w:rsid w:val="006B11E6"/>
    <w:rsid w:val="006B2AC7"/>
    <w:rsid w:val="006B2F23"/>
    <w:rsid w:val="006B42DF"/>
    <w:rsid w:val="006B48CB"/>
    <w:rsid w:val="006B5391"/>
    <w:rsid w:val="006B7071"/>
    <w:rsid w:val="006B7208"/>
    <w:rsid w:val="006B768F"/>
    <w:rsid w:val="006B78F5"/>
    <w:rsid w:val="006C2E98"/>
    <w:rsid w:val="006C410A"/>
    <w:rsid w:val="006C41E9"/>
    <w:rsid w:val="006C481A"/>
    <w:rsid w:val="006C4CC7"/>
    <w:rsid w:val="006C4F61"/>
    <w:rsid w:val="006C61D9"/>
    <w:rsid w:val="006D1BE0"/>
    <w:rsid w:val="006D1C0C"/>
    <w:rsid w:val="006D616F"/>
    <w:rsid w:val="006D6B6A"/>
    <w:rsid w:val="006E0C3E"/>
    <w:rsid w:val="006E152B"/>
    <w:rsid w:val="006E20E3"/>
    <w:rsid w:val="006E215D"/>
    <w:rsid w:val="006E2DA0"/>
    <w:rsid w:val="006E3780"/>
    <w:rsid w:val="006E454D"/>
    <w:rsid w:val="006E5BA2"/>
    <w:rsid w:val="006E6CD6"/>
    <w:rsid w:val="006E7965"/>
    <w:rsid w:val="006F069C"/>
    <w:rsid w:val="006F07E2"/>
    <w:rsid w:val="006F1FC6"/>
    <w:rsid w:val="006F2762"/>
    <w:rsid w:val="006F4206"/>
    <w:rsid w:val="006F4CD8"/>
    <w:rsid w:val="006F6804"/>
    <w:rsid w:val="006F6A47"/>
    <w:rsid w:val="006F6D8D"/>
    <w:rsid w:val="006F7310"/>
    <w:rsid w:val="00700C9A"/>
    <w:rsid w:val="00701085"/>
    <w:rsid w:val="0070201C"/>
    <w:rsid w:val="007033E5"/>
    <w:rsid w:val="007036DE"/>
    <w:rsid w:val="00703BDE"/>
    <w:rsid w:val="00706165"/>
    <w:rsid w:val="007063F5"/>
    <w:rsid w:val="00710E3B"/>
    <w:rsid w:val="00711236"/>
    <w:rsid w:val="00713899"/>
    <w:rsid w:val="0071530D"/>
    <w:rsid w:val="00715DD7"/>
    <w:rsid w:val="007166E8"/>
    <w:rsid w:val="00716795"/>
    <w:rsid w:val="00716BFF"/>
    <w:rsid w:val="007216E3"/>
    <w:rsid w:val="00721F15"/>
    <w:rsid w:val="007224BB"/>
    <w:rsid w:val="00723104"/>
    <w:rsid w:val="007235DB"/>
    <w:rsid w:val="00725101"/>
    <w:rsid w:val="007277E6"/>
    <w:rsid w:val="00727964"/>
    <w:rsid w:val="00730CE8"/>
    <w:rsid w:val="00730EAD"/>
    <w:rsid w:val="007326A1"/>
    <w:rsid w:val="0073355C"/>
    <w:rsid w:val="00733E4E"/>
    <w:rsid w:val="00734B56"/>
    <w:rsid w:val="00734F62"/>
    <w:rsid w:val="00735DFC"/>
    <w:rsid w:val="0073753E"/>
    <w:rsid w:val="0073763D"/>
    <w:rsid w:val="00737A33"/>
    <w:rsid w:val="00740471"/>
    <w:rsid w:val="00740C30"/>
    <w:rsid w:val="007410B6"/>
    <w:rsid w:val="00741735"/>
    <w:rsid w:val="00741A1C"/>
    <w:rsid w:val="007422D8"/>
    <w:rsid w:val="00743CC8"/>
    <w:rsid w:val="00743F31"/>
    <w:rsid w:val="00745233"/>
    <w:rsid w:val="00746675"/>
    <w:rsid w:val="00747670"/>
    <w:rsid w:val="0074786A"/>
    <w:rsid w:val="00747B05"/>
    <w:rsid w:val="00750ED6"/>
    <w:rsid w:val="00751FA7"/>
    <w:rsid w:val="007526F0"/>
    <w:rsid w:val="00754E9F"/>
    <w:rsid w:val="00755F54"/>
    <w:rsid w:val="007565B2"/>
    <w:rsid w:val="007570C4"/>
    <w:rsid w:val="007571A7"/>
    <w:rsid w:val="00757883"/>
    <w:rsid w:val="007578AE"/>
    <w:rsid w:val="00760E03"/>
    <w:rsid w:val="007628C2"/>
    <w:rsid w:val="00763A7E"/>
    <w:rsid w:val="0076432F"/>
    <w:rsid w:val="0076581F"/>
    <w:rsid w:val="007665DE"/>
    <w:rsid w:val="00767310"/>
    <w:rsid w:val="00772614"/>
    <w:rsid w:val="0077275A"/>
    <w:rsid w:val="00774101"/>
    <w:rsid w:val="00774133"/>
    <w:rsid w:val="007746FE"/>
    <w:rsid w:val="00774990"/>
    <w:rsid w:val="00776157"/>
    <w:rsid w:val="00777889"/>
    <w:rsid w:val="00777B04"/>
    <w:rsid w:val="00777D9D"/>
    <w:rsid w:val="00777F9E"/>
    <w:rsid w:val="007810EA"/>
    <w:rsid w:val="00781485"/>
    <w:rsid w:val="00781B85"/>
    <w:rsid w:val="00782316"/>
    <w:rsid w:val="007835FE"/>
    <w:rsid w:val="00783732"/>
    <w:rsid w:val="00784464"/>
    <w:rsid w:val="0078454A"/>
    <w:rsid w:val="00785387"/>
    <w:rsid w:val="00787A08"/>
    <w:rsid w:val="0079025F"/>
    <w:rsid w:val="00790ED9"/>
    <w:rsid w:val="00791F69"/>
    <w:rsid w:val="00795053"/>
    <w:rsid w:val="0079584B"/>
    <w:rsid w:val="00797330"/>
    <w:rsid w:val="00797939"/>
    <w:rsid w:val="007A0255"/>
    <w:rsid w:val="007A0695"/>
    <w:rsid w:val="007A122A"/>
    <w:rsid w:val="007A16EB"/>
    <w:rsid w:val="007A199F"/>
    <w:rsid w:val="007A1D88"/>
    <w:rsid w:val="007A2BE7"/>
    <w:rsid w:val="007A35D7"/>
    <w:rsid w:val="007A3A18"/>
    <w:rsid w:val="007A4C18"/>
    <w:rsid w:val="007B109B"/>
    <w:rsid w:val="007B12AB"/>
    <w:rsid w:val="007B1326"/>
    <w:rsid w:val="007B452F"/>
    <w:rsid w:val="007B479B"/>
    <w:rsid w:val="007B5AC3"/>
    <w:rsid w:val="007B6EC9"/>
    <w:rsid w:val="007B7851"/>
    <w:rsid w:val="007C1126"/>
    <w:rsid w:val="007C14CB"/>
    <w:rsid w:val="007C313C"/>
    <w:rsid w:val="007C4071"/>
    <w:rsid w:val="007C40A7"/>
    <w:rsid w:val="007C5161"/>
    <w:rsid w:val="007C53FE"/>
    <w:rsid w:val="007C58FB"/>
    <w:rsid w:val="007C6311"/>
    <w:rsid w:val="007C648D"/>
    <w:rsid w:val="007C7D09"/>
    <w:rsid w:val="007D0184"/>
    <w:rsid w:val="007D1B95"/>
    <w:rsid w:val="007D1D28"/>
    <w:rsid w:val="007D295A"/>
    <w:rsid w:val="007D32F5"/>
    <w:rsid w:val="007D37BB"/>
    <w:rsid w:val="007D3C1E"/>
    <w:rsid w:val="007D4B80"/>
    <w:rsid w:val="007D54F1"/>
    <w:rsid w:val="007D5DC6"/>
    <w:rsid w:val="007D6C1A"/>
    <w:rsid w:val="007D7741"/>
    <w:rsid w:val="007D78DF"/>
    <w:rsid w:val="007E0BF2"/>
    <w:rsid w:val="007E15C8"/>
    <w:rsid w:val="007E1AEC"/>
    <w:rsid w:val="007E3419"/>
    <w:rsid w:val="007E4512"/>
    <w:rsid w:val="007E49C0"/>
    <w:rsid w:val="007E5524"/>
    <w:rsid w:val="007E5E68"/>
    <w:rsid w:val="007E663A"/>
    <w:rsid w:val="007E6EE3"/>
    <w:rsid w:val="007E7A1A"/>
    <w:rsid w:val="007E7AA4"/>
    <w:rsid w:val="007E7F3D"/>
    <w:rsid w:val="007F102C"/>
    <w:rsid w:val="007F37CF"/>
    <w:rsid w:val="007F680E"/>
    <w:rsid w:val="007F6964"/>
    <w:rsid w:val="007F6BE2"/>
    <w:rsid w:val="00800AC8"/>
    <w:rsid w:val="00802DD5"/>
    <w:rsid w:val="008042EA"/>
    <w:rsid w:val="00804981"/>
    <w:rsid w:val="00805625"/>
    <w:rsid w:val="008056F5"/>
    <w:rsid w:val="008059FB"/>
    <w:rsid w:val="00805B8E"/>
    <w:rsid w:val="00806D7A"/>
    <w:rsid w:val="00806E74"/>
    <w:rsid w:val="008108BD"/>
    <w:rsid w:val="008121DC"/>
    <w:rsid w:val="0081381D"/>
    <w:rsid w:val="00813929"/>
    <w:rsid w:val="00814752"/>
    <w:rsid w:val="008155BE"/>
    <w:rsid w:val="00815873"/>
    <w:rsid w:val="00815FA9"/>
    <w:rsid w:val="00816262"/>
    <w:rsid w:val="00817067"/>
    <w:rsid w:val="00817862"/>
    <w:rsid w:val="00817909"/>
    <w:rsid w:val="008203CD"/>
    <w:rsid w:val="008207B2"/>
    <w:rsid w:val="00820896"/>
    <w:rsid w:val="00822D1D"/>
    <w:rsid w:val="00823FCB"/>
    <w:rsid w:val="00824041"/>
    <w:rsid w:val="0082600D"/>
    <w:rsid w:val="0082667A"/>
    <w:rsid w:val="00832592"/>
    <w:rsid w:val="0083322A"/>
    <w:rsid w:val="0083391D"/>
    <w:rsid w:val="00833DF5"/>
    <w:rsid w:val="00836827"/>
    <w:rsid w:val="00837387"/>
    <w:rsid w:val="00837B21"/>
    <w:rsid w:val="008408A6"/>
    <w:rsid w:val="00842AA9"/>
    <w:rsid w:val="0084323F"/>
    <w:rsid w:val="00843979"/>
    <w:rsid w:val="00843AC7"/>
    <w:rsid w:val="00843E9A"/>
    <w:rsid w:val="0084428F"/>
    <w:rsid w:val="00844E35"/>
    <w:rsid w:val="00845CB5"/>
    <w:rsid w:val="00845FA8"/>
    <w:rsid w:val="00847928"/>
    <w:rsid w:val="00850FE0"/>
    <w:rsid w:val="00851062"/>
    <w:rsid w:val="00851D2F"/>
    <w:rsid w:val="0085299E"/>
    <w:rsid w:val="00853586"/>
    <w:rsid w:val="008541E2"/>
    <w:rsid w:val="00854B47"/>
    <w:rsid w:val="00855C2C"/>
    <w:rsid w:val="00856C58"/>
    <w:rsid w:val="00857BC3"/>
    <w:rsid w:val="00860141"/>
    <w:rsid w:val="00860145"/>
    <w:rsid w:val="00861BF6"/>
    <w:rsid w:val="00862983"/>
    <w:rsid w:val="008638BA"/>
    <w:rsid w:val="00863F02"/>
    <w:rsid w:val="00865435"/>
    <w:rsid w:val="00865B24"/>
    <w:rsid w:val="00865C76"/>
    <w:rsid w:val="00871FF5"/>
    <w:rsid w:val="008729A9"/>
    <w:rsid w:val="0087608F"/>
    <w:rsid w:val="00876194"/>
    <w:rsid w:val="008801FE"/>
    <w:rsid w:val="00880294"/>
    <w:rsid w:val="00881C45"/>
    <w:rsid w:val="00882DC2"/>
    <w:rsid w:val="00882F81"/>
    <w:rsid w:val="008835D6"/>
    <w:rsid w:val="008862A0"/>
    <w:rsid w:val="00886F94"/>
    <w:rsid w:val="008905F5"/>
    <w:rsid w:val="0089163E"/>
    <w:rsid w:val="00893318"/>
    <w:rsid w:val="00895C96"/>
    <w:rsid w:val="008963C3"/>
    <w:rsid w:val="00896D6A"/>
    <w:rsid w:val="008974A0"/>
    <w:rsid w:val="0089762E"/>
    <w:rsid w:val="008976EC"/>
    <w:rsid w:val="00897E55"/>
    <w:rsid w:val="008A03D7"/>
    <w:rsid w:val="008A08D5"/>
    <w:rsid w:val="008A1086"/>
    <w:rsid w:val="008A1B31"/>
    <w:rsid w:val="008A26B5"/>
    <w:rsid w:val="008A341A"/>
    <w:rsid w:val="008A5CD5"/>
    <w:rsid w:val="008A6B6B"/>
    <w:rsid w:val="008A6E3F"/>
    <w:rsid w:val="008B1506"/>
    <w:rsid w:val="008B2680"/>
    <w:rsid w:val="008B51B0"/>
    <w:rsid w:val="008B5536"/>
    <w:rsid w:val="008B6486"/>
    <w:rsid w:val="008B6ECB"/>
    <w:rsid w:val="008B73DC"/>
    <w:rsid w:val="008C145A"/>
    <w:rsid w:val="008C17D5"/>
    <w:rsid w:val="008C2264"/>
    <w:rsid w:val="008C2DB8"/>
    <w:rsid w:val="008C32C0"/>
    <w:rsid w:val="008C4126"/>
    <w:rsid w:val="008C5805"/>
    <w:rsid w:val="008C5911"/>
    <w:rsid w:val="008C5E82"/>
    <w:rsid w:val="008C600A"/>
    <w:rsid w:val="008D071D"/>
    <w:rsid w:val="008D0A67"/>
    <w:rsid w:val="008D271A"/>
    <w:rsid w:val="008D285B"/>
    <w:rsid w:val="008D397A"/>
    <w:rsid w:val="008D4F59"/>
    <w:rsid w:val="008D6DE8"/>
    <w:rsid w:val="008D7658"/>
    <w:rsid w:val="008D7AF0"/>
    <w:rsid w:val="008D7F7D"/>
    <w:rsid w:val="008E01D6"/>
    <w:rsid w:val="008E0B13"/>
    <w:rsid w:val="008E0D00"/>
    <w:rsid w:val="008E153B"/>
    <w:rsid w:val="008E1932"/>
    <w:rsid w:val="008E3215"/>
    <w:rsid w:val="008E35AE"/>
    <w:rsid w:val="008E3859"/>
    <w:rsid w:val="008E4DCB"/>
    <w:rsid w:val="008F19A1"/>
    <w:rsid w:val="008F3155"/>
    <w:rsid w:val="008F4B90"/>
    <w:rsid w:val="008F5587"/>
    <w:rsid w:val="008F7175"/>
    <w:rsid w:val="008F763E"/>
    <w:rsid w:val="008F7F72"/>
    <w:rsid w:val="0090147D"/>
    <w:rsid w:val="00902988"/>
    <w:rsid w:val="00902DDE"/>
    <w:rsid w:val="00903CD6"/>
    <w:rsid w:val="00904754"/>
    <w:rsid w:val="009064F4"/>
    <w:rsid w:val="00906896"/>
    <w:rsid w:val="00907583"/>
    <w:rsid w:val="0090776A"/>
    <w:rsid w:val="00907B22"/>
    <w:rsid w:val="00911522"/>
    <w:rsid w:val="009116C6"/>
    <w:rsid w:val="009125D7"/>
    <w:rsid w:val="0091353A"/>
    <w:rsid w:val="009141E4"/>
    <w:rsid w:val="0091422B"/>
    <w:rsid w:val="00915076"/>
    <w:rsid w:val="009153C9"/>
    <w:rsid w:val="00916494"/>
    <w:rsid w:val="00916C66"/>
    <w:rsid w:val="0091795A"/>
    <w:rsid w:val="009206BB"/>
    <w:rsid w:val="00921D55"/>
    <w:rsid w:val="00922C57"/>
    <w:rsid w:val="00924D60"/>
    <w:rsid w:val="009277A4"/>
    <w:rsid w:val="009278DD"/>
    <w:rsid w:val="00927E11"/>
    <w:rsid w:val="00930D57"/>
    <w:rsid w:val="00932CC6"/>
    <w:rsid w:val="00933CA2"/>
    <w:rsid w:val="00934638"/>
    <w:rsid w:val="009352E8"/>
    <w:rsid w:val="0093558C"/>
    <w:rsid w:val="009365A6"/>
    <w:rsid w:val="00936D2F"/>
    <w:rsid w:val="009372D9"/>
    <w:rsid w:val="0094069F"/>
    <w:rsid w:val="0094080F"/>
    <w:rsid w:val="009423A3"/>
    <w:rsid w:val="009430E3"/>
    <w:rsid w:val="009454C6"/>
    <w:rsid w:val="009454E0"/>
    <w:rsid w:val="0094616C"/>
    <w:rsid w:val="009467E2"/>
    <w:rsid w:val="0095015D"/>
    <w:rsid w:val="00951164"/>
    <w:rsid w:val="00952FD2"/>
    <w:rsid w:val="00953B4D"/>
    <w:rsid w:val="0095522F"/>
    <w:rsid w:val="009564A6"/>
    <w:rsid w:val="00960852"/>
    <w:rsid w:val="00962625"/>
    <w:rsid w:val="00963058"/>
    <w:rsid w:val="00963AB8"/>
    <w:rsid w:val="009652BC"/>
    <w:rsid w:val="00965F17"/>
    <w:rsid w:val="00967BA2"/>
    <w:rsid w:val="00967E0E"/>
    <w:rsid w:val="0097012E"/>
    <w:rsid w:val="00970D3C"/>
    <w:rsid w:val="00971198"/>
    <w:rsid w:val="00971CCF"/>
    <w:rsid w:val="00973187"/>
    <w:rsid w:val="009733D4"/>
    <w:rsid w:val="00973A12"/>
    <w:rsid w:val="00975941"/>
    <w:rsid w:val="00977350"/>
    <w:rsid w:val="009805B6"/>
    <w:rsid w:val="00980A65"/>
    <w:rsid w:val="00980E4D"/>
    <w:rsid w:val="00981E14"/>
    <w:rsid w:val="00981ECD"/>
    <w:rsid w:val="009827B9"/>
    <w:rsid w:val="00982B60"/>
    <w:rsid w:val="009831ED"/>
    <w:rsid w:val="00983249"/>
    <w:rsid w:val="00983B5C"/>
    <w:rsid w:val="00983F14"/>
    <w:rsid w:val="0098426C"/>
    <w:rsid w:val="0098534B"/>
    <w:rsid w:val="00986949"/>
    <w:rsid w:val="00987305"/>
    <w:rsid w:val="00990217"/>
    <w:rsid w:val="00991F0D"/>
    <w:rsid w:val="00993D38"/>
    <w:rsid w:val="009958F4"/>
    <w:rsid w:val="00996011"/>
    <w:rsid w:val="00997FD1"/>
    <w:rsid w:val="009A201D"/>
    <w:rsid w:val="009A25C8"/>
    <w:rsid w:val="009A47EF"/>
    <w:rsid w:val="009A5328"/>
    <w:rsid w:val="009A5738"/>
    <w:rsid w:val="009B397F"/>
    <w:rsid w:val="009B3F74"/>
    <w:rsid w:val="009B4259"/>
    <w:rsid w:val="009B43AF"/>
    <w:rsid w:val="009B4898"/>
    <w:rsid w:val="009B5643"/>
    <w:rsid w:val="009B71AA"/>
    <w:rsid w:val="009B741C"/>
    <w:rsid w:val="009B7BD8"/>
    <w:rsid w:val="009C0497"/>
    <w:rsid w:val="009C1B58"/>
    <w:rsid w:val="009C26D7"/>
    <w:rsid w:val="009C276C"/>
    <w:rsid w:val="009C287E"/>
    <w:rsid w:val="009C2900"/>
    <w:rsid w:val="009C4570"/>
    <w:rsid w:val="009C51E1"/>
    <w:rsid w:val="009C5223"/>
    <w:rsid w:val="009C6FC4"/>
    <w:rsid w:val="009C7CB0"/>
    <w:rsid w:val="009D0E7C"/>
    <w:rsid w:val="009D390E"/>
    <w:rsid w:val="009D3EE0"/>
    <w:rsid w:val="009D69AD"/>
    <w:rsid w:val="009D709A"/>
    <w:rsid w:val="009E2EF6"/>
    <w:rsid w:val="009E30B1"/>
    <w:rsid w:val="009E39CB"/>
    <w:rsid w:val="009E4B83"/>
    <w:rsid w:val="009E59F8"/>
    <w:rsid w:val="009E5E2E"/>
    <w:rsid w:val="009E609B"/>
    <w:rsid w:val="009E6373"/>
    <w:rsid w:val="009E7843"/>
    <w:rsid w:val="009F039E"/>
    <w:rsid w:val="009F0A2E"/>
    <w:rsid w:val="009F123F"/>
    <w:rsid w:val="009F151C"/>
    <w:rsid w:val="009F3412"/>
    <w:rsid w:val="009F3EEA"/>
    <w:rsid w:val="009F4AAC"/>
    <w:rsid w:val="009F4E7A"/>
    <w:rsid w:val="009F5098"/>
    <w:rsid w:val="009F53D6"/>
    <w:rsid w:val="009F6245"/>
    <w:rsid w:val="009F770D"/>
    <w:rsid w:val="00A007EA"/>
    <w:rsid w:val="00A013D8"/>
    <w:rsid w:val="00A01AB3"/>
    <w:rsid w:val="00A01C3F"/>
    <w:rsid w:val="00A01CDC"/>
    <w:rsid w:val="00A023BA"/>
    <w:rsid w:val="00A03D06"/>
    <w:rsid w:val="00A04793"/>
    <w:rsid w:val="00A048FF"/>
    <w:rsid w:val="00A04C5C"/>
    <w:rsid w:val="00A05BE6"/>
    <w:rsid w:val="00A07AF7"/>
    <w:rsid w:val="00A1140D"/>
    <w:rsid w:val="00A115F0"/>
    <w:rsid w:val="00A12AE9"/>
    <w:rsid w:val="00A13686"/>
    <w:rsid w:val="00A146BB"/>
    <w:rsid w:val="00A154AA"/>
    <w:rsid w:val="00A15643"/>
    <w:rsid w:val="00A16B45"/>
    <w:rsid w:val="00A16D7B"/>
    <w:rsid w:val="00A17E26"/>
    <w:rsid w:val="00A20698"/>
    <w:rsid w:val="00A20919"/>
    <w:rsid w:val="00A20CE6"/>
    <w:rsid w:val="00A213D1"/>
    <w:rsid w:val="00A244C9"/>
    <w:rsid w:val="00A25F86"/>
    <w:rsid w:val="00A267E3"/>
    <w:rsid w:val="00A30C7B"/>
    <w:rsid w:val="00A352A3"/>
    <w:rsid w:val="00A3568E"/>
    <w:rsid w:val="00A35AFB"/>
    <w:rsid w:val="00A3627E"/>
    <w:rsid w:val="00A36A4E"/>
    <w:rsid w:val="00A41417"/>
    <w:rsid w:val="00A41A8B"/>
    <w:rsid w:val="00A4223C"/>
    <w:rsid w:val="00A42DAF"/>
    <w:rsid w:val="00A4428C"/>
    <w:rsid w:val="00A456CE"/>
    <w:rsid w:val="00A472B3"/>
    <w:rsid w:val="00A47AEC"/>
    <w:rsid w:val="00A509F6"/>
    <w:rsid w:val="00A524EB"/>
    <w:rsid w:val="00A529F2"/>
    <w:rsid w:val="00A52B10"/>
    <w:rsid w:val="00A536AA"/>
    <w:rsid w:val="00A53FF4"/>
    <w:rsid w:val="00A5547B"/>
    <w:rsid w:val="00A5587C"/>
    <w:rsid w:val="00A56038"/>
    <w:rsid w:val="00A56062"/>
    <w:rsid w:val="00A565B3"/>
    <w:rsid w:val="00A60679"/>
    <w:rsid w:val="00A60A10"/>
    <w:rsid w:val="00A6292A"/>
    <w:rsid w:val="00A63B41"/>
    <w:rsid w:val="00A63CDA"/>
    <w:rsid w:val="00A6574F"/>
    <w:rsid w:val="00A66A5A"/>
    <w:rsid w:val="00A66D92"/>
    <w:rsid w:val="00A702E7"/>
    <w:rsid w:val="00A70F7D"/>
    <w:rsid w:val="00A717E1"/>
    <w:rsid w:val="00A722F2"/>
    <w:rsid w:val="00A72E2B"/>
    <w:rsid w:val="00A740F1"/>
    <w:rsid w:val="00A74ED7"/>
    <w:rsid w:val="00A75342"/>
    <w:rsid w:val="00A756AF"/>
    <w:rsid w:val="00A764AA"/>
    <w:rsid w:val="00A76A30"/>
    <w:rsid w:val="00A808C4"/>
    <w:rsid w:val="00A80B76"/>
    <w:rsid w:val="00A81550"/>
    <w:rsid w:val="00A81764"/>
    <w:rsid w:val="00A81DB4"/>
    <w:rsid w:val="00A827F3"/>
    <w:rsid w:val="00A83C44"/>
    <w:rsid w:val="00A83C9D"/>
    <w:rsid w:val="00A843D3"/>
    <w:rsid w:val="00A84968"/>
    <w:rsid w:val="00A86204"/>
    <w:rsid w:val="00A8656F"/>
    <w:rsid w:val="00A8694A"/>
    <w:rsid w:val="00A87A41"/>
    <w:rsid w:val="00A87A7A"/>
    <w:rsid w:val="00A90050"/>
    <w:rsid w:val="00A93636"/>
    <w:rsid w:val="00A94042"/>
    <w:rsid w:val="00A941A0"/>
    <w:rsid w:val="00A94AC6"/>
    <w:rsid w:val="00A97100"/>
    <w:rsid w:val="00AA0E33"/>
    <w:rsid w:val="00AA5765"/>
    <w:rsid w:val="00AA5C52"/>
    <w:rsid w:val="00AA6E5B"/>
    <w:rsid w:val="00AB0B4B"/>
    <w:rsid w:val="00AB0E4C"/>
    <w:rsid w:val="00AB1DA1"/>
    <w:rsid w:val="00AB20AC"/>
    <w:rsid w:val="00AB33EF"/>
    <w:rsid w:val="00AB676B"/>
    <w:rsid w:val="00AB7A04"/>
    <w:rsid w:val="00AC0FDE"/>
    <w:rsid w:val="00AC188A"/>
    <w:rsid w:val="00AC1BB8"/>
    <w:rsid w:val="00AC1EAD"/>
    <w:rsid w:val="00AC2838"/>
    <w:rsid w:val="00AC4041"/>
    <w:rsid w:val="00AC79D1"/>
    <w:rsid w:val="00AD194F"/>
    <w:rsid w:val="00AD2C90"/>
    <w:rsid w:val="00AD36AF"/>
    <w:rsid w:val="00AD3C4C"/>
    <w:rsid w:val="00AD3DF3"/>
    <w:rsid w:val="00AD4F12"/>
    <w:rsid w:val="00AD4F29"/>
    <w:rsid w:val="00AD537F"/>
    <w:rsid w:val="00AD67DD"/>
    <w:rsid w:val="00AE02F4"/>
    <w:rsid w:val="00AE2288"/>
    <w:rsid w:val="00AE2F02"/>
    <w:rsid w:val="00AE43B9"/>
    <w:rsid w:val="00AE4DDF"/>
    <w:rsid w:val="00AE5087"/>
    <w:rsid w:val="00AE5FE1"/>
    <w:rsid w:val="00AE6116"/>
    <w:rsid w:val="00AE6400"/>
    <w:rsid w:val="00AE66A4"/>
    <w:rsid w:val="00AF0B43"/>
    <w:rsid w:val="00AF36A7"/>
    <w:rsid w:val="00AF53FF"/>
    <w:rsid w:val="00AF58E4"/>
    <w:rsid w:val="00AF5E11"/>
    <w:rsid w:val="00AF62C4"/>
    <w:rsid w:val="00AF730E"/>
    <w:rsid w:val="00B01F50"/>
    <w:rsid w:val="00B028EA"/>
    <w:rsid w:val="00B05C59"/>
    <w:rsid w:val="00B060F8"/>
    <w:rsid w:val="00B06262"/>
    <w:rsid w:val="00B06668"/>
    <w:rsid w:val="00B07E65"/>
    <w:rsid w:val="00B109A7"/>
    <w:rsid w:val="00B11E8E"/>
    <w:rsid w:val="00B142AD"/>
    <w:rsid w:val="00B14B9D"/>
    <w:rsid w:val="00B163AC"/>
    <w:rsid w:val="00B16A5B"/>
    <w:rsid w:val="00B17D2F"/>
    <w:rsid w:val="00B21862"/>
    <w:rsid w:val="00B22FBB"/>
    <w:rsid w:val="00B23CEF"/>
    <w:rsid w:val="00B25003"/>
    <w:rsid w:val="00B25955"/>
    <w:rsid w:val="00B25A3F"/>
    <w:rsid w:val="00B26C3E"/>
    <w:rsid w:val="00B30ABD"/>
    <w:rsid w:val="00B30FCC"/>
    <w:rsid w:val="00B311A9"/>
    <w:rsid w:val="00B32CD0"/>
    <w:rsid w:val="00B35C69"/>
    <w:rsid w:val="00B40DAC"/>
    <w:rsid w:val="00B4127E"/>
    <w:rsid w:val="00B455C6"/>
    <w:rsid w:val="00B45AFA"/>
    <w:rsid w:val="00B464B6"/>
    <w:rsid w:val="00B46AC3"/>
    <w:rsid w:val="00B508B6"/>
    <w:rsid w:val="00B520A7"/>
    <w:rsid w:val="00B520E7"/>
    <w:rsid w:val="00B5404A"/>
    <w:rsid w:val="00B54F15"/>
    <w:rsid w:val="00B551B1"/>
    <w:rsid w:val="00B55769"/>
    <w:rsid w:val="00B578AA"/>
    <w:rsid w:val="00B61A9E"/>
    <w:rsid w:val="00B646D5"/>
    <w:rsid w:val="00B64D92"/>
    <w:rsid w:val="00B65348"/>
    <w:rsid w:val="00B67BC1"/>
    <w:rsid w:val="00B7070E"/>
    <w:rsid w:val="00B71453"/>
    <w:rsid w:val="00B7162D"/>
    <w:rsid w:val="00B71C18"/>
    <w:rsid w:val="00B72B30"/>
    <w:rsid w:val="00B72BDC"/>
    <w:rsid w:val="00B73FD6"/>
    <w:rsid w:val="00B7419E"/>
    <w:rsid w:val="00B75579"/>
    <w:rsid w:val="00B7574D"/>
    <w:rsid w:val="00B76404"/>
    <w:rsid w:val="00B779A0"/>
    <w:rsid w:val="00B77DAD"/>
    <w:rsid w:val="00B80A23"/>
    <w:rsid w:val="00B8159A"/>
    <w:rsid w:val="00B81CF7"/>
    <w:rsid w:val="00B82909"/>
    <w:rsid w:val="00B829B7"/>
    <w:rsid w:val="00B8311C"/>
    <w:rsid w:val="00B86768"/>
    <w:rsid w:val="00B87496"/>
    <w:rsid w:val="00B934E9"/>
    <w:rsid w:val="00B93BC6"/>
    <w:rsid w:val="00B94493"/>
    <w:rsid w:val="00B95C49"/>
    <w:rsid w:val="00B9614B"/>
    <w:rsid w:val="00B96CA6"/>
    <w:rsid w:val="00B96FAF"/>
    <w:rsid w:val="00B974A5"/>
    <w:rsid w:val="00B97B7E"/>
    <w:rsid w:val="00BA0B98"/>
    <w:rsid w:val="00BA2738"/>
    <w:rsid w:val="00BA296A"/>
    <w:rsid w:val="00BA29C7"/>
    <w:rsid w:val="00BA2BAD"/>
    <w:rsid w:val="00BA3804"/>
    <w:rsid w:val="00BA4A15"/>
    <w:rsid w:val="00BA60EF"/>
    <w:rsid w:val="00BA7559"/>
    <w:rsid w:val="00BA7A1A"/>
    <w:rsid w:val="00BB16F3"/>
    <w:rsid w:val="00BB171F"/>
    <w:rsid w:val="00BB1FF4"/>
    <w:rsid w:val="00BB2AC2"/>
    <w:rsid w:val="00BB3BA9"/>
    <w:rsid w:val="00BB4303"/>
    <w:rsid w:val="00BB4F92"/>
    <w:rsid w:val="00BB714F"/>
    <w:rsid w:val="00BB77BF"/>
    <w:rsid w:val="00BC0329"/>
    <w:rsid w:val="00BC0603"/>
    <w:rsid w:val="00BC1F49"/>
    <w:rsid w:val="00BC278A"/>
    <w:rsid w:val="00BC2A76"/>
    <w:rsid w:val="00BC5101"/>
    <w:rsid w:val="00BC6683"/>
    <w:rsid w:val="00BC7F9C"/>
    <w:rsid w:val="00BD042D"/>
    <w:rsid w:val="00BD16E5"/>
    <w:rsid w:val="00BD2CB8"/>
    <w:rsid w:val="00BD3F26"/>
    <w:rsid w:val="00BD4DB4"/>
    <w:rsid w:val="00BD4E4D"/>
    <w:rsid w:val="00BD608E"/>
    <w:rsid w:val="00BD79DA"/>
    <w:rsid w:val="00BE079E"/>
    <w:rsid w:val="00BE1E61"/>
    <w:rsid w:val="00BE3BFD"/>
    <w:rsid w:val="00BE6CA3"/>
    <w:rsid w:val="00BE6DA2"/>
    <w:rsid w:val="00BE7A89"/>
    <w:rsid w:val="00BE7CFE"/>
    <w:rsid w:val="00BF03F7"/>
    <w:rsid w:val="00BF39CE"/>
    <w:rsid w:val="00BF3C24"/>
    <w:rsid w:val="00BF3C8F"/>
    <w:rsid w:val="00BF51C6"/>
    <w:rsid w:val="00BF51F3"/>
    <w:rsid w:val="00BF5AB5"/>
    <w:rsid w:val="00BF6A5E"/>
    <w:rsid w:val="00BF6AB7"/>
    <w:rsid w:val="00BF6E14"/>
    <w:rsid w:val="00BF7A88"/>
    <w:rsid w:val="00BF7BEC"/>
    <w:rsid w:val="00C043EB"/>
    <w:rsid w:val="00C04A3A"/>
    <w:rsid w:val="00C05D59"/>
    <w:rsid w:val="00C0636E"/>
    <w:rsid w:val="00C06A17"/>
    <w:rsid w:val="00C06AB0"/>
    <w:rsid w:val="00C06F04"/>
    <w:rsid w:val="00C07787"/>
    <w:rsid w:val="00C079E2"/>
    <w:rsid w:val="00C1029E"/>
    <w:rsid w:val="00C10FBA"/>
    <w:rsid w:val="00C14B6E"/>
    <w:rsid w:val="00C1664C"/>
    <w:rsid w:val="00C1665D"/>
    <w:rsid w:val="00C17540"/>
    <w:rsid w:val="00C21F4F"/>
    <w:rsid w:val="00C2280C"/>
    <w:rsid w:val="00C240F3"/>
    <w:rsid w:val="00C24277"/>
    <w:rsid w:val="00C24289"/>
    <w:rsid w:val="00C25401"/>
    <w:rsid w:val="00C25BB5"/>
    <w:rsid w:val="00C26C21"/>
    <w:rsid w:val="00C270AA"/>
    <w:rsid w:val="00C30192"/>
    <w:rsid w:val="00C316DB"/>
    <w:rsid w:val="00C32F37"/>
    <w:rsid w:val="00C338C9"/>
    <w:rsid w:val="00C339B5"/>
    <w:rsid w:val="00C33F37"/>
    <w:rsid w:val="00C36418"/>
    <w:rsid w:val="00C36735"/>
    <w:rsid w:val="00C37220"/>
    <w:rsid w:val="00C4033E"/>
    <w:rsid w:val="00C4443B"/>
    <w:rsid w:val="00C4502D"/>
    <w:rsid w:val="00C46012"/>
    <w:rsid w:val="00C460C3"/>
    <w:rsid w:val="00C46744"/>
    <w:rsid w:val="00C46D73"/>
    <w:rsid w:val="00C47941"/>
    <w:rsid w:val="00C52FF5"/>
    <w:rsid w:val="00C53C9F"/>
    <w:rsid w:val="00C54091"/>
    <w:rsid w:val="00C54935"/>
    <w:rsid w:val="00C55A72"/>
    <w:rsid w:val="00C55DA5"/>
    <w:rsid w:val="00C55E65"/>
    <w:rsid w:val="00C57C6D"/>
    <w:rsid w:val="00C600E6"/>
    <w:rsid w:val="00C62E9A"/>
    <w:rsid w:val="00C62F06"/>
    <w:rsid w:val="00C63A74"/>
    <w:rsid w:val="00C63F99"/>
    <w:rsid w:val="00C664A5"/>
    <w:rsid w:val="00C6763D"/>
    <w:rsid w:val="00C678A3"/>
    <w:rsid w:val="00C67C1D"/>
    <w:rsid w:val="00C72012"/>
    <w:rsid w:val="00C72E6E"/>
    <w:rsid w:val="00C73EDE"/>
    <w:rsid w:val="00C75EED"/>
    <w:rsid w:val="00C76E1C"/>
    <w:rsid w:val="00C776A8"/>
    <w:rsid w:val="00C77C38"/>
    <w:rsid w:val="00C80087"/>
    <w:rsid w:val="00C80F8B"/>
    <w:rsid w:val="00C83A54"/>
    <w:rsid w:val="00C8406B"/>
    <w:rsid w:val="00C85621"/>
    <w:rsid w:val="00C85E27"/>
    <w:rsid w:val="00C86138"/>
    <w:rsid w:val="00C8632C"/>
    <w:rsid w:val="00C86A22"/>
    <w:rsid w:val="00C87D69"/>
    <w:rsid w:val="00C903AE"/>
    <w:rsid w:val="00C907A9"/>
    <w:rsid w:val="00C91487"/>
    <w:rsid w:val="00C92015"/>
    <w:rsid w:val="00C928C7"/>
    <w:rsid w:val="00C92AB1"/>
    <w:rsid w:val="00C96B91"/>
    <w:rsid w:val="00C977AB"/>
    <w:rsid w:val="00C97C9B"/>
    <w:rsid w:val="00CA0E46"/>
    <w:rsid w:val="00CA1380"/>
    <w:rsid w:val="00CA1DF8"/>
    <w:rsid w:val="00CA2F1A"/>
    <w:rsid w:val="00CA3DA6"/>
    <w:rsid w:val="00CA45A4"/>
    <w:rsid w:val="00CA4D63"/>
    <w:rsid w:val="00CA63A4"/>
    <w:rsid w:val="00CA7A8B"/>
    <w:rsid w:val="00CB02BF"/>
    <w:rsid w:val="00CB040D"/>
    <w:rsid w:val="00CB05C5"/>
    <w:rsid w:val="00CB0AB1"/>
    <w:rsid w:val="00CB0B65"/>
    <w:rsid w:val="00CB141A"/>
    <w:rsid w:val="00CB1ADE"/>
    <w:rsid w:val="00CB3ADC"/>
    <w:rsid w:val="00CB4198"/>
    <w:rsid w:val="00CB474A"/>
    <w:rsid w:val="00CB6193"/>
    <w:rsid w:val="00CB67A0"/>
    <w:rsid w:val="00CB6FB3"/>
    <w:rsid w:val="00CC0191"/>
    <w:rsid w:val="00CC101A"/>
    <w:rsid w:val="00CC1904"/>
    <w:rsid w:val="00CC2F32"/>
    <w:rsid w:val="00CC39BF"/>
    <w:rsid w:val="00CC454D"/>
    <w:rsid w:val="00CC5450"/>
    <w:rsid w:val="00CC670B"/>
    <w:rsid w:val="00CC7CDC"/>
    <w:rsid w:val="00CD02FF"/>
    <w:rsid w:val="00CD0D43"/>
    <w:rsid w:val="00CD17A4"/>
    <w:rsid w:val="00CD1C24"/>
    <w:rsid w:val="00CD2460"/>
    <w:rsid w:val="00CD2586"/>
    <w:rsid w:val="00CD2613"/>
    <w:rsid w:val="00CD2702"/>
    <w:rsid w:val="00CD4053"/>
    <w:rsid w:val="00CD422D"/>
    <w:rsid w:val="00CD477C"/>
    <w:rsid w:val="00CD4FEE"/>
    <w:rsid w:val="00CD6403"/>
    <w:rsid w:val="00CE0866"/>
    <w:rsid w:val="00CE134E"/>
    <w:rsid w:val="00CE38D4"/>
    <w:rsid w:val="00CE447A"/>
    <w:rsid w:val="00CE466D"/>
    <w:rsid w:val="00CE4ED7"/>
    <w:rsid w:val="00CE61ED"/>
    <w:rsid w:val="00CE6808"/>
    <w:rsid w:val="00CE7833"/>
    <w:rsid w:val="00CE78A5"/>
    <w:rsid w:val="00CE7D92"/>
    <w:rsid w:val="00CF15EF"/>
    <w:rsid w:val="00CF2F0F"/>
    <w:rsid w:val="00CF363E"/>
    <w:rsid w:val="00CF37EC"/>
    <w:rsid w:val="00CF49C8"/>
    <w:rsid w:val="00CF63E4"/>
    <w:rsid w:val="00CF66BB"/>
    <w:rsid w:val="00D00706"/>
    <w:rsid w:val="00D02940"/>
    <w:rsid w:val="00D02D77"/>
    <w:rsid w:val="00D034A7"/>
    <w:rsid w:val="00D0419B"/>
    <w:rsid w:val="00D048D3"/>
    <w:rsid w:val="00D05FC3"/>
    <w:rsid w:val="00D125E6"/>
    <w:rsid w:val="00D13B38"/>
    <w:rsid w:val="00D13B6C"/>
    <w:rsid w:val="00D141C0"/>
    <w:rsid w:val="00D14996"/>
    <w:rsid w:val="00D17124"/>
    <w:rsid w:val="00D20264"/>
    <w:rsid w:val="00D20852"/>
    <w:rsid w:val="00D21B65"/>
    <w:rsid w:val="00D226D2"/>
    <w:rsid w:val="00D22D0B"/>
    <w:rsid w:val="00D230B5"/>
    <w:rsid w:val="00D23614"/>
    <w:rsid w:val="00D239AE"/>
    <w:rsid w:val="00D24084"/>
    <w:rsid w:val="00D24907"/>
    <w:rsid w:val="00D24E20"/>
    <w:rsid w:val="00D2519D"/>
    <w:rsid w:val="00D251BC"/>
    <w:rsid w:val="00D26BB0"/>
    <w:rsid w:val="00D2733D"/>
    <w:rsid w:val="00D27C81"/>
    <w:rsid w:val="00D27CDA"/>
    <w:rsid w:val="00D337C6"/>
    <w:rsid w:val="00D35450"/>
    <w:rsid w:val="00D35759"/>
    <w:rsid w:val="00D35C02"/>
    <w:rsid w:val="00D405C3"/>
    <w:rsid w:val="00D411D6"/>
    <w:rsid w:val="00D458E0"/>
    <w:rsid w:val="00D46B2E"/>
    <w:rsid w:val="00D47CC4"/>
    <w:rsid w:val="00D50666"/>
    <w:rsid w:val="00D50BB9"/>
    <w:rsid w:val="00D50C2A"/>
    <w:rsid w:val="00D50E35"/>
    <w:rsid w:val="00D528A3"/>
    <w:rsid w:val="00D53385"/>
    <w:rsid w:val="00D540C2"/>
    <w:rsid w:val="00D545D7"/>
    <w:rsid w:val="00D55159"/>
    <w:rsid w:val="00D5695C"/>
    <w:rsid w:val="00D57069"/>
    <w:rsid w:val="00D6349D"/>
    <w:rsid w:val="00D63F0E"/>
    <w:rsid w:val="00D65197"/>
    <w:rsid w:val="00D654D0"/>
    <w:rsid w:val="00D672E7"/>
    <w:rsid w:val="00D6784E"/>
    <w:rsid w:val="00D67EE1"/>
    <w:rsid w:val="00D7095B"/>
    <w:rsid w:val="00D70991"/>
    <w:rsid w:val="00D711EB"/>
    <w:rsid w:val="00D73C27"/>
    <w:rsid w:val="00D746B1"/>
    <w:rsid w:val="00D75E73"/>
    <w:rsid w:val="00D76487"/>
    <w:rsid w:val="00D76E29"/>
    <w:rsid w:val="00D81C67"/>
    <w:rsid w:val="00D82E68"/>
    <w:rsid w:val="00D834C5"/>
    <w:rsid w:val="00D84264"/>
    <w:rsid w:val="00D85738"/>
    <w:rsid w:val="00D86363"/>
    <w:rsid w:val="00D87C6F"/>
    <w:rsid w:val="00D90296"/>
    <w:rsid w:val="00D91981"/>
    <w:rsid w:val="00D9209E"/>
    <w:rsid w:val="00D946B5"/>
    <w:rsid w:val="00D94CE2"/>
    <w:rsid w:val="00D954B0"/>
    <w:rsid w:val="00D95CC0"/>
    <w:rsid w:val="00D95EAB"/>
    <w:rsid w:val="00D96035"/>
    <w:rsid w:val="00DA0080"/>
    <w:rsid w:val="00DA00E5"/>
    <w:rsid w:val="00DA02DF"/>
    <w:rsid w:val="00DA0B12"/>
    <w:rsid w:val="00DA0F1B"/>
    <w:rsid w:val="00DA17BB"/>
    <w:rsid w:val="00DA17F0"/>
    <w:rsid w:val="00DA1CB1"/>
    <w:rsid w:val="00DA1D00"/>
    <w:rsid w:val="00DA1D7C"/>
    <w:rsid w:val="00DA4822"/>
    <w:rsid w:val="00DA4915"/>
    <w:rsid w:val="00DA571E"/>
    <w:rsid w:val="00DA5946"/>
    <w:rsid w:val="00DA72D5"/>
    <w:rsid w:val="00DA7902"/>
    <w:rsid w:val="00DA7FF0"/>
    <w:rsid w:val="00DB04C6"/>
    <w:rsid w:val="00DB0E7E"/>
    <w:rsid w:val="00DB3883"/>
    <w:rsid w:val="00DB3BA2"/>
    <w:rsid w:val="00DB419D"/>
    <w:rsid w:val="00DB4215"/>
    <w:rsid w:val="00DB4E89"/>
    <w:rsid w:val="00DB509D"/>
    <w:rsid w:val="00DB5822"/>
    <w:rsid w:val="00DB6352"/>
    <w:rsid w:val="00DB7828"/>
    <w:rsid w:val="00DB7B15"/>
    <w:rsid w:val="00DC3C35"/>
    <w:rsid w:val="00DC44C4"/>
    <w:rsid w:val="00DC4A38"/>
    <w:rsid w:val="00DC6022"/>
    <w:rsid w:val="00DC6A99"/>
    <w:rsid w:val="00DC6AFF"/>
    <w:rsid w:val="00DC7B9E"/>
    <w:rsid w:val="00DD2499"/>
    <w:rsid w:val="00DD2B1F"/>
    <w:rsid w:val="00DD4365"/>
    <w:rsid w:val="00DD5BB2"/>
    <w:rsid w:val="00DD6C99"/>
    <w:rsid w:val="00DD6CC5"/>
    <w:rsid w:val="00DD6E67"/>
    <w:rsid w:val="00DD772C"/>
    <w:rsid w:val="00DD7D29"/>
    <w:rsid w:val="00DD7E8F"/>
    <w:rsid w:val="00DE3A65"/>
    <w:rsid w:val="00DE4CBD"/>
    <w:rsid w:val="00DE4E8C"/>
    <w:rsid w:val="00DE5F34"/>
    <w:rsid w:val="00DE6857"/>
    <w:rsid w:val="00DE7FC6"/>
    <w:rsid w:val="00DF0C0C"/>
    <w:rsid w:val="00DF1C49"/>
    <w:rsid w:val="00DF3385"/>
    <w:rsid w:val="00DF4C00"/>
    <w:rsid w:val="00DF592E"/>
    <w:rsid w:val="00DF5A41"/>
    <w:rsid w:val="00DF65DB"/>
    <w:rsid w:val="00DF6DC2"/>
    <w:rsid w:val="00E00C81"/>
    <w:rsid w:val="00E015EE"/>
    <w:rsid w:val="00E01629"/>
    <w:rsid w:val="00E03987"/>
    <w:rsid w:val="00E03A5C"/>
    <w:rsid w:val="00E03BEA"/>
    <w:rsid w:val="00E045A3"/>
    <w:rsid w:val="00E05CC9"/>
    <w:rsid w:val="00E06360"/>
    <w:rsid w:val="00E117A2"/>
    <w:rsid w:val="00E13502"/>
    <w:rsid w:val="00E144C9"/>
    <w:rsid w:val="00E16B47"/>
    <w:rsid w:val="00E16CD7"/>
    <w:rsid w:val="00E202E9"/>
    <w:rsid w:val="00E2041E"/>
    <w:rsid w:val="00E218A7"/>
    <w:rsid w:val="00E21F3B"/>
    <w:rsid w:val="00E2226F"/>
    <w:rsid w:val="00E22C91"/>
    <w:rsid w:val="00E22E7F"/>
    <w:rsid w:val="00E23A98"/>
    <w:rsid w:val="00E23DBA"/>
    <w:rsid w:val="00E24314"/>
    <w:rsid w:val="00E2739B"/>
    <w:rsid w:val="00E27831"/>
    <w:rsid w:val="00E30AE5"/>
    <w:rsid w:val="00E30EFA"/>
    <w:rsid w:val="00E312DD"/>
    <w:rsid w:val="00E3156F"/>
    <w:rsid w:val="00E31D09"/>
    <w:rsid w:val="00E326EE"/>
    <w:rsid w:val="00E32855"/>
    <w:rsid w:val="00E32C5B"/>
    <w:rsid w:val="00E32D97"/>
    <w:rsid w:val="00E345B6"/>
    <w:rsid w:val="00E362A6"/>
    <w:rsid w:val="00E370EB"/>
    <w:rsid w:val="00E40351"/>
    <w:rsid w:val="00E414B7"/>
    <w:rsid w:val="00E417D5"/>
    <w:rsid w:val="00E42AFA"/>
    <w:rsid w:val="00E430B5"/>
    <w:rsid w:val="00E4321B"/>
    <w:rsid w:val="00E436D2"/>
    <w:rsid w:val="00E43FE3"/>
    <w:rsid w:val="00E44766"/>
    <w:rsid w:val="00E46407"/>
    <w:rsid w:val="00E470B5"/>
    <w:rsid w:val="00E4751B"/>
    <w:rsid w:val="00E47729"/>
    <w:rsid w:val="00E47760"/>
    <w:rsid w:val="00E51B27"/>
    <w:rsid w:val="00E51F14"/>
    <w:rsid w:val="00E53730"/>
    <w:rsid w:val="00E53D3F"/>
    <w:rsid w:val="00E5438A"/>
    <w:rsid w:val="00E54BC8"/>
    <w:rsid w:val="00E553F9"/>
    <w:rsid w:val="00E569C0"/>
    <w:rsid w:val="00E56F97"/>
    <w:rsid w:val="00E57561"/>
    <w:rsid w:val="00E57EAF"/>
    <w:rsid w:val="00E60813"/>
    <w:rsid w:val="00E60DFD"/>
    <w:rsid w:val="00E61F2C"/>
    <w:rsid w:val="00E62CD1"/>
    <w:rsid w:val="00E65303"/>
    <w:rsid w:val="00E658AE"/>
    <w:rsid w:val="00E700C1"/>
    <w:rsid w:val="00E7017B"/>
    <w:rsid w:val="00E701AD"/>
    <w:rsid w:val="00E70D08"/>
    <w:rsid w:val="00E7122E"/>
    <w:rsid w:val="00E7124A"/>
    <w:rsid w:val="00E712D5"/>
    <w:rsid w:val="00E71C98"/>
    <w:rsid w:val="00E7227E"/>
    <w:rsid w:val="00E7285B"/>
    <w:rsid w:val="00E72D55"/>
    <w:rsid w:val="00E73D33"/>
    <w:rsid w:val="00E76374"/>
    <w:rsid w:val="00E82D61"/>
    <w:rsid w:val="00E83472"/>
    <w:rsid w:val="00E83FB0"/>
    <w:rsid w:val="00E84BF6"/>
    <w:rsid w:val="00E84E0B"/>
    <w:rsid w:val="00E855BA"/>
    <w:rsid w:val="00E85B33"/>
    <w:rsid w:val="00E85F6F"/>
    <w:rsid w:val="00E86231"/>
    <w:rsid w:val="00E904C3"/>
    <w:rsid w:val="00E90832"/>
    <w:rsid w:val="00E9191E"/>
    <w:rsid w:val="00E92827"/>
    <w:rsid w:val="00E94798"/>
    <w:rsid w:val="00E979DE"/>
    <w:rsid w:val="00EA0FF1"/>
    <w:rsid w:val="00EA1F0E"/>
    <w:rsid w:val="00EA24E9"/>
    <w:rsid w:val="00EA2989"/>
    <w:rsid w:val="00EA3B0C"/>
    <w:rsid w:val="00EA4E14"/>
    <w:rsid w:val="00EA51E5"/>
    <w:rsid w:val="00EB05CB"/>
    <w:rsid w:val="00EB0A64"/>
    <w:rsid w:val="00EB10F4"/>
    <w:rsid w:val="00EB1710"/>
    <w:rsid w:val="00EB277F"/>
    <w:rsid w:val="00EB2A63"/>
    <w:rsid w:val="00EB2A9A"/>
    <w:rsid w:val="00EB3303"/>
    <w:rsid w:val="00EB4394"/>
    <w:rsid w:val="00EB5A91"/>
    <w:rsid w:val="00EB67C3"/>
    <w:rsid w:val="00EB72DB"/>
    <w:rsid w:val="00EB7D30"/>
    <w:rsid w:val="00EC0401"/>
    <w:rsid w:val="00EC0BB3"/>
    <w:rsid w:val="00EC1192"/>
    <w:rsid w:val="00EC21E5"/>
    <w:rsid w:val="00EC37FD"/>
    <w:rsid w:val="00EC7538"/>
    <w:rsid w:val="00EC7A0F"/>
    <w:rsid w:val="00ED0989"/>
    <w:rsid w:val="00ED0D2F"/>
    <w:rsid w:val="00ED0EAD"/>
    <w:rsid w:val="00ED345F"/>
    <w:rsid w:val="00ED4319"/>
    <w:rsid w:val="00ED4E48"/>
    <w:rsid w:val="00EE10D1"/>
    <w:rsid w:val="00EE2C7B"/>
    <w:rsid w:val="00EE30AC"/>
    <w:rsid w:val="00EE799C"/>
    <w:rsid w:val="00EE7B2D"/>
    <w:rsid w:val="00EE7B95"/>
    <w:rsid w:val="00EE7C90"/>
    <w:rsid w:val="00EF05C8"/>
    <w:rsid w:val="00EF19C2"/>
    <w:rsid w:val="00EF28E2"/>
    <w:rsid w:val="00EF4279"/>
    <w:rsid w:val="00EF43E6"/>
    <w:rsid w:val="00EF61FB"/>
    <w:rsid w:val="00F024EC"/>
    <w:rsid w:val="00F0294B"/>
    <w:rsid w:val="00F03C36"/>
    <w:rsid w:val="00F05758"/>
    <w:rsid w:val="00F058C7"/>
    <w:rsid w:val="00F07073"/>
    <w:rsid w:val="00F114A5"/>
    <w:rsid w:val="00F1178D"/>
    <w:rsid w:val="00F12143"/>
    <w:rsid w:val="00F1285B"/>
    <w:rsid w:val="00F14A22"/>
    <w:rsid w:val="00F14E00"/>
    <w:rsid w:val="00F1525F"/>
    <w:rsid w:val="00F15F56"/>
    <w:rsid w:val="00F16882"/>
    <w:rsid w:val="00F21483"/>
    <w:rsid w:val="00F21AD7"/>
    <w:rsid w:val="00F25A01"/>
    <w:rsid w:val="00F26268"/>
    <w:rsid w:val="00F27153"/>
    <w:rsid w:val="00F30491"/>
    <w:rsid w:val="00F32B9E"/>
    <w:rsid w:val="00F32C5E"/>
    <w:rsid w:val="00F32C99"/>
    <w:rsid w:val="00F32FEC"/>
    <w:rsid w:val="00F333F1"/>
    <w:rsid w:val="00F33612"/>
    <w:rsid w:val="00F34077"/>
    <w:rsid w:val="00F3418D"/>
    <w:rsid w:val="00F353C5"/>
    <w:rsid w:val="00F3543D"/>
    <w:rsid w:val="00F36456"/>
    <w:rsid w:val="00F36FC0"/>
    <w:rsid w:val="00F404AE"/>
    <w:rsid w:val="00F42564"/>
    <w:rsid w:val="00F42701"/>
    <w:rsid w:val="00F42A4E"/>
    <w:rsid w:val="00F438E7"/>
    <w:rsid w:val="00F43F08"/>
    <w:rsid w:val="00F4584B"/>
    <w:rsid w:val="00F459F6"/>
    <w:rsid w:val="00F46179"/>
    <w:rsid w:val="00F4659E"/>
    <w:rsid w:val="00F46904"/>
    <w:rsid w:val="00F46981"/>
    <w:rsid w:val="00F5001F"/>
    <w:rsid w:val="00F511CF"/>
    <w:rsid w:val="00F5185F"/>
    <w:rsid w:val="00F52B7E"/>
    <w:rsid w:val="00F54261"/>
    <w:rsid w:val="00F54BD4"/>
    <w:rsid w:val="00F60272"/>
    <w:rsid w:val="00F61708"/>
    <w:rsid w:val="00F6291A"/>
    <w:rsid w:val="00F62EAB"/>
    <w:rsid w:val="00F6344E"/>
    <w:rsid w:val="00F6362B"/>
    <w:rsid w:val="00F6373B"/>
    <w:rsid w:val="00F63A99"/>
    <w:rsid w:val="00F6557F"/>
    <w:rsid w:val="00F66779"/>
    <w:rsid w:val="00F66A27"/>
    <w:rsid w:val="00F713AA"/>
    <w:rsid w:val="00F714D3"/>
    <w:rsid w:val="00F71AEA"/>
    <w:rsid w:val="00F71E65"/>
    <w:rsid w:val="00F72DC6"/>
    <w:rsid w:val="00F7362F"/>
    <w:rsid w:val="00F7396E"/>
    <w:rsid w:val="00F73D0C"/>
    <w:rsid w:val="00F749B3"/>
    <w:rsid w:val="00F75141"/>
    <w:rsid w:val="00F77364"/>
    <w:rsid w:val="00F807E0"/>
    <w:rsid w:val="00F81210"/>
    <w:rsid w:val="00F81B21"/>
    <w:rsid w:val="00F83B23"/>
    <w:rsid w:val="00F83C39"/>
    <w:rsid w:val="00F84207"/>
    <w:rsid w:val="00F84B4E"/>
    <w:rsid w:val="00F865F1"/>
    <w:rsid w:val="00F86AC6"/>
    <w:rsid w:val="00F906C3"/>
    <w:rsid w:val="00F9083A"/>
    <w:rsid w:val="00F90B98"/>
    <w:rsid w:val="00F938C9"/>
    <w:rsid w:val="00F938D1"/>
    <w:rsid w:val="00F93E06"/>
    <w:rsid w:val="00F9495A"/>
    <w:rsid w:val="00F95110"/>
    <w:rsid w:val="00F96690"/>
    <w:rsid w:val="00F9702B"/>
    <w:rsid w:val="00FA14CB"/>
    <w:rsid w:val="00FA2420"/>
    <w:rsid w:val="00FA2F3C"/>
    <w:rsid w:val="00FA3825"/>
    <w:rsid w:val="00FA5DA9"/>
    <w:rsid w:val="00FA6B25"/>
    <w:rsid w:val="00FA711F"/>
    <w:rsid w:val="00FB0543"/>
    <w:rsid w:val="00FB1B2E"/>
    <w:rsid w:val="00FB2286"/>
    <w:rsid w:val="00FB286F"/>
    <w:rsid w:val="00FB3352"/>
    <w:rsid w:val="00FB343E"/>
    <w:rsid w:val="00FB3F5F"/>
    <w:rsid w:val="00FB4582"/>
    <w:rsid w:val="00FB470C"/>
    <w:rsid w:val="00FB4785"/>
    <w:rsid w:val="00FB4ADF"/>
    <w:rsid w:val="00FB5847"/>
    <w:rsid w:val="00FB5A62"/>
    <w:rsid w:val="00FC09EF"/>
    <w:rsid w:val="00FC1244"/>
    <w:rsid w:val="00FC2A56"/>
    <w:rsid w:val="00FC2F8A"/>
    <w:rsid w:val="00FC306A"/>
    <w:rsid w:val="00FC3B4D"/>
    <w:rsid w:val="00FC40F7"/>
    <w:rsid w:val="00FC4887"/>
    <w:rsid w:val="00FC5196"/>
    <w:rsid w:val="00FC6B36"/>
    <w:rsid w:val="00FC6CFD"/>
    <w:rsid w:val="00FC7E60"/>
    <w:rsid w:val="00FD0D3F"/>
    <w:rsid w:val="00FD151F"/>
    <w:rsid w:val="00FD4337"/>
    <w:rsid w:val="00FD47CF"/>
    <w:rsid w:val="00FD5AFE"/>
    <w:rsid w:val="00FE12D3"/>
    <w:rsid w:val="00FE1F62"/>
    <w:rsid w:val="00FE2275"/>
    <w:rsid w:val="00FE25D3"/>
    <w:rsid w:val="00FE305E"/>
    <w:rsid w:val="00FE472A"/>
    <w:rsid w:val="00FE625F"/>
    <w:rsid w:val="00FE6E7F"/>
    <w:rsid w:val="00FE735F"/>
    <w:rsid w:val="00FEB08B"/>
    <w:rsid w:val="00FF15C0"/>
    <w:rsid w:val="00FF1605"/>
    <w:rsid w:val="00FF1E7F"/>
    <w:rsid w:val="00FF21FC"/>
    <w:rsid w:val="00FF47D4"/>
    <w:rsid w:val="00FF596B"/>
    <w:rsid w:val="00FF6F7D"/>
    <w:rsid w:val="00FF7063"/>
    <w:rsid w:val="00FF76EF"/>
    <w:rsid w:val="00FF7C2D"/>
    <w:rsid w:val="00FF7EEB"/>
    <w:rsid w:val="01481DD6"/>
    <w:rsid w:val="01661CB9"/>
    <w:rsid w:val="0176D4E1"/>
    <w:rsid w:val="019994D7"/>
    <w:rsid w:val="02E18AA0"/>
    <w:rsid w:val="036DC111"/>
    <w:rsid w:val="04B13CA0"/>
    <w:rsid w:val="059FBED5"/>
    <w:rsid w:val="05A098D3"/>
    <w:rsid w:val="06313388"/>
    <w:rsid w:val="06F9E8EA"/>
    <w:rsid w:val="076FE1F2"/>
    <w:rsid w:val="0834DF60"/>
    <w:rsid w:val="090EDC0A"/>
    <w:rsid w:val="094396C0"/>
    <w:rsid w:val="0946CB6A"/>
    <w:rsid w:val="097982BC"/>
    <w:rsid w:val="0A54A063"/>
    <w:rsid w:val="0ADE742F"/>
    <w:rsid w:val="0B36F577"/>
    <w:rsid w:val="0BC511A7"/>
    <w:rsid w:val="0C5DE46F"/>
    <w:rsid w:val="0E5150E7"/>
    <w:rsid w:val="0E67360F"/>
    <w:rsid w:val="0ECA3781"/>
    <w:rsid w:val="10701C98"/>
    <w:rsid w:val="10B7114D"/>
    <w:rsid w:val="110E14D3"/>
    <w:rsid w:val="1148870F"/>
    <w:rsid w:val="119E7DCA"/>
    <w:rsid w:val="122BA80B"/>
    <w:rsid w:val="1419ED7D"/>
    <w:rsid w:val="14E05719"/>
    <w:rsid w:val="15395EFD"/>
    <w:rsid w:val="153DD125"/>
    <w:rsid w:val="15861980"/>
    <w:rsid w:val="15F2F137"/>
    <w:rsid w:val="1627769D"/>
    <w:rsid w:val="1695D987"/>
    <w:rsid w:val="17207D88"/>
    <w:rsid w:val="18210CEC"/>
    <w:rsid w:val="19D8A5AF"/>
    <w:rsid w:val="19DB2465"/>
    <w:rsid w:val="1AC7215A"/>
    <w:rsid w:val="1B0917BD"/>
    <w:rsid w:val="1B70DE7E"/>
    <w:rsid w:val="1B9699A8"/>
    <w:rsid w:val="1CE5CACD"/>
    <w:rsid w:val="1DCD05DE"/>
    <w:rsid w:val="1DFD6BA4"/>
    <w:rsid w:val="1E4988B4"/>
    <w:rsid w:val="1EBA13C9"/>
    <w:rsid w:val="1EC0D2BF"/>
    <w:rsid w:val="204DE521"/>
    <w:rsid w:val="2053A4F5"/>
    <w:rsid w:val="20A993A1"/>
    <w:rsid w:val="22A86487"/>
    <w:rsid w:val="230BBF00"/>
    <w:rsid w:val="2324AFD8"/>
    <w:rsid w:val="2339E1C7"/>
    <w:rsid w:val="247B47AC"/>
    <w:rsid w:val="24CCFFFB"/>
    <w:rsid w:val="24FA92F9"/>
    <w:rsid w:val="2609DEB3"/>
    <w:rsid w:val="261DE251"/>
    <w:rsid w:val="281C65C9"/>
    <w:rsid w:val="29FD9570"/>
    <w:rsid w:val="2A8A2959"/>
    <w:rsid w:val="2AD3A4F6"/>
    <w:rsid w:val="2B9483F8"/>
    <w:rsid w:val="2C361E70"/>
    <w:rsid w:val="2C729F0E"/>
    <w:rsid w:val="2CCD5683"/>
    <w:rsid w:val="2CF8CFC1"/>
    <w:rsid w:val="2D89741D"/>
    <w:rsid w:val="2DE7322B"/>
    <w:rsid w:val="2E9F9F94"/>
    <w:rsid w:val="2EE14846"/>
    <w:rsid w:val="2F3B404F"/>
    <w:rsid w:val="2F44A5AF"/>
    <w:rsid w:val="2F6DBF32"/>
    <w:rsid w:val="327CF9A6"/>
    <w:rsid w:val="32B48E37"/>
    <w:rsid w:val="32EF3D11"/>
    <w:rsid w:val="335CC664"/>
    <w:rsid w:val="345A58B2"/>
    <w:rsid w:val="356E019D"/>
    <w:rsid w:val="35E971D3"/>
    <w:rsid w:val="36AC610F"/>
    <w:rsid w:val="36CF1743"/>
    <w:rsid w:val="36FF8F41"/>
    <w:rsid w:val="37ADA350"/>
    <w:rsid w:val="37DC7F0E"/>
    <w:rsid w:val="3835CEAB"/>
    <w:rsid w:val="387E7DA7"/>
    <w:rsid w:val="38907EA4"/>
    <w:rsid w:val="39541B5B"/>
    <w:rsid w:val="39C064C0"/>
    <w:rsid w:val="3A47905F"/>
    <w:rsid w:val="3B3B6A1B"/>
    <w:rsid w:val="3C043CF7"/>
    <w:rsid w:val="3CEF8B6D"/>
    <w:rsid w:val="3D18D9B4"/>
    <w:rsid w:val="3FA2C902"/>
    <w:rsid w:val="3FA7CD96"/>
    <w:rsid w:val="408B5CEF"/>
    <w:rsid w:val="40E485F2"/>
    <w:rsid w:val="41439DF7"/>
    <w:rsid w:val="414B8B7D"/>
    <w:rsid w:val="41FD2FF7"/>
    <w:rsid w:val="42E75BDE"/>
    <w:rsid w:val="43D23D3F"/>
    <w:rsid w:val="44B07B3D"/>
    <w:rsid w:val="44E2B78E"/>
    <w:rsid w:val="4566B021"/>
    <w:rsid w:val="45FB1206"/>
    <w:rsid w:val="460C576E"/>
    <w:rsid w:val="46297D22"/>
    <w:rsid w:val="464C4B9E"/>
    <w:rsid w:val="46D9DE2E"/>
    <w:rsid w:val="470AD20D"/>
    <w:rsid w:val="47EF43B1"/>
    <w:rsid w:val="4829BA43"/>
    <w:rsid w:val="485503B8"/>
    <w:rsid w:val="48CAFCC0"/>
    <w:rsid w:val="49166DA1"/>
    <w:rsid w:val="4932B2C8"/>
    <w:rsid w:val="49569D62"/>
    <w:rsid w:val="49DEE2BD"/>
    <w:rsid w:val="4A1E8835"/>
    <w:rsid w:val="4BF72B65"/>
    <w:rsid w:val="4CF5B073"/>
    <w:rsid w:val="4FDCC80E"/>
    <w:rsid w:val="507D2EED"/>
    <w:rsid w:val="525DC1C9"/>
    <w:rsid w:val="52805813"/>
    <w:rsid w:val="5291F712"/>
    <w:rsid w:val="52B8AC2F"/>
    <w:rsid w:val="5398FB4F"/>
    <w:rsid w:val="53D81A3E"/>
    <w:rsid w:val="55149A61"/>
    <w:rsid w:val="555A82E3"/>
    <w:rsid w:val="557A08EB"/>
    <w:rsid w:val="564D4110"/>
    <w:rsid w:val="56C70BB5"/>
    <w:rsid w:val="570FBB00"/>
    <w:rsid w:val="57AD1CA8"/>
    <w:rsid w:val="57C55A52"/>
    <w:rsid w:val="58C3FACB"/>
    <w:rsid w:val="59A73647"/>
    <w:rsid w:val="5A6666C2"/>
    <w:rsid w:val="5A812ACC"/>
    <w:rsid w:val="5B1CC70A"/>
    <w:rsid w:val="5B8AEC64"/>
    <w:rsid w:val="5BB75403"/>
    <w:rsid w:val="5C15D7F6"/>
    <w:rsid w:val="5CAC72A9"/>
    <w:rsid w:val="5CB99679"/>
    <w:rsid w:val="614D799B"/>
    <w:rsid w:val="616CAAA6"/>
    <w:rsid w:val="62155AB0"/>
    <w:rsid w:val="6322316F"/>
    <w:rsid w:val="63CA536E"/>
    <w:rsid w:val="63D6A9E4"/>
    <w:rsid w:val="64820E41"/>
    <w:rsid w:val="64F138C4"/>
    <w:rsid w:val="6540DA69"/>
    <w:rsid w:val="6583597D"/>
    <w:rsid w:val="65A0F791"/>
    <w:rsid w:val="65C82960"/>
    <w:rsid w:val="65D4E07F"/>
    <w:rsid w:val="66BD413B"/>
    <w:rsid w:val="66CE7C12"/>
    <w:rsid w:val="6701F430"/>
    <w:rsid w:val="670899F7"/>
    <w:rsid w:val="67A99330"/>
    <w:rsid w:val="681DA72D"/>
    <w:rsid w:val="691B0881"/>
    <w:rsid w:val="6B88C4D8"/>
    <w:rsid w:val="6CB0D8E9"/>
    <w:rsid w:val="6D12421F"/>
    <w:rsid w:val="6EC0659A"/>
    <w:rsid w:val="6F0D0615"/>
    <w:rsid w:val="6FCB445D"/>
    <w:rsid w:val="6FD80431"/>
    <w:rsid w:val="713D5341"/>
    <w:rsid w:val="71942242"/>
    <w:rsid w:val="71FEB38D"/>
    <w:rsid w:val="7203E702"/>
    <w:rsid w:val="727EDF70"/>
    <w:rsid w:val="74B7E132"/>
    <w:rsid w:val="75B2232D"/>
    <w:rsid w:val="76CB777F"/>
    <w:rsid w:val="76F81DC7"/>
    <w:rsid w:val="774781A1"/>
    <w:rsid w:val="776CC7C6"/>
    <w:rsid w:val="784AEBD4"/>
    <w:rsid w:val="798E82F1"/>
    <w:rsid w:val="79D6C83B"/>
    <w:rsid w:val="79DFBC89"/>
    <w:rsid w:val="7A16B482"/>
    <w:rsid w:val="7AD8531E"/>
    <w:rsid w:val="7B24C050"/>
    <w:rsid w:val="7B7023F8"/>
    <w:rsid w:val="7BA6D628"/>
    <w:rsid w:val="7BC484FC"/>
    <w:rsid w:val="7C9E0590"/>
    <w:rsid w:val="7E61F414"/>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37B6E0BA-8FD8-422D-BD43-F141ABC7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styleId="UnresolvedMention">
    <w:name w:val="Unresolved Mention"/>
    <w:basedOn w:val="DefaultParagraphFont"/>
    <w:uiPriority w:val="99"/>
    <w:semiHidden/>
    <w:unhideWhenUsed/>
    <w:rsid w:val="00AF62C4"/>
    <w:rPr>
      <w:color w:val="605E5C"/>
      <w:shd w:val="clear" w:color="auto" w:fill="E1DFDD"/>
    </w:rPr>
  </w:style>
  <w:style w:type="character" w:customStyle="1" w:styleId="normaltextrun">
    <w:name w:val="normaltextrun"/>
    <w:basedOn w:val="DefaultParagraphFont"/>
    <w:rsid w:val="00A56038"/>
  </w:style>
  <w:style w:type="paragraph" w:customStyle="1" w:styleId="pf0">
    <w:name w:val="pf0"/>
    <w:basedOn w:val="Normal"/>
    <w:rsid w:val="00660C62"/>
    <w:pPr>
      <w:spacing w:before="100" w:beforeAutospacing="1" w:after="100" w:afterAutospacing="1"/>
    </w:pPr>
    <w:rPr>
      <w:rFonts w:ascii="Times New Roman" w:eastAsia="Times New Roman" w:hAnsi="Times New Roman" w:cs="Times New Roman"/>
      <w:sz w:val="24"/>
      <w:lang w:eastAsia="en-AU"/>
    </w:rPr>
  </w:style>
  <w:style w:type="character" w:customStyle="1" w:styleId="cf01">
    <w:name w:val="cf01"/>
    <w:basedOn w:val="DefaultParagraphFont"/>
    <w:rsid w:val="00660C6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440956717">
      <w:bodyDiv w:val="1"/>
      <w:marLeft w:val="0"/>
      <w:marRight w:val="0"/>
      <w:marTop w:val="0"/>
      <w:marBottom w:val="0"/>
      <w:divBdr>
        <w:top w:val="none" w:sz="0" w:space="0" w:color="auto"/>
        <w:left w:val="none" w:sz="0" w:space="0" w:color="auto"/>
        <w:bottom w:val="none" w:sz="0" w:space="0" w:color="auto"/>
        <w:right w:val="none" w:sz="0" w:space="0" w:color="auto"/>
      </w:divBdr>
    </w:div>
    <w:div w:id="494998778">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23224775">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270696464">
      <w:bodyDiv w:val="1"/>
      <w:marLeft w:val="0"/>
      <w:marRight w:val="0"/>
      <w:marTop w:val="0"/>
      <w:marBottom w:val="0"/>
      <w:divBdr>
        <w:top w:val="none" w:sz="0" w:space="0" w:color="auto"/>
        <w:left w:val="none" w:sz="0" w:space="0" w:color="auto"/>
        <w:bottom w:val="none" w:sz="0" w:space="0" w:color="auto"/>
        <w:right w:val="none" w:sz="0" w:space="0" w:color="auto"/>
      </w:divBdr>
      <w:divsChild>
        <w:div w:id="1255549797">
          <w:marLeft w:val="0"/>
          <w:marRight w:val="0"/>
          <w:marTop w:val="0"/>
          <w:marBottom w:val="360"/>
          <w:divBdr>
            <w:top w:val="none" w:sz="0" w:space="0" w:color="auto"/>
            <w:left w:val="none" w:sz="0" w:space="0" w:color="auto"/>
            <w:bottom w:val="none" w:sz="0" w:space="0" w:color="auto"/>
            <w:right w:val="none" w:sz="0" w:space="0" w:color="auto"/>
          </w:divBdr>
          <w:divsChild>
            <w:div w:id="2081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643928838">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21412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yda.com.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523A2"/>
    <w:rsid w:val="0005583F"/>
    <w:rsid w:val="000D1F69"/>
    <w:rsid w:val="001216BC"/>
    <w:rsid w:val="0012200B"/>
    <w:rsid w:val="00222D20"/>
    <w:rsid w:val="002A75D9"/>
    <w:rsid w:val="002F215D"/>
    <w:rsid w:val="00350D0A"/>
    <w:rsid w:val="003607CB"/>
    <w:rsid w:val="003943BD"/>
    <w:rsid w:val="004D078C"/>
    <w:rsid w:val="005B1FFD"/>
    <w:rsid w:val="006C047E"/>
    <w:rsid w:val="006D2FE2"/>
    <w:rsid w:val="006E524C"/>
    <w:rsid w:val="007F2EF9"/>
    <w:rsid w:val="008873E9"/>
    <w:rsid w:val="008C657C"/>
    <w:rsid w:val="009263B3"/>
    <w:rsid w:val="009570FA"/>
    <w:rsid w:val="009A1E02"/>
    <w:rsid w:val="009B01F6"/>
    <w:rsid w:val="00AB369A"/>
    <w:rsid w:val="00B1100A"/>
    <w:rsid w:val="00B257CD"/>
    <w:rsid w:val="00BC7DF5"/>
    <w:rsid w:val="00C40766"/>
    <w:rsid w:val="00C90687"/>
    <w:rsid w:val="00CB7B07"/>
    <w:rsid w:val="00CC54AD"/>
    <w:rsid w:val="00D902EB"/>
    <w:rsid w:val="00D93840"/>
    <w:rsid w:val="00DB4517"/>
    <w:rsid w:val="00DC784E"/>
    <w:rsid w:val="00E11B4F"/>
    <w:rsid w:val="00E137B1"/>
    <w:rsid w:val="00E16C69"/>
    <w:rsid w:val="00E41CAB"/>
    <w:rsid w:val="00E57512"/>
    <w:rsid w:val="00E73BB2"/>
    <w:rsid w:val="00F03E31"/>
    <w:rsid w:val="00F147F7"/>
    <w:rsid w:val="00F2121F"/>
    <w:rsid w:val="00F51870"/>
    <w:rsid w:val="00FD79AB"/>
    <w:rsid w:val="00FF73E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K a p i s h F i l e n a m e T o U r i M a p p i n g s   x m l n s : x s d = " h t t p : / / w w w . w 3 . o r g / 2 0 0 1 / X M L S c h e m a "   x m l n s : x s i = " h t t p : / / w w w . w 3 . o r g / 2 0 0 1 / X M L S c h e m a - i n s t a n c 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F8986E-1AA4-45FD-A34C-98CE1B705B7B}">
  <ds:schemaRefs>
    <ds:schemaRef ds:uri="http://www.w3.org/2001/XMLSchema"/>
  </ds:schemaRefs>
</ds:datastoreItem>
</file>

<file path=customXml/itemProps2.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3.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5.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6</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737</cp:revision>
  <cp:lastPrinted>2022-05-29T20:56:00Z</cp:lastPrinted>
  <dcterms:created xsi:type="dcterms:W3CDTF">2022-11-29T10:09:00Z</dcterms:created>
  <dcterms:modified xsi:type="dcterms:W3CDTF">2023-11-23T22:13:00Z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