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34B56" w:rsidR="009C1B58" w:rsidP="00D24E20" w:rsidRDefault="009C1B58" w14:paraId="432A0B4E" w14:textId="4FFBA2E2">
      <w:pPr>
        <w:pStyle w:val="Heading1"/>
      </w:pPr>
      <w:r w:rsidRPr="00734B56">
        <w:t>Purpose</w:t>
      </w:r>
    </w:p>
    <w:p w:rsidR="00BF5814" w:rsidP="00981E05" w:rsidRDefault="004C798D" w14:paraId="7D365C41" w14:textId="4391CFFC">
      <w:pPr>
        <w:widowControl w:val="0"/>
        <w:spacing w:before="60" w:after="60" w:line="276" w:lineRule="auto"/>
        <w:jc w:val="both"/>
        <w:rPr>
          <w:rFonts w:cs="Arial"/>
        </w:rPr>
      </w:pPr>
      <w:r w:rsidRPr="004C798D">
        <w:rPr>
          <w:rFonts w:cs="Arial"/>
        </w:rPr>
        <w:t>The purpose of this standard is to</w:t>
      </w:r>
      <w:r w:rsidR="00B73EDA">
        <w:rPr>
          <w:rFonts w:cs="Arial"/>
        </w:rPr>
        <w:t xml:space="preserve"> </w:t>
      </w:r>
      <w:r w:rsidR="002559B7">
        <w:rPr>
          <w:rFonts w:cs="Arial"/>
        </w:rPr>
        <w:t xml:space="preserve">provide a </w:t>
      </w:r>
      <w:r w:rsidR="00F7365C">
        <w:rPr>
          <w:rFonts w:cs="Arial"/>
        </w:rPr>
        <w:t xml:space="preserve">Wannon Water </w:t>
      </w:r>
      <w:r w:rsidR="002C3FE1">
        <w:rPr>
          <w:rFonts w:cs="Arial"/>
        </w:rPr>
        <w:t xml:space="preserve">framework </w:t>
      </w:r>
      <w:r w:rsidR="00E97C3E">
        <w:rPr>
          <w:rFonts w:cs="Arial"/>
        </w:rPr>
        <w:t xml:space="preserve">and </w:t>
      </w:r>
      <w:r w:rsidR="00514D6E">
        <w:rPr>
          <w:rFonts w:cs="Arial"/>
        </w:rPr>
        <w:t>guidance that</w:t>
      </w:r>
      <w:r w:rsidR="002C3FE1">
        <w:rPr>
          <w:rFonts w:cs="Arial"/>
        </w:rPr>
        <w:t xml:space="preserve"> </w:t>
      </w:r>
      <w:r w:rsidR="00B73EDA">
        <w:rPr>
          <w:rFonts w:cs="Arial"/>
        </w:rPr>
        <w:t>ensure</w:t>
      </w:r>
      <w:r w:rsidR="00514D6E">
        <w:rPr>
          <w:rFonts w:cs="Arial"/>
        </w:rPr>
        <w:t>s</w:t>
      </w:r>
      <w:r w:rsidR="00B73EDA">
        <w:rPr>
          <w:rFonts w:cs="Arial"/>
        </w:rPr>
        <w:t xml:space="preserve"> all employees </w:t>
      </w:r>
      <w:r w:rsidR="00BF5814">
        <w:rPr>
          <w:rFonts w:cs="Arial"/>
        </w:rPr>
        <w:t>are</w:t>
      </w:r>
      <w:r w:rsidR="00B73EDA">
        <w:rPr>
          <w:rFonts w:cs="Arial"/>
        </w:rPr>
        <w:t xml:space="preserve"> adequately train</w:t>
      </w:r>
      <w:r w:rsidR="00CB29B0">
        <w:rPr>
          <w:rFonts w:cs="Arial"/>
        </w:rPr>
        <w:t>ed</w:t>
      </w:r>
      <w:r w:rsidR="00B73EDA">
        <w:rPr>
          <w:rFonts w:cs="Arial"/>
        </w:rPr>
        <w:t xml:space="preserve">, </w:t>
      </w:r>
      <w:r w:rsidR="00BF5814">
        <w:rPr>
          <w:rFonts w:cs="Arial"/>
        </w:rPr>
        <w:t>competent</w:t>
      </w:r>
      <w:r w:rsidR="00B73EDA">
        <w:rPr>
          <w:rFonts w:cs="Arial"/>
        </w:rPr>
        <w:t xml:space="preserve"> and informed </w:t>
      </w:r>
      <w:r w:rsidR="0017353B">
        <w:rPr>
          <w:rFonts w:cs="Arial"/>
        </w:rPr>
        <w:t>to</w:t>
      </w:r>
      <w:r w:rsidR="0093011A">
        <w:rPr>
          <w:rFonts w:cs="Arial"/>
        </w:rPr>
        <w:t xml:space="preserve"> </w:t>
      </w:r>
      <w:r w:rsidR="00BF5814">
        <w:rPr>
          <w:rFonts w:cs="Arial"/>
        </w:rPr>
        <w:t>fulfill</w:t>
      </w:r>
      <w:r w:rsidR="006E6F55">
        <w:rPr>
          <w:rFonts w:cs="Arial"/>
        </w:rPr>
        <w:t xml:space="preserve"> their duties and responsibilities</w:t>
      </w:r>
      <w:r w:rsidR="002655A3">
        <w:rPr>
          <w:rFonts w:cs="Arial"/>
        </w:rPr>
        <w:t>.</w:t>
      </w:r>
      <w:r w:rsidR="0035670E">
        <w:rPr>
          <w:rFonts w:cs="Arial"/>
        </w:rPr>
        <w:t xml:space="preserve"> This r</w:t>
      </w:r>
      <w:r w:rsidR="00305C20">
        <w:rPr>
          <w:rFonts w:cs="Arial"/>
        </w:rPr>
        <w:t>educe</w:t>
      </w:r>
      <w:r w:rsidR="0035670E">
        <w:rPr>
          <w:rFonts w:cs="Arial"/>
        </w:rPr>
        <w:t>s</w:t>
      </w:r>
      <w:r w:rsidR="00305C20">
        <w:rPr>
          <w:rFonts w:cs="Arial"/>
        </w:rPr>
        <w:t xml:space="preserve"> </w:t>
      </w:r>
      <w:r w:rsidR="0035670E">
        <w:rPr>
          <w:rFonts w:cs="Arial"/>
        </w:rPr>
        <w:t>our</w:t>
      </w:r>
      <w:r w:rsidR="003C25F0">
        <w:rPr>
          <w:rFonts w:cs="Arial"/>
        </w:rPr>
        <w:t xml:space="preserve"> risks to human health, the environment and drinking water</w:t>
      </w:r>
      <w:r w:rsidR="00F7365C">
        <w:rPr>
          <w:rFonts w:cs="Arial"/>
        </w:rPr>
        <w:t>,</w:t>
      </w:r>
      <w:r w:rsidR="003C25F0">
        <w:rPr>
          <w:rFonts w:cs="Arial"/>
        </w:rPr>
        <w:t xml:space="preserve"> as far </w:t>
      </w:r>
      <w:r w:rsidR="003E4DD4">
        <w:rPr>
          <w:rFonts w:cs="Arial"/>
        </w:rPr>
        <w:t>as reasonably practicable</w:t>
      </w:r>
      <w:r w:rsidR="00F7365C">
        <w:rPr>
          <w:rFonts w:cs="Arial"/>
        </w:rPr>
        <w:t>,</w:t>
      </w:r>
      <w:r w:rsidR="003E4DD4">
        <w:rPr>
          <w:rFonts w:cs="Arial"/>
        </w:rPr>
        <w:t xml:space="preserve"> and ensure</w:t>
      </w:r>
      <w:r w:rsidR="00FB0CCA">
        <w:rPr>
          <w:rFonts w:cs="Arial"/>
        </w:rPr>
        <w:t>s</w:t>
      </w:r>
      <w:r w:rsidR="003E4DD4">
        <w:rPr>
          <w:rFonts w:cs="Arial"/>
        </w:rPr>
        <w:t xml:space="preserve"> compliance with </w:t>
      </w:r>
      <w:r w:rsidR="00FB0CCA">
        <w:rPr>
          <w:rFonts w:cs="Arial"/>
        </w:rPr>
        <w:t>legislative</w:t>
      </w:r>
      <w:r w:rsidR="0093626D">
        <w:rPr>
          <w:rFonts w:cs="Arial"/>
        </w:rPr>
        <w:t xml:space="preserve"> obligations</w:t>
      </w:r>
      <w:r w:rsidR="003A3975">
        <w:rPr>
          <w:rFonts w:cs="Arial"/>
        </w:rPr>
        <w:t xml:space="preserve">. </w:t>
      </w:r>
    </w:p>
    <w:p w:rsidR="00AA0C7F" w:rsidP="00981E05" w:rsidRDefault="00AA0C7F" w14:paraId="1430E504" w14:textId="77777777">
      <w:pPr>
        <w:widowControl w:val="0"/>
        <w:spacing w:before="60" w:after="60" w:line="276" w:lineRule="auto"/>
        <w:jc w:val="both"/>
        <w:rPr>
          <w:rFonts w:cs="Arial"/>
        </w:rPr>
      </w:pPr>
    </w:p>
    <w:p w:rsidR="003873F3" w:rsidP="00981E05" w:rsidRDefault="003873F3" w14:paraId="2F9DDE53" w14:textId="250993E1">
      <w:pPr>
        <w:widowControl w:val="0"/>
        <w:spacing w:before="60" w:after="60" w:line="276" w:lineRule="auto"/>
        <w:jc w:val="both"/>
        <w:rPr>
          <w:rFonts w:cs="Arial"/>
        </w:rPr>
      </w:pPr>
      <w:r w:rsidRPr="003873F3">
        <w:rPr>
          <w:rFonts w:cs="Arial"/>
        </w:rPr>
        <w:t>W</w:t>
      </w:r>
      <w:r w:rsidR="00325D0D">
        <w:rPr>
          <w:rFonts w:cs="Arial"/>
        </w:rPr>
        <w:t>e</w:t>
      </w:r>
      <w:r w:rsidRPr="003873F3">
        <w:rPr>
          <w:rFonts w:cs="Arial"/>
        </w:rPr>
        <w:t xml:space="preserve"> </w:t>
      </w:r>
      <w:r w:rsidR="009B586B">
        <w:rPr>
          <w:rFonts w:cs="Arial"/>
        </w:rPr>
        <w:t xml:space="preserve">commit to providing growth and development opportunities for our </w:t>
      </w:r>
      <w:r w:rsidR="0047361B">
        <w:rPr>
          <w:rFonts w:cs="Arial"/>
        </w:rPr>
        <w:t>people and</w:t>
      </w:r>
      <w:r w:rsidR="009B586B">
        <w:rPr>
          <w:rFonts w:cs="Arial"/>
        </w:rPr>
        <w:t xml:space="preserve"> </w:t>
      </w:r>
      <w:r w:rsidRPr="003873F3">
        <w:rPr>
          <w:rFonts w:cs="Arial"/>
        </w:rPr>
        <w:t xml:space="preserve">recognise </w:t>
      </w:r>
      <w:r w:rsidRPr="003873F3" w:rsidR="0047361B">
        <w:rPr>
          <w:rFonts w:cs="Arial"/>
        </w:rPr>
        <w:t>th</w:t>
      </w:r>
      <w:r w:rsidR="0047361B">
        <w:rPr>
          <w:rFonts w:cs="Arial"/>
        </w:rPr>
        <w:t>eir</w:t>
      </w:r>
      <w:r w:rsidRPr="003873F3">
        <w:rPr>
          <w:rFonts w:cs="Arial"/>
        </w:rPr>
        <w:t xml:space="preserve"> professionalism</w:t>
      </w:r>
      <w:r w:rsidR="009B586B">
        <w:rPr>
          <w:rFonts w:cs="Arial"/>
        </w:rPr>
        <w:t xml:space="preserve"> and</w:t>
      </w:r>
      <w:r w:rsidRPr="003873F3">
        <w:rPr>
          <w:rFonts w:cs="Arial"/>
        </w:rPr>
        <w:t xml:space="preserve"> </w:t>
      </w:r>
      <w:r w:rsidRPr="003873F3" w:rsidR="00814B48">
        <w:rPr>
          <w:rFonts w:cs="Arial"/>
        </w:rPr>
        <w:t>capabilit</w:t>
      </w:r>
      <w:r w:rsidR="009B586B">
        <w:rPr>
          <w:rFonts w:cs="Arial"/>
        </w:rPr>
        <w:t xml:space="preserve">ies which are </w:t>
      </w:r>
      <w:r>
        <w:rPr>
          <w:rFonts w:cs="Arial"/>
        </w:rPr>
        <w:t xml:space="preserve">a key factor </w:t>
      </w:r>
      <w:r w:rsidR="009B586B">
        <w:rPr>
          <w:rFonts w:cs="Arial"/>
        </w:rPr>
        <w:t>for</w:t>
      </w:r>
      <w:r>
        <w:rPr>
          <w:rFonts w:cs="Arial"/>
        </w:rPr>
        <w:t xml:space="preserve"> support</w:t>
      </w:r>
      <w:r w:rsidR="00BF51B5">
        <w:rPr>
          <w:rFonts w:cs="Arial"/>
        </w:rPr>
        <w:t>ing</w:t>
      </w:r>
      <w:r>
        <w:rPr>
          <w:rFonts w:cs="Arial"/>
        </w:rPr>
        <w:t xml:space="preserve"> the delivery o</w:t>
      </w:r>
      <w:r w:rsidR="00623D51">
        <w:rPr>
          <w:rFonts w:cs="Arial"/>
        </w:rPr>
        <w:t>f</w:t>
      </w:r>
      <w:r>
        <w:rPr>
          <w:rFonts w:cs="Arial"/>
        </w:rPr>
        <w:t xml:space="preserve"> our </w:t>
      </w:r>
      <w:r w:rsidR="00A90DD2">
        <w:rPr>
          <w:rFonts w:cs="Arial"/>
        </w:rPr>
        <w:t>services</w:t>
      </w:r>
      <w:r w:rsidR="0047361B">
        <w:rPr>
          <w:rFonts w:cs="Arial"/>
        </w:rPr>
        <w:t xml:space="preserve">. </w:t>
      </w:r>
      <w:r w:rsidR="00FF17A6">
        <w:rPr>
          <w:rFonts w:cs="Arial"/>
        </w:rPr>
        <w:t xml:space="preserve">We must </w:t>
      </w:r>
      <w:r w:rsidR="0047361B">
        <w:rPr>
          <w:rFonts w:cs="Arial"/>
        </w:rPr>
        <w:t xml:space="preserve">continue to </w:t>
      </w:r>
      <w:r w:rsidR="00E10902">
        <w:rPr>
          <w:rFonts w:cs="Arial"/>
        </w:rPr>
        <w:t>manage</w:t>
      </w:r>
      <w:r w:rsidR="0047361B">
        <w:rPr>
          <w:rFonts w:cs="Arial"/>
        </w:rPr>
        <w:t xml:space="preserve"> this</w:t>
      </w:r>
      <w:r w:rsidR="00A1343F">
        <w:rPr>
          <w:rFonts w:cs="Arial"/>
        </w:rPr>
        <w:t xml:space="preserve"> </w:t>
      </w:r>
      <w:r w:rsidR="00E10902">
        <w:rPr>
          <w:rFonts w:cs="Arial"/>
        </w:rPr>
        <w:t>effectively to prevent an</w:t>
      </w:r>
      <w:r w:rsidR="0047361B">
        <w:rPr>
          <w:rFonts w:cs="Arial"/>
        </w:rPr>
        <w:t>y</w:t>
      </w:r>
      <w:r w:rsidR="00E10902">
        <w:rPr>
          <w:rFonts w:cs="Arial"/>
        </w:rPr>
        <w:t xml:space="preserve"> adverse impact</w:t>
      </w:r>
      <w:r w:rsidR="0047361B">
        <w:rPr>
          <w:rFonts w:cs="Arial"/>
        </w:rPr>
        <w:t>s</w:t>
      </w:r>
      <w:r w:rsidR="00E10902">
        <w:rPr>
          <w:rFonts w:cs="Arial"/>
        </w:rPr>
        <w:t xml:space="preserve"> on our </w:t>
      </w:r>
      <w:r>
        <w:rPr>
          <w:rFonts w:cs="Arial"/>
        </w:rPr>
        <w:t xml:space="preserve">Strategic Direction and </w:t>
      </w:r>
      <w:r w:rsidR="00623D51">
        <w:rPr>
          <w:rFonts w:cs="Arial"/>
        </w:rPr>
        <w:t xml:space="preserve">our </w:t>
      </w:r>
      <w:r w:rsidRPr="00BB1741">
        <w:rPr>
          <w:rFonts w:cs="Arial"/>
          <w:b/>
        </w:rPr>
        <w:t>Zero Harm</w:t>
      </w:r>
      <w:r>
        <w:rPr>
          <w:rFonts w:cs="Arial"/>
        </w:rPr>
        <w:t xml:space="preserve"> a</w:t>
      </w:r>
      <w:r w:rsidR="00E10902">
        <w:rPr>
          <w:rFonts w:cs="Arial"/>
        </w:rPr>
        <w:t>spirations</w:t>
      </w:r>
      <w:r>
        <w:rPr>
          <w:rFonts w:cs="Arial"/>
        </w:rPr>
        <w:t>.</w:t>
      </w:r>
    </w:p>
    <w:p w:rsidRPr="005D2EB7" w:rsidR="005B1C31" w:rsidP="005D2EB7" w:rsidRDefault="009C1B58" w14:paraId="1E5D636D" w14:textId="35C92B65">
      <w:pPr>
        <w:pStyle w:val="Heading1"/>
      </w:pPr>
      <w:r w:rsidRPr="005D2EB7">
        <w:t>Sco</w:t>
      </w:r>
      <w:r w:rsidRPr="005D2EB7" w:rsidR="005B1C31">
        <w:t>pe</w:t>
      </w:r>
    </w:p>
    <w:p w:rsidR="00552DFC" w:rsidDel="006C04BF" w:rsidP="00552DFC" w:rsidRDefault="00552DFC" w14:paraId="4CE72867" w14:textId="6399840B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This framework applies to</w:t>
      </w:r>
      <w:r w:rsidDel="006C04BF">
        <w:rPr>
          <w:noProof/>
          <w:shd w:val="clear" w:color="auto" w:fill="FFFFFF"/>
        </w:rPr>
        <w:t>:</w:t>
      </w:r>
    </w:p>
    <w:p w:rsidR="00552DFC" w:rsidDel="006C04BF" w:rsidP="00552DFC" w:rsidRDefault="00552DFC" w14:paraId="4741C24C" w14:textId="78481B12">
      <w:pPr>
        <w:rPr>
          <w:noProof/>
          <w:shd w:val="clear" w:color="auto" w:fill="FFFFFF"/>
        </w:rPr>
      </w:pPr>
    </w:p>
    <w:p w:rsidRPr="006C04BF" w:rsidR="00E2041E" w:rsidRDefault="00552DFC" w14:paraId="04AC7787" w14:textId="5C9D2D28">
      <w:pPr>
        <w:pStyle w:val="ListParagraph"/>
        <w:numPr>
          <w:ilvl w:val="0"/>
          <w:numId w:val="31"/>
        </w:numPr>
        <w:rPr>
          <w:noProof/>
          <w:shd w:val="clear" w:color="auto" w:fill="FFFFFF"/>
        </w:rPr>
      </w:pPr>
      <w:r w:rsidRPr="00BB1741">
        <w:rPr>
          <w:noProof/>
          <w:shd w:val="clear" w:color="auto" w:fill="FFFFFF"/>
        </w:rPr>
        <w:t>All employees</w:t>
      </w:r>
      <w:r w:rsidRPr="00BB1741" w:rsidR="00BB1741">
        <w:rPr>
          <w:noProof/>
          <w:shd w:val="clear" w:color="auto" w:fill="FFFFFF"/>
        </w:rPr>
        <w:t xml:space="preserve">, </w:t>
      </w:r>
      <w:r w:rsidR="00BB1741">
        <w:rPr>
          <w:noProof/>
          <w:shd w:val="clear" w:color="auto" w:fill="FFFFFF"/>
        </w:rPr>
        <w:t>c</w:t>
      </w:r>
      <w:r w:rsidRPr="00BB1741">
        <w:rPr>
          <w:noProof/>
          <w:shd w:val="clear" w:color="auto" w:fill="FFFFFF"/>
        </w:rPr>
        <w:t>ontractors</w:t>
      </w:r>
      <w:r w:rsidRPr="00BB1741" w:rsidR="00325D0D">
        <w:rPr>
          <w:noProof/>
          <w:shd w:val="clear" w:color="auto" w:fill="FFFFFF"/>
        </w:rPr>
        <w:t xml:space="preserve"> </w:t>
      </w:r>
      <w:r w:rsidRPr="00BB1741" w:rsidR="00D44704">
        <w:rPr>
          <w:noProof/>
          <w:shd w:val="clear" w:color="auto" w:fill="FFFFFF"/>
        </w:rPr>
        <w:t>or other persons</w:t>
      </w:r>
      <w:r w:rsidRPr="00BB1741" w:rsidR="001B0DEA">
        <w:rPr>
          <w:noProof/>
          <w:shd w:val="clear" w:color="auto" w:fill="FFFFFF"/>
        </w:rPr>
        <w:t xml:space="preserve"> (e.g., </w:t>
      </w:r>
      <w:r w:rsidRPr="00BB1741" w:rsidR="00021BA5">
        <w:rPr>
          <w:noProof/>
          <w:shd w:val="clear" w:color="auto" w:fill="FFFFFF"/>
        </w:rPr>
        <w:t>v</w:t>
      </w:r>
      <w:r w:rsidRPr="00BB1741" w:rsidR="001B0DEA">
        <w:rPr>
          <w:noProof/>
          <w:shd w:val="clear" w:color="auto" w:fill="FFFFFF"/>
        </w:rPr>
        <w:t>olunteers)</w:t>
      </w:r>
      <w:r w:rsidRPr="00BB1741" w:rsidR="00D44704">
        <w:rPr>
          <w:noProof/>
          <w:shd w:val="clear" w:color="auto" w:fill="FFFFFF"/>
        </w:rPr>
        <w:t xml:space="preserve"> </w:t>
      </w:r>
      <w:r w:rsidRPr="00BB1741" w:rsidR="00325D0D">
        <w:rPr>
          <w:noProof/>
          <w:shd w:val="clear" w:color="auto" w:fill="FFFFFF"/>
        </w:rPr>
        <w:t xml:space="preserve">engaged in </w:t>
      </w:r>
      <w:r w:rsidR="00B110F5">
        <w:rPr>
          <w:noProof/>
          <w:shd w:val="clear" w:color="auto" w:fill="FFFFFF"/>
        </w:rPr>
        <w:t xml:space="preserve">our </w:t>
      </w:r>
      <w:r w:rsidRPr="00BB1741" w:rsidR="00325D0D">
        <w:rPr>
          <w:noProof/>
          <w:shd w:val="clear" w:color="auto" w:fill="FFFFFF"/>
        </w:rPr>
        <w:t xml:space="preserve">activies </w:t>
      </w:r>
      <w:r w:rsidRPr="00BB1741" w:rsidR="007E68CE">
        <w:rPr>
          <w:noProof/>
          <w:shd w:val="clear" w:color="auto" w:fill="FFFFFF"/>
        </w:rPr>
        <w:t>wh</w:t>
      </w:r>
      <w:r w:rsidRPr="00BB1741" w:rsidR="00FF4305">
        <w:rPr>
          <w:noProof/>
          <w:shd w:val="clear" w:color="auto" w:fill="FFFFFF"/>
        </w:rPr>
        <w:t xml:space="preserve">o </w:t>
      </w:r>
      <w:r w:rsidRPr="00BB1741" w:rsidR="00D44704">
        <w:rPr>
          <w:noProof/>
          <w:shd w:val="clear" w:color="auto" w:fill="FFFFFF"/>
        </w:rPr>
        <w:t xml:space="preserve">are </w:t>
      </w:r>
      <w:r w:rsidRPr="00BB1741" w:rsidR="00FF4305">
        <w:rPr>
          <w:noProof/>
          <w:shd w:val="clear" w:color="auto" w:fill="FFFFFF"/>
        </w:rPr>
        <w:t xml:space="preserve">under </w:t>
      </w:r>
      <w:r w:rsidR="00553261">
        <w:rPr>
          <w:noProof/>
          <w:shd w:val="clear" w:color="auto" w:fill="FFFFFF"/>
        </w:rPr>
        <w:t xml:space="preserve">our </w:t>
      </w:r>
      <w:r w:rsidRPr="00BB1741" w:rsidR="00FF4305">
        <w:rPr>
          <w:noProof/>
          <w:shd w:val="clear" w:color="auto" w:fill="FFFFFF"/>
        </w:rPr>
        <w:t>direct supervision</w:t>
      </w:r>
      <w:r w:rsidR="00FD5319">
        <w:rPr>
          <w:rStyle w:val="FootnoteReference"/>
          <w:noProof/>
          <w:shd w:val="clear" w:color="auto" w:fill="FFFFFF"/>
        </w:rPr>
        <w:footnoteReference w:id="2"/>
      </w:r>
      <w:r w:rsidR="00B110F5">
        <w:rPr>
          <w:noProof/>
          <w:shd w:val="clear" w:color="auto" w:fill="FFFFFF"/>
        </w:rPr>
        <w:t>.</w:t>
      </w:r>
    </w:p>
    <w:p w:rsidR="00E30E85" w:rsidDel="00B52AC4" w:rsidP="00155B2F" w:rsidRDefault="00325D0D" w14:paraId="5E3E5683" w14:textId="7A2CECE8">
      <w:pPr>
        <w:pStyle w:val="ListParagraph"/>
        <w:numPr>
          <w:ilvl w:val="0"/>
          <w:numId w:val="31"/>
        </w:numPr>
        <w:rPr>
          <w:noProof/>
          <w:shd w:val="clear" w:color="auto" w:fill="FFFFFF"/>
        </w:rPr>
      </w:pPr>
      <w:r w:rsidDel="00B52AC4">
        <w:rPr>
          <w:noProof/>
          <w:shd w:val="clear" w:color="auto" w:fill="FFFFFF"/>
        </w:rPr>
        <w:t>The lifecycle of training and competency from recruitment</w:t>
      </w:r>
      <w:r w:rsidR="00844763">
        <w:rPr>
          <w:noProof/>
          <w:shd w:val="clear" w:color="auto" w:fill="FFFFFF"/>
        </w:rPr>
        <w:t>, onboarding, training and</w:t>
      </w:r>
      <w:r w:rsidDel="00844763">
        <w:rPr>
          <w:noProof/>
          <w:shd w:val="clear" w:color="auto" w:fill="FFFFFF"/>
        </w:rPr>
        <w:t xml:space="preserve"> </w:t>
      </w:r>
      <w:r w:rsidDel="00B52AC4">
        <w:rPr>
          <w:noProof/>
          <w:shd w:val="clear" w:color="auto" w:fill="FFFFFF"/>
        </w:rPr>
        <w:t xml:space="preserve"> </w:t>
      </w:r>
      <w:r w:rsidDel="00B52AC4" w:rsidR="00E30E85">
        <w:rPr>
          <w:noProof/>
          <w:shd w:val="clear" w:color="auto" w:fill="FFFFFF"/>
        </w:rPr>
        <w:t>maintaining competency</w:t>
      </w:r>
      <w:r w:rsidR="004C7D42">
        <w:rPr>
          <w:noProof/>
          <w:shd w:val="clear" w:color="auto" w:fill="FFFFFF"/>
        </w:rPr>
        <w:t xml:space="preserve"> -</w:t>
      </w:r>
      <w:r w:rsidDel="00B52AC4" w:rsidR="00E30E85">
        <w:rPr>
          <w:noProof/>
          <w:shd w:val="clear" w:color="auto" w:fill="FFFFFF"/>
        </w:rPr>
        <w:t xml:space="preserve"> </w:t>
      </w:r>
      <w:r w:rsidR="006E18F7">
        <w:rPr>
          <w:noProof/>
          <w:shd w:val="clear" w:color="auto" w:fill="FFFFFF"/>
        </w:rPr>
        <w:t>including</w:t>
      </w:r>
      <w:r w:rsidDel="006E18F7" w:rsidR="00E30E85">
        <w:rPr>
          <w:noProof/>
          <w:shd w:val="clear" w:color="auto" w:fill="FFFFFF"/>
        </w:rPr>
        <w:t xml:space="preserve"> </w:t>
      </w:r>
      <w:r w:rsidR="00E5559A">
        <w:rPr>
          <w:noProof/>
          <w:shd w:val="clear" w:color="auto" w:fill="FFFFFF"/>
        </w:rPr>
        <w:t xml:space="preserve">professional </w:t>
      </w:r>
      <w:r w:rsidDel="00B52AC4" w:rsidR="00E30E85">
        <w:rPr>
          <w:noProof/>
          <w:shd w:val="clear" w:color="auto" w:fill="FFFFFF"/>
        </w:rPr>
        <w:t>development activit</w:t>
      </w:r>
      <w:r w:rsidDel="00B52AC4" w:rsidR="00F02123">
        <w:rPr>
          <w:noProof/>
          <w:shd w:val="clear" w:color="auto" w:fill="FFFFFF"/>
        </w:rPr>
        <w:t>i</w:t>
      </w:r>
      <w:r w:rsidDel="00B52AC4" w:rsidR="00E30E85">
        <w:rPr>
          <w:noProof/>
          <w:shd w:val="clear" w:color="auto" w:fill="FFFFFF"/>
        </w:rPr>
        <w:t>es</w:t>
      </w:r>
      <w:r w:rsidR="00810B6B">
        <w:rPr>
          <w:noProof/>
          <w:shd w:val="clear" w:color="auto" w:fill="FFFFFF"/>
        </w:rPr>
        <w:t>.</w:t>
      </w:r>
    </w:p>
    <w:p w:rsidRPr="00312A6D" w:rsidR="00E30E85" w:rsidP="00E30E85" w:rsidRDefault="00E30E85" w14:paraId="4B0C6E2D" w14:textId="3109F304">
      <w:pPr>
        <w:rPr>
          <w:b/>
        </w:rPr>
      </w:pPr>
      <w:bookmarkStart w:name="_Hlk135396578" w:id="0"/>
      <w:r w:rsidRPr="00754E7E">
        <w:rPr>
          <w:b/>
          <w:bCs/>
        </w:rPr>
        <w:t>Out of scope:</w:t>
      </w:r>
    </w:p>
    <w:p w:rsidRPr="00D56C9B" w:rsidR="00B778A3" w:rsidP="00810B6B" w:rsidRDefault="00E30E85" w14:paraId="78A55715" w14:textId="49482D9E">
      <w:pPr>
        <w:pStyle w:val="ListParagraph"/>
        <w:numPr>
          <w:ilvl w:val="0"/>
          <w:numId w:val="31"/>
        </w:numPr>
        <w:rPr>
          <w:noProof/>
          <w:shd w:val="clear" w:color="auto" w:fill="FFFFFF"/>
        </w:rPr>
      </w:pPr>
      <w:r w:rsidRPr="00672A2C">
        <w:rPr>
          <w:noProof/>
          <w:shd w:val="clear" w:color="auto" w:fill="FFFFFF"/>
        </w:rPr>
        <w:t xml:space="preserve">When a principal contractor has </w:t>
      </w:r>
      <w:r w:rsidR="003E6CAD">
        <w:rPr>
          <w:noProof/>
          <w:shd w:val="clear" w:color="auto" w:fill="FFFFFF"/>
        </w:rPr>
        <w:t>been granted</w:t>
      </w:r>
      <w:r w:rsidR="00484055">
        <w:rPr>
          <w:noProof/>
          <w:shd w:val="clear" w:color="auto" w:fill="FFFFFF"/>
        </w:rPr>
        <w:t xml:space="preserve"> formal possession</w:t>
      </w:r>
      <w:r w:rsidR="00DA7B0B">
        <w:rPr>
          <w:noProof/>
          <w:shd w:val="clear" w:color="auto" w:fill="FFFFFF"/>
        </w:rPr>
        <w:t xml:space="preserve"> of a site</w:t>
      </w:r>
      <w:r w:rsidR="00484055">
        <w:rPr>
          <w:noProof/>
          <w:shd w:val="clear" w:color="auto" w:fill="FFFFFF"/>
        </w:rPr>
        <w:t xml:space="preserve"> </w:t>
      </w:r>
      <w:r w:rsidRPr="00672A2C">
        <w:rPr>
          <w:noProof/>
          <w:shd w:val="clear" w:color="auto" w:fill="FFFFFF"/>
        </w:rPr>
        <w:t>whilst carrying out contracted work</w:t>
      </w:r>
      <w:r w:rsidR="00251C31">
        <w:rPr>
          <w:noProof/>
          <w:shd w:val="clear" w:color="auto" w:fill="FFFFFF"/>
        </w:rPr>
        <w:t>,</w:t>
      </w:r>
      <w:r w:rsidRPr="00810B6B" w:rsidR="005842CB">
        <w:rPr>
          <w:noProof/>
          <w:shd w:val="clear" w:color="auto" w:fill="FFFFFF"/>
        </w:rPr>
        <w:t xml:space="preserve"> </w:t>
      </w:r>
      <w:r w:rsidRPr="00810B6B" w:rsidR="0051284A">
        <w:rPr>
          <w:noProof/>
          <w:shd w:val="clear" w:color="auto" w:fill="FFFFFF"/>
        </w:rPr>
        <w:t>i</w:t>
      </w:r>
      <w:r w:rsidRPr="00810B6B">
        <w:rPr>
          <w:noProof/>
          <w:shd w:val="clear" w:color="auto" w:fill="FFFFFF"/>
        </w:rPr>
        <w:t>t</w:t>
      </w:r>
      <w:r w:rsidRPr="00672A2C">
        <w:rPr>
          <w:noProof/>
          <w:shd w:val="clear" w:color="auto" w:fill="FFFFFF"/>
        </w:rPr>
        <w:t xml:space="preserve"> </w:t>
      </w:r>
      <w:r w:rsidR="0048297D">
        <w:rPr>
          <w:noProof/>
          <w:shd w:val="clear" w:color="auto" w:fill="FFFFFF"/>
        </w:rPr>
        <w:t xml:space="preserve">is </w:t>
      </w:r>
      <w:r w:rsidRPr="00672A2C">
        <w:rPr>
          <w:noProof/>
          <w:shd w:val="clear" w:color="auto" w:fill="FFFFFF"/>
        </w:rPr>
        <w:t xml:space="preserve">the responsibility </w:t>
      </w:r>
      <w:r w:rsidR="00427A32">
        <w:rPr>
          <w:noProof/>
          <w:shd w:val="clear" w:color="auto" w:fill="FFFFFF"/>
        </w:rPr>
        <w:t xml:space="preserve">of the principal contractor </w:t>
      </w:r>
      <w:r w:rsidRPr="00672A2C">
        <w:rPr>
          <w:noProof/>
          <w:shd w:val="clear" w:color="auto" w:fill="FFFFFF"/>
        </w:rPr>
        <w:t xml:space="preserve">to comply with the relevant training/competency </w:t>
      </w:r>
      <w:r w:rsidR="006A1603">
        <w:rPr>
          <w:noProof/>
          <w:shd w:val="clear" w:color="auto" w:fill="FFFFFF"/>
        </w:rPr>
        <w:t>regulations</w:t>
      </w:r>
      <w:r w:rsidRPr="00672A2C">
        <w:rPr>
          <w:noProof/>
          <w:shd w:val="clear" w:color="auto" w:fill="FFFFFF"/>
        </w:rPr>
        <w:t xml:space="preserve"> and consult with </w:t>
      </w:r>
      <w:r w:rsidR="00F37CEB">
        <w:rPr>
          <w:noProof/>
          <w:shd w:val="clear" w:color="auto" w:fill="FFFFFF"/>
        </w:rPr>
        <w:t>our</w:t>
      </w:r>
      <w:r w:rsidRPr="00672A2C">
        <w:rPr>
          <w:noProof/>
          <w:shd w:val="clear" w:color="auto" w:fill="FFFFFF"/>
        </w:rPr>
        <w:t xml:space="preserve"> Engaging Officer to determine if </w:t>
      </w:r>
      <w:r w:rsidR="00F41B88">
        <w:rPr>
          <w:noProof/>
          <w:shd w:val="clear" w:color="auto" w:fill="FFFFFF"/>
        </w:rPr>
        <w:t xml:space="preserve">there are </w:t>
      </w:r>
      <w:r w:rsidR="00E10B67">
        <w:rPr>
          <w:noProof/>
          <w:shd w:val="clear" w:color="auto" w:fill="FFFFFF"/>
        </w:rPr>
        <w:t>any</w:t>
      </w:r>
      <w:r w:rsidRPr="00672A2C">
        <w:rPr>
          <w:noProof/>
          <w:shd w:val="clear" w:color="auto" w:fill="FFFFFF"/>
        </w:rPr>
        <w:t xml:space="preserve"> relevant Wannon Water policy</w:t>
      </w:r>
      <w:r w:rsidRPr="00672A2C" w:rsidR="00B92769">
        <w:rPr>
          <w:noProof/>
          <w:shd w:val="clear" w:color="auto" w:fill="FFFFFF"/>
        </w:rPr>
        <w:t>/</w:t>
      </w:r>
      <w:r w:rsidRPr="00672A2C">
        <w:rPr>
          <w:noProof/>
          <w:shd w:val="clear" w:color="auto" w:fill="FFFFFF"/>
        </w:rPr>
        <w:t xml:space="preserve">procedures they must comply with (e.g., </w:t>
      </w:r>
      <w:r w:rsidR="009065BD">
        <w:rPr>
          <w:noProof/>
          <w:shd w:val="clear" w:color="auto" w:fill="FFFFFF"/>
        </w:rPr>
        <w:t>non</w:t>
      </w:r>
      <w:r w:rsidR="00242E8B">
        <w:rPr>
          <w:noProof/>
          <w:shd w:val="clear" w:color="auto" w:fill="FFFFFF"/>
        </w:rPr>
        <w:t>-</w:t>
      </w:r>
      <w:r w:rsidRPr="00810B6B" w:rsidR="001B0111">
        <w:rPr>
          <w:noProof/>
          <w:shd w:val="clear" w:color="auto" w:fill="FFFFFF"/>
        </w:rPr>
        <w:t>s</w:t>
      </w:r>
      <w:r w:rsidRPr="00810B6B" w:rsidR="00541472">
        <w:rPr>
          <w:noProof/>
          <w:shd w:val="clear" w:color="auto" w:fill="FFFFFF"/>
        </w:rPr>
        <w:t>moking</w:t>
      </w:r>
      <w:r w:rsidRPr="00672A2C" w:rsidR="00541472">
        <w:rPr>
          <w:noProof/>
          <w:shd w:val="clear" w:color="auto" w:fill="FFFFFF"/>
        </w:rPr>
        <w:t xml:space="preserve"> policy, c</w:t>
      </w:r>
      <w:r w:rsidRPr="00672A2C">
        <w:rPr>
          <w:noProof/>
          <w:shd w:val="clear" w:color="auto" w:fill="FFFFFF"/>
        </w:rPr>
        <w:t>lot</w:t>
      </w:r>
      <w:r w:rsidRPr="00672A2C" w:rsidR="00541472">
        <w:rPr>
          <w:noProof/>
          <w:shd w:val="clear" w:color="auto" w:fill="FFFFFF"/>
        </w:rPr>
        <w:t>hing requirem</w:t>
      </w:r>
      <w:r w:rsidRPr="00672A2C" w:rsidR="00B92769">
        <w:rPr>
          <w:noProof/>
          <w:shd w:val="clear" w:color="auto" w:fill="FFFFFF"/>
        </w:rPr>
        <w:t>en</w:t>
      </w:r>
      <w:r w:rsidRPr="00672A2C" w:rsidR="00541472">
        <w:rPr>
          <w:noProof/>
          <w:shd w:val="clear" w:color="auto" w:fill="FFFFFF"/>
        </w:rPr>
        <w:t>ts on operational sites</w:t>
      </w:r>
      <w:bookmarkEnd w:id="0"/>
      <w:r w:rsidR="00242E8B">
        <w:rPr>
          <w:noProof/>
          <w:shd w:val="clear" w:color="auto" w:fill="FFFFFF"/>
        </w:rPr>
        <w:t xml:space="preserve"> etc.</w:t>
      </w:r>
      <w:r w:rsidRPr="00672A2C">
        <w:rPr>
          <w:noProof/>
          <w:shd w:val="clear" w:color="auto" w:fill="FFFFFF"/>
        </w:rPr>
        <w:t>)</w:t>
      </w:r>
      <w:r w:rsidRPr="00672A2C" w:rsidR="00D56C9B">
        <w:rPr>
          <w:noProof/>
          <w:shd w:val="clear" w:color="auto" w:fill="FFFFFF"/>
        </w:rPr>
        <w:t>.</w:t>
      </w:r>
    </w:p>
    <w:p w:rsidRPr="00817862" w:rsidR="00817862" w:rsidP="005D2EB7" w:rsidRDefault="00EB10F4" w14:paraId="565EB3FB" w14:textId="52600DDB">
      <w:pPr>
        <w:pStyle w:val="Heading1"/>
      </w:pPr>
      <w:r>
        <w:t xml:space="preserve">Standard </w:t>
      </w:r>
      <w:r w:rsidR="00AD3DF3">
        <w:t>r</w:t>
      </w:r>
      <w:r>
        <w:t>equirements</w:t>
      </w:r>
      <w:r w:rsidR="00011B92">
        <w:t xml:space="preserve"> </w:t>
      </w:r>
    </w:p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5807"/>
        <w:gridCol w:w="2126"/>
        <w:gridCol w:w="2216"/>
      </w:tblGrid>
      <w:tr w:rsidRPr="00CE7833" w:rsidR="00817862" w:rsidTr="00380F58" w14:paraId="13F76835" w14:textId="77777777">
        <w:trPr>
          <w:trHeight w:val="567"/>
          <w:tblHeader/>
        </w:trPr>
        <w:tc>
          <w:tcPr>
            <w:tcW w:w="5807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817862" w:rsidP="0098534B" w:rsidRDefault="00C95D2B" w14:paraId="0A2B806D" w14:textId="52AC4D90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Requirements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817862" w:rsidP="0098534B" w:rsidRDefault="00817862" w14:paraId="41EA79B7" w14:textId="52BD2D99">
            <w:pPr>
              <w:jc w:val="center"/>
              <w:rPr>
                <w:b/>
                <w:bCs/>
                <w:color w:val="FFFFFF" w:themeColor="background1"/>
              </w:rPr>
            </w:pPr>
            <w:r w:rsidRPr="00CE7833">
              <w:rPr>
                <w:b/>
                <w:bCs/>
                <w:color w:val="FFFFFF" w:themeColor="background1"/>
              </w:rPr>
              <w:t>Responsibility</w:t>
            </w:r>
            <w:r w:rsidR="00911690">
              <w:rPr>
                <w:rStyle w:val="FootnoteReference"/>
                <w:b/>
                <w:bCs/>
                <w:color w:val="FFFFFF" w:themeColor="background1"/>
              </w:rPr>
              <w:footnoteReference w:id="3"/>
            </w:r>
          </w:p>
        </w:tc>
        <w:tc>
          <w:tcPr>
            <w:tcW w:w="2216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817862" w:rsidP="0098534B" w:rsidRDefault="00817862" w14:paraId="5B4C2A16" w14:textId="7849453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Accountability</w:t>
            </w:r>
            <w:r w:rsidR="006E454D">
              <w:rPr>
                <w:rStyle w:val="FootnoteReference"/>
                <w:b/>
                <w:bCs/>
                <w:color w:val="FFFFFF" w:themeColor="background1"/>
              </w:rPr>
              <w:footnoteReference w:id="4"/>
            </w:r>
          </w:p>
        </w:tc>
      </w:tr>
      <w:tr w:rsidRPr="00CE7833" w:rsidR="005F2E09" w:rsidTr="007D2C78" w14:paraId="628A678B" w14:textId="77777777">
        <w:trPr>
          <w:trHeight w:val="567"/>
        </w:trPr>
        <w:tc>
          <w:tcPr>
            <w:tcW w:w="580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5F2E09" w:rsidP="00680914" w:rsidRDefault="005A193D" w14:paraId="33F61CD0" w14:textId="45068D6D">
            <w:pPr>
              <w:spacing w:before="60" w:after="60" w:line="259" w:lineRule="auto"/>
              <w:rPr>
                <w:b/>
                <w:bCs/>
                <w:color w:val="FFFFFF" w:themeColor="background1"/>
              </w:rPr>
            </w:pPr>
            <w:r w:rsidRPr="007F0CC3">
              <w:rPr>
                <w:rFonts w:cs="Arial"/>
              </w:rPr>
              <w:t>The</w:t>
            </w:r>
            <w:r w:rsidR="00E21043">
              <w:rPr>
                <w:rFonts w:cs="Arial"/>
                <w:b/>
                <w:bCs/>
              </w:rPr>
              <w:t xml:space="preserve"> T</w:t>
            </w:r>
            <w:r w:rsidRPr="00C718A2" w:rsidR="00C718A2">
              <w:rPr>
                <w:rFonts w:cs="Arial"/>
                <w:b/>
                <w:bCs/>
              </w:rPr>
              <w:t>raining</w:t>
            </w:r>
            <w:r w:rsidR="00E21043">
              <w:rPr>
                <w:rFonts w:cs="Arial"/>
                <w:b/>
                <w:bCs/>
              </w:rPr>
              <w:t xml:space="preserve">, Competency </w:t>
            </w:r>
            <w:r w:rsidRPr="00C718A2" w:rsidR="00C718A2">
              <w:rPr>
                <w:rFonts w:cs="Arial"/>
                <w:b/>
                <w:bCs/>
              </w:rPr>
              <w:t>&amp; Awareness</w:t>
            </w:r>
            <w:r w:rsidR="00C718A2">
              <w:rPr>
                <w:rFonts w:cs="Arial"/>
                <w:b/>
                <w:bCs/>
              </w:rPr>
              <w:t xml:space="preserve"> </w:t>
            </w:r>
            <w:r w:rsidRPr="007F0CC3">
              <w:rPr>
                <w:rFonts w:cs="Arial"/>
                <w:b/>
                <w:bCs/>
              </w:rPr>
              <w:t>Procedure</w:t>
            </w:r>
            <w:r w:rsidRPr="007F0CC3">
              <w:rPr>
                <w:rFonts w:cs="Arial"/>
              </w:rPr>
              <w:t xml:space="preserve"> </w:t>
            </w:r>
            <w:r w:rsidR="00B071B0">
              <w:rPr>
                <w:rFonts w:cs="Arial"/>
              </w:rPr>
              <w:t xml:space="preserve">must </w:t>
            </w:r>
            <w:r w:rsidRPr="007F0CC3">
              <w:rPr>
                <w:rFonts w:cs="Arial"/>
              </w:rPr>
              <w:t xml:space="preserve">define the process for the delivery and maintenance of awareness and/or competency-based training </w:t>
            </w:r>
            <w:r w:rsidR="00491B7F">
              <w:rPr>
                <w:rFonts w:cs="Arial"/>
              </w:rPr>
              <w:t>for the tasks and activities w</w:t>
            </w:r>
            <w:r w:rsidR="00583CF7">
              <w:rPr>
                <w:rFonts w:cs="Arial"/>
              </w:rPr>
              <w:t>e undertake to manage risk and deliver our operational and strategic objectives</w:t>
            </w:r>
            <w:r w:rsidRPr="007F0CC3">
              <w:rPr>
                <w:rFonts w:cs="Arial"/>
              </w:rPr>
              <w:t>.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CE7833" w:rsidR="005F2E09" w:rsidP="00027F36" w:rsidRDefault="000C4484" w14:paraId="03BC3706" w14:textId="51572A89">
            <w:pPr>
              <w:spacing w:before="60" w:after="60" w:line="259" w:lineRule="auto"/>
              <w:rPr>
                <w:b/>
                <w:bCs/>
                <w:color w:val="FFFFFF" w:themeColor="background1"/>
              </w:rPr>
            </w:pPr>
            <w:r w:rsidRPr="009F08B3">
              <w:rPr>
                <w:b/>
                <w:bCs/>
              </w:rPr>
              <w:t>Executive People</w:t>
            </w:r>
            <w:r w:rsidRPr="009F08B3" w:rsidR="002966D5">
              <w:rPr>
                <w:b/>
                <w:bCs/>
              </w:rPr>
              <w:t xml:space="preserve"> &amp; Resilience</w:t>
            </w:r>
            <w:r w:rsidRPr="009F08B3" w:rsidR="00CE241A">
              <w:rPr>
                <w:b/>
                <w:bCs/>
                <w:color w:val="FFFFFF" w:themeColor="background1"/>
              </w:rPr>
              <w:t xml:space="preserve"> </w:t>
            </w:r>
          </w:p>
        </w:tc>
        <w:tc>
          <w:tcPr>
            <w:tcW w:w="221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5F2E09" w:rsidP="00027F36" w:rsidRDefault="00A74AA0" w14:paraId="6697A463" w14:textId="1BD0F9F0">
            <w:pPr>
              <w:spacing w:before="60" w:after="60" w:line="259" w:lineRule="auto"/>
              <w:rPr>
                <w:b/>
                <w:bCs/>
                <w:color w:val="FFFFFF" w:themeColor="background1"/>
              </w:rPr>
            </w:pPr>
            <w:r>
              <w:t>GM People &amp; Business Services</w:t>
            </w:r>
          </w:p>
        </w:tc>
      </w:tr>
    </w:tbl>
    <w:p w:rsidR="00AA0C7F" w:rsidRDefault="00AA0C7F" w14:paraId="39C1629A" w14:textId="77777777">
      <w:r>
        <w:br w:type="page"/>
      </w:r>
    </w:p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6232"/>
        <w:gridCol w:w="2127"/>
        <w:gridCol w:w="1790"/>
      </w:tblGrid>
      <w:tr w:rsidRPr="00CE7833" w:rsidR="00A167E7" w:rsidTr="008D5297" w14:paraId="21987E69" w14:textId="77777777">
        <w:trPr>
          <w:trHeight w:val="567"/>
        </w:trPr>
        <w:tc>
          <w:tcPr>
            <w:tcW w:w="623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A167E7" w:rsidP="00A167E7" w:rsidRDefault="00A167E7" w14:paraId="607414C0" w14:textId="32CE91F0">
            <w:pPr>
              <w:autoSpaceDE w:val="0"/>
              <w:autoSpaceDN w:val="0"/>
              <w:adjustRightInd w:val="0"/>
              <w:spacing w:before="60" w:after="60" w:line="259" w:lineRule="auto"/>
            </w:pPr>
            <w:r>
              <w:lastRenderedPageBreak/>
              <w:t>Position descriptions must document:</w:t>
            </w:r>
          </w:p>
          <w:p w:rsidR="00A167E7" w:rsidP="00A167E7" w:rsidRDefault="00A167E7" w14:paraId="604CE95B" w14:textId="3E49B940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60" w:after="60"/>
              <w:ind w:left="447" w:hanging="283"/>
            </w:pPr>
            <w:r>
              <w:t>The roles</w:t>
            </w:r>
            <w:r w:rsidR="00E2623B">
              <w:t>,</w:t>
            </w:r>
            <w:r>
              <w:t xml:space="preserve"> responsibilities</w:t>
            </w:r>
            <w:r w:rsidR="00BF355D">
              <w:t>,</w:t>
            </w:r>
            <w:r>
              <w:t xml:space="preserve"> and duties</w:t>
            </w:r>
          </w:p>
          <w:p w:rsidR="00A167E7" w:rsidP="00A167E7" w:rsidRDefault="00A167E7" w14:paraId="42355CB8" w14:textId="5FB22C89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60" w:after="60"/>
              <w:ind w:left="447" w:hanging="283"/>
            </w:pPr>
            <w:r>
              <w:t xml:space="preserve">Any </w:t>
            </w:r>
            <w:r w:rsidRPr="007F0CC3">
              <w:t xml:space="preserve">technical certification, registration, or </w:t>
            </w:r>
            <w:r w:rsidRPr="007F0CC3" w:rsidR="00621152">
              <w:t>licen</w:t>
            </w:r>
            <w:r w:rsidR="00621152">
              <w:t>s</w:t>
            </w:r>
            <w:r w:rsidRPr="007F0CC3" w:rsidR="00621152">
              <w:t>ing</w:t>
            </w:r>
          </w:p>
          <w:p w:rsidRPr="007F0CC3" w:rsidR="00A167E7" w:rsidP="00A167E7" w:rsidRDefault="00A167E7" w14:paraId="2C2B568C" w14:textId="78B7E767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60" w:after="60"/>
              <w:ind w:left="447" w:hanging="283"/>
            </w:pPr>
            <w:r w:rsidRPr="007F0CC3">
              <w:t>Specific competency</w:t>
            </w:r>
            <w:r>
              <w:t xml:space="preserve">/skills </w:t>
            </w:r>
            <w:r w:rsidRPr="007F0CC3">
              <w:t>and selection criteria (fitness for work</w:t>
            </w:r>
            <w:r>
              <w:t>)</w:t>
            </w:r>
          </w:p>
        </w:tc>
        <w:tc>
          <w:tcPr>
            <w:tcW w:w="21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A167E7" w:rsidP="00A167E7" w:rsidRDefault="00A167E7" w14:paraId="485F7FAC" w14:textId="77777777">
            <w:pPr>
              <w:spacing w:before="60" w:after="60" w:line="259" w:lineRule="auto"/>
              <w:rPr>
                <w:b/>
                <w:bCs/>
                <w:color w:val="FFFFFF" w:themeColor="background1"/>
              </w:rPr>
            </w:pPr>
            <w:r w:rsidRPr="009F08B3">
              <w:rPr>
                <w:b/>
                <w:bCs/>
              </w:rPr>
              <w:t>Executive People &amp; Resilience</w:t>
            </w:r>
            <w:r w:rsidRPr="009F08B3">
              <w:rPr>
                <w:b/>
                <w:bCs/>
                <w:color w:val="FFFFFF" w:themeColor="background1"/>
              </w:rPr>
              <w:t xml:space="preserve"> </w:t>
            </w:r>
          </w:p>
          <w:p w:rsidRPr="00A167E7" w:rsidR="00A167E7" w:rsidP="00A167E7" w:rsidRDefault="00A167E7" w14:paraId="15A3FF85" w14:textId="3E605716">
            <w:pPr>
              <w:spacing w:before="60" w:after="60" w:line="259" w:lineRule="auto"/>
            </w:pPr>
            <w:r w:rsidRPr="00A167E7">
              <w:t>People Managers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A167E7" w:rsidP="00A167E7" w:rsidRDefault="00A167E7" w14:paraId="4F8E4FCE" w14:textId="2EE6548D">
            <w:pPr>
              <w:spacing w:before="60" w:after="60" w:line="259" w:lineRule="auto"/>
            </w:pPr>
            <w:r>
              <w:t>GM People &amp; Business Services</w:t>
            </w:r>
          </w:p>
        </w:tc>
      </w:tr>
      <w:tr w:rsidRPr="00594CE0" w:rsidR="00B87E7C" w:rsidTr="008D5297" w14:paraId="09512DD6" w14:textId="77777777">
        <w:trPr>
          <w:trHeight w:val="884"/>
        </w:trPr>
        <w:tc>
          <w:tcPr>
            <w:tcW w:w="6232" w:type="dxa"/>
            <w:vAlign w:val="center"/>
          </w:tcPr>
          <w:p w:rsidRPr="00A600CB" w:rsidR="00B87E7C" w:rsidP="00E21043" w:rsidRDefault="00B3294F" w14:paraId="2B7F33CB" w14:textId="240CD849">
            <w:pPr>
              <w:spacing w:before="60" w:after="60" w:line="259" w:lineRule="auto"/>
            </w:pPr>
            <w:r w:rsidRPr="009C6BF2">
              <w:rPr>
                <w:rFonts w:cs="Arial"/>
              </w:rPr>
              <w:t xml:space="preserve">The </w:t>
            </w:r>
            <w:r w:rsidRPr="00A237C0">
              <w:rPr>
                <w:rFonts w:cs="Arial"/>
                <w:b/>
              </w:rPr>
              <w:t>Training Needs Analysis (TNA)</w:t>
            </w:r>
            <w:r w:rsidRPr="009C6BF2">
              <w:rPr>
                <w:rFonts w:cs="Arial"/>
              </w:rPr>
              <w:t xml:space="preserve"> must be</w:t>
            </w:r>
            <w:r w:rsidRPr="009C6BF2" w:rsidR="00FB0866">
              <w:rPr>
                <w:rFonts w:cs="Arial"/>
              </w:rPr>
              <w:t xml:space="preserve"> completed to </w:t>
            </w:r>
            <w:r w:rsidRPr="009C6BF2" w:rsidR="006571AB">
              <w:rPr>
                <w:rFonts w:cs="Arial"/>
              </w:rPr>
              <w:t>identify</w:t>
            </w:r>
            <w:r w:rsidRPr="009C6BF2" w:rsidR="0093042A">
              <w:rPr>
                <w:rFonts w:cs="Arial"/>
              </w:rPr>
              <w:t xml:space="preserve"> </w:t>
            </w:r>
            <w:r w:rsidRPr="009C6BF2" w:rsidR="006571AB">
              <w:rPr>
                <w:rFonts w:cs="Arial"/>
              </w:rPr>
              <w:t xml:space="preserve">and assess the training </w:t>
            </w:r>
            <w:r w:rsidRPr="009C6BF2" w:rsidR="0093042A">
              <w:rPr>
                <w:rFonts w:cs="Arial"/>
              </w:rPr>
              <w:t xml:space="preserve">and </w:t>
            </w:r>
            <w:r w:rsidRPr="009C6BF2" w:rsidR="0013190B">
              <w:rPr>
                <w:rFonts w:cs="Arial"/>
              </w:rPr>
              <w:t>competency</w:t>
            </w:r>
            <w:r w:rsidRPr="009C6BF2" w:rsidR="0093042A">
              <w:rPr>
                <w:rFonts w:cs="Arial"/>
              </w:rPr>
              <w:t xml:space="preserve"> </w:t>
            </w:r>
            <w:r w:rsidRPr="009C6BF2" w:rsidR="006571AB">
              <w:rPr>
                <w:rFonts w:cs="Arial"/>
              </w:rPr>
              <w:t xml:space="preserve">requirements of an individual within </w:t>
            </w:r>
            <w:r w:rsidRPr="009C6BF2" w:rsidR="0013190B">
              <w:rPr>
                <w:rFonts w:cs="Arial"/>
              </w:rPr>
              <w:t>our</w:t>
            </w:r>
            <w:r w:rsidRPr="009C6BF2" w:rsidR="006571AB">
              <w:rPr>
                <w:rFonts w:cs="Arial"/>
              </w:rPr>
              <w:t xml:space="preserve"> organisation.</w:t>
            </w:r>
            <w:r w:rsidR="00CC6998">
              <w:rPr>
                <w:rFonts w:cs="Arial"/>
              </w:rPr>
              <w:t xml:space="preserve"> Where relevant </w:t>
            </w:r>
            <w:r w:rsidR="00AA159D">
              <w:rPr>
                <w:rFonts w:cs="Arial"/>
              </w:rPr>
              <w:t>may</w:t>
            </w:r>
            <w:r w:rsidR="00840F90">
              <w:rPr>
                <w:rFonts w:cs="Arial"/>
              </w:rPr>
              <w:t xml:space="preserve"> include guidance</w:t>
            </w:r>
            <w:r w:rsidR="00AA159D">
              <w:rPr>
                <w:rFonts w:cs="Arial"/>
              </w:rPr>
              <w:t xml:space="preserve"> to support</w:t>
            </w:r>
            <w:r w:rsidR="00840F90">
              <w:rPr>
                <w:rFonts w:cs="Arial"/>
              </w:rPr>
              <w:t xml:space="preserve"> professional development</w:t>
            </w:r>
            <w:r w:rsidR="00AA159D">
              <w:rPr>
                <w:rFonts w:cs="Arial"/>
              </w:rPr>
              <w:t xml:space="preserve"> (growth) opportunit</w:t>
            </w:r>
            <w:r w:rsidR="00621152">
              <w:rPr>
                <w:rFonts w:cs="Arial"/>
              </w:rPr>
              <w:t>ies</w:t>
            </w:r>
            <w:r w:rsidR="003A3975">
              <w:rPr>
                <w:rFonts w:cs="Arial"/>
              </w:rPr>
              <w:t xml:space="preserve">. </w:t>
            </w:r>
          </w:p>
        </w:tc>
        <w:tc>
          <w:tcPr>
            <w:tcW w:w="2127" w:type="dxa"/>
            <w:vAlign w:val="center"/>
          </w:tcPr>
          <w:p w:rsidR="002F4DAC" w:rsidP="002F4DAC" w:rsidRDefault="002F4DAC" w14:paraId="644678C8" w14:textId="4F3A7C78">
            <w:pPr>
              <w:spacing w:before="60" w:after="60" w:line="259" w:lineRule="auto"/>
              <w:rPr>
                <w:b/>
                <w:bCs/>
              </w:rPr>
            </w:pPr>
            <w:r w:rsidRPr="009F08B3">
              <w:rPr>
                <w:b/>
                <w:bCs/>
              </w:rPr>
              <w:t>Executive People &amp; Resilience</w:t>
            </w:r>
          </w:p>
          <w:p w:rsidR="00B87E7C" w:rsidP="009A464C" w:rsidRDefault="00FF4C98" w14:paraId="49F2C64A" w14:textId="63A2B524">
            <w:pPr>
              <w:spacing w:before="60" w:after="60" w:line="259" w:lineRule="auto"/>
            </w:pPr>
            <w:r>
              <w:t>People Managers</w:t>
            </w:r>
          </w:p>
        </w:tc>
        <w:tc>
          <w:tcPr>
            <w:tcW w:w="1790" w:type="dxa"/>
            <w:vAlign w:val="center"/>
          </w:tcPr>
          <w:p w:rsidR="00B87E7C" w:rsidP="002F4DAC" w:rsidRDefault="00B87E7C" w14:paraId="01ADF308" w14:textId="143C1AE5">
            <w:pPr>
              <w:spacing w:before="60" w:after="60" w:line="259" w:lineRule="auto"/>
            </w:pPr>
            <w:r>
              <w:t>GM People &amp; Business Services</w:t>
            </w:r>
          </w:p>
        </w:tc>
      </w:tr>
      <w:tr w:rsidRPr="00594CE0" w:rsidR="000E4DD8" w:rsidTr="008D5297" w14:paraId="252C18D8" w14:textId="77777777">
        <w:trPr>
          <w:trHeight w:val="454"/>
        </w:trPr>
        <w:tc>
          <w:tcPr>
            <w:tcW w:w="6232" w:type="dxa"/>
            <w:vAlign w:val="center"/>
          </w:tcPr>
          <w:p w:rsidRPr="009C6BF2" w:rsidR="000E4DD8" w:rsidP="00153A66" w:rsidRDefault="000E4DD8" w14:paraId="4B0BAD83" w14:textId="29E5FAD5">
            <w:pPr>
              <w:spacing w:before="60" w:after="60" w:line="259" w:lineRule="auto"/>
              <w:rPr>
                <w:rFonts w:cs="Arial"/>
              </w:rPr>
            </w:pPr>
            <w:r w:rsidRPr="003532FD">
              <w:rPr>
                <w:rFonts w:cs="Arial"/>
              </w:rPr>
              <w:t xml:space="preserve">The identified training and competency requirements must be documented in the </w:t>
            </w:r>
            <w:r w:rsidRPr="0092484F">
              <w:rPr>
                <w:rFonts w:cs="Arial"/>
                <w:b/>
              </w:rPr>
              <w:t>Training Needs Matrix</w:t>
            </w:r>
            <w:r w:rsidR="00A237C0">
              <w:rPr>
                <w:rFonts w:cs="Arial"/>
                <w:b/>
                <w:bCs/>
              </w:rPr>
              <w:t xml:space="preserve"> (TNM)</w:t>
            </w:r>
            <w:r w:rsidRPr="003532FD">
              <w:rPr>
                <w:rFonts w:cs="Arial"/>
              </w:rPr>
              <w:t>.</w:t>
            </w:r>
          </w:p>
        </w:tc>
        <w:tc>
          <w:tcPr>
            <w:tcW w:w="2127" w:type="dxa"/>
            <w:vAlign w:val="center"/>
          </w:tcPr>
          <w:p w:rsidRPr="001850B2" w:rsidR="000E4DD8" w:rsidP="00A87000" w:rsidRDefault="0027108C" w14:paraId="1A0C5FAC" w14:textId="37EB86C4">
            <w:pPr>
              <w:spacing w:before="60" w:after="60" w:line="259" w:lineRule="auto"/>
              <w:rPr>
                <w:b/>
              </w:rPr>
            </w:pPr>
            <w:r w:rsidRPr="009F08B3">
              <w:rPr>
                <w:b/>
                <w:bCs/>
              </w:rPr>
              <w:t>Executive People &amp; Resilience</w:t>
            </w:r>
          </w:p>
        </w:tc>
        <w:tc>
          <w:tcPr>
            <w:tcW w:w="1790" w:type="dxa"/>
            <w:vAlign w:val="center"/>
          </w:tcPr>
          <w:p w:rsidR="000E4DD8" w:rsidP="00A87000" w:rsidRDefault="000E4DD8" w14:paraId="67BEFE3B" w14:textId="05CD842C">
            <w:pPr>
              <w:spacing w:before="60" w:after="60" w:line="259" w:lineRule="auto"/>
            </w:pPr>
            <w:r>
              <w:t>GM People &amp; Business Services</w:t>
            </w:r>
          </w:p>
        </w:tc>
      </w:tr>
      <w:tr w:rsidRPr="00594CE0" w:rsidR="003532FD" w:rsidTr="008D5297" w14:paraId="1E735647" w14:textId="77777777">
        <w:trPr>
          <w:trHeight w:val="454"/>
        </w:trPr>
        <w:tc>
          <w:tcPr>
            <w:tcW w:w="6232" w:type="dxa"/>
            <w:vAlign w:val="center"/>
          </w:tcPr>
          <w:p w:rsidRPr="003532FD" w:rsidR="003532FD" w:rsidP="007242B2" w:rsidRDefault="00F02C41" w14:paraId="14995479" w14:textId="29013EAB">
            <w:pPr>
              <w:spacing w:before="60" w:after="60" w:line="259" w:lineRule="auto"/>
              <w:rPr>
                <w:rFonts w:cs="Arial"/>
              </w:rPr>
            </w:pPr>
            <w:r>
              <w:t xml:space="preserve">Training </w:t>
            </w:r>
            <w:r w:rsidR="00B46CAD">
              <w:t xml:space="preserve">(including refresher training) </w:t>
            </w:r>
            <w:r>
              <w:t xml:space="preserve">must meet any legislative </w:t>
            </w:r>
            <w:r w:rsidR="00585A85">
              <w:t xml:space="preserve">or government direction </w:t>
            </w:r>
            <w:r>
              <w:t xml:space="preserve">requirements to </w:t>
            </w:r>
            <w:r w:rsidR="00585A85">
              <w:t>undertake the role’s duties.</w:t>
            </w:r>
          </w:p>
        </w:tc>
        <w:tc>
          <w:tcPr>
            <w:tcW w:w="2127" w:type="dxa"/>
            <w:vAlign w:val="center"/>
          </w:tcPr>
          <w:p w:rsidRPr="001850B2" w:rsidR="003532FD" w:rsidP="00A87000" w:rsidRDefault="0092484F" w14:paraId="46029998" w14:textId="77777777">
            <w:pPr>
              <w:spacing w:before="60" w:after="60" w:line="259" w:lineRule="auto"/>
              <w:rPr>
                <w:b/>
                <w:bCs/>
              </w:rPr>
            </w:pPr>
            <w:r w:rsidRPr="001850B2">
              <w:rPr>
                <w:b/>
                <w:bCs/>
              </w:rPr>
              <w:t>Executive People &amp; Resilience</w:t>
            </w:r>
          </w:p>
          <w:p w:rsidR="003532FD" w:rsidP="00A87000" w:rsidRDefault="000C5957" w14:paraId="594A5AA1" w14:textId="29B8013E">
            <w:pPr>
              <w:spacing w:before="60" w:after="60" w:line="259" w:lineRule="auto"/>
            </w:pPr>
            <w:r>
              <w:t>C</w:t>
            </w:r>
            <w:r w:rsidR="00DC5278">
              <w:t>ompliance Managers</w:t>
            </w:r>
          </w:p>
        </w:tc>
        <w:tc>
          <w:tcPr>
            <w:tcW w:w="1790" w:type="dxa"/>
            <w:vAlign w:val="center"/>
          </w:tcPr>
          <w:p w:rsidR="003532FD" w:rsidP="00A87000" w:rsidRDefault="00585A85" w14:paraId="1483C6EE" w14:textId="175FB764">
            <w:pPr>
              <w:spacing w:before="60" w:after="60" w:line="259" w:lineRule="auto"/>
            </w:pPr>
            <w:r>
              <w:t>GM People &amp; Business Services</w:t>
            </w:r>
          </w:p>
        </w:tc>
      </w:tr>
      <w:tr w:rsidRPr="00594CE0" w:rsidR="0014683C" w:rsidTr="008D5297" w14:paraId="43ADC7D3" w14:textId="77777777">
        <w:trPr>
          <w:trHeight w:val="454"/>
        </w:trPr>
        <w:tc>
          <w:tcPr>
            <w:tcW w:w="6232" w:type="dxa"/>
            <w:vAlign w:val="center"/>
          </w:tcPr>
          <w:p w:rsidRPr="00B6026E" w:rsidR="0014683C" w:rsidP="0014683C" w:rsidRDefault="0014683C" w14:paraId="5F681858" w14:textId="360ACCF7">
            <w:pPr>
              <w:spacing w:before="60" w:after="60" w:line="259" w:lineRule="auto"/>
            </w:pPr>
            <w:r w:rsidRPr="00B6026E">
              <w:t xml:space="preserve">Role </w:t>
            </w:r>
            <w:r w:rsidR="00B84F0E">
              <w:t>r</w:t>
            </w:r>
            <w:r w:rsidRPr="00B6026E">
              <w:t xml:space="preserve">equirement training </w:t>
            </w:r>
            <w:r>
              <w:t>include</w:t>
            </w:r>
            <w:r w:rsidR="00B46CAD">
              <w:t>s</w:t>
            </w:r>
            <w:r>
              <w:t xml:space="preserve"> </w:t>
            </w:r>
            <w:r w:rsidR="00CF53C0">
              <w:t xml:space="preserve">a combination of the following </w:t>
            </w:r>
            <w:r>
              <w:t xml:space="preserve">training </w:t>
            </w:r>
            <w:r w:rsidR="00CF53C0">
              <w:t>types</w:t>
            </w:r>
            <w:r w:rsidR="00070E67">
              <w:t xml:space="preserve"> </w:t>
            </w:r>
            <w:r>
              <w:t>to:</w:t>
            </w:r>
          </w:p>
          <w:p w:rsidRPr="00B6026E" w:rsidR="0014683C" w:rsidP="0014683C" w:rsidRDefault="00E572F0" w14:paraId="377AC3E8" w14:textId="3A30BB9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60" w:after="60"/>
              <w:ind w:left="447" w:hanging="283"/>
            </w:pPr>
            <w:r>
              <w:t>M</w:t>
            </w:r>
            <w:r w:rsidRPr="00B6026E">
              <w:t>eet</w:t>
            </w:r>
            <w:r w:rsidRPr="00B6026E" w:rsidR="0014683C">
              <w:t xml:space="preserve"> legal and compliance obligations in relation to the subject matter</w:t>
            </w:r>
            <w:r w:rsidR="00070E67">
              <w:rPr>
                <w:rStyle w:val="FootnoteReference"/>
              </w:rPr>
              <w:footnoteReference w:id="5"/>
            </w:r>
          </w:p>
          <w:p w:rsidR="0014683C" w:rsidP="0014683C" w:rsidRDefault="00E572F0" w14:paraId="5005C92A" w14:textId="105513A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60" w:after="60"/>
              <w:ind w:left="447" w:hanging="283"/>
            </w:pPr>
            <w:r>
              <w:t>Educate</w:t>
            </w:r>
            <w:r w:rsidR="002A3CF4">
              <w:t xml:space="preserve"> on</w:t>
            </w:r>
            <w:r w:rsidRPr="00B6026E" w:rsidR="0014683C">
              <w:t xml:space="preserve"> key internal policies, </w:t>
            </w:r>
            <w:r w:rsidRPr="00B6026E" w:rsidR="007E1DA8">
              <w:t>procedures,</w:t>
            </w:r>
            <w:r w:rsidRPr="00B6026E" w:rsidR="0014683C">
              <w:t xml:space="preserve"> and responsibilities</w:t>
            </w:r>
            <w:r w:rsidR="007E1DA8">
              <w:t>.</w:t>
            </w:r>
          </w:p>
          <w:p w:rsidR="0014683C" w:rsidP="007242B2" w:rsidRDefault="00E572F0" w14:paraId="2C510ABD" w14:textId="487B8AC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60" w:after="60"/>
              <w:ind w:left="447" w:hanging="283"/>
            </w:pPr>
            <w:r>
              <w:t>E</w:t>
            </w:r>
            <w:r w:rsidRPr="00B6026E">
              <w:t>nsure</w:t>
            </w:r>
            <w:r w:rsidRPr="00B6026E" w:rsidR="0014683C">
              <w:t xml:space="preserve"> the responsibilities and behavioural expectations of employees and managers are consistent with the Victorian Public Sector Code of Conduct and </w:t>
            </w:r>
            <w:r w:rsidR="00AD39D6">
              <w:t>our</w:t>
            </w:r>
            <w:r w:rsidRPr="00B6026E" w:rsidR="0014683C">
              <w:t xml:space="preserve"> values</w:t>
            </w:r>
          </w:p>
        </w:tc>
        <w:tc>
          <w:tcPr>
            <w:tcW w:w="2127" w:type="dxa"/>
            <w:vAlign w:val="center"/>
          </w:tcPr>
          <w:p w:rsidRPr="000055A4" w:rsidR="0014683C" w:rsidP="00E572F0" w:rsidRDefault="00E572F0" w14:paraId="3C15CA14" w14:textId="3B4CCC48">
            <w:pPr>
              <w:spacing w:before="60" w:after="60" w:line="259" w:lineRule="auto"/>
              <w:rPr>
                <w:b/>
              </w:rPr>
            </w:pPr>
            <w:r w:rsidRPr="000055A4">
              <w:rPr>
                <w:b/>
                <w:bCs/>
              </w:rPr>
              <w:t>Executive People &amp; Resilience</w:t>
            </w:r>
          </w:p>
        </w:tc>
        <w:tc>
          <w:tcPr>
            <w:tcW w:w="1790" w:type="dxa"/>
            <w:vAlign w:val="center"/>
          </w:tcPr>
          <w:p w:rsidR="0014683C" w:rsidP="00E572F0" w:rsidRDefault="0014683C" w14:paraId="2AF63DCE" w14:textId="12813FE6">
            <w:pPr>
              <w:spacing w:before="60" w:after="60" w:line="259" w:lineRule="auto"/>
            </w:pPr>
            <w:r>
              <w:t>GM People &amp; Business Services</w:t>
            </w:r>
          </w:p>
        </w:tc>
      </w:tr>
      <w:tr w:rsidRPr="00594CE0" w:rsidR="0014683C" w:rsidTr="008D5297" w14:paraId="25A19255" w14:textId="77777777">
        <w:trPr>
          <w:trHeight w:val="454"/>
        </w:trPr>
        <w:tc>
          <w:tcPr>
            <w:tcW w:w="6232" w:type="dxa"/>
            <w:vAlign w:val="center"/>
          </w:tcPr>
          <w:p w:rsidR="0014683C" w:rsidP="007242B2" w:rsidRDefault="00A541B9" w14:paraId="7A8E9995" w14:textId="355C9BE0">
            <w:pPr>
              <w:spacing w:before="60" w:after="60" w:line="259" w:lineRule="auto"/>
            </w:pPr>
            <w:r>
              <w:t xml:space="preserve">The </w:t>
            </w:r>
            <w:r w:rsidR="007D2C78">
              <w:t>l</w:t>
            </w:r>
            <w:r w:rsidR="0014683C">
              <w:t>evel of competency required will</w:t>
            </w:r>
            <w:r w:rsidR="00F60E6C">
              <w:t xml:space="preserve"> </w:t>
            </w:r>
            <w:r w:rsidR="0014683C">
              <w:t>be based on the task's level of risk.</w:t>
            </w:r>
          </w:p>
        </w:tc>
        <w:tc>
          <w:tcPr>
            <w:tcW w:w="2127" w:type="dxa"/>
            <w:vAlign w:val="center"/>
          </w:tcPr>
          <w:p w:rsidRPr="000055A4" w:rsidR="0014683C" w:rsidP="001D2728" w:rsidRDefault="001D2728" w14:paraId="4BA6F0F9" w14:textId="060B2327">
            <w:pPr>
              <w:spacing w:before="60" w:after="60" w:line="259" w:lineRule="auto"/>
              <w:rPr>
                <w:b/>
              </w:rPr>
            </w:pPr>
            <w:r w:rsidRPr="000055A4">
              <w:rPr>
                <w:b/>
                <w:bCs/>
              </w:rPr>
              <w:t>Executive</w:t>
            </w:r>
            <w:r w:rsidRPr="000055A4" w:rsidR="0014683C">
              <w:rPr>
                <w:b/>
              </w:rPr>
              <w:t xml:space="preserve"> People &amp; Resilience</w:t>
            </w:r>
          </w:p>
        </w:tc>
        <w:tc>
          <w:tcPr>
            <w:tcW w:w="1790" w:type="dxa"/>
            <w:vAlign w:val="center"/>
          </w:tcPr>
          <w:p w:rsidR="0014683C" w:rsidP="001D2728" w:rsidRDefault="0014683C" w14:paraId="5E77666F" w14:textId="489D68A5">
            <w:pPr>
              <w:spacing w:before="60" w:after="60" w:line="259" w:lineRule="auto"/>
            </w:pPr>
            <w:r>
              <w:t>GM People &amp; Business Services</w:t>
            </w:r>
          </w:p>
        </w:tc>
      </w:tr>
      <w:tr w:rsidRPr="00594CE0" w:rsidR="00AD5ECA" w:rsidTr="008D5297" w14:paraId="4FE5C299" w14:textId="77777777">
        <w:trPr>
          <w:trHeight w:val="454"/>
        </w:trPr>
        <w:tc>
          <w:tcPr>
            <w:tcW w:w="6232" w:type="dxa"/>
            <w:vAlign w:val="center"/>
          </w:tcPr>
          <w:p w:rsidR="00AD5ECA" w:rsidP="0014683C" w:rsidRDefault="00AD5ECA" w14:paraId="7AA1183B" w14:textId="64C242E0">
            <w:pPr>
              <w:spacing w:before="60" w:after="60" w:line="259" w:lineRule="auto"/>
            </w:pPr>
            <w:r>
              <w:t>The method of training</w:t>
            </w:r>
            <w:r w:rsidR="00D24579">
              <w:t xml:space="preserve"> </w:t>
            </w:r>
            <w:r w:rsidR="00C22247">
              <w:t xml:space="preserve">must be </w:t>
            </w:r>
            <w:r w:rsidR="007B40C3">
              <w:t xml:space="preserve">adequate </w:t>
            </w:r>
            <w:r w:rsidR="00257210">
              <w:t xml:space="preserve">to ensure employees have the </w:t>
            </w:r>
            <w:r w:rsidR="006A1E08">
              <w:t xml:space="preserve">correct </w:t>
            </w:r>
            <w:r w:rsidR="00C22247">
              <w:t xml:space="preserve">level of competency </w:t>
            </w:r>
            <w:r w:rsidR="006A1E08">
              <w:t>to complete their duties</w:t>
            </w:r>
            <w:r w:rsidR="009937B7">
              <w:t xml:space="preserve"> safely and to the required standards</w:t>
            </w:r>
            <w:r w:rsidR="006A1E08">
              <w:t>.</w:t>
            </w:r>
          </w:p>
        </w:tc>
        <w:tc>
          <w:tcPr>
            <w:tcW w:w="2127" w:type="dxa"/>
            <w:vAlign w:val="center"/>
          </w:tcPr>
          <w:p w:rsidRPr="00485867" w:rsidR="00AD5ECA" w:rsidP="005B6F30" w:rsidRDefault="005B6F30" w14:paraId="112B8A3F" w14:textId="70EF6E9B">
            <w:pPr>
              <w:spacing w:before="60" w:after="60" w:line="259" w:lineRule="auto"/>
              <w:rPr>
                <w:b/>
              </w:rPr>
            </w:pPr>
            <w:r w:rsidRPr="00485867">
              <w:rPr>
                <w:b/>
                <w:bCs/>
              </w:rPr>
              <w:t>Executive People &amp; Resilience</w:t>
            </w:r>
          </w:p>
        </w:tc>
        <w:tc>
          <w:tcPr>
            <w:tcW w:w="1790" w:type="dxa"/>
            <w:vAlign w:val="center"/>
          </w:tcPr>
          <w:p w:rsidR="00AD5ECA" w:rsidP="005B6F30" w:rsidRDefault="006A1E08" w14:paraId="4E633B46" w14:textId="5A7D7EE2">
            <w:pPr>
              <w:spacing w:before="60" w:after="60" w:line="259" w:lineRule="auto"/>
            </w:pPr>
            <w:r>
              <w:t>GM People &amp; Business Services</w:t>
            </w:r>
          </w:p>
        </w:tc>
      </w:tr>
      <w:tr w:rsidRPr="00594CE0" w:rsidR="00452B33" w:rsidTr="008D5297" w14:paraId="3A1762FA" w14:textId="77777777">
        <w:trPr>
          <w:trHeight w:val="77"/>
        </w:trPr>
        <w:tc>
          <w:tcPr>
            <w:tcW w:w="6232" w:type="dxa"/>
            <w:vAlign w:val="center"/>
          </w:tcPr>
          <w:p w:rsidR="00452B33" w:rsidP="00EA3F94" w:rsidRDefault="00452B33" w14:paraId="4591D911" w14:textId="50312D40">
            <w:pPr>
              <w:spacing w:before="60" w:after="60" w:line="259" w:lineRule="auto"/>
            </w:pPr>
            <w:r w:rsidDel="00891951">
              <w:t>Training</w:t>
            </w:r>
            <w:r>
              <w:t xml:space="preserve"> must be provided in a manner suitable to ensure competency is achieved</w:t>
            </w:r>
            <w:r w:rsidR="00EA0183">
              <w:t>.</w:t>
            </w:r>
            <w:r w:rsidR="0014683C">
              <w:t xml:space="preserve"> Methods of learning may include:</w:t>
            </w:r>
          </w:p>
          <w:p w:rsidR="00DA4DA5" w:rsidP="00EA3F94" w:rsidRDefault="00452B33" w14:paraId="79688EA5" w14:textId="77777777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60" w:after="60"/>
              <w:ind w:left="447" w:hanging="283"/>
            </w:pPr>
            <w:r>
              <w:t>Face</w:t>
            </w:r>
            <w:r w:rsidR="00392006">
              <w:t>-</w:t>
            </w:r>
            <w:r>
              <w:t>to</w:t>
            </w:r>
            <w:r w:rsidR="00DA4DA5">
              <w:t>-F</w:t>
            </w:r>
            <w:r>
              <w:t xml:space="preserve">ace </w:t>
            </w:r>
          </w:p>
          <w:p w:rsidR="00452B33" w:rsidP="00EA3F94" w:rsidRDefault="00DA4DA5" w14:paraId="07412909" w14:textId="7339546B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60" w:after="60"/>
              <w:ind w:left="447" w:hanging="283"/>
            </w:pPr>
            <w:r>
              <w:t>O</w:t>
            </w:r>
            <w:r w:rsidR="00452B33">
              <w:t>nline learning</w:t>
            </w:r>
          </w:p>
          <w:p w:rsidR="00452B33" w:rsidP="00EA3F94" w:rsidRDefault="00452B33" w14:paraId="69CFF929" w14:textId="537FBA3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60" w:after="60"/>
              <w:ind w:left="447" w:hanging="283"/>
            </w:pPr>
            <w:r>
              <w:t>On-the-job</w:t>
            </w:r>
            <w:r w:rsidR="008666F2">
              <w:t xml:space="preserve"> </w:t>
            </w:r>
            <w:r>
              <w:t>(</w:t>
            </w:r>
            <w:r w:rsidR="008666F2">
              <w:t>s</w:t>
            </w:r>
            <w:r w:rsidR="00D2521A">
              <w:t>upervised</w:t>
            </w:r>
            <w:r>
              <w:t xml:space="preserve"> training)</w:t>
            </w:r>
          </w:p>
          <w:p w:rsidR="00452B33" w:rsidP="00EA3F94" w:rsidRDefault="00452B33" w14:paraId="6A969141" w14:textId="0E49638F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60" w:after="60"/>
              <w:ind w:left="447" w:hanging="283"/>
            </w:pPr>
            <w:r>
              <w:t>Practical demonstration</w:t>
            </w:r>
            <w:r w:rsidR="00DA4DA5">
              <w:t>s</w:t>
            </w:r>
          </w:p>
          <w:p w:rsidR="00452B33" w:rsidP="00EA3F94" w:rsidRDefault="00452B33" w14:paraId="2D4F5204" w14:textId="14EB9EC4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60" w:after="60"/>
              <w:ind w:left="447" w:hanging="283"/>
            </w:pPr>
            <w:r>
              <w:t>Self-paced learning</w:t>
            </w:r>
          </w:p>
          <w:p w:rsidR="00452B33" w:rsidP="00EA3F94" w:rsidRDefault="00452B33" w14:paraId="16C7CE60" w14:textId="44071D90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60" w:after="60"/>
              <w:ind w:left="447" w:hanging="283"/>
            </w:pPr>
            <w:r>
              <w:t>Information sharing</w:t>
            </w:r>
            <w:r w:rsidR="0014683C">
              <w:t xml:space="preserve"> or informational discussions</w:t>
            </w:r>
          </w:p>
        </w:tc>
        <w:tc>
          <w:tcPr>
            <w:tcW w:w="21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EA0183" w:rsidP="00EA0183" w:rsidRDefault="00EA0183" w14:paraId="56658684" w14:textId="77777777">
            <w:pPr>
              <w:spacing w:before="60" w:after="60" w:line="259" w:lineRule="auto"/>
              <w:rPr>
                <w:b/>
                <w:bCs/>
                <w:color w:val="FFFFFF" w:themeColor="background1"/>
              </w:rPr>
            </w:pPr>
            <w:r w:rsidRPr="009F08B3">
              <w:rPr>
                <w:b/>
                <w:bCs/>
              </w:rPr>
              <w:t>Executive People &amp; Resilience</w:t>
            </w:r>
            <w:r w:rsidRPr="009F08B3">
              <w:rPr>
                <w:b/>
                <w:bCs/>
                <w:color w:val="FFFFFF" w:themeColor="background1"/>
              </w:rPr>
              <w:t xml:space="preserve"> </w:t>
            </w:r>
          </w:p>
          <w:p w:rsidR="00452B33" w:rsidP="004D378B" w:rsidRDefault="00452B33" w14:paraId="0A44F0DA" w14:textId="0FE64DEC">
            <w:pPr>
              <w:spacing w:before="60" w:after="60" w:line="259" w:lineRule="auto"/>
            </w:pPr>
            <w:r>
              <w:t>People Managers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452B33" w:rsidP="00FD7DAF" w:rsidRDefault="00452B33" w14:paraId="11D8829C" w14:textId="1526BAFF">
            <w:pPr>
              <w:spacing w:before="60" w:after="60" w:line="259" w:lineRule="auto"/>
            </w:pPr>
            <w:r>
              <w:t>GM People &amp; Business Services</w:t>
            </w:r>
          </w:p>
        </w:tc>
      </w:tr>
      <w:tr w:rsidRPr="00594CE0" w:rsidR="00AD348D" w:rsidTr="008D5297" w14:paraId="707631AC" w14:textId="77777777">
        <w:trPr>
          <w:trHeight w:val="95"/>
        </w:trPr>
        <w:tc>
          <w:tcPr>
            <w:tcW w:w="6232" w:type="dxa"/>
            <w:vAlign w:val="center"/>
          </w:tcPr>
          <w:p w:rsidR="00AD348D" w:rsidP="00EA3F94" w:rsidRDefault="006768A5" w14:paraId="23EFFD91" w14:textId="2FB3A0EB">
            <w:pPr>
              <w:spacing w:before="60" w:after="60" w:line="259" w:lineRule="auto"/>
            </w:pPr>
            <w:r>
              <w:lastRenderedPageBreak/>
              <w:br w:type="page"/>
            </w:r>
            <w:r w:rsidR="00AD348D">
              <w:t xml:space="preserve">Qualifications, skills and experience </w:t>
            </w:r>
            <w:r w:rsidR="00C120E9">
              <w:t>must</w:t>
            </w:r>
            <w:r w:rsidR="00AD348D">
              <w:t xml:space="preserve"> be considered when </w:t>
            </w:r>
            <w:r w:rsidR="00C120E9">
              <w:t>determining</w:t>
            </w:r>
            <w:r w:rsidR="00AD348D">
              <w:t xml:space="preserve"> competency and future</w:t>
            </w:r>
            <w:r w:rsidDel="00E1745B" w:rsidR="00AD348D">
              <w:t xml:space="preserve"> </w:t>
            </w:r>
            <w:r w:rsidR="00AD348D">
              <w:t>training needs.</w:t>
            </w:r>
          </w:p>
        </w:tc>
        <w:tc>
          <w:tcPr>
            <w:tcW w:w="2127" w:type="dxa"/>
            <w:vAlign w:val="center"/>
          </w:tcPr>
          <w:p w:rsidRPr="002812F8" w:rsidR="00C120E9" w:rsidP="00C120E9" w:rsidRDefault="00C120E9" w14:paraId="1DD65900" w14:textId="77777777">
            <w:pPr>
              <w:spacing w:before="60" w:after="60" w:line="259" w:lineRule="auto"/>
              <w:rPr>
                <w:b/>
                <w:bCs/>
              </w:rPr>
            </w:pPr>
            <w:r w:rsidRPr="002812F8">
              <w:rPr>
                <w:b/>
                <w:bCs/>
              </w:rPr>
              <w:t>Executive People &amp; Resilience</w:t>
            </w:r>
          </w:p>
          <w:p w:rsidR="00AD348D" w:rsidP="00C120E9" w:rsidRDefault="00AD348D" w14:paraId="48DF635D" w14:textId="61512364">
            <w:pPr>
              <w:spacing w:before="60" w:after="60" w:line="259" w:lineRule="auto"/>
            </w:pPr>
            <w:r>
              <w:t>People Managers</w:t>
            </w:r>
          </w:p>
        </w:tc>
        <w:tc>
          <w:tcPr>
            <w:tcW w:w="1790" w:type="dxa"/>
            <w:vAlign w:val="center"/>
          </w:tcPr>
          <w:p w:rsidR="00AD348D" w:rsidP="00C120E9" w:rsidRDefault="00AD348D" w14:paraId="3CF3CFC3" w14:textId="45EB3AB6">
            <w:pPr>
              <w:spacing w:before="60" w:after="60" w:line="259" w:lineRule="auto"/>
            </w:pPr>
            <w:r>
              <w:t>GM People &amp; Business Services</w:t>
            </w:r>
          </w:p>
        </w:tc>
      </w:tr>
      <w:tr w:rsidRPr="00594CE0" w:rsidR="00AD348D" w:rsidTr="008D5297" w14:paraId="702DE29B" w14:textId="77777777">
        <w:trPr>
          <w:trHeight w:val="454"/>
        </w:trPr>
        <w:tc>
          <w:tcPr>
            <w:tcW w:w="6232" w:type="dxa"/>
            <w:vAlign w:val="center"/>
          </w:tcPr>
          <w:p w:rsidRPr="00EA3F94" w:rsidR="00AD348D" w:rsidP="00EA3F94" w:rsidRDefault="00AD348D" w14:paraId="71AC162F" w14:textId="24D737DC">
            <w:pPr>
              <w:spacing w:before="60" w:after="60" w:line="259" w:lineRule="auto"/>
              <w:rPr>
                <w:b/>
              </w:rPr>
            </w:pPr>
            <w:r>
              <w:t xml:space="preserve">Value for money and business continuity must be considered when </w:t>
            </w:r>
            <w:r w:rsidR="00C120E9">
              <w:t>request</w:t>
            </w:r>
            <w:r w:rsidR="00DF57E6">
              <w:t>ing</w:t>
            </w:r>
            <w:r>
              <w:t xml:space="preserve"> training </w:t>
            </w:r>
            <w:r w:rsidR="00DF57E6">
              <w:t xml:space="preserve">and development </w:t>
            </w:r>
            <w:r>
              <w:t>(e.g., number of employees within a Department</w:t>
            </w:r>
            <w:r w:rsidR="00C120E9">
              <w:t xml:space="preserve">, </w:t>
            </w:r>
            <w:r>
              <w:t>Branch</w:t>
            </w:r>
            <w:r w:rsidR="00C120E9">
              <w:t xml:space="preserve">, </w:t>
            </w:r>
            <w:r>
              <w:t>Team requiring training).</w:t>
            </w:r>
          </w:p>
        </w:tc>
        <w:tc>
          <w:tcPr>
            <w:tcW w:w="2127" w:type="dxa"/>
            <w:vAlign w:val="center"/>
          </w:tcPr>
          <w:p w:rsidRPr="002812F8" w:rsidR="00C120E9" w:rsidP="00C120E9" w:rsidRDefault="00C120E9" w14:paraId="1729E153" w14:textId="77777777">
            <w:pPr>
              <w:spacing w:before="60" w:after="60" w:line="259" w:lineRule="auto"/>
              <w:rPr>
                <w:b/>
                <w:bCs/>
              </w:rPr>
            </w:pPr>
            <w:r w:rsidRPr="002812F8">
              <w:rPr>
                <w:b/>
                <w:bCs/>
              </w:rPr>
              <w:t>Executive People &amp; Resilience</w:t>
            </w:r>
          </w:p>
          <w:p w:rsidR="00AD348D" w:rsidP="002812F8" w:rsidRDefault="00AD348D" w14:paraId="71DBF3F5" w14:textId="3CB5E9D8">
            <w:pPr>
              <w:spacing w:before="60" w:after="60" w:line="259" w:lineRule="auto"/>
            </w:pPr>
            <w:r>
              <w:t>People Managers</w:t>
            </w:r>
          </w:p>
        </w:tc>
        <w:tc>
          <w:tcPr>
            <w:tcW w:w="1790" w:type="dxa"/>
            <w:vAlign w:val="center"/>
          </w:tcPr>
          <w:p w:rsidR="00AD348D" w:rsidP="00FD7DAF" w:rsidRDefault="00AD348D" w14:paraId="1E2AEF5F" w14:textId="006CA8D7">
            <w:pPr>
              <w:spacing w:before="60" w:after="60" w:line="259" w:lineRule="auto"/>
            </w:pPr>
            <w:r>
              <w:t>GM People &amp; Business Services</w:t>
            </w:r>
          </w:p>
        </w:tc>
      </w:tr>
      <w:tr w:rsidRPr="00594CE0" w:rsidR="00AD348D" w:rsidTr="008D5297" w14:paraId="385A335A" w14:textId="77777777">
        <w:trPr>
          <w:trHeight w:val="454"/>
        </w:trPr>
        <w:tc>
          <w:tcPr>
            <w:tcW w:w="6232" w:type="dxa"/>
            <w:vAlign w:val="center"/>
          </w:tcPr>
          <w:p w:rsidR="00AD348D" w:rsidP="00EA3F94" w:rsidRDefault="00F441F6" w14:paraId="2D912AD4" w14:textId="53DFE2BA">
            <w:pPr>
              <w:spacing w:before="60" w:after="60" w:line="259" w:lineRule="auto"/>
            </w:pPr>
            <w:r>
              <w:t>Training</w:t>
            </w:r>
            <w:r w:rsidDel="007B7BDA" w:rsidR="00AD348D">
              <w:t xml:space="preserve"> </w:t>
            </w:r>
            <w:r w:rsidR="00AD348D">
              <w:t xml:space="preserve">must include reference to </w:t>
            </w:r>
            <w:r w:rsidR="002812F8">
              <w:t>our</w:t>
            </w:r>
            <w:r w:rsidR="00771E90">
              <w:t xml:space="preserve"> policies, </w:t>
            </w:r>
            <w:r w:rsidR="00D7426F">
              <w:t>procedures,</w:t>
            </w:r>
            <w:r w:rsidR="00771E90">
              <w:t xml:space="preserve"> and guidelines, </w:t>
            </w:r>
            <w:r>
              <w:t>where</w:t>
            </w:r>
            <w:r w:rsidR="00AD348D">
              <w:t xml:space="preserve"> applicable</w:t>
            </w:r>
            <w:r w:rsidR="00771E90">
              <w:t xml:space="preserve">. </w:t>
            </w:r>
          </w:p>
        </w:tc>
        <w:tc>
          <w:tcPr>
            <w:tcW w:w="2127" w:type="dxa"/>
            <w:vAlign w:val="center"/>
          </w:tcPr>
          <w:p w:rsidRPr="0086771C" w:rsidR="00F441F6" w:rsidP="00F441F6" w:rsidRDefault="00F441F6" w14:paraId="00D77EBA" w14:textId="77777777">
            <w:pPr>
              <w:spacing w:before="60" w:after="60" w:line="259" w:lineRule="auto"/>
              <w:rPr>
                <w:b/>
                <w:bCs/>
              </w:rPr>
            </w:pPr>
            <w:r w:rsidRPr="0086771C">
              <w:rPr>
                <w:b/>
                <w:bCs/>
              </w:rPr>
              <w:t>Executive People &amp; Resilience</w:t>
            </w:r>
          </w:p>
          <w:p w:rsidR="00AD348D" w:rsidP="0086771C" w:rsidRDefault="00AD348D" w14:paraId="3524D7CB" w14:textId="662562B6">
            <w:pPr>
              <w:spacing w:before="60" w:after="60" w:line="259" w:lineRule="auto"/>
            </w:pPr>
            <w:r>
              <w:t>People Managers</w:t>
            </w:r>
          </w:p>
        </w:tc>
        <w:tc>
          <w:tcPr>
            <w:tcW w:w="1790" w:type="dxa"/>
            <w:vAlign w:val="center"/>
          </w:tcPr>
          <w:p w:rsidR="00AD348D" w:rsidP="00FD7DAF" w:rsidRDefault="00AD348D" w14:paraId="617749E1" w14:textId="5954BAA7">
            <w:pPr>
              <w:spacing w:before="60" w:after="60" w:line="259" w:lineRule="auto"/>
            </w:pPr>
            <w:r>
              <w:t>GM People &amp; Business Services</w:t>
            </w:r>
          </w:p>
        </w:tc>
      </w:tr>
      <w:tr w:rsidRPr="00594CE0" w:rsidR="00AD348D" w:rsidTr="008D5297" w14:paraId="22168B83" w14:textId="77777777">
        <w:trPr>
          <w:trHeight w:val="454"/>
        </w:trPr>
        <w:tc>
          <w:tcPr>
            <w:tcW w:w="6232" w:type="dxa"/>
            <w:vAlign w:val="center"/>
          </w:tcPr>
          <w:p w:rsidR="00AD348D" w:rsidP="00CE2EFB" w:rsidRDefault="00AD348D" w14:paraId="38A1C71F" w14:textId="2CE6CF88">
            <w:pPr>
              <w:spacing w:before="60" w:after="60" w:line="259" w:lineRule="auto"/>
            </w:pPr>
            <w:bookmarkStart w:name="_Hlk136079593" w:id="1"/>
            <w:r>
              <w:t xml:space="preserve">Records of </w:t>
            </w:r>
            <w:r w:rsidR="0014683C">
              <w:t xml:space="preserve">completed </w:t>
            </w:r>
            <w:r>
              <w:t>training</w:t>
            </w:r>
            <w:r w:rsidR="005C7598">
              <w:t xml:space="preserve"> and development</w:t>
            </w:r>
            <w:r>
              <w:t xml:space="preserve"> </w:t>
            </w:r>
            <w:r w:rsidR="00365667">
              <w:t>must</w:t>
            </w:r>
            <w:r>
              <w:t xml:space="preserve"> be documented and recorded in accordance with the </w:t>
            </w:r>
            <w:r w:rsidDel="00E55371">
              <w:t xml:space="preserve">requirements of the </w:t>
            </w:r>
            <w:r w:rsidRPr="00C718A2" w:rsidR="00B61A3D">
              <w:rPr>
                <w:rFonts w:cs="Arial"/>
                <w:b/>
                <w:bCs/>
              </w:rPr>
              <w:t>Training</w:t>
            </w:r>
            <w:r w:rsidR="00B61A3D">
              <w:rPr>
                <w:rFonts w:cs="Arial"/>
                <w:b/>
                <w:bCs/>
              </w:rPr>
              <w:t xml:space="preserve">, </w:t>
            </w:r>
            <w:r w:rsidRPr="00C718A2" w:rsidR="00C718A2">
              <w:rPr>
                <w:rFonts w:cs="Arial"/>
                <w:b/>
                <w:bCs/>
              </w:rPr>
              <w:t>Competency &amp; Awareness</w:t>
            </w:r>
            <w:r w:rsidR="00C718A2">
              <w:rPr>
                <w:rFonts w:cs="Arial"/>
                <w:b/>
                <w:bCs/>
              </w:rPr>
              <w:t xml:space="preserve"> Procedure</w:t>
            </w:r>
            <w:r w:rsidR="008666F2">
              <w:rPr>
                <w:rFonts w:cs="Arial"/>
              </w:rPr>
              <w:t>.</w:t>
            </w:r>
          </w:p>
        </w:tc>
        <w:tc>
          <w:tcPr>
            <w:tcW w:w="2127" w:type="dxa"/>
            <w:vAlign w:val="center"/>
          </w:tcPr>
          <w:p w:rsidRPr="0086771C" w:rsidR="00365667" w:rsidP="00365667" w:rsidRDefault="00365667" w14:paraId="514772AF" w14:textId="77777777">
            <w:pPr>
              <w:spacing w:before="60" w:after="60" w:line="259" w:lineRule="auto"/>
              <w:rPr>
                <w:b/>
                <w:bCs/>
              </w:rPr>
            </w:pPr>
            <w:r w:rsidRPr="0086771C">
              <w:rPr>
                <w:b/>
                <w:bCs/>
              </w:rPr>
              <w:t>Executive People &amp; Resilience</w:t>
            </w:r>
          </w:p>
          <w:p w:rsidR="00AD348D" w:rsidP="0086771C" w:rsidRDefault="00AD348D" w14:paraId="3160D38B" w14:textId="0124F757">
            <w:pPr>
              <w:spacing w:before="60" w:after="60" w:line="259" w:lineRule="auto"/>
            </w:pPr>
            <w:r>
              <w:t>People Managers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AD348D" w:rsidP="00365667" w:rsidRDefault="00AD348D" w14:paraId="6AA048D2" w14:textId="0F625F66">
            <w:pPr>
              <w:spacing w:before="60" w:after="60" w:line="259" w:lineRule="auto"/>
            </w:pPr>
            <w:r>
              <w:t>GM People &amp; Business Services</w:t>
            </w:r>
          </w:p>
        </w:tc>
      </w:tr>
      <w:tr w:rsidRPr="00594CE0" w:rsidR="00AD348D" w:rsidTr="008D5297" w14:paraId="64F0D7AC" w14:textId="77777777">
        <w:trPr>
          <w:trHeight w:val="454"/>
        </w:trPr>
        <w:tc>
          <w:tcPr>
            <w:tcW w:w="6232" w:type="dxa"/>
            <w:vAlign w:val="center"/>
          </w:tcPr>
          <w:p w:rsidR="00AD348D" w:rsidP="00CE2EFB" w:rsidRDefault="0014683C" w14:paraId="46FBCD91" w14:textId="4C20F9AC">
            <w:pPr>
              <w:spacing w:before="60" w:after="60" w:line="259" w:lineRule="auto"/>
            </w:pPr>
            <w:bookmarkStart w:name="_Hlk136084108" w:id="2"/>
            <w:bookmarkEnd w:id="1"/>
            <w:r w:rsidRPr="0000671B">
              <w:t xml:space="preserve">Mandatory </w:t>
            </w:r>
            <w:r>
              <w:t>r</w:t>
            </w:r>
            <w:r w:rsidRPr="0000671B">
              <w:t xml:space="preserve">ole </w:t>
            </w:r>
            <w:r>
              <w:t>r</w:t>
            </w:r>
            <w:r w:rsidRPr="0000671B">
              <w:t>equirement training must be completed by the nominated due date</w:t>
            </w:r>
            <w:r>
              <w:t>,</w:t>
            </w:r>
            <w:r w:rsidRPr="0000671B">
              <w:t xml:space="preserve"> as requested</w:t>
            </w:r>
            <w:r w:rsidR="00A37D2F">
              <w:t>.</w:t>
            </w:r>
            <w:r w:rsidRPr="0000671B">
              <w:t xml:space="preserve"> </w:t>
            </w:r>
          </w:p>
        </w:tc>
        <w:tc>
          <w:tcPr>
            <w:tcW w:w="21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B61A3D" w:rsidR="00270130" w:rsidP="00270130" w:rsidRDefault="00270130" w14:paraId="7B847FAA" w14:textId="77777777">
            <w:pPr>
              <w:spacing w:before="60" w:after="60" w:line="259" w:lineRule="auto"/>
              <w:rPr>
                <w:b/>
                <w:bCs/>
                <w:color w:val="FFFFFF" w:themeColor="background1"/>
              </w:rPr>
            </w:pPr>
            <w:r w:rsidRPr="00B61A3D">
              <w:rPr>
                <w:b/>
                <w:bCs/>
              </w:rPr>
              <w:t>Executive People &amp; Resilience</w:t>
            </w:r>
            <w:r w:rsidRPr="00B61A3D">
              <w:rPr>
                <w:b/>
                <w:bCs/>
                <w:color w:val="FFFFFF" w:themeColor="background1"/>
              </w:rPr>
              <w:t xml:space="preserve"> </w:t>
            </w:r>
          </w:p>
          <w:p w:rsidR="00AD348D" w:rsidP="00B61A3D" w:rsidRDefault="00AD348D" w14:paraId="450A1442" w14:textId="252290C0">
            <w:pPr>
              <w:spacing w:before="60" w:after="60" w:line="259" w:lineRule="auto"/>
            </w:pPr>
            <w:r>
              <w:t>People Managers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AD348D" w:rsidP="00FD7DAF" w:rsidRDefault="00AD348D" w14:paraId="2EB806FD" w14:textId="3E97FBD8">
            <w:pPr>
              <w:spacing w:before="60" w:after="60" w:line="259" w:lineRule="auto"/>
            </w:pPr>
            <w:r>
              <w:t>GM People &amp; Business Services</w:t>
            </w:r>
          </w:p>
        </w:tc>
      </w:tr>
      <w:bookmarkEnd w:id="2"/>
      <w:tr w:rsidRPr="00594CE0" w:rsidR="00AD348D" w:rsidTr="008D5297" w14:paraId="4406AB37" w14:textId="77777777">
        <w:trPr>
          <w:trHeight w:val="454"/>
        </w:trPr>
        <w:tc>
          <w:tcPr>
            <w:tcW w:w="6232" w:type="dxa"/>
            <w:vAlign w:val="center"/>
          </w:tcPr>
          <w:p w:rsidR="0014683C" w:rsidP="00CE2EFB" w:rsidRDefault="00FD7DAF" w14:paraId="388331D0" w14:textId="7D42EA1F">
            <w:pPr>
              <w:spacing w:before="60" w:after="60" w:line="259" w:lineRule="auto"/>
            </w:pPr>
            <w:r>
              <w:t>Onboarding</w:t>
            </w:r>
            <w:r w:rsidDel="00966319" w:rsidR="00AD348D">
              <w:t xml:space="preserve"> </w:t>
            </w:r>
            <w:r w:rsidR="00AD348D">
              <w:t xml:space="preserve">must </w:t>
            </w:r>
            <w:r w:rsidR="0014683C">
              <w:t xml:space="preserve">be completed within the first six months of employment and </w:t>
            </w:r>
            <w:r>
              <w:t>include</w:t>
            </w:r>
            <w:r w:rsidR="0014683C">
              <w:t>, at a minimum:</w:t>
            </w:r>
          </w:p>
          <w:p w:rsidR="0014683C" w:rsidP="003F7BDB" w:rsidRDefault="0051254E" w14:paraId="50CC1EFE" w14:textId="15B3665A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O</w:t>
            </w:r>
            <w:r w:rsidR="00FD7DAF">
              <w:t>rganisation</w:t>
            </w:r>
            <w:r w:rsidR="0014683C">
              <w:t xml:space="preserve"> induction</w:t>
            </w:r>
          </w:p>
          <w:p w:rsidR="0014683C" w:rsidP="003F7BDB" w:rsidRDefault="0051254E" w14:paraId="3F07A1D0" w14:textId="1E6A4238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B</w:t>
            </w:r>
            <w:r w:rsidR="00FD7DAF">
              <w:t>usiness</w:t>
            </w:r>
            <w:r w:rsidR="00AD348D">
              <w:t xml:space="preserve"> area</w:t>
            </w:r>
            <w:r w:rsidR="0014683C">
              <w:t xml:space="preserve"> induction</w:t>
            </w:r>
          </w:p>
          <w:p w:rsidR="00AD348D" w:rsidP="003F7BDB" w:rsidRDefault="0051254E" w14:paraId="56DD2333" w14:textId="10EB6C5C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R</w:t>
            </w:r>
            <w:r w:rsidR="00FD7DAF">
              <w:t>ole specific induction</w:t>
            </w:r>
          </w:p>
        </w:tc>
        <w:tc>
          <w:tcPr>
            <w:tcW w:w="21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B61A3D" w:rsidR="00FD7DAF" w:rsidP="00FD7DAF" w:rsidRDefault="00FD7DAF" w14:paraId="199738A1" w14:textId="77777777">
            <w:pPr>
              <w:spacing w:before="60" w:after="60" w:line="259" w:lineRule="auto"/>
              <w:rPr>
                <w:b/>
                <w:bCs/>
                <w:color w:val="FFFFFF" w:themeColor="background1"/>
              </w:rPr>
            </w:pPr>
            <w:r w:rsidRPr="00B61A3D">
              <w:rPr>
                <w:b/>
                <w:bCs/>
              </w:rPr>
              <w:t>Executive People &amp; Resilience</w:t>
            </w:r>
            <w:r w:rsidRPr="00B61A3D">
              <w:rPr>
                <w:b/>
                <w:bCs/>
                <w:color w:val="FFFFFF" w:themeColor="background1"/>
              </w:rPr>
              <w:t xml:space="preserve"> </w:t>
            </w:r>
          </w:p>
          <w:p w:rsidR="00AD348D" w:rsidP="00B61A3D" w:rsidRDefault="00AD348D" w14:paraId="7C9C4A58" w14:textId="59643029">
            <w:pPr>
              <w:spacing w:before="60" w:after="60" w:line="259" w:lineRule="auto"/>
            </w:pPr>
            <w:r>
              <w:t>People Managers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AD348D" w:rsidP="00FD7DAF" w:rsidRDefault="00AD348D" w14:paraId="12DD049D" w14:textId="39A096AF">
            <w:pPr>
              <w:spacing w:before="60" w:after="60" w:line="259" w:lineRule="auto"/>
            </w:pPr>
            <w:r>
              <w:t>GM People &amp; Business Services</w:t>
            </w:r>
          </w:p>
        </w:tc>
      </w:tr>
      <w:tr w:rsidRPr="00594CE0" w:rsidR="0014683C" w:rsidTr="008D5297" w14:paraId="689B3A88" w14:textId="77777777">
        <w:trPr>
          <w:trHeight w:val="454"/>
        </w:trPr>
        <w:tc>
          <w:tcPr>
            <w:tcW w:w="6232" w:type="dxa"/>
            <w:vAlign w:val="center"/>
          </w:tcPr>
          <w:p w:rsidR="0014683C" w:rsidDel="00AD230B" w:rsidP="003F7BDB" w:rsidRDefault="0014683C" w14:paraId="473A23E0" w14:textId="0F9C3EE8">
            <w:pPr>
              <w:spacing w:before="60" w:after="60" w:line="259" w:lineRule="auto"/>
            </w:pPr>
            <w:r>
              <w:t>A role specific induction must be completed for any internal changes in position</w:t>
            </w:r>
            <w:r w:rsidR="00554428">
              <w:t>.</w:t>
            </w:r>
          </w:p>
        </w:tc>
        <w:tc>
          <w:tcPr>
            <w:tcW w:w="21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B61A3D" w:rsidR="00AC2C19" w:rsidP="00AC2C19" w:rsidRDefault="00AC2C19" w14:paraId="7F9CD383" w14:textId="77777777">
            <w:pPr>
              <w:spacing w:before="60" w:after="60" w:line="259" w:lineRule="auto"/>
              <w:rPr>
                <w:b/>
                <w:bCs/>
                <w:color w:val="FFFFFF" w:themeColor="background1"/>
              </w:rPr>
            </w:pPr>
            <w:r w:rsidRPr="00B61A3D">
              <w:rPr>
                <w:b/>
                <w:bCs/>
              </w:rPr>
              <w:t>Executive People &amp; Resilience</w:t>
            </w:r>
            <w:r w:rsidRPr="00B61A3D">
              <w:rPr>
                <w:b/>
                <w:bCs/>
                <w:color w:val="FFFFFF" w:themeColor="background1"/>
              </w:rPr>
              <w:t xml:space="preserve"> </w:t>
            </w:r>
          </w:p>
          <w:p w:rsidR="0014683C" w:rsidP="00B61A3D" w:rsidRDefault="0014683C" w14:paraId="1C7F31A7" w14:textId="3E6B42CC">
            <w:pPr>
              <w:spacing w:before="60" w:after="60" w:line="259" w:lineRule="auto"/>
            </w:pPr>
            <w:r>
              <w:t>People Managers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14683C" w:rsidP="00B2186B" w:rsidRDefault="00AC2C19" w14:paraId="56A08F03" w14:textId="33EE6FD7">
            <w:pPr>
              <w:spacing w:before="60" w:after="60" w:line="259" w:lineRule="auto"/>
            </w:pPr>
            <w:r>
              <w:t>GM People &amp; Business Services</w:t>
            </w:r>
          </w:p>
        </w:tc>
      </w:tr>
      <w:tr w:rsidRPr="00594CE0" w:rsidR="00AD348D" w:rsidTr="008D5297" w14:paraId="36F41DA0" w14:textId="77777777">
        <w:trPr>
          <w:trHeight w:val="454"/>
        </w:trPr>
        <w:tc>
          <w:tcPr>
            <w:tcW w:w="6232" w:type="dxa"/>
            <w:vAlign w:val="center"/>
          </w:tcPr>
          <w:p w:rsidR="00AD348D" w:rsidP="003F7BDB" w:rsidRDefault="00AD348D" w14:paraId="46440080" w14:textId="77777777">
            <w:pPr>
              <w:spacing w:before="60" w:after="60" w:line="259" w:lineRule="auto"/>
            </w:pPr>
            <w:r>
              <w:t>Training refreshers must occur periodically to ensure current competency and when:</w:t>
            </w:r>
          </w:p>
          <w:p w:rsidRPr="007F0CC3" w:rsidR="00AD348D" w:rsidP="003F7BDB" w:rsidRDefault="00AD348D" w14:paraId="32B36E7C" w14:textId="340F27C7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Si</w:t>
            </w:r>
            <w:r w:rsidRPr="007F0CC3">
              <w:t>gnificant systems of work or plant and equipment change.</w:t>
            </w:r>
          </w:p>
          <w:p w:rsidRPr="007F0CC3" w:rsidR="00AD348D" w:rsidP="003F7BDB" w:rsidRDefault="00AD348D" w14:paraId="28A2578D" w14:textId="4475CD9E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N</w:t>
            </w:r>
            <w:r w:rsidRPr="007F0CC3">
              <w:t>ew procedures, systems of work or plant and equipment are introduced.</w:t>
            </w:r>
          </w:p>
          <w:p w:rsidR="0014683C" w:rsidP="003F7BDB" w:rsidRDefault="00B2186B" w14:paraId="2604BCC6" w14:textId="409433C5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E</w:t>
            </w:r>
            <w:r w:rsidRPr="007F0CC3">
              <w:t>mployee</w:t>
            </w:r>
            <w:r w:rsidR="00AD348D">
              <w:t xml:space="preserve"> </w:t>
            </w:r>
            <w:r w:rsidRPr="007F0CC3" w:rsidR="00AD348D">
              <w:t xml:space="preserve">reintroduction to the workforce or task after a </w:t>
            </w:r>
            <w:r w:rsidR="0014683C">
              <w:t>significant absence</w:t>
            </w:r>
            <w:r w:rsidRPr="007F0CC3" w:rsidR="0014683C">
              <w:t xml:space="preserve"> </w:t>
            </w:r>
            <w:r w:rsidRPr="007F0CC3" w:rsidR="00AD348D">
              <w:t>period</w:t>
            </w:r>
          </w:p>
          <w:p w:rsidR="00AD348D" w:rsidP="003F7BDB" w:rsidRDefault="00AD348D" w14:paraId="31373558" w14:textId="1092D6AC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Required as per legislative requirements</w:t>
            </w:r>
          </w:p>
        </w:tc>
        <w:tc>
          <w:tcPr>
            <w:tcW w:w="21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AB41A2" w:rsidR="00B2186B" w:rsidP="00B2186B" w:rsidRDefault="00B2186B" w14:paraId="5657250C" w14:textId="77777777">
            <w:pPr>
              <w:spacing w:before="60" w:after="60" w:line="259" w:lineRule="auto"/>
              <w:rPr>
                <w:b/>
                <w:bCs/>
                <w:color w:val="FFFFFF" w:themeColor="background1"/>
              </w:rPr>
            </w:pPr>
            <w:r w:rsidRPr="00AB41A2">
              <w:rPr>
                <w:b/>
                <w:bCs/>
              </w:rPr>
              <w:t>Executive People &amp; Resilience</w:t>
            </w:r>
            <w:r w:rsidRPr="00AB41A2">
              <w:rPr>
                <w:b/>
                <w:bCs/>
                <w:color w:val="FFFFFF" w:themeColor="background1"/>
              </w:rPr>
              <w:t xml:space="preserve"> </w:t>
            </w:r>
          </w:p>
          <w:p w:rsidR="00AD348D" w:rsidP="00B61A3D" w:rsidRDefault="0014683C" w14:paraId="2E063827" w14:textId="6835226F">
            <w:pPr>
              <w:spacing w:before="60" w:after="60" w:line="259" w:lineRule="auto"/>
            </w:pPr>
            <w:r>
              <w:t>People Managers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AD348D" w:rsidP="00B2186B" w:rsidRDefault="00B2186B" w14:paraId="3FA4F913" w14:textId="5976FDCD">
            <w:pPr>
              <w:spacing w:before="60" w:after="60" w:line="259" w:lineRule="auto"/>
            </w:pPr>
            <w:r>
              <w:t>GM People &amp; Business Services</w:t>
            </w:r>
          </w:p>
        </w:tc>
      </w:tr>
      <w:tr w:rsidRPr="00594CE0" w:rsidR="00AD348D" w:rsidTr="008D5297" w14:paraId="5A1AC363" w14:textId="77777777">
        <w:trPr>
          <w:trHeight w:val="454"/>
        </w:trPr>
        <w:tc>
          <w:tcPr>
            <w:tcW w:w="6232" w:type="dxa"/>
            <w:vAlign w:val="center"/>
          </w:tcPr>
          <w:p w:rsidRPr="00F00080" w:rsidR="00AD348D" w:rsidP="003F7BDB" w:rsidRDefault="0014683C" w14:paraId="5544972F" w14:textId="122740DE">
            <w:pPr>
              <w:spacing w:before="60" w:after="60" w:line="259" w:lineRule="auto"/>
            </w:pPr>
            <w:r>
              <w:t xml:space="preserve">Supporting educational resources and information </w:t>
            </w:r>
            <w:r w:rsidR="00B41048">
              <w:t xml:space="preserve">must be </w:t>
            </w:r>
            <w:r>
              <w:t xml:space="preserve">accessible to employees. </w:t>
            </w:r>
          </w:p>
        </w:tc>
        <w:tc>
          <w:tcPr>
            <w:tcW w:w="2127" w:type="dxa"/>
            <w:vAlign w:val="center"/>
          </w:tcPr>
          <w:p w:rsidR="00AD348D" w:rsidP="00B2186B" w:rsidRDefault="00B2186B" w14:paraId="4368C9A7" w14:textId="7AA53419">
            <w:pPr>
              <w:spacing w:before="60" w:after="60" w:line="259" w:lineRule="auto"/>
            </w:pPr>
            <w:r>
              <w:t>System Application Administrators</w:t>
            </w:r>
          </w:p>
        </w:tc>
        <w:tc>
          <w:tcPr>
            <w:tcW w:w="1790" w:type="dxa"/>
            <w:vAlign w:val="center"/>
          </w:tcPr>
          <w:p w:rsidR="00AD348D" w:rsidP="00B2186B" w:rsidRDefault="00AD348D" w14:paraId="260CF4DF" w14:textId="17A4185F">
            <w:pPr>
              <w:spacing w:before="60" w:after="60" w:line="259" w:lineRule="auto"/>
            </w:pPr>
            <w:r>
              <w:t>Chief Information Officer</w:t>
            </w:r>
          </w:p>
        </w:tc>
      </w:tr>
      <w:tr w:rsidRPr="00594CE0" w:rsidR="00AD348D" w:rsidTr="008D5297" w14:paraId="161B2F76" w14:textId="77777777">
        <w:trPr>
          <w:trHeight w:val="77"/>
        </w:trPr>
        <w:tc>
          <w:tcPr>
            <w:tcW w:w="6232" w:type="dxa"/>
            <w:vAlign w:val="center"/>
          </w:tcPr>
          <w:p w:rsidR="0014683C" w:rsidP="003F7BDB" w:rsidRDefault="00787F25" w14:paraId="233706C0" w14:textId="6BB860D6">
            <w:pPr>
              <w:spacing w:before="60" w:after="60" w:line="259" w:lineRule="auto"/>
            </w:pPr>
            <w:r>
              <w:t>Competency</w:t>
            </w:r>
            <w:r w:rsidR="00AD348D">
              <w:t xml:space="preserve"> must</w:t>
            </w:r>
            <w:r w:rsidDel="004014ED" w:rsidR="00AD348D">
              <w:t xml:space="preserve"> </w:t>
            </w:r>
            <w:r w:rsidR="00AD348D">
              <w:t xml:space="preserve">be assessed </w:t>
            </w:r>
            <w:r w:rsidR="0014683C">
              <w:t xml:space="preserve">periodically during </w:t>
            </w:r>
            <w:r w:rsidR="00AD348D">
              <w:t>an employee’s lifecycle</w:t>
            </w:r>
            <w:r w:rsidR="0014683C">
              <w:t>, including</w:t>
            </w:r>
            <w:r w:rsidR="00B46CAD">
              <w:t xml:space="preserve"> at</w:t>
            </w:r>
            <w:r w:rsidR="00953157">
              <w:t xml:space="preserve"> the</w:t>
            </w:r>
            <w:r w:rsidR="0014683C">
              <w:t>:</w:t>
            </w:r>
          </w:p>
          <w:p w:rsidR="0014683C" w:rsidP="003F7BDB" w:rsidRDefault="0014683C" w14:paraId="5F6C3C90" w14:textId="6C42509C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Selection process</w:t>
            </w:r>
          </w:p>
          <w:p w:rsidR="0014683C" w:rsidP="003F7BDB" w:rsidRDefault="00B46CAD" w14:paraId="30EEFF3A" w14:textId="471B5F7E">
            <w:pPr>
              <w:pStyle w:val="ListParagraph"/>
              <w:numPr>
                <w:ilvl w:val="0"/>
                <w:numId w:val="39"/>
              </w:numPr>
              <w:spacing w:before="60" w:after="60"/>
            </w:pPr>
            <w:r>
              <w:t>Completion of m</w:t>
            </w:r>
            <w:r w:rsidR="0014683C">
              <w:t>inimum</w:t>
            </w:r>
            <w:r w:rsidR="00AD348D">
              <w:t xml:space="preserve"> employment period</w:t>
            </w:r>
          </w:p>
          <w:p w:rsidR="00AD348D" w:rsidP="003F7BDB" w:rsidRDefault="00787F25" w14:paraId="55217AE3" w14:textId="4E3B4B19">
            <w:pPr>
              <w:pStyle w:val="ListParagraph"/>
              <w:numPr>
                <w:ilvl w:val="0"/>
                <w:numId w:val="39"/>
              </w:numPr>
              <w:spacing w:before="60" w:after="60"/>
            </w:pPr>
            <w:r>
              <w:t>Annual</w:t>
            </w:r>
            <w:r w:rsidR="00AD348D">
              <w:t xml:space="preserve"> review</w:t>
            </w:r>
          </w:p>
        </w:tc>
        <w:tc>
          <w:tcPr>
            <w:tcW w:w="21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AB41A2" w:rsidR="00787F25" w:rsidP="00787F25" w:rsidRDefault="00787F25" w14:paraId="20FAE779" w14:textId="77777777">
            <w:pPr>
              <w:spacing w:before="60" w:after="60" w:line="259" w:lineRule="auto"/>
              <w:rPr>
                <w:b/>
                <w:bCs/>
                <w:color w:val="FFFFFF" w:themeColor="background1"/>
              </w:rPr>
            </w:pPr>
            <w:r w:rsidRPr="00AB41A2">
              <w:rPr>
                <w:b/>
                <w:bCs/>
              </w:rPr>
              <w:t>Executive People &amp; Resilience</w:t>
            </w:r>
            <w:r w:rsidRPr="00AB41A2">
              <w:rPr>
                <w:b/>
                <w:bCs/>
                <w:color w:val="FFFFFF" w:themeColor="background1"/>
              </w:rPr>
              <w:t xml:space="preserve"> </w:t>
            </w:r>
          </w:p>
          <w:p w:rsidR="00AD348D" w:rsidP="00787F25" w:rsidRDefault="00AD348D" w14:paraId="0074480F" w14:textId="548EC407">
            <w:pPr>
              <w:spacing w:before="60" w:after="60" w:line="259" w:lineRule="auto"/>
            </w:pPr>
            <w:r>
              <w:t>People Managers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AD348D" w:rsidP="00787F25" w:rsidRDefault="00AD348D" w14:paraId="07FD2904" w14:textId="090071C8">
            <w:pPr>
              <w:spacing w:before="60" w:after="60" w:line="259" w:lineRule="auto"/>
            </w:pPr>
            <w:r>
              <w:t>GM People &amp; Business Services</w:t>
            </w:r>
          </w:p>
        </w:tc>
      </w:tr>
      <w:tr w:rsidRPr="00594CE0" w:rsidR="00AD348D" w:rsidTr="008D5297" w14:paraId="48AD2E4B" w14:textId="77777777">
        <w:trPr>
          <w:trHeight w:val="454"/>
        </w:trPr>
        <w:tc>
          <w:tcPr>
            <w:tcW w:w="6232" w:type="dxa"/>
            <w:vAlign w:val="center"/>
          </w:tcPr>
          <w:p w:rsidR="00CC61BC" w:rsidP="003F7BDB" w:rsidRDefault="0014683C" w14:paraId="7534CAE4" w14:textId="77777777">
            <w:pPr>
              <w:spacing w:before="60" w:after="60" w:line="259" w:lineRule="auto"/>
            </w:pPr>
            <w:r>
              <w:lastRenderedPageBreak/>
              <w:t xml:space="preserve">Mandatory </w:t>
            </w:r>
            <w:r w:rsidR="0070223A">
              <w:t>licences</w:t>
            </w:r>
            <w:r w:rsidR="00AD348D">
              <w:t xml:space="preserve"> and qualifications must be </w:t>
            </w:r>
            <w:r w:rsidR="0070223A">
              <w:t>maintained</w:t>
            </w:r>
            <w:r w:rsidR="00AD348D">
              <w:t xml:space="preserve"> to meet legislative requirements</w:t>
            </w:r>
            <w:r w:rsidR="00E66B68">
              <w:t xml:space="preserve">. </w:t>
            </w:r>
          </w:p>
          <w:p w:rsidR="00AD348D" w:rsidP="003F7BDB" w:rsidRDefault="0014683C" w14:paraId="3F1BCE62" w14:textId="334EE85B">
            <w:pPr>
              <w:spacing w:before="60" w:after="60" w:line="259" w:lineRule="auto"/>
            </w:pPr>
            <w:r>
              <w:t xml:space="preserve">People and Wellbeing and </w:t>
            </w:r>
            <w:r w:rsidR="00DD485C">
              <w:t xml:space="preserve">the </w:t>
            </w:r>
            <w:r>
              <w:t>line manager must be notified of any</w:t>
            </w:r>
            <w:r w:rsidRPr="007F0CC3">
              <w:t xml:space="preserve"> loss </w:t>
            </w:r>
            <w:r>
              <w:t>of</w:t>
            </w:r>
            <w:r w:rsidRPr="007F0CC3">
              <w:t xml:space="preserve"> licence</w:t>
            </w:r>
            <w:r w:rsidR="005F1FD0">
              <w:t xml:space="preserve"> which is</w:t>
            </w:r>
            <w:r>
              <w:t xml:space="preserve"> required</w:t>
            </w:r>
            <w:r w:rsidRPr="007F0CC3">
              <w:t xml:space="preserve"> to perform an activity related to </w:t>
            </w:r>
            <w:r w:rsidR="00641D05">
              <w:t xml:space="preserve">a </w:t>
            </w:r>
            <w:r w:rsidRPr="007F0CC3">
              <w:t>role</w:t>
            </w:r>
            <w:r w:rsidR="0070223A">
              <w:t>.</w:t>
            </w:r>
          </w:p>
        </w:tc>
        <w:tc>
          <w:tcPr>
            <w:tcW w:w="21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722F1D" w:rsidR="0070223A" w:rsidP="0070223A" w:rsidRDefault="0070223A" w14:paraId="09F56CB5" w14:textId="77777777">
            <w:pPr>
              <w:spacing w:before="60" w:after="60" w:line="259" w:lineRule="auto"/>
              <w:rPr>
                <w:b/>
                <w:bCs/>
                <w:color w:val="FFFFFF" w:themeColor="background1"/>
              </w:rPr>
            </w:pPr>
            <w:r w:rsidRPr="00722F1D">
              <w:rPr>
                <w:b/>
                <w:bCs/>
              </w:rPr>
              <w:t>Executive People &amp; Resilience</w:t>
            </w:r>
            <w:r w:rsidRPr="00722F1D">
              <w:rPr>
                <w:b/>
                <w:bCs/>
                <w:color w:val="FFFFFF" w:themeColor="background1"/>
              </w:rPr>
              <w:t xml:space="preserve"> </w:t>
            </w:r>
          </w:p>
          <w:p w:rsidR="00AD348D" w:rsidP="0070223A" w:rsidRDefault="00AD348D" w14:paraId="28C952A1" w14:textId="275813E1">
            <w:pPr>
              <w:spacing w:before="60" w:after="60" w:line="259" w:lineRule="auto"/>
            </w:pPr>
            <w:r>
              <w:t>People Managers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AD348D" w:rsidP="0070223A" w:rsidRDefault="00AD348D" w14:paraId="4E73B9D6" w14:textId="7649B66B">
            <w:pPr>
              <w:spacing w:before="60" w:after="60" w:line="259" w:lineRule="auto"/>
            </w:pPr>
            <w:r>
              <w:t>GM People &amp; Business Services</w:t>
            </w:r>
          </w:p>
        </w:tc>
      </w:tr>
      <w:tr w:rsidRPr="00594CE0" w:rsidR="00AD348D" w:rsidTr="008D5297" w14:paraId="29F0917C" w14:textId="77777777">
        <w:trPr>
          <w:trHeight w:val="454"/>
        </w:trPr>
        <w:tc>
          <w:tcPr>
            <w:tcW w:w="6232" w:type="dxa"/>
            <w:vAlign w:val="center"/>
          </w:tcPr>
          <w:p w:rsidR="00AD348D" w:rsidP="003F7BDB" w:rsidRDefault="00AD348D" w14:paraId="49F1E27C" w14:textId="00482001">
            <w:pPr>
              <w:spacing w:before="60" w:after="60" w:line="259" w:lineRule="auto"/>
            </w:pPr>
            <w:r>
              <w:t>Training must be reviewed and updated</w:t>
            </w:r>
            <w:r w:rsidR="00404273">
              <w:t>,</w:t>
            </w:r>
            <w:r>
              <w:t xml:space="preserve"> where relevant</w:t>
            </w:r>
            <w:r w:rsidR="00404273">
              <w:t>,</w:t>
            </w:r>
            <w:r>
              <w:t xml:space="preserve"> in response to:</w:t>
            </w:r>
          </w:p>
          <w:p w:rsidR="00AD348D" w:rsidP="003F7BDB" w:rsidRDefault="00AD348D" w14:paraId="1EB96ADA" w14:textId="140875FD">
            <w:pPr>
              <w:pStyle w:val="ListParagraph"/>
              <w:numPr>
                <w:ilvl w:val="0"/>
                <w:numId w:val="35"/>
              </w:numPr>
              <w:spacing w:before="60" w:after="60"/>
            </w:pPr>
            <w:r>
              <w:t>Changes to applicable legislation</w:t>
            </w:r>
          </w:p>
          <w:p w:rsidR="00AD348D" w:rsidP="003F7BDB" w:rsidRDefault="00AD348D" w14:paraId="6E64F9EC" w14:textId="23A32AD4">
            <w:pPr>
              <w:pStyle w:val="ListParagraph"/>
              <w:numPr>
                <w:ilvl w:val="0"/>
                <w:numId w:val="35"/>
              </w:numPr>
              <w:spacing w:before="60" w:after="60"/>
            </w:pPr>
            <w:r>
              <w:t>Changes to activities, processes</w:t>
            </w:r>
            <w:r w:rsidR="002D2AF1">
              <w:t>,</w:t>
            </w:r>
            <w:r>
              <w:t xml:space="preserve"> and procedures</w:t>
            </w:r>
          </w:p>
          <w:p w:rsidR="00AD348D" w:rsidP="003F7BDB" w:rsidRDefault="00AD348D" w14:paraId="1E3557B8" w14:textId="5E744D81">
            <w:pPr>
              <w:pStyle w:val="ListParagraph"/>
              <w:numPr>
                <w:ilvl w:val="0"/>
                <w:numId w:val="35"/>
              </w:numPr>
              <w:spacing w:before="60" w:after="60"/>
            </w:pPr>
            <w:r>
              <w:t>Findings from incidents or audits</w:t>
            </w:r>
          </w:p>
          <w:p w:rsidR="0014683C" w:rsidP="003F7BDB" w:rsidRDefault="00AD348D" w14:paraId="57B86CCE" w14:textId="2ECE3B09">
            <w:pPr>
              <w:pStyle w:val="ListParagraph"/>
              <w:numPr>
                <w:ilvl w:val="0"/>
                <w:numId w:val="35"/>
              </w:numPr>
              <w:spacing w:before="60" w:after="60"/>
            </w:pPr>
            <w:r>
              <w:t>Changes</w:t>
            </w:r>
            <w:r w:rsidR="00870914">
              <w:t xml:space="preserve"> to the national recognised training package</w:t>
            </w:r>
          </w:p>
          <w:p w:rsidR="0014683C" w:rsidP="003F7BDB" w:rsidRDefault="0014683C" w14:paraId="734EDAB2" w14:textId="38BBA315">
            <w:pPr>
              <w:pStyle w:val="ListParagraph"/>
              <w:numPr>
                <w:ilvl w:val="0"/>
                <w:numId w:val="35"/>
              </w:numPr>
              <w:spacing w:before="60" w:after="60"/>
            </w:pPr>
            <w:r>
              <w:t>Business improvements</w:t>
            </w:r>
          </w:p>
          <w:p w:rsidR="00AD348D" w:rsidP="003F7BDB" w:rsidRDefault="0014683C" w14:paraId="4900C8FF" w14:textId="116C3C2A">
            <w:pPr>
              <w:pStyle w:val="ListParagraph"/>
              <w:numPr>
                <w:ilvl w:val="0"/>
                <w:numId w:val="35"/>
              </w:numPr>
              <w:spacing w:before="60" w:after="60"/>
            </w:pPr>
            <w:r>
              <w:t>Change in business requirement</w:t>
            </w:r>
            <w:r w:rsidR="007E1DA8">
              <w:t>s</w:t>
            </w:r>
          </w:p>
        </w:tc>
        <w:tc>
          <w:tcPr>
            <w:tcW w:w="21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9C3FD9" w:rsidR="00167F82" w:rsidP="00167F82" w:rsidRDefault="00167F82" w14:paraId="61CF5E02" w14:textId="77777777">
            <w:pPr>
              <w:spacing w:before="60" w:after="60" w:line="259" w:lineRule="auto"/>
              <w:rPr>
                <w:b/>
                <w:bCs/>
                <w:color w:val="FFFFFF" w:themeColor="background1"/>
              </w:rPr>
            </w:pPr>
            <w:r w:rsidRPr="009C3FD9">
              <w:rPr>
                <w:b/>
                <w:bCs/>
              </w:rPr>
              <w:t>Executive People &amp; Resilience</w:t>
            </w:r>
            <w:r w:rsidRPr="009C3FD9">
              <w:rPr>
                <w:b/>
                <w:bCs/>
                <w:color w:val="FFFFFF" w:themeColor="background1"/>
              </w:rPr>
              <w:t xml:space="preserve"> </w:t>
            </w:r>
          </w:p>
          <w:p w:rsidR="00AD348D" w:rsidP="00722F1D" w:rsidRDefault="00AD348D" w14:paraId="3E2BA778" w14:textId="6B564AC4">
            <w:pPr>
              <w:spacing w:before="60" w:after="60" w:line="259" w:lineRule="auto"/>
            </w:pPr>
            <w:r>
              <w:t>People Managers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AD348D" w:rsidP="00167F82" w:rsidRDefault="00AD348D" w14:paraId="2BC46F5A" w14:textId="71B2CA7E">
            <w:pPr>
              <w:spacing w:before="60" w:after="60" w:line="259" w:lineRule="auto"/>
            </w:pPr>
            <w:r>
              <w:t>GM People &amp; Business Services</w:t>
            </w:r>
          </w:p>
        </w:tc>
      </w:tr>
      <w:tr w:rsidRPr="00594CE0" w:rsidR="00AD348D" w:rsidTr="008D5297" w14:paraId="594BE960" w14:textId="77777777">
        <w:trPr>
          <w:trHeight w:val="454"/>
        </w:trPr>
        <w:tc>
          <w:tcPr>
            <w:tcW w:w="6232" w:type="dxa"/>
            <w:vAlign w:val="center"/>
          </w:tcPr>
          <w:p w:rsidR="00CC61BC" w:rsidP="00CC61BC" w:rsidRDefault="00CC61BC" w14:paraId="7B66D6E4" w14:textId="77777777">
            <w:pPr>
              <w:spacing w:before="60" w:after="60" w:line="259" w:lineRule="auto"/>
              <w:rPr>
                <w:rFonts w:eastAsia="Times New Roman" w:cs="Arial"/>
                <w:kern w:val="28"/>
              </w:rPr>
            </w:pPr>
            <w:r>
              <w:t>Any role requirement training needs to be identified and must be communicated to People and Wellbeing.</w:t>
            </w:r>
            <w:r>
              <w:rPr>
                <w:rFonts w:eastAsia="Times New Roman" w:cs="Arial"/>
                <w:kern w:val="28"/>
              </w:rPr>
              <w:t xml:space="preserve"> </w:t>
            </w:r>
          </w:p>
          <w:p w:rsidR="00AD348D" w:rsidP="00CC61BC" w:rsidRDefault="00CC61BC" w14:paraId="0B7703DB" w14:textId="7379940D">
            <w:pPr>
              <w:spacing w:before="60" w:after="60" w:line="259" w:lineRule="auto"/>
            </w:pPr>
            <w:r>
              <w:rPr>
                <w:rFonts w:eastAsia="Times New Roman" w:cs="Arial"/>
                <w:kern w:val="28"/>
              </w:rPr>
              <w:t xml:space="preserve">A </w:t>
            </w:r>
            <w:r w:rsidRPr="00335C98">
              <w:rPr>
                <w:rFonts w:eastAsia="Times New Roman" w:cs="Arial"/>
                <w:b/>
                <w:kern w:val="28"/>
              </w:rPr>
              <w:t>Hazard Report</w:t>
            </w:r>
            <w:r w:rsidRPr="00335C98">
              <w:rPr>
                <w:rFonts w:eastAsia="Times New Roman" w:cs="Arial"/>
                <w:kern w:val="28"/>
              </w:rPr>
              <w:t xml:space="preserve"> </w:t>
            </w:r>
            <w:r>
              <w:rPr>
                <w:rFonts w:eastAsia="Times New Roman" w:cs="Arial"/>
                <w:kern w:val="28"/>
              </w:rPr>
              <w:t>must be r</w:t>
            </w:r>
            <w:r w:rsidRPr="00335C98">
              <w:rPr>
                <w:rFonts w:eastAsia="Times New Roman" w:cs="Arial"/>
                <w:kern w:val="28"/>
              </w:rPr>
              <w:t>aise</w:t>
            </w:r>
            <w:r>
              <w:rPr>
                <w:rFonts w:eastAsia="Times New Roman" w:cs="Arial"/>
                <w:kern w:val="28"/>
              </w:rPr>
              <w:t>d</w:t>
            </w:r>
            <w:r w:rsidRPr="00335C98">
              <w:rPr>
                <w:rFonts w:eastAsia="Times New Roman" w:cs="Arial"/>
                <w:kern w:val="28"/>
              </w:rPr>
              <w:t xml:space="preserve"> </w:t>
            </w:r>
            <w:r w:rsidRPr="00335C98">
              <w:rPr>
                <w:rFonts w:eastAsia="Times New Roman" w:cs="Arial"/>
                <w:bCs/>
                <w:kern w:val="28"/>
              </w:rPr>
              <w:t xml:space="preserve">where </w:t>
            </w:r>
            <w:r>
              <w:rPr>
                <w:rFonts w:eastAsia="Times New Roman" w:cs="Arial"/>
                <w:bCs/>
                <w:kern w:val="28"/>
              </w:rPr>
              <w:t xml:space="preserve">there is an identified gap in training or competencies. </w:t>
            </w:r>
          </w:p>
        </w:tc>
        <w:tc>
          <w:tcPr>
            <w:tcW w:w="21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C3244D" w:rsidR="00C3244D" w:rsidP="00C3244D" w:rsidRDefault="00C3244D" w14:paraId="22C3B71A" w14:textId="77777777">
            <w:pPr>
              <w:spacing w:before="60" w:after="60" w:line="259" w:lineRule="auto"/>
              <w:rPr>
                <w:b/>
                <w:bCs/>
                <w:color w:val="FFFFFF" w:themeColor="background1"/>
              </w:rPr>
            </w:pPr>
            <w:r w:rsidRPr="00C3244D">
              <w:rPr>
                <w:b/>
                <w:bCs/>
              </w:rPr>
              <w:t>Executive People &amp; Resilience</w:t>
            </w:r>
            <w:r w:rsidRPr="00C3244D">
              <w:rPr>
                <w:b/>
                <w:bCs/>
                <w:color w:val="FFFFFF" w:themeColor="background1"/>
              </w:rPr>
              <w:t xml:space="preserve"> </w:t>
            </w:r>
          </w:p>
          <w:p w:rsidR="00AD348D" w:rsidP="00765730" w:rsidRDefault="00AD348D" w14:paraId="6FDB9D28" w14:textId="49543830">
            <w:pPr>
              <w:spacing w:before="60" w:after="60" w:line="259" w:lineRule="auto"/>
            </w:pPr>
            <w:r>
              <w:t>People Managers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AD348D" w:rsidP="00765730" w:rsidRDefault="00AD348D" w14:paraId="5728F500" w14:textId="71C1A040">
            <w:pPr>
              <w:spacing w:before="60" w:after="60" w:line="259" w:lineRule="auto"/>
            </w:pPr>
            <w:r>
              <w:t>GM People &amp; Business Services</w:t>
            </w:r>
          </w:p>
        </w:tc>
      </w:tr>
    </w:tbl>
    <w:p w:rsidR="001613E5" w:rsidP="007C58FB" w:rsidRDefault="00C718A2" w14:paraId="768E772C" w14:textId="0869F014">
      <w:pPr>
        <w:pStyle w:val="Heading1"/>
      </w:pPr>
      <w:bookmarkStart w:name="_Hlk70930098" w:id="3"/>
      <w:bookmarkStart w:name="_Toc4408096" w:id="4"/>
      <w:r>
        <w:t>Training</w:t>
      </w:r>
      <w:r w:rsidR="0079276E">
        <w:t>, Competen</w:t>
      </w:r>
      <w:r w:rsidR="006458DD">
        <w:t xml:space="preserve">cy </w:t>
      </w:r>
      <w:r>
        <w:t>and Awareness</w: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5807"/>
        <w:gridCol w:w="2128"/>
        <w:gridCol w:w="2271"/>
      </w:tblGrid>
      <w:tr w:rsidRPr="00CE7833" w:rsidR="00585A85" w:rsidTr="00594E49" w14:paraId="11676F8C" w14:textId="77777777">
        <w:trPr>
          <w:trHeight w:val="567"/>
        </w:trPr>
        <w:tc>
          <w:tcPr>
            <w:tcW w:w="5807" w:type="dxa"/>
            <w:shd w:val="clear" w:color="auto" w:fill="00B4D0" w:themeFill="accent1"/>
            <w:vAlign w:val="center"/>
          </w:tcPr>
          <w:bookmarkEnd w:id="3"/>
          <w:p w:rsidRPr="00CE7833" w:rsidR="00585A85" w:rsidP="00C718A2" w:rsidRDefault="00585A85" w14:paraId="5E472F97" w14:textId="723C7FA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Awareness </w:t>
            </w:r>
          </w:p>
        </w:tc>
        <w:tc>
          <w:tcPr>
            <w:tcW w:w="2128" w:type="dxa"/>
            <w:shd w:val="clear" w:color="auto" w:fill="00B4D0" w:themeFill="accent1"/>
            <w:vAlign w:val="center"/>
          </w:tcPr>
          <w:p w:rsidRPr="00826FAF" w:rsidR="00585A85" w:rsidP="00826FAF" w:rsidRDefault="00585A85" w14:paraId="6BF9A944" w14:textId="4F5EE44A">
            <w:pPr>
              <w:jc w:val="center"/>
              <w:rPr>
                <w:b/>
                <w:bCs/>
                <w:color w:val="FFFFFF" w:themeColor="background1"/>
                <w:vertAlign w:val="superscript"/>
              </w:rPr>
            </w:pPr>
            <w:r w:rsidRPr="00CE7833">
              <w:rPr>
                <w:b/>
                <w:bCs/>
                <w:color w:val="FFFFFF" w:themeColor="background1"/>
              </w:rPr>
              <w:t>Responsibility</w:t>
            </w:r>
            <w:r w:rsidR="00826FAF">
              <w:rPr>
                <w:b/>
                <w:bCs/>
                <w:color w:val="FFFFFF" w:themeColor="background1"/>
                <w:vertAlign w:val="superscript"/>
              </w:rPr>
              <w:t>1</w:t>
            </w:r>
          </w:p>
        </w:tc>
        <w:tc>
          <w:tcPr>
            <w:tcW w:w="2271" w:type="dxa"/>
            <w:shd w:val="clear" w:color="auto" w:fill="00B4D0" w:themeFill="accent1"/>
            <w:vAlign w:val="center"/>
          </w:tcPr>
          <w:p w:rsidRPr="00826FAF" w:rsidR="00585A85" w:rsidP="00826FAF" w:rsidRDefault="00585A85" w14:paraId="63DF87BE" w14:textId="2DDBF432">
            <w:pPr>
              <w:jc w:val="center"/>
              <w:rPr>
                <w:b/>
                <w:bCs/>
                <w:color w:val="FFFFFF" w:themeColor="background1"/>
                <w:vertAlign w:val="superscript"/>
              </w:rPr>
            </w:pPr>
            <w:r>
              <w:rPr>
                <w:b/>
                <w:bCs/>
                <w:color w:val="FFFFFF" w:themeColor="background1"/>
              </w:rPr>
              <w:t>Accountability</w:t>
            </w:r>
            <w:r w:rsidR="00826FAF">
              <w:rPr>
                <w:b/>
                <w:bCs/>
                <w:color w:val="FFFFFF" w:themeColor="background1"/>
                <w:vertAlign w:val="superscript"/>
              </w:rPr>
              <w:t>2</w:t>
            </w:r>
          </w:p>
        </w:tc>
      </w:tr>
      <w:tr w:rsidRPr="00CE7833" w:rsidR="00585A85" w:rsidTr="00594E49" w14:paraId="2C8379E4" w14:textId="77777777">
        <w:trPr>
          <w:trHeight w:val="567"/>
        </w:trPr>
        <w:tc>
          <w:tcPr>
            <w:tcW w:w="5807" w:type="dxa"/>
            <w:shd w:val="clear" w:color="auto" w:fill="auto"/>
            <w:vAlign w:val="center"/>
          </w:tcPr>
          <w:p w:rsidR="00585A85" w:rsidP="00585A85" w:rsidRDefault="00A97C0B" w14:paraId="361247E3" w14:textId="26E1EB16">
            <w:pPr>
              <w:rPr>
                <w:b/>
                <w:bCs/>
                <w:color w:val="FFFFFF" w:themeColor="background1"/>
              </w:rPr>
            </w:pPr>
            <w:r>
              <w:t>All managers with Responsibilities &amp; Accountabilities within this document must be made aware of this standard.</w:t>
            </w:r>
          </w:p>
        </w:tc>
        <w:tc>
          <w:tcPr>
            <w:tcW w:w="2128" w:type="dxa"/>
            <w:shd w:val="clear" w:color="auto" w:fill="auto"/>
            <w:vAlign w:val="center"/>
          </w:tcPr>
          <w:p w:rsidRPr="00CE7833" w:rsidR="00585A85" w:rsidP="000B0458" w:rsidRDefault="00594E49" w14:paraId="765C9B11" w14:textId="1A026D3E">
            <w:pPr>
              <w:rPr>
                <w:b/>
                <w:bCs/>
                <w:color w:val="FFFFFF" w:themeColor="background1"/>
              </w:rPr>
            </w:pPr>
            <w:r w:rsidRPr="00C252DF">
              <w:rPr>
                <w:b/>
                <w:bCs/>
                <w:iCs/>
              </w:rPr>
              <w:t>Executive People &amp; Resilience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585A85" w:rsidP="000B0458" w:rsidRDefault="00910C71" w14:paraId="59B5BF94" w14:textId="4BB235FD">
            <w:pPr>
              <w:rPr>
                <w:b/>
                <w:bCs/>
                <w:color w:val="FFFFFF" w:themeColor="background1"/>
              </w:rPr>
            </w:pPr>
            <w:r>
              <w:t>GM People &amp; Business Services</w:t>
            </w:r>
          </w:p>
        </w:tc>
      </w:tr>
    </w:tbl>
    <w:p w:rsidR="006B48CB" w:rsidP="007C58FB" w:rsidRDefault="006B48CB" w14:paraId="17F1B933" w14:textId="1E7BEBD3">
      <w:pPr>
        <w:pStyle w:val="Heading1"/>
      </w:pPr>
      <w:bookmarkStart w:name="_Hlk70930128" w:id="5"/>
      <w:r>
        <w:t>Monitoring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807"/>
        <w:gridCol w:w="2126"/>
        <w:gridCol w:w="2268"/>
      </w:tblGrid>
      <w:tr w:rsidRPr="00594CE0" w:rsidR="004548D3" w:rsidTr="00594E49" w14:paraId="2B2B7AE8" w14:textId="77777777">
        <w:trPr>
          <w:trHeight w:val="454"/>
        </w:trPr>
        <w:tc>
          <w:tcPr>
            <w:tcW w:w="5807" w:type="dxa"/>
            <w:shd w:val="clear" w:color="auto" w:fill="00B4D0" w:themeFill="accent1"/>
            <w:vAlign w:val="center"/>
          </w:tcPr>
          <w:p w:rsidRPr="00CE7833" w:rsidR="004548D3" w:rsidP="004548D3" w:rsidRDefault="004548D3" w14:paraId="2F5A8F54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Standards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826FAF" w:rsidR="004548D3" w:rsidP="004548D3" w:rsidRDefault="004548D3" w14:paraId="40394D07" w14:textId="7BB7A725">
            <w:pPr>
              <w:jc w:val="center"/>
              <w:rPr>
                <w:b/>
                <w:bCs/>
                <w:color w:val="FFFFFF" w:themeColor="background1"/>
                <w:vertAlign w:val="superscript"/>
              </w:rPr>
            </w:pPr>
            <w:r w:rsidRPr="00CE7833">
              <w:rPr>
                <w:b/>
                <w:bCs/>
                <w:color w:val="FFFFFF" w:themeColor="background1"/>
              </w:rPr>
              <w:t>Responsibility</w:t>
            </w:r>
            <w:r w:rsidR="00722F1D">
              <w:rPr>
                <w:b/>
                <w:bCs/>
                <w:color w:val="FFFFFF" w:themeColor="background1"/>
                <w:vertAlign w:val="superscript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826FAF" w:rsidR="004548D3" w:rsidP="004548D3" w:rsidRDefault="004548D3" w14:paraId="714CD244" w14:textId="026BDC01">
            <w:pPr>
              <w:jc w:val="center"/>
              <w:rPr>
                <w:b/>
                <w:bCs/>
                <w:color w:val="FFFFFF" w:themeColor="background1"/>
                <w:vertAlign w:val="superscript"/>
              </w:rPr>
            </w:pPr>
            <w:r>
              <w:rPr>
                <w:b/>
                <w:bCs/>
                <w:color w:val="FFFFFF" w:themeColor="background1"/>
              </w:rPr>
              <w:t>Accountability</w:t>
            </w:r>
            <w:r w:rsidR="00722F1D">
              <w:rPr>
                <w:b/>
                <w:bCs/>
                <w:color w:val="FFFFFF" w:themeColor="background1"/>
                <w:vertAlign w:val="superscript"/>
              </w:rPr>
              <w:t>3</w:t>
            </w:r>
          </w:p>
        </w:tc>
      </w:tr>
      <w:tr w:rsidRPr="00594CE0" w:rsidR="00F47A08" w:rsidTr="00594E49" w14:paraId="71934E4E" w14:textId="77777777">
        <w:trPr>
          <w:trHeight w:val="454"/>
        </w:trPr>
        <w:tc>
          <w:tcPr>
            <w:tcW w:w="5807" w:type="dxa"/>
            <w:vAlign w:val="center"/>
          </w:tcPr>
          <w:p w:rsidR="00851B9E" w:rsidP="00851B9E" w:rsidRDefault="00851B9E" w14:paraId="7FE1B75E" w14:textId="77777777">
            <w:r>
              <w:t>Compliance</w:t>
            </w:r>
            <w:r w:rsidRPr="000A5CE9" w:rsidR="00F47A08">
              <w:t xml:space="preserve"> with and effectiveness of </w:t>
            </w:r>
            <w:r>
              <w:t>this standard</w:t>
            </w:r>
          </w:p>
          <w:p w:rsidR="00F47A08" w:rsidP="00F47A08" w:rsidRDefault="00851B9E" w14:paraId="3E16E807" w14:textId="11448E82">
            <w:r>
              <w:t>must be</w:t>
            </w:r>
            <w:r w:rsidRPr="000A5CE9" w:rsidR="00F47A08">
              <w:t xml:space="preserve"> verified at least every </w:t>
            </w:r>
            <w:r>
              <w:t>four</w:t>
            </w:r>
            <w:r w:rsidRPr="000A5CE9" w:rsidR="00F47A08">
              <w:t xml:space="preserve"> years by including periodic audits in the </w:t>
            </w:r>
            <w:r w:rsidRPr="000A5CE9" w:rsidR="00F47A08">
              <w:rPr>
                <w:b/>
                <w:bCs/>
              </w:rPr>
              <w:t>Audit Program</w:t>
            </w:r>
            <w:r w:rsidR="00F47A08">
              <w:t>.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Pr="00627B66" w:rsidR="00F47A08" w:rsidP="00F47A08" w:rsidRDefault="00627B66" w14:paraId="0FD034E7" w14:textId="4A318FA7">
            <w:pPr>
              <w:rPr>
                <w:b/>
              </w:rPr>
            </w:pPr>
            <w:r w:rsidRPr="00627B66">
              <w:rPr>
                <w:b/>
                <w:bCs/>
              </w:rPr>
              <w:t>Executive People &amp; Resilience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Pr="00E9191E" w:rsidR="00F47A08" w:rsidP="00F47A08" w:rsidRDefault="00F47A08" w14:paraId="418A4C06" w14:textId="2128C22F">
            <w:r>
              <w:t>GM People &amp; Business Services</w:t>
            </w:r>
          </w:p>
        </w:tc>
      </w:tr>
      <w:tr w:rsidRPr="00594CE0" w:rsidR="00FD3F92" w:rsidTr="00594E49" w14:paraId="5E5C0B96" w14:textId="77777777">
        <w:trPr>
          <w:trHeight w:val="454"/>
        </w:trPr>
        <w:tc>
          <w:tcPr>
            <w:tcW w:w="5807" w:type="dxa"/>
            <w:vAlign w:val="center"/>
          </w:tcPr>
          <w:p w:rsidRPr="000A5CE9" w:rsidR="00FD3F92" w:rsidP="00FD3F92" w:rsidRDefault="000F5F1D" w14:paraId="30863A86" w14:textId="53C50926">
            <w:r>
              <w:t>All</w:t>
            </w:r>
            <w:r w:rsidR="00FD3F92">
              <w:t xml:space="preserve"> records required by this standard </w:t>
            </w:r>
            <w:r>
              <w:t>must be</w:t>
            </w:r>
            <w:r w:rsidR="00FD3F92">
              <w:t xml:space="preserve"> maintained </w:t>
            </w:r>
            <w:r>
              <w:t>in our records management system</w:t>
            </w:r>
            <w:r w:rsidR="008F4E40">
              <w:t>s</w:t>
            </w:r>
            <w:r>
              <w:t xml:space="preserve"> –</w:t>
            </w:r>
            <w:r w:rsidRPr="00E70D08">
              <w:rPr>
                <w:b/>
                <w:bCs/>
              </w:rPr>
              <w:t xml:space="preserve"> </w:t>
            </w:r>
            <w:r w:rsidR="008F4E40">
              <w:t>(e.g., C</w:t>
            </w:r>
            <w:r w:rsidR="00782689">
              <w:t xml:space="preserve">ontent </w:t>
            </w:r>
            <w:r w:rsidR="008F4E40">
              <w:t>M</w:t>
            </w:r>
            <w:r w:rsidR="00782689">
              <w:t>anager</w:t>
            </w:r>
            <w:r w:rsidR="008F4E40">
              <w:t>, conquest, riskware, Maximo,</w:t>
            </w:r>
            <w:r w:rsidR="00CC61BC">
              <w:t xml:space="preserve"> Elevate</w:t>
            </w:r>
            <w:r w:rsidR="008F4E40">
              <w:t xml:space="preserve"> etc.)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Pr="00962315" w:rsidR="00FD3F92" w:rsidP="00701805" w:rsidRDefault="00962315" w14:paraId="287FF090" w14:textId="658A91CA">
            <w:pPr>
              <w:rPr>
                <w:b/>
              </w:rPr>
            </w:pPr>
            <w:r w:rsidRPr="00962315">
              <w:rPr>
                <w:b/>
                <w:bCs/>
              </w:rPr>
              <w:t>Information Services Manager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D3F92" w:rsidP="00FD3F92" w:rsidRDefault="00962315" w14:paraId="4F3C7B89" w14:textId="3175C2ED">
            <w:r>
              <w:t>C</w:t>
            </w:r>
            <w:r w:rsidR="00BF6166">
              <w:t>hief Information Officer</w:t>
            </w:r>
          </w:p>
        </w:tc>
      </w:tr>
    </w:tbl>
    <w:p w:rsidRPr="00CD477C" w:rsidR="002F3136" w:rsidP="007C58FB" w:rsidRDefault="00815FA9" w14:paraId="39DCCBE2" w14:textId="77777777">
      <w:pPr>
        <w:pStyle w:val="Heading1"/>
      </w:pPr>
      <w:bookmarkStart w:name="_Hlk70930892" w:id="6"/>
      <w:bookmarkEnd w:id="4"/>
      <w:bookmarkEnd w:id="5"/>
      <w:r>
        <w:t>Definitions</w:t>
      </w:r>
      <w:r w:rsidR="002F3136">
        <w:t xml:space="preserve"> 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</w:tblBorders>
        <w:tblLook w:val="04A0" w:firstRow="1" w:lastRow="0" w:firstColumn="1" w:lastColumn="0" w:noHBand="0" w:noVBand="1"/>
      </w:tblPr>
      <w:tblGrid>
        <w:gridCol w:w="2268"/>
        <w:gridCol w:w="7938"/>
      </w:tblGrid>
      <w:tr w:rsidR="00921D55" w:rsidTr="001C5B10" w14:paraId="4CF44DF5" w14:textId="77777777">
        <w:trPr>
          <w:trHeight w:val="263"/>
          <w:tblHeader/>
        </w:trPr>
        <w:tc>
          <w:tcPr>
            <w:tcW w:w="2268" w:type="dxa"/>
          </w:tcPr>
          <w:p w:rsidRPr="00C63A74" w:rsidR="00921D55" w:rsidP="002F3136" w:rsidRDefault="00BC278A" w14:paraId="66867A76" w14:textId="77777777">
            <w:pPr>
              <w:rPr>
                <w:rStyle w:val="Emphasis"/>
              </w:rPr>
            </w:pPr>
            <w:r w:rsidRPr="00C63A74">
              <w:rPr>
                <w:rStyle w:val="Emphasis"/>
              </w:rPr>
              <w:t>Term</w:t>
            </w:r>
          </w:p>
        </w:tc>
        <w:tc>
          <w:tcPr>
            <w:tcW w:w="7938" w:type="dxa"/>
            <w:tcBorders>
              <w:top w:val="nil"/>
              <w:right w:val="nil"/>
            </w:tcBorders>
          </w:tcPr>
          <w:p w:rsidRPr="00865435" w:rsidR="00921D55" w:rsidP="00D24907" w:rsidRDefault="00BC278A" w14:paraId="5014E725" w14:textId="4CD0BAC8">
            <w:pPr>
              <w:tabs>
                <w:tab w:val="left" w:pos="4050"/>
              </w:tabs>
              <w:rPr>
                <w:rFonts w:cs="Arial"/>
                <w:b/>
                <w:bCs/>
                <w:color w:val="00B4D0" w:themeColor="accent1"/>
              </w:rPr>
            </w:pPr>
            <w:r w:rsidRPr="00865435">
              <w:rPr>
                <w:rFonts w:cs="Arial"/>
                <w:b/>
                <w:bCs/>
                <w:color w:val="00B4D0" w:themeColor="accent1"/>
              </w:rPr>
              <w:t>Means</w:t>
            </w:r>
            <w:r w:rsidRPr="00865435" w:rsidR="00D24907">
              <w:rPr>
                <w:rFonts w:cs="Arial"/>
                <w:b/>
                <w:bCs/>
                <w:color w:val="00B4D0" w:themeColor="accent1"/>
              </w:rPr>
              <w:tab/>
            </w:r>
          </w:p>
        </w:tc>
      </w:tr>
      <w:tr w:rsidR="00B1486C" w:rsidTr="001C5B10" w14:paraId="050A972D" w14:textId="77777777">
        <w:trPr>
          <w:trHeight w:val="247"/>
        </w:trPr>
        <w:tc>
          <w:tcPr>
            <w:tcW w:w="2268" w:type="dxa"/>
          </w:tcPr>
          <w:p w:rsidRPr="00FD3F92" w:rsidR="00B1486C" w:rsidP="006D616F" w:rsidRDefault="00B1486C" w14:paraId="36A414BC" w14:textId="66C26216">
            <w:pPr>
              <w:rPr>
                <w:rFonts w:cs="Arial"/>
                <w:szCs w:val="22"/>
              </w:rPr>
            </w:pPr>
            <w:r w:rsidRPr="00FD3F92">
              <w:rPr>
                <w:rFonts w:cs="Arial"/>
                <w:szCs w:val="22"/>
              </w:rPr>
              <w:t>Competence</w:t>
            </w:r>
          </w:p>
        </w:tc>
        <w:tc>
          <w:tcPr>
            <w:tcW w:w="7938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FD3F92" w:rsidR="00F369C9" w:rsidP="00F369C9" w:rsidRDefault="00F369C9" w14:paraId="7AE1CB68" w14:textId="77777777">
            <w:pPr>
              <w:spacing w:before="60" w:after="60" w:line="276" w:lineRule="auto"/>
              <w:rPr>
                <w:rFonts w:cs="Arial"/>
                <w:szCs w:val="22"/>
                <w:shd w:val="clear" w:color="auto" w:fill="FFFFFF"/>
              </w:rPr>
            </w:pPr>
            <w:r w:rsidRPr="00FD3F92">
              <w:rPr>
                <w:rFonts w:cs="Arial"/>
                <w:szCs w:val="22"/>
                <w:shd w:val="clear" w:color="auto" w:fill="FFFFFF"/>
              </w:rPr>
              <w:t>Competence is the combination of skills, experience and knowledge required to undertake the responsibilities of a role and consistently perform activities to a recognised standard on a regular basis.</w:t>
            </w:r>
          </w:p>
          <w:p w:rsidRPr="00FD3F92" w:rsidR="00B1486C" w:rsidP="00F369C9" w:rsidRDefault="00F369C9" w14:paraId="4FBC475D" w14:textId="4EC46FDB">
            <w:pPr>
              <w:rPr>
                <w:rFonts w:cs="Arial"/>
                <w:szCs w:val="22"/>
              </w:rPr>
            </w:pPr>
            <w:r w:rsidRPr="00FD3F92">
              <w:rPr>
                <w:szCs w:val="22"/>
              </w:rPr>
              <w:t>Describes the work-related skills and behaviour needed to effectively perform in a role.</w:t>
            </w:r>
          </w:p>
        </w:tc>
      </w:tr>
    </w:tbl>
    <w:p w:rsidR="00701805" w:rsidRDefault="00701805" w14:paraId="17494BD6" w14:textId="77777777">
      <w:r>
        <w:br w:type="page"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</w:tblBorders>
        <w:tblLook w:val="04A0" w:firstRow="1" w:lastRow="0" w:firstColumn="1" w:lastColumn="0" w:noHBand="0" w:noVBand="1"/>
      </w:tblPr>
      <w:tblGrid>
        <w:gridCol w:w="2268"/>
        <w:gridCol w:w="7938"/>
      </w:tblGrid>
      <w:tr w:rsidR="00BA1EAF" w:rsidTr="00701805" w14:paraId="3E8993B8" w14:textId="77777777">
        <w:trPr>
          <w:trHeight w:val="247"/>
        </w:trPr>
        <w:tc>
          <w:tcPr>
            <w:tcW w:w="2268" w:type="dxa"/>
            <w:tcBorders>
              <w:top w:val="single" w:color="auto" w:sz="4" w:space="0"/>
            </w:tcBorders>
          </w:tcPr>
          <w:p w:rsidR="00BA1EAF" w:rsidP="006D616F" w:rsidRDefault="00BA1EAF" w14:paraId="1796BB74" w14:textId="1007D37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Contractor</w:t>
            </w:r>
          </w:p>
        </w:tc>
        <w:tc>
          <w:tcPr>
            <w:tcW w:w="7938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873E5C" w:rsidR="000D0B19" w:rsidP="000D0B19" w:rsidRDefault="000D0B19" w14:paraId="7668E34C" w14:textId="77777777">
            <w:pPr>
              <w:rPr>
                <w:rFonts w:eastAsia="Arial" w:cs="Arial"/>
                <w:szCs w:val="22"/>
              </w:rPr>
            </w:pPr>
            <w:r w:rsidRPr="00873E5C">
              <w:rPr>
                <w:rFonts w:eastAsia="Arial" w:cs="Arial"/>
                <w:szCs w:val="22"/>
              </w:rPr>
              <w:t xml:space="preserve">A person or company engaged to provide materials or work (construction, maintenance, service, supply, or operation) on a particular project or activity. This includes: </w:t>
            </w:r>
          </w:p>
          <w:p w:rsidRPr="00873E5C" w:rsidR="000D0B19" w:rsidP="000D0B19" w:rsidRDefault="000D0B19" w14:paraId="30E4E3CE" w14:textId="77777777">
            <w:pPr>
              <w:pStyle w:val="ListParagraph"/>
              <w:numPr>
                <w:ilvl w:val="0"/>
                <w:numId w:val="46"/>
              </w:numPr>
              <w:rPr>
                <w:rFonts w:eastAsia="Arial"/>
              </w:rPr>
            </w:pPr>
            <w:r w:rsidRPr="00873E5C">
              <w:rPr>
                <w:rFonts w:eastAsia="Arial"/>
              </w:rPr>
              <w:t xml:space="preserve">Consultant - A person or company that provides professional expert advice. </w:t>
            </w:r>
          </w:p>
          <w:p w:rsidRPr="00873E5C" w:rsidR="000D0B19" w:rsidP="000D0B19" w:rsidRDefault="000D0B19" w14:paraId="58041FCA" w14:textId="77777777">
            <w:pPr>
              <w:pStyle w:val="ListParagraph"/>
              <w:numPr>
                <w:ilvl w:val="0"/>
                <w:numId w:val="46"/>
              </w:numPr>
              <w:rPr>
                <w:rFonts w:eastAsia="Arial"/>
              </w:rPr>
            </w:pPr>
            <w:r w:rsidRPr="00873E5C">
              <w:rPr>
                <w:rFonts w:eastAsia="Arial"/>
              </w:rPr>
              <w:t xml:space="preserve">Supplier </w:t>
            </w:r>
          </w:p>
          <w:p w:rsidRPr="009A7A45" w:rsidR="00BA1EAF" w:rsidP="000D0B19" w:rsidRDefault="000D0B19" w14:paraId="0CA2043F" w14:textId="31446CF0">
            <w:pPr>
              <w:spacing w:before="60" w:after="60" w:line="276" w:lineRule="auto"/>
              <w:rPr>
                <w:rFonts w:cs="Arial"/>
                <w:szCs w:val="22"/>
                <w:shd w:val="clear" w:color="auto" w:fill="FFFFFF"/>
              </w:rPr>
            </w:pPr>
            <w:r w:rsidRPr="00873E5C">
              <w:rPr>
                <w:rFonts w:eastAsia="Arial"/>
              </w:rPr>
              <w:t>Labour Hire Company Performs outsourced work on a temporary basis, under the direction and control of Wannon Water.</w:t>
            </w:r>
          </w:p>
        </w:tc>
      </w:tr>
      <w:tr w:rsidR="00DC5278" w:rsidTr="001C5B10" w14:paraId="4A72CF48" w14:textId="77777777">
        <w:trPr>
          <w:trHeight w:val="247"/>
        </w:trPr>
        <w:tc>
          <w:tcPr>
            <w:tcW w:w="2268" w:type="dxa"/>
          </w:tcPr>
          <w:p w:rsidRPr="00FD3F92" w:rsidR="00DC5278" w:rsidP="006D616F" w:rsidRDefault="00DC5278" w14:paraId="4E5B3EA9" w14:textId="3032471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Compliance Manager </w:t>
            </w:r>
          </w:p>
        </w:tc>
        <w:tc>
          <w:tcPr>
            <w:tcW w:w="7938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FD3F92" w:rsidR="00DC5278" w:rsidP="00F369C9" w:rsidRDefault="009A7A45" w14:paraId="1D7FC9F0" w14:textId="76815DFA">
            <w:pPr>
              <w:spacing w:before="60" w:after="60" w:line="276" w:lineRule="auto"/>
              <w:rPr>
                <w:rFonts w:cs="Arial"/>
                <w:szCs w:val="22"/>
                <w:shd w:val="clear" w:color="auto" w:fill="FFFFFF"/>
              </w:rPr>
            </w:pPr>
            <w:r w:rsidRPr="009A7A45">
              <w:rPr>
                <w:rFonts w:cs="Arial"/>
                <w:szCs w:val="22"/>
                <w:shd w:val="clear" w:color="auto" w:fill="FFFFFF"/>
              </w:rPr>
              <w:t>Wannon Water employees who are assigned responsibilities</w:t>
            </w:r>
            <w:r w:rsidR="00167F82">
              <w:rPr>
                <w:rFonts w:cs="Arial"/>
                <w:szCs w:val="22"/>
                <w:shd w:val="clear" w:color="auto" w:fill="FFFFFF"/>
              </w:rPr>
              <w:t xml:space="preserve"> to u</w:t>
            </w:r>
            <w:r w:rsidRPr="00167F82" w:rsidR="00167F82">
              <w:rPr>
                <w:rFonts w:cs="Arial"/>
                <w:szCs w:val="22"/>
                <w:shd w:val="clear" w:color="auto" w:fill="FFFFFF"/>
              </w:rPr>
              <w:t>ndertake legislative compliance assessments and identify and record compliance risks and controls</w:t>
            </w:r>
            <w:r w:rsidR="007B4A30">
              <w:rPr>
                <w:rFonts w:cs="Arial"/>
                <w:szCs w:val="22"/>
                <w:shd w:val="clear" w:color="auto" w:fill="FFFFFF"/>
              </w:rPr>
              <w:t xml:space="preserve"> as per the legislative compliance procedure.</w:t>
            </w:r>
          </w:p>
        </w:tc>
      </w:tr>
      <w:tr w:rsidR="00E71F47" w:rsidTr="001C5B10" w14:paraId="676DD35E" w14:textId="77777777">
        <w:trPr>
          <w:trHeight w:val="247"/>
        </w:trPr>
        <w:tc>
          <w:tcPr>
            <w:tcW w:w="2268" w:type="dxa"/>
          </w:tcPr>
          <w:p w:rsidRPr="00FD3F92" w:rsidR="00E71F47" w:rsidP="006D616F" w:rsidRDefault="00E71F47" w14:paraId="49003E51" w14:textId="54D5B9C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Engaging Officer</w:t>
            </w:r>
          </w:p>
        </w:tc>
        <w:tc>
          <w:tcPr>
            <w:tcW w:w="7938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FD3F92" w:rsidR="00E71F47" w:rsidP="00F369C9" w:rsidRDefault="00440BB9" w14:paraId="29637435" w14:textId="70C9832D">
            <w:pPr>
              <w:spacing w:before="60" w:after="60" w:line="276" w:lineRule="auto"/>
              <w:rPr>
                <w:rFonts w:cs="Arial"/>
                <w:szCs w:val="22"/>
                <w:shd w:val="clear" w:color="auto" w:fill="FFFFFF"/>
              </w:rPr>
            </w:pPr>
            <w:r>
              <w:rPr>
                <w:rFonts w:cs="Arial"/>
                <w:szCs w:val="22"/>
                <w:shd w:val="clear" w:color="auto" w:fill="FFFFFF"/>
              </w:rPr>
              <w:t>E</w:t>
            </w:r>
            <w:r w:rsidRPr="00440BB9">
              <w:rPr>
                <w:rFonts w:cs="Arial"/>
                <w:szCs w:val="22"/>
                <w:shd w:val="clear" w:color="auto" w:fill="FFFFFF"/>
              </w:rPr>
              <w:t>mployee who has engaged the contractor to provide us with goods or services and is responsible for the contractor regardless of where they are working</w:t>
            </w:r>
          </w:p>
        </w:tc>
      </w:tr>
      <w:tr w:rsidR="00567D33" w:rsidTr="001C5B10" w14:paraId="1B8BF9BC" w14:textId="77777777">
        <w:trPr>
          <w:trHeight w:val="247"/>
        </w:trPr>
        <w:tc>
          <w:tcPr>
            <w:tcW w:w="2268" w:type="dxa"/>
          </w:tcPr>
          <w:p w:rsidRPr="00FD3F92" w:rsidR="00567D33" w:rsidP="006D616F" w:rsidRDefault="00567D33" w14:paraId="54E56633" w14:textId="2A0C5DE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National Recognised Training Packages</w:t>
            </w:r>
          </w:p>
        </w:tc>
        <w:tc>
          <w:tcPr>
            <w:tcW w:w="7938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FD3F92" w:rsidR="00567D33" w:rsidP="00A213D1" w:rsidRDefault="00D33BFE" w14:paraId="7F8E9235" w14:textId="2C2144B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An accredited program of study that leads to vocational qualifications and credentials that are recognised across Australia. </w:t>
            </w:r>
          </w:p>
        </w:tc>
      </w:tr>
      <w:tr w:rsidR="00B1486C" w:rsidTr="001C5B10" w14:paraId="53F0390D" w14:textId="77777777">
        <w:trPr>
          <w:trHeight w:val="247"/>
        </w:trPr>
        <w:tc>
          <w:tcPr>
            <w:tcW w:w="2268" w:type="dxa"/>
          </w:tcPr>
          <w:p w:rsidRPr="00FD3F92" w:rsidR="00B1486C" w:rsidP="006D616F" w:rsidRDefault="00B1486C" w14:paraId="6AEE398B" w14:textId="7BF0FC81">
            <w:pPr>
              <w:rPr>
                <w:rFonts w:cs="Arial"/>
                <w:szCs w:val="22"/>
              </w:rPr>
            </w:pPr>
            <w:r w:rsidRPr="00FD3F92">
              <w:rPr>
                <w:rFonts w:cs="Arial"/>
                <w:szCs w:val="22"/>
              </w:rPr>
              <w:t>People Manager</w:t>
            </w:r>
          </w:p>
        </w:tc>
        <w:tc>
          <w:tcPr>
            <w:tcW w:w="7938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FD3F92" w:rsidR="00B1486C" w:rsidP="00A213D1" w:rsidRDefault="00B914A0" w14:paraId="50226E59" w14:textId="7B6B1EF1">
            <w:pPr>
              <w:rPr>
                <w:rFonts w:cs="Arial"/>
                <w:szCs w:val="22"/>
              </w:rPr>
            </w:pPr>
            <w:r w:rsidRPr="00FD3F92">
              <w:rPr>
                <w:rFonts w:cs="Arial"/>
                <w:szCs w:val="22"/>
              </w:rPr>
              <w:t>Refers to individuals with an employee directly reporting to them</w:t>
            </w:r>
          </w:p>
        </w:tc>
      </w:tr>
      <w:tr w:rsidR="0035051F" w:rsidTr="001C5B10" w14:paraId="48715187" w14:textId="77777777">
        <w:trPr>
          <w:trHeight w:val="247"/>
        </w:trPr>
        <w:tc>
          <w:tcPr>
            <w:tcW w:w="2268" w:type="dxa"/>
          </w:tcPr>
          <w:p w:rsidRPr="00FD3F92" w:rsidR="0035051F" w:rsidP="006D616F" w:rsidRDefault="0035051F" w14:paraId="1002AD7F" w14:textId="38375B7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RTO</w:t>
            </w:r>
          </w:p>
        </w:tc>
        <w:tc>
          <w:tcPr>
            <w:tcW w:w="7938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FD3F92" w:rsidR="0035051F" w:rsidP="00A213D1" w:rsidRDefault="00A92F5C" w14:paraId="51C6888C" w14:textId="3D5875F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Registered Training Organisation</w:t>
            </w:r>
          </w:p>
        </w:tc>
      </w:tr>
      <w:tr w:rsidR="001D7979" w:rsidTr="001C5B10" w14:paraId="74B13165" w14:textId="77777777">
        <w:trPr>
          <w:trHeight w:val="247"/>
        </w:trPr>
        <w:tc>
          <w:tcPr>
            <w:tcW w:w="2268" w:type="dxa"/>
          </w:tcPr>
          <w:p w:rsidRPr="00AD2B3A" w:rsidR="001D7979" w:rsidP="006D616F" w:rsidRDefault="001D7979" w14:paraId="2AF58AB9" w14:textId="61F42D36">
            <w:pPr>
              <w:rPr>
                <w:rFonts w:cs="Arial"/>
                <w:szCs w:val="22"/>
              </w:rPr>
            </w:pPr>
            <w:r w:rsidRPr="00621152">
              <w:rPr>
                <w:rFonts w:cs="Arial"/>
                <w:szCs w:val="22"/>
              </w:rPr>
              <w:t>System Application Administrators</w:t>
            </w:r>
          </w:p>
        </w:tc>
        <w:tc>
          <w:tcPr>
            <w:tcW w:w="7938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="001D7979" w:rsidP="00A213D1" w:rsidRDefault="004F6862" w14:paraId="28D7AA68" w14:textId="2AA7ADF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nomin</w:t>
            </w:r>
            <w:r w:rsidR="00E8032D">
              <w:rPr>
                <w:rFonts w:cs="Arial"/>
                <w:szCs w:val="22"/>
              </w:rPr>
              <w:t>ated role responsible for maintaining our software a</w:t>
            </w:r>
            <w:r w:rsidR="00490A85">
              <w:rPr>
                <w:rFonts w:cs="Arial"/>
                <w:szCs w:val="22"/>
              </w:rPr>
              <w:t>pplications (e.g., Elevate, waterSHED)</w:t>
            </w:r>
          </w:p>
        </w:tc>
      </w:tr>
      <w:tr w:rsidR="00B1486C" w:rsidTr="00853712" w14:paraId="24F77B6F" w14:textId="77777777">
        <w:trPr>
          <w:trHeight w:val="247"/>
        </w:trPr>
        <w:tc>
          <w:tcPr>
            <w:tcW w:w="2268" w:type="dxa"/>
          </w:tcPr>
          <w:p w:rsidRPr="00AD2B3A" w:rsidR="00B1486C" w:rsidP="006D616F" w:rsidRDefault="00B1486C" w14:paraId="1BBC54C1" w14:textId="1C806D3A">
            <w:pPr>
              <w:rPr>
                <w:rFonts w:cs="Arial"/>
                <w:szCs w:val="22"/>
              </w:rPr>
            </w:pPr>
            <w:r w:rsidRPr="00AD2B3A">
              <w:rPr>
                <w:rFonts w:cs="Arial"/>
                <w:szCs w:val="22"/>
              </w:rPr>
              <w:t>Training</w:t>
            </w:r>
          </w:p>
        </w:tc>
        <w:tc>
          <w:tcPr>
            <w:tcW w:w="7938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FD3F92" w:rsidR="00B1486C" w:rsidP="00A213D1" w:rsidRDefault="00F369C9" w14:paraId="230C2BC2" w14:textId="40D12216">
            <w:pPr>
              <w:rPr>
                <w:rFonts w:cs="Arial"/>
                <w:szCs w:val="22"/>
              </w:rPr>
            </w:pPr>
            <w:r w:rsidRPr="00FD3F92">
              <w:rPr>
                <w:rFonts w:cs="Arial"/>
                <w:szCs w:val="22"/>
                <w:shd w:val="clear" w:color="auto" w:fill="FFFFFF"/>
              </w:rPr>
              <w:t>Training is a key component of ensuring that competency and consistency are achieved and maintained. It updates existing knowledge and skills and provides people with new knowledge and skills.</w:t>
            </w:r>
          </w:p>
        </w:tc>
      </w:tr>
      <w:tr w:rsidR="00853712" w:rsidTr="00853712" w14:paraId="04AA8997" w14:textId="77777777">
        <w:trPr>
          <w:trHeight w:val="247"/>
        </w:trPr>
        <w:tc>
          <w:tcPr>
            <w:tcW w:w="2268" w:type="dxa"/>
          </w:tcPr>
          <w:p w:rsidRPr="00621152" w:rsidR="00853712" w:rsidP="006D616F" w:rsidRDefault="00853712" w14:paraId="1E18854D" w14:textId="592C5ECF">
            <w:pPr>
              <w:rPr>
                <w:rFonts w:cs="Arial"/>
                <w:szCs w:val="22"/>
              </w:rPr>
            </w:pPr>
            <w:r w:rsidRPr="00621152">
              <w:rPr>
                <w:rFonts w:cs="Arial"/>
                <w:szCs w:val="22"/>
              </w:rPr>
              <w:t xml:space="preserve">Training Needs </w:t>
            </w:r>
            <w:r w:rsidRPr="00621152" w:rsidR="00F86476">
              <w:rPr>
                <w:rFonts w:cs="Arial"/>
                <w:szCs w:val="22"/>
              </w:rPr>
              <w:t xml:space="preserve">Analysis </w:t>
            </w:r>
          </w:p>
        </w:tc>
        <w:tc>
          <w:tcPr>
            <w:tcW w:w="7938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FD3F92" w:rsidR="00853712" w:rsidP="00A213D1" w:rsidRDefault="00227EAC" w14:paraId="2DBE9D6F" w14:textId="17A55688">
            <w:pPr>
              <w:rPr>
                <w:rFonts w:cs="Arial"/>
                <w:szCs w:val="22"/>
                <w:shd w:val="clear" w:color="auto" w:fill="FFFFFF"/>
              </w:rPr>
            </w:pPr>
            <w:r>
              <w:rPr>
                <w:rFonts w:cs="Arial"/>
                <w:szCs w:val="22"/>
                <w:shd w:val="clear" w:color="auto" w:fill="FFFFFF"/>
              </w:rPr>
              <w:t xml:space="preserve">Process to determine </w:t>
            </w:r>
            <w:r w:rsidR="002623F5">
              <w:rPr>
                <w:rFonts w:cs="Arial"/>
                <w:szCs w:val="22"/>
                <w:shd w:val="clear" w:color="auto" w:fill="FFFFFF"/>
              </w:rPr>
              <w:t xml:space="preserve">learning and development needs for </w:t>
            </w:r>
            <w:r w:rsidR="00DA5A50">
              <w:rPr>
                <w:rFonts w:cs="Arial"/>
                <w:szCs w:val="22"/>
                <w:shd w:val="clear" w:color="auto" w:fill="FFFFFF"/>
              </w:rPr>
              <w:t>the organisation</w:t>
            </w:r>
          </w:p>
        </w:tc>
      </w:tr>
      <w:tr w:rsidR="00853712" w:rsidTr="00853712" w14:paraId="7ECB61D8" w14:textId="77777777">
        <w:trPr>
          <w:trHeight w:val="247"/>
        </w:trPr>
        <w:tc>
          <w:tcPr>
            <w:tcW w:w="2268" w:type="dxa"/>
          </w:tcPr>
          <w:p w:rsidRPr="00621152" w:rsidR="00853712" w:rsidP="006D616F" w:rsidRDefault="00853712" w14:paraId="212D1813" w14:textId="07E80F53">
            <w:pPr>
              <w:rPr>
                <w:rFonts w:cs="Arial"/>
                <w:szCs w:val="22"/>
              </w:rPr>
            </w:pPr>
            <w:r w:rsidRPr="00621152">
              <w:rPr>
                <w:rFonts w:cs="Arial"/>
                <w:szCs w:val="22"/>
              </w:rPr>
              <w:t xml:space="preserve">Training </w:t>
            </w:r>
            <w:r w:rsidRPr="00621152" w:rsidR="00F86476">
              <w:rPr>
                <w:rFonts w:cs="Arial"/>
                <w:szCs w:val="22"/>
              </w:rPr>
              <w:t>Needs Matrix</w:t>
            </w:r>
          </w:p>
        </w:tc>
        <w:tc>
          <w:tcPr>
            <w:tcW w:w="7938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FD3F92" w:rsidR="00853712" w:rsidP="00A213D1" w:rsidRDefault="008960A5" w14:paraId="5A014BF2" w14:textId="48F8C016">
            <w:pPr>
              <w:rPr>
                <w:rFonts w:cs="Arial"/>
                <w:szCs w:val="22"/>
                <w:shd w:val="clear" w:color="auto" w:fill="FFFFFF"/>
              </w:rPr>
            </w:pPr>
            <w:r>
              <w:rPr>
                <w:rFonts w:cs="Arial"/>
                <w:szCs w:val="22"/>
                <w:shd w:val="clear" w:color="auto" w:fill="FFFFFF"/>
              </w:rPr>
              <w:t>Tool u</w:t>
            </w:r>
            <w:r w:rsidR="00B90EE1">
              <w:rPr>
                <w:rFonts w:cs="Arial"/>
                <w:szCs w:val="22"/>
                <w:shd w:val="clear" w:color="auto" w:fill="FFFFFF"/>
              </w:rPr>
              <w:t xml:space="preserve">sed to </w:t>
            </w:r>
            <w:r w:rsidR="00F74FE3">
              <w:rPr>
                <w:rFonts w:cs="Arial"/>
                <w:szCs w:val="22"/>
                <w:shd w:val="clear" w:color="auto" w:fill="FFFFFF"/>
              </w:rPr>
              <w:t>documen</w:t>
            </w:r>
            <w:r w:rsidR="00367CD7">
              <w:rPr>
                <w:rFonts w:cs="Arial"/>
                <w:szCs w:val="22"/>
                <w:shd w:val="clear" w:color="auto" w:fill="FFFFFF"/>
              </w:rPr>
              <w:t>t</w:t>
            </w:r>
            <w:r w:rsidR="002146CC">
              <w:rPr>
                <w:rFonts w:cs="Arial"/>
                <w:szCs w:val="22"/>
                <w:shd w:val="clear" w:color="auto" w:fill="FFFFFF"/>
              </w:rPr>
              <w:t xml:space="preserve"> role skills</w:t>
            </w:r>
            <w:r w:rsidR="00367CD7">
              <w:rPr>
                <w:rFonts w:cs="Arial"/>
                <w:szCs w:val="22"/>
                <w:shd w:val="clear" w:color="auto" w:fill="FFFFFF"/>
              </w:rPr>
              <w:t>, plan and track employee training content</w:t>
            </w:r>
          </w:p>
        </w:tc>
      </w:tr>
      <w:tr w:rsidR="00853712" w:rsidTr="001C5B10" w14:paraId="532D4BBA" w14:textId="77777777">
        <w:trPr>
          <w:trHeight w:val="247"/>
        </w:trPr>
        <w:tc>
          <w:tcPr>
            <w:tcW w:w="2268" w:type="dxa"/>
          </w:tcPr>
          <w:p w:rsidRPr="00FD3F92" w:rsidR="00853712" w:rsidP="006D616F" w:rsidRDefault="00853712" w14:paraId="4A94A346" w14:textId="183CE6D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Volunteers</w:t>
            </w:r>
          </w:p>
        </w:tc>
        <w:tc>
          <w:tcPr>
            <w:tcW w:w="7938" w:type="dxa"/>
            <w:tcBorders>
              <w:top w:val="single" w:color="auto" w:sz="4" w:space="0"/>
              <w:right w:val="nil"/>
            </w:tcBorders>
          </w:tcPr>
          <w:p w:rsidRPr="00FD3F92" w:rsidR="00853712" w:rsidP="00A213D1" w:rsidRDefault="00C77AF2" w14:paraId="43489949" w14:textId="3587829F">
            <w:pPr>
              <w:rPr>
                <w:rFonts w:cs="Arial"/>
                <w:szCs w:val="22"/>
                <w:shd w:val="clear" w:color="auto" w:fill="FFFFFF"/>
              </w:rPr>
            </w:pPr>
            <w:r>
              <w:rPr>
                <w:rFonts w:cs="Arial"/>
                <w:szCs w:val="22"/>
                <w:shd w:val="clear" w:color="auto" w:fill="FFFFFF"/>
              </w:rPr>
              <w:t xml:space="preserve">A person who does something willingly and without being paid to do it. </w:t>
            </w:r>
          </w:p>
        </w:tc>
      </w:tr>
    </w:tbl>
    <w:p w:rsidR="005E73DE" w:rsidP="007C58FB" w:rsidRDefault="00921D55" w14:paraId="193B5107" w14:textId="77777777">
      <w:pPr>
        <w:pStyle w:val="Heading1"/>
      </w:pPr>
      <w:r>
        <w:t xml:space="preserve">Governance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806"/>
      </w:tblGrid>
      <w:tr w:rsidR="00921D55" w:rsidTr="00BB65A4" w14:paraId="5C0D6EDA" w14:textId="77777777">
        <w:trPr>
          <w:trHeight w:val="567"/>
        </w:trPr>
        <w:tc>
          <w:tcPr>
            <w:tcW w:w="4390" w:type="dxa"/>
            <w:shd w:val="clear" w:color="auto" w:fill="00B4D0" w:themeFill="accent1"/>
            <w:vAlign w:val="center"/>
          </w:tcPr>
          <w:p w:rsidRPr="00C37220" w:rsidR="00921D55" w:rsidP="00921D55" w:rsidRDefault="00921D55" w14:paraId="13A036B0" w14:textId="6078ADF0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t xml:space="preserve">Parent </w:t>
            </w:r>
            <w:r w:rsidRPr="00C37220" w:rsidR="57C55A52">
              <w:rPr>
                <w:b/>
                <w:bCs/>
                <w:color w:val="FFFFFF" w:themeColor="background1"/>
              </w:rPr>
              <w:t>p</w:t>
            </w:r>
            <w:r w:rsidRPr="00C37220">
              <w:rPr>
                <w:b/>
                <w:color w:val="FFFFFF" w:themeColor="background1"/>
              </w:rPr>
              <w:t>olicy</w:t>
            </w:r>
            <w:r w:rsidRPr="00C37220" w:rsidR="006D1C0C">
              <w:rPr>
                <w:b/>
                <w:color w:val="FFFFFF" w:themeColor="background1"/>
              </w:rPr>
              <w:t xml:space="preserve">/standard </w:t>
            </w:r>
          </w:p>
        </w:tc>
        <w:tc>
          <w:tcPr>
            <w:tcW w:w="5806" w:type="dxa"/>
            <w:vAlign w:val="center"/>
          </w:tcPr>
          <w:p w:rsidR="007216E3" w:rsidP="00362AFA" w:rsidRDefault="00E716E5" w14:paraId="410AF2B2" w14:textId="5AAEF144">
            <w:r>
              <w:t>Zero Harm Policy</w:t>
            </w:r>
          </w:p>
        </w:tc>
      </w:tr>
      <w:tr w:rsidR="00921D55" w:rsidTr="00BB65A4" w14:paraId="7450187C" w14:textId="77777777">
        <w:trPr>
          <w:trHeight w:val="567"/>
        </w:trPr>
        <w:tc>
          <w:tcPr>
            <w:tcW w:w="4390" w:type="dxa"/>
            <w:shd w:val="clear" w:color="auto" w:fill="00B4D0" w:themeFill="accent1"/>
            <w:vAlign w:val="center"/>
          </w:tcPr>
          <w:p w:rsidRPr="00843979" w:rsidR="00921D55" w:rsidP="00843979" w:rsidRDefault="00921D55" w14:paraId="0A629962" w14:textId="28F74A4A">
            <w:pPr>
              <w:rPr>
                <w:rStyle w:val="Emphasis"/>
              </w:rPr>
            </w:pPr>
            <w:r w:rsidRPr="006E6CD6">
              <w:rPr>
                <w:rStyle w:val="Emphasis"/>
                <w:color w:val="FFFFFF" w:themeColor="background1"/>
              </w:rPr>
              <w:t>Associated procedures</w:t>
            </w:r>
            <w:r w:rsidRPr="006E6CD6" w:rsidR="006D1C0C">
              <w:rPr>
                <w:rStyle w:val="Emphasis"/>
                <w:color w:val="FFFFFF" w:themeColor="background1"/>
              </w:rPr>
              <w:t xml:space="preserve">/standards </w:t>
            </w:r>
          </w:p>
        </w:tc>
        <w:tc>
          <w:tcPr>
            <w:tcW w:w="5806" w:type="dxa"/>
            <w:vAlign w:val="center"/>
          </w:tcPr>
          <w:p w:rsidR="00395B7B" w:rsidP="008D7BFD" w:rsidRDefault="00C718A2" w14:paraId="27FB9CC2" w14:textId="265CF659">
            <w:pPr>
              <w:pStyle w:val="ListParagraph"/>
              <w:numPr>
                <w:ilvl w:val="0"/>
                <w:numId w:val="31"/>
              </w:numPr>
              <w:ind w:left="321" w:hanging="284"/>
            </w:pPr>
            <w:r w:rsidRPr="00C718A2">
              <w:t>Competency, Training &amp; Awareness</w:t>
            </w:r>
            <w:r>
              <w:t xml:space="preserve"> </w:t>
            </w:r>
            <w:r w:rsidRPr="008D7BFD" w:rsidR="008D7BFD">
              <w:t>Procedure</w:t>
            </w:r>
          </w:p>
          <w:p w:rsidRPr="008D7BFD" w:rsidR="00B1486C" w:rsidP="008D7BFD" w:rsidRDefault="00B1486C" w14:paraId="065E8CE6" w14:textId="5E351A72">
            <w:pPr>
              <w:pStyle w:val="ListParagraph"/>
              <w:numPr>
                <w:ilvl w:val="0"/>
                <w:numId w:val="31"/>
              </w:numPr>
              <w:ind w:left="321" w:hanging="284"/>
            </w:pPr>
            <w:r>
              <w:t>Audit Program Procedure</w:t>
            </w:r>
          </w:p>
        </w:tc>
      </w:tr>
      <w:tr w:rsidR="00921D55" w:rsidTr="00BB65A4" w14:paraId="24786BAF" w14:textId="77777777">
        <w:trPr>
          <w:trHeight w:val="567"/>
        </w:trPr>
        <w:tc>
          <w:tcPr>
            <w:tcW w:w="4390" w:type="dxa"/>
            <w:shd w:val="clear" w:color="auto" w:fill="00B4D0" w:themeFill="accent1"/>
            <w:vAlign w:val="center"/>
          </w:tcPr>
          <w:p w:rsidRPr="00C37220" w:rsidR="00921D55" w:rsidP="00921D55" w:rsidRDefault="00921D55" w14:paraId="3FC85172" w14:textId="7777777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t>Legislation mandating compliance</w:t>
            </w:r>
          </w:p>
        </w:tc>
        <w:tc>
          <w:tcPr>
            <w:tcW w:w="5806" w:type="dxa"/>
            <w:vAlign w:val="center"/>
          </w:tcPr>
          <w:p w:rsidR="005B5F63" w:rsidP="005B5F63" w:rsidRDefault="005B5F63" w14:paraId="1BBAA3A1" w14:textId="2113727A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0"/>
              </w:tabs>
              <w:spacing w:after="0" w:line="240" w:lineRule="auto"/>
            </w:pPr>
            <w:r>
              <w:t>OH&amp;S, Environmental and Drinking Water Legislation</w:t>
            </w:r>
          </w:p>
          <w:p w:rsidR="005B5F63" w:rsidP="005B5F63" w:rsidRDefault="00980F3F" w14:paraId="62240545" w14:textId="40B3B002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0"/>
              </w:tabs>
              <w:spacing w:after="0" w:line="240" w:lineRule="auto"/>
            </w:pPr>
            <w:r>
              <w:t>WorkSafe</w:t>
            </w:r>
            <w:r w:rsidR="005B5F63">
              <w:t>, EPA, DH compliance codes</w:t>
            </w:r>
          </w:p>
          <w:p w:rsidR="005B5F63" w:rsidP="005B5F63" w:rsidRDefault="005B5F63" w14:paraId="1AEB013C" w14:textId="77777777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0"/>
              </w:tabs>
              <w:spacing w:after="0" w:line="240" w:lineRule="auto"/>
            </w:pPr>
            <w:r>
              <w:t>Australian Standards</w:t>
            </w:r>
          </w:p>
          <w:p w:rsidRPr="00A4314C" w:rsidR="005B5F63" w:rsidP="005B5F63" w:rsidRDefault="005B5F63" w14:paraId="449B141E" w14:textId="77777777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0"/>
              </w:tabs>
              <w:spacing w:after="0" w:line="240" w:lineRule="auto"/>
            </w:pPr>
            <w:r>
              <w:t xml:space="preserve">ISO 14001: Environmental Management Systems </w:t>
            </w:r>
          </w:p>
          <w:p w:rsidR="005B5F63" w:rsidP="005B5F63" w:rsidRDefault="005B5F63" w14:paraId="4ACAB34E" w14:textId="1E7177A4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0"/>
              </w:tabs>
              <w:spacing w:after="0" w:line="240" w:lineRule="auto"/>
            </w:pPr>
            <w:r>
              <w:t xml:space="preserve">ISO 45001: Occupational Health and Safety management systems </w:t>
            </w:r>
          </w:p>
          <w:p w:rsidR="005B5F63" w:rsidP="005B5F63" w:rsidRDefault="005B5F63" w14:paraId="1B1703FF" w14:textId="77777777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0"/>
              </w:tabs>
              <w:spacing w:after="0" w:line="240" w:lineRule="auto"/>
            </w:pPr>
            <w:r>
              <w:t>Codex Alimentarius Alinorm 97/13A (HACCP based Drinking Water Quality Management System)</w:t>
            </w:r>
          </w:p>
          <w:p w:rsidR="005B5F63" w:rsidP="005B5F63" w:rsidRDefault="005B5F63" w14:paraId="5D4DA2C8" w14:textId="5D011AE3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0"/>
              </w:tabs>
              <w:spacing w:after="0" w:line="240" w:lineRule="auto"/>
            </w:pPr>
            <w:r>
              <w:t>Safe Drinking Water Act 2003 and Safe Drinking Water Regulations (SDWR) 2015</w:t>
            </w:r>
          </w:p>
          <w:p w:rsidR="005B5F63" w:rsidP="005B5F63" w:rsidRDefault="005B5F63" w14:paraId="066ABEA2" w14:textId="77777777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0"/>
              </w:tabs>
              <w:spacing w:after="0" w:line="240" w:lineRule="auto"/>
            </w:pPr>
            <w:r>
              <w:t>ISO 31000: Risk Management</w:t>
            </w:r>
          </w:p>
          <w:p w:rsidR="005B5F63" w:rsidP="005B5F63" w:rsidRDefault="005B5F63" w14:paraId="6EB23AED" w14:textId="77777777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0"/>
              </w:tabs>
              <w:spacing w:after="0" w:line="240" w:lineRule="auto"/>
            </w:pPr>
            <w:r>
              <w:t>ISO 9001: Quality Management Systems – Requirements</w:t>
            </w:r>
          </w:p>
          <w:p w:rsidR="007410B6" w:rsidP="005B5F63" w:rsidRDefault="005B5F63" w14:paraId="086BA3D2" w14:textId="31463D81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0"/>
              </w:tabs>
              <w:spacing w:after="0" w:line="240" w:lineRule="auto"/>
            </w:pPr>
            <w:r>
              <w:lastRenderedPageBreak/>
              <w:t>Water Corporation best practice (equivalent size/scope)</w:t>
            </w:r>
          </w:p>
        </w:tc>
      </w:tr>
      <w:tr w:rsidR="00712F86" w:rsidTr="00BB65A4" w14:paraId="1822FAF5" w14:textId="77777777">
        <w:trPr>
          <w:trHeight w:val="567"/>
        </w:trPr>
        <w:tc>
          <w:tcPr>
            <w:tcW w:w="4390" w:type="dxa"/>
            <w:shd w:val="clear" w:color="auto" w:fill="00B4D0" w:themeFill="accent1"/>
            <w:vAlign w:val="center"/>
          </w:tcPr>
          <w:p w:rsidRPr="00C37220" w:rsidR="00712F86" w:rsidP="00712F86" w:rsidRDefault="00712F86" w14:paraId="28942556" w14:textId="7777777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lastRenderedPageBreak/>
              <w:t>Approval</w:t>
            </w:r>
          </w:p>
        </w:tc>
        <w:tc>
          <w:tcPr>
            <w:tcW w:w="5806" w:type="dxa"/>
            <w:vAlign w:val="center"/>
          </w:tcPr>
          <w:p w:rsidR="00712F86" w:rsidP="00712F86" w:rsidRDefault="00712F86" w14:paraId="566913A1" w14:textId="63657F20">
            <w:r>
              <w:t>Executive Committee</w:t>
            </w:r>
          </w:p>
        </w:tc>
      </w:tr>
      <w:tr w:rsidR="00712F86" w:rsidTr="00BB65A4" w14:paraId="1F146797" w14:textId="77777777">
        <w:trPr>
          <w:trHeight w:val="397"/>
        </w:trPr>
        <w:tc>
          <w:tcPr>
            <w:tcW w:w="4390" w:type="dxa"/>
            <w:shd w:val="clear" w:color="auto" w:fill="00B4D0" w:themeFill="accent1"/>
            <w:vAlign w:val="center"/>
          </w:tcPr>
          <w:p w:rsidRPr="00C37220" w:rsidR="00712F86" w:rsidP="00712F86" w:rsidRDefault="00712F86" w14:paraId="110238F6" w14:textId="7DDC30E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bCs/>
                <w:color w:val="FFFFFF" w:themeColor="background1"/>
              </w:rPr>
              <w:t xml:space="preserve">Owner </w:t>
            </w:r>
          </w:p>
        </w:tc>
        <w:tc>
          <w:tcPr>
            <w:tcW w:w="5806" w:type="dxa"/>
            <w:vAlign w:val="center"/>
          </w:tcPr>
          <w:p w:rsidR="00712F86" w:rsidP="00712F86" w:rsidRDefault="00712F86" w14:paraId="1D4FF270" w14:textId="47CAE2FD">
            <w:r>
              <w:t>GM People &amp; Business Services</w:t>
            </w:r>
          </w:p>
        </w:tc>
      </w:tr>
      <w:tr w:rsidR="00921D55" w:rsidTr="00BB65A4" w14:paraId="762F655B" w14:textId="77777777">
        <w:trPr>
          <w:trHeight w:val="397"/>
        </w:trPr>
        <w:tc>
          <w:tcPr>
            <w:tcW w:w="4390" w:type="dxa"/>
            <w:shd w:val="clear" w:color="auto" w:fill="00B4D0" w:themeFill="accent1"/>
            <w:vAlign w:val="center"/>
          </w:tcPr>
          <w:p w:rsidRPr="00C37220" w:rsidR="00921D55" w:rsidP="00921D55" w:rsidRDefault="00921D55" w14:paraId="6CD6C878" w14:textId="7777777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t>Content enquiries</w:t>
            </w:r>
          </w:p>
        </w:tc>
        <w:tc>
          <w:tcPr>
            <w:tcW w:w="5806" w:type="dxa"/>
            <w:vAlign w:val="center"/>
          </w:tcPr>
          <w:p w:rsidR="00921D55" w:rsidP="007E5E68" w:rsidRDefault="008D7BFD" w14:paraId="1868591D" w14:textId="69B691B6">
            <w:r>
              <w:t>Manager People and Wellbeing</w:t>
            </w:r>
          </w:p>
        </w:tc>
      </w:tr>
    </w:tbl>
    <w:p w:rsidR="00F14A22" w:rsidP="007C58FB" w:rsidRDefault="004E03C7" w14:paraId="01A7A46C" w14:textId="77777777">
      <w:pPr>
        <w:pStyle w:val="Heading1"/>
      </w:pPr>
      <w:bookmarkStart w:name="_Toc4408111" w:id="7"/>
      <w:r>
        <w:t xml:space="preserve">Document </w:t>
      </w:r>
      <w:r w:rsidR="003F3E7B">
        <w:t>v</w:t>
      </w:r>
      <w:r w:rsidR="004345C4">
        <w:t>ersion</w:t>
      </w:r>
      <w:r w:rsidR="003F3E7B">
        <w:t xml:space="preserve"> h</w:t>
      </w:r>
      <w:r>
        <w:t>istory</w:t>
      </w:r>
      <w:bookmarkEnd w:id="7"/>
    </w:p>
    <w:tbl>
      <w:tblPr>
        <w:tblStyle w:val="Versionhistorytable"/>
        <w:tblW w:w="10201" w:type="dxa"/>
        <w:tblLook w:val="04A0" w:firstRow="1" w:lastRow="0" w:firstColumn="1" w:lastColumn="0" w:noHBand="0" w:noVBand="1"/>
      </w:tblPr>
      <w:tblGrid>
        <w:gridCol w:w="1129"/>
        <w:gridCol w:w="9072"/>
      </w:tblGrid>
      <w:tr w:rsidRPr="00747129" w:rsidR="00BB714F" w:rsidTr="00A93636" w14:paraId="2E98C6C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1129" w:type="dxa"/>
            <w:shd w:val="clear" w:color="auto" w:fill="00B4D0" w:themeFill="accent1"/>
            <w:hideMark/>
          </w:tcPr>
          <w:bookmarkEnd w:id="6"/>
          <w:p w:rsidRPr="00747129" w:rsidR="00BB714F" w:rsidRDefault="00BB714F" w14:paraId="4818014F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AU"/>
              </w:rPr>
            </w:pPr>
            <w:r w:rsidRPr="00747129">
              <w:rPr>
                <w:rFonts w:eastAsia="Times New Roman" w:cs="Arial"/>
                <w:bCs/>
                <w:color w:val="FFFFFF"/>
                <w:lang w:eastAsia="en-AU"/>
              </w:rPr>
              <w:t>Version</w:t>
            </w:r>
            <w:r w:rsidRPr="00747129">
              <w:rPr>
                <w:rFonts w:eastAsia="Times New Roman" w:cs="Arial"/>
                <w:color w:val="FFFFFF"/>
                <w:lang w:eastAsia="en-AU"/>
              </w:rPr>
              <w:t> </w:t>
            </w:r>
          </w:p>
        </w:tc>
        <w:tc>
          <w:tcPr>
            <w:tcW w:w="9072" w:type="dxa"/>
            <w:shd w:val="clear" w:color="auto" w:fill="00B4D0" w:themeFill="accent1"/>
            <w:hideMark/>
          </w:tcPr>
          <w:p w:rsidRPr="00747129" w:rsidR="00BB714F" w:rsidRDefault="00BB714F" w14:paraId="5BF70572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AU"/>
              </w:rPr>
            </w:pPr>
            <w:r w:rsidRPr="00747129">
              <w:rPr>
                <w:rFonts w:eastAsia="Times New Roman" w:cs="Arial"/>
                <w:bCs/>
                <w:color w:val="FFFFFF"/>
                <w:lang w:eastAsia="en-AU"/>
              </w:rPr>
              <w:t>Changes made to document </w:t>
            </w:r>
            <w:r w:rsidRPr="00747129">
              <w:rPr>
                <w:rFonts w:eastAsia="Times New Roman" w:cs="Arial"/>
                <w:color w:val="FFFFFF"/>
                <w:lang w:eastAsia="en-AU"/>
              </w:rPr>
              <w:t> </w:t>
            </w:r>
          </w:p>
        </w:tc>
      </w:tr>
      <w:tr w:rsidRPr="00747129" w:rsidR="00BB714F" w:rsidTr="00A93636" w14:paraId="35DE0683" w14:textId="77777777">
        <w:trPr>
          <w:trHeight w:val="420"/>
        </w:trPr>
        <w:tc>
          <w:tcPr>
            <w:tcW w:w="1129" w:type="dxa"/>
            <w:hideMark/>
          </w:tcPr>
          <w:p w:rsidRPr="000C5B31" w:rsidR="00BB714F" w:rsidP="00712F86" w:rsidRDefault="00712F86" w14:paraId="360E6409" w14:textId="69739C63">
            <w:pPr>
              <w:jc w:val="center"/>
              <w:textAlignment w:val="baseline"/>
              <w:rPr>
                <w:rFonts w:eastAsia="Times New Roman" w:cs="Arial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>1</w:t>
            </w:r>
          </w:p>
        </w:tc>
        <w:tc>
          <w:tcPr>
            <w:tcW w:w="9072" w:type="dxa"/>
            <w:hideMark/>
          </w:tcPr>
          <w:p w:rsidRPr="000C5B31" w:rsidR="00BB714F" w:rsidRDefault="00712F86" w14:paraId="61207965" w14:textId="332FADD0">
            <w:pPr>
              <w:textAlignment w:val="baseline"/>
              <w:rPr>
                <w:rFonts w:eastAsia="Times New Roman" w:cs="Arial"/>
                <w:lang w:eastAsia="en-AU"/>
              </w:rPr>
            </w:pPr>
            <w:r w:rsidRPr="006263F1">
              <w:t>New document created as part of the new IMS Standard Framework</w:t>
            </w:r>
          </w:p>
        </w:tc>
      </w:tr>
      <w:tr w:rsidRPr="00747129" w:rsidR="00CF2C9B" w:rsidTr="00A93636" w14:paraId="2DB7AA8B" w14:textId="77777777">
        <w:trPr>
          <w:trHeight w:val="420"/>
        </w:trPr>
        <w:tc>
          <w:tcPr>
            <w:tcW w:w="1129" w:type="dxa"/>
          </w:tcPr>
          <w:p w:rsidR="00CF2C9B" w:rsidP="00712F86" w:rsidRDefault="00CF2C9B" w14:paraId="2849EEB5" w14:textId="7A165B21">
            <w:pPr>
              <w:jc w:val="center"/>
              <w:textAlignment w:val="baseline"/>
              <w:rPr>
                <w:rFonts w:eastAsia="Times New Roman" w:cs="Arial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>2</w:t>
            </w:r>
          </w:p>
        </w:tc>
        <w:tc>
          <w:tcPr>
            <w:tcW w:w="9072" w:type="dxa"/>
          </w:tcPr>
          <w:p w:rsidR="00CF2C9B" w:rsidRDefault="00CF2C9B" w14:paraId="2F882E4B" w14:textId="1700BE79">
            <w:pPr>
              <w:textAlignment w:val="baseline"/>
            </w:pPr>
            <w:r>
              <w:t>Minor administrative changes. Section 4 title- reworded from “</w:t>
            </w:r>
            <w:r w:rsidRPr="00CF2C9B">
              <w:t>Training, Competence, and Awareness Training and assessment</w:t>
            </w:r>
            <w:r>
              <w:t xml:space="preserve">” to “Training, Competency and </w:t>
            </w:r>
            <w:r w:rsidR="006458DD">
              <w:t>Awareness”.</w:t>
            </w:r>
          </w:p>
          <w:p w:rsidRPr="006263F1" w:rsidR="006458DD" w:rsidRDefault="006458DD" w14:paraId="37575DD6" w14:textId="4C4DE421">
            <w:pPr>
              <w:textAlignment w:val="baseline"/>
            </w:pPr>
            <w:r>
              <w:t>No material changes made.</w:t>
            </w:r>
          </w:p>
        </w:tc>
      </w:tr>
    </w:tbl>
    <w:p w:rsidR="004456C1" w:rsidP="00391F1F" w:rsidRDefault="004456C1" w14:paraId="207D57FF" w14:textId="54743DA6"/>
    <w:p w:rsidR="00062FDE" w:rsidP="00391F1F" w:rsidRDefault="00062FDE" w14:paraId="40915F42" w14:textId="77777777">
      <w:pPr>
        <w:sectPr w:rsidR="00062FDE" w:rsidSect="00211C55">
          <w:headerReference w:type="default" r:id="rId12"/>
          <w:footerReference w:type="default" r:id="rId13"/>
          <w:pgSz w:w="11906" w:h="16838" w:code="9"/>
          <w:pgMar w:top="1134" w:right="849" w:bottom="1134" w:left="851" w:header="567" w:footer="227" w:gutter="0"/>
          <w:cols w:space="708"/>
          <w:docGrid w:linePitch="360"/>
        </w:sectPr>
      </w:pPr>
    </w:p>
    <w:p w:rsidRPr="002E11FA" w:rsidR="00A06CE2" w:rsidP="00A06CE2" w:rsidRDefault="00A06CE2" w14:paraId="3E062652" w14:textId="77777777">
      <w:pPr>
        <w:pStyle w:val="Title"/>
      </w:pPr>
      <w:r w:rsidRPr="002E11FA">
        <w:lastRenderedPageBreak/>
        <w:t>COMPETENCY MATRIX BASED ON RISK LEVEL</w:t>
      </w:r>
    </w:p>
    <w:p w:rsidR="005167E5" w:rsidP="0070549D" w:rsidRDefault="005167E5" w14:paraId="006AC405" w14:textId="5A108EEA">
      <w:pPr>
        <w:shd w:val="clear" w:color="auto" w:fill="FFFFFF"/>
        <w:spacing w:before="100" w:beforeAutospacing="1" w:after="80"/>
        <w:rPr>
          <w:i/>
          <w:iCs/>
        </w:rPr>
      </w:pPr>
      <w:r>
        <w:t xml:space="preserve">The following matrix allows us to identify </w:t>
      </w:r>
      <w:r w:rsidR="009C5B2B">
        <w:t>the</w:t>
      </w:r>
      <w:r>
        <w:t xml:space="preserve"> level of competency an employee must have, based on the task’s risk level</w:t>
      </w:r>
      <w:r w:rsidR="009C5B2B">
        <w:t>, a</w:t>
      </w:r>
      <w:r>
        <w:t>nd plan the respective level of training</w:t>
      </w:r>
      <w:r w:rsidR="00D2521A">
        <w:t>.</w:t>
      </w:r>
      <w:r>
        <w:t xml:space="preserve"> </w:t>
      </w:r>
      <w:r w:rsidRPr="00312D7B">
        <w:rPr>
          <w:i/>
          <w:iCs/>
        </w:rPr>
        <w:t>Not</w:t>
      </w:r>
      <w:r w:rsidR="00891776">
        <w:rPr>
          <w:i/>
          <w:iCs/>
        </w:rPr>
        <w:t>e</w:t>
      </w:r>
      <w:r w:rsidRPr="00312D7B">
        <w:rPr>
          <w:i/>
          <w:iCs/>
        </w:rPr>
        <w:t>: the associate</w:t>
      </w:r>
      <w:r w:rsidR="00891776">
        <w:rPr>
          <w:i/>
          <w:iCs/>
        </w:rPr>
        <w:t>d</w:t>
      </w:r>
      <w:r w:rsidRPr="00312D7B">
        <w:rPr>
          <w:i/>
          <w:iCs/>
        </w:rPr>
        <w:t xml:space="preserve"> task risk level determines the jobsite training requirements</w:t>
      </w:r>
      <w:r>
        <w:rPr>
          <w:i/>
          <w:iCs/>
        </w:rPr>
        <w:t>.</w:t>
      </w:r>
    </w:p>
    <w:tbl>
      <w:tblPr>
        <w:tblStyle w:val="TableGrid"/>
        <w:tblW w:w="15599" w:type="dxa"/>
        <w:tblInd w:w="-436" w:type="dxa"/>
        <w:tblBorders>
          <w:top w:val="single" w:color="00395D" w:themeColor="text1" w:sz="8" w:space="0"/>
          <w:left w:val="single" w:color="00395D" w:themeColor="text1" w:sz="8" w:space="0"/>
          <w:bottom w:val="single" w:color="00395D" w:themeColor="text1" w:sz="8" w:space="0"/>
          <w:right w:val="single" w:color="00395D" w:themeColor="text1" w:sz="8" w:space="0"/>
          <w:insideH w:val="single" w:color="00395D" w:themeColor="text1" w:sz="8" w:space="0"/>
          <w:insideV w:val="single" w:color="00395D" w:themeColor="text1" w:sz="8" w:space="0"/>
        </w:tblBorders>
        <w:tblLook w:val="04A0" w:firstRow="1" w:lastRow="0" w:firstColumn="1" w:lastColumn="0" w:noHBand="0" w:noVBand="1"/>
      </w:tblPr>
      <w:tblGrid>
        <w:gridCol w:w="1451"/>
        <w:gridCol w:w="1401"/>
        <w:gridCol w:w="4388"/>
        <w:gridCol w:w="4106"/>
        <w:gridCol w:w="4239"/>
        <w:gridCol w:w="14"/>
      </w:tblGrid>
      <w:tr w:rsidRPr="00C66E12" w:rsidR="00E5559A" w:rsidTr="002E11FA" w14:paraId="2BA2B9E0" w14:textId="77777777">
        <w:trPr>
          <w:gridAfter w:val="1"/>
          <w:wAfter w:w="14" w:type="dxa"/>
          <w:trHeight w:val="57"/>
        </w:trPr>
        <w:tc>
          <w:tcPr>
            <w:tcW w:w="1433" w:type="dxa"/>
            <w:vMerge w:val="restart"/>
            <w:shd w:val="clear" w:color="auto" w:fill="ABDEFF" w:themeFill="text2" w:themeFillTint="33"/>
            <w:vAlign w:val="center"/>
          </w:tcPr>
          <w:p w:rsidRPr="000E7789" w:rsidR="00C66E12" w:rsidRDefault="00C66E12" w14:paraId="1092AFAE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0E7789">
              <w:rPr>
                <w:rFonts w:cs="Arial"/>
                <w:b/>
                <w:bCs/>
                <w:szCs w:val="22"/>
              </w:rPr>
              <w:t>EXPERTISE LEVEL</w:t>
            </w:r>
          </w:p>
        </w:tc>
        <w:tc>
          <w:tcPr>
            <w:tcW w:w="1403" w:type="dxa"/>
            <w:shd w:val="clear" w:color="auto" w:fill="ABDEFF" w:themeFill="text2" w:themeFillTint="33"/>
            <w:vAlign w:val="center"/>
          </w:tcPr>
          <w:p w:rsidRPr="000E7789" w:rsidR="00C66E12" w:rsidRDefault="00C66E12" w14:paraId="666A599C" w14:textId="7777777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Cs w:val="22"/>
              </w:rPr>
            </w:pPr>
            <w:r w:rsidRPr="000E7789">
              <w:rPr>
                <w:rFonts w:cs="Arial"/>
                <w:b/>
                <w:bCs/>
                <w:szCs w:val="22"/>
              </w:rPr>
              <w:t>TASK LEVEL</w:t>
            </w:r>
          </w:p>
        </w:tc>
        <w:tc>
          <w:tcPr>
            <w:tcW w:w="4394" w:type="dxa"/>
            <w:shd w:val="clear" w:color="auto" w:fill="ABDEFF" w:themeFill="text2" w:themeFillTint="33"/>
            <w:vAlign w:val="center"/>
          </w:tcPr>
          <w:p w:rsidRPr="000E7789" w:rsidR="00C66E12" w:rsidRDefault="00C66E12" w14:paraId="2F957E2C" w14:textId="123A176C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Cs w:val="22"/>
              </w:rPr>
            </w:pPr>
            <w:r w:rsidRPr="000E7789">
              <w:rPr>
                <w:rFonts w:cs="Arial"/>
                <w:b/>
                <w:bCs/>
                <w:szCs w:val="22"/>
              </w:rPr>
              <w:t xml:space="preserve">COMPETENCY LEVEL </w:t>
            </w:r>
          </w:p>
        </w:tc>
        <w:tc>
          <w:tcPr>
            <w:tcW w:w="4111" w:type="dxa"/>
            <w:shd w:val="clear" w:color="auto" w:fill="ABDEFF" w:themeFill="text2" w:themeFillTint="33"/>
            <w:vAlign w:val="center"/>
          </w:tcPr>
          <w:p w:rsidRPr="000E7789" w:rsidR="00C66E12" w:rsidRDefault="00C66E12" w14:paraId="15162BD6" w14:textId="7777777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Cs w:val="22"/>
              </w:rPr>
            </w:pPr>
            <w:r w:rsidRPr="000E7789">
              <w:rPr>
                <w:rFonts w:cs="Arial"/>
                <w:b/>
                <w:bCs/>
                <w:szCs w:val="22"/>
              </w:rPr>
              <w:t>METHODS OF TRAINING</w:t>
            </w:r>
          </w:p>
        </w:tc>
        <w:tc>
          <w:tcPr>
            <w:tcW w:w="4244" w:type="dxa"/>
            <w:shd w:val="clear" w:color="auto" w:fill="ABDEFF" w:themeFill="text2" w:themeFillTint="33"/>
            <w:vAlign w:val="center"/>
          </w:tcPr>
          <w:p w:rsidRPr="000E7789" w:rsidR="00C66E12" w:rsidRDefault="00C66E12" w14:paraId="0E9C8005" w14:textId="7777777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Cs w:val="22"/>
              </w:rPr>
            </w:pPr>
            <w:r w:rsidRPr="000E7789">
              <w:rPr>
                <w:rFonts w:cs="Arial"/>
                <w:b/>
                <w:bCs/>
                <w:szCs w:val="22"/>
              </w:rPr>
              <w:t>REFRESHER METHOD</w:t>
            </w:r>
          </w:p>
        </w:tc>
      </w:tr>
      <w:tr w:rsidRPr="00C66E12" w:rsidR="00D90440" w:rsidTr="0035051F" w14:paraId="403F95F4" w14:textId="77777777">
        <w:trPr>
          <w:gridAfter w:val="1"/>
          <w:wAfter w:w="14" w:type="dxa"/>
          <w:trHeight w:val="1652"/>
        </w:trPr>
        <w:tc>
          <w:tcPr>
            <w:tcW w:w="1433" w:type="dxa"/>
            <w:vMerge/>
            <w:shd w:val="clear" w:color="auto" w:fill="00395D" w:themeFill="text1"/>
          </w:tcPr>
          <w:p w:rsidRPr="000E7789" w:rsidR="00C66E12" w:rsidRDefault="00C66E12" w14:paraId="72700A47" w14:textId="77777777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</w:p>
        </w:tc>
        <w:tc>
          <w:tcPr>
            <w:tcW w:w="1403" w:type="dxa"/>
            <w:shd w:val="clear" w:color="auto" w:fill="00395D" w:themeFill="text1"/>
            <w:vAlign w:val="center"/>
          </w:tcPr>
          <w:p w:rsidRPr="000E7789" w:rsidR="00C66E12" w:rsidRDefault="00C66E12" w14:paraId="4F472BEB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0E7789">
              <w:rPr>
                <w:rFonts w:cs="Arial"/>
                <w:b/>
                <w:bCs/>
                <w:szCs w:val="22"/>
              </w:rPr>
              <w:t>LEAD</w:t>
            </w:r>
          </w:p>
        </w:tc>
        <w:tc>
          <w:tcPr>
            <w:tcW w:w="4394" w:type="dxa"/>
            <w:vAlign w:val="center"/>
          </w:tcPr>
          <w:p w:rsidRPr="000E7789" w:rsidR="00C66E12" w:rsidRDefault="00C66E12" w14:paraId="0003B303" w14:textId="64C56D5C">
            <w:pPr>
              <w:spacing w:after="120"/>
              <w:rPr>
                <w:rFonts w:cs="Arial"/>
                <w:b/>
                <w:bCs/>
                <w:szCs w:val="22"/>
              </w:rPr>
            </w:pPr>
            <w:r w:rsidRPr="000E7789">
              <w:rPr>
                <w:rFonts w:cs="Arial"/>
                <w:b/>
                <w:bCs/>
                <w:szCs w:val="22"/>
              </w:rPr>
              <w:t xml:space="preserve">ADVANCED </w:t>
            </w:r>
          </w:p>
          <w:p w:rsidR="00722F1D" w:rsidP="00B6233F" w:rsidRDefault="00C66E12" w14:paraId="72A8EB82" w14:textId="77777777">
            <w:pPr>
              <w:rPr>
                <w:rFonts w:cs="Arial"/>
                <w:i/>
                <w:iCs/>
                <w:szCs w:val="22"/>
              </w:rPr>
            </w:pPr>
            <w:r w:rsidRPr="000E7789">
              <w:rPr>
                <w:rFonts w:cs="Arial"/>
                <w:i/>
                <w:iCs/>
                <w:szCs w:val="22"/>
              </w:rPr>
              <w:t>Competent person with relevant training and has demonstrated expertise implementing and maintaining work plans to address associated risks</w:t>
            </w:r>
            <w:r w:rsidR="00722F1D">
              <w:rPr>
                <w:rFonts w:cs="Arial"/>
                <w:i/>
                <w:iCs/>
                <w:szCs w:val="22"/>
              </w:rPr>
              <w:t>.</w:t>
            </w:r>
          </w:p>
          <w:p w:rsidRPr="000E7789" w:rsidR="00B6233F" w:rsidP="00B6233F" w:rsidRDefault="00C66E12" w14:paraId="12834AF3" w14:textId="423B2937">
            <w:pPr>
              <w:rPr>
                <w:rFonts w:cs="Arial"/>
                <w:b/>
                <w:bCs/>
                <w:color w:val="00395D" w:themeColor="text1"/>
                <w:szCs w:val="22"/>
              </w:rPr>
            </w:pPr>
            <w:r w:rsidRPr="000E7789">
              <w:rPr>
                <w:rFonts w:cs="Arial"/>
                <w:b/>
                <w:bCs/>
                <w:color w:val="00395D" w:themeColor="text1"/>
                <w:szCs w:val="22"/>
              </w:rPr>
              <w:t xml:space="preserve"> </w:t>
            </w:r>
          </w:p>
          <w:p w:rsidRPr="000E7789" w:rsidR="00C66E12" w:rsidP="002E11FA" w:rsidRDefault="00B6233F" w14:paraId="28F7350F" w14:textId="6E6A70E2">
            <w:pPr>
              <w:rPr>
                <w:rFonts w:cs="Arial"/>
                <w:i/>
                <w:iCs/>
                <w:szCs w:val="22"/>
              </w:rPr>
            </w:pPr>
            <w:r w:rsidRPr="000E7789">
              <w:rPr>
                <w:rFonts w:cs="Arial"/>
                <w:i/>
                <w:iCs/>
                <w:color w:val="FF0000"/>
                <w:szCs w:val="22"/>
              </w:rPr>
              <w:t xml:space="preserve">For </w:t>
            </w:r>
            <w:r w:rsidRPr="000E7789" w:rsidR="003B05BD">
              <w:rPr>
                <w:rFonts w:cs="Arial"/>
                <w:i/>
                <w:iCs/>
                <w:color w:val="FF0000"/>
                <w:szCs w:val="22"/>
              </w:rPr>
              <w:t>High</w:t>
            </w:r>
            <w:r w:rsidRPr="000E7789" w:rsidR="00D33CB2">
              <w:rPr>
                <w:rFonts w:cs="Arial"/>
                <w:i/>
                <w:iCs/>
                <w:color w:val="FF0000"/>
                <w:szCs w:val="22"/>
              </w:rPr>
              <w:t>-</w:t>
            </w:r>
            <w:r w:rsidRPr="000E7789" w:rsidR="003B05BD">
              <w:rPr>
                <w:rFonts w:cs="Arial"/>
                <w:i/>
                <w:iCs/>
                <w:color w:val="FF0000"/>
                <w:szCs w:val="22"/>
              </w:rPr>
              <w:t xml:space="preserve">Risk </w:t>
            </w:r>
            <w:r w:rsidR="00413704">
              <w:rPr>
                <w:rFonts w:cs="Arial"/>
                <w:i/>
                <w:iCs/>
                <w:color w:val="FF0000"/>
                <w:szCs w:val="22"/>
              </w:rPr>
              <w:t>T</w:t>
            </w:r>
            <w:r w:rsidRPr="000E7789" w:rsidR="003B05BD">
              <w:rPr>
                <w:rFonts w:cs="Arial"/>
                <w:i/>
                <w:iCs/>
                <w:color w:val="FF0000"/>
                <w:szCs w:val="22"/>
              </w:rPr>
              <w:t>asks</w:t>
            </w:r>
          </w:p>
        </w:tc>
        <w:tc>
          <w:tcPr>
            <w:tcW w:w="4111" w:type="dxa"/>
            <w:vAlign w:val="center"/>
          </w:tcPr>
          <w:p w:rsidRPr="000E7789" w:rsidR="00C66E12" w:rsidP="002E11FA" w:rsidRDefault="00C66E12" w14:paraId="2EBB586B" w14:textId="77777777">
            <w:pPr>
              <w:pStyle w:val="ListParagraph"/>
              <w:numPr>
                <w:ilvl w:val="0"/>
                <w:numId w:val="42"/>
              </w:numPr>
              <w:spacing w:after="120" w:line="240" w:lineRule="auto"/>
              <w:ind w:left="357" w:hanging="357"/>
            </w:pPr>
            <w:r w:rsidRPr="000E7789">
              <w:t>Accredited training with assessment is required.</w:t>
            </w:r>
          </w:p>
          <w:p w:rsidRPr="000E7789" w:rsidR="00C66E12" w:rsidP="002E11FA" w:rsidRDefault="00C66E12" w14:paraId="643BCB9C" w14:textId="77777777">
            <w:pPr>
              <w:pStyle w:val="ListParagraph"/>
              <w:numPr>
                <w:ilvl w:val="0"/>
                <w:numId w:val="42"/>
              </w:numPr>
              <w:spacing w:after="120" w:line="240" w:lineRule="auto"/>
              <w:ind w:left="357" w:hanging="357"/>
            </w:pPr>
            <w:r w:rsidRPr="000E7789">
              <w:t>Non-accredited training by industry experts</w:t>
            </w:r>
          </w:p>
          <w:p w:rsidRPr="000E7789" w:rsidR="00C66E12" w:rsidP="00D90440" w:rsidRDefault="00C66E12" w14:paraId="64FF13D9" w14:textId="5E68B482">
            <w:pPr>
              <w:pStyle w:val="ListParagraph"/>
              <w:numPr>
                <w:ilvl w:val="0"/>
                <w:numId w:val="42"/>
              </w:numPr>
              <w:spacing w:after="120" w:line="240" w:lineRule="auto"/>
              <w:ind w:left="357" w:hanging="357"/>
            </w:pPr>
            <w:r w:rsidRPr="000E7789">
              <w:t xml:space="preserve">Assessments for </w:t>
            </w:r>
            <w:r w:rsidRPr="000E7789" w:rsidR="00D90440">
              <w:t>licenses</w:t>
            </w:r>
            <w:r w:rsidRPr="000E7789">
              <w:t>/tickets</w:t>
            </w:r>
          </w:p>
        </w:tc>
        <w:tc>
          <w:tcPr>
            <w:tcW w:w="4244" w:type="dxa"/>
            <w:vAlign w:val="center"/>
          </w:tcPr>
          <w:p w:rsidRPr="000E7789" w:rsidR="00C66E12" w:rsidP="002E11FA" w:rsidRDefault="00C66E12" w14:paraId="28A94AD8" w14:textId="77777777">
            <w:pPr>
              <w:pStyle w:val="ListParagraph"/>
              <w:numPr>
                <w:ilvl w:val="0"/>
                <w:numId w:val="42"/>
              </w:numPr>
              <w:spacing w:after="120" w:line="240" w:lineRule="auto"/>
              <w:ind w:left="357" w:hanging="357"/>
            </w:pPr>
            <w:r w:rsidRPr="000E7789">
              <w:t>Verification of competency by RTO, required to be maintained.</w:t>
            </w:r>
          </w:p>
          <w:p w:rsidRPr="000E7789" w:rsidR="00C66E12" w:rsidP="002E11FA" w:rsidRDefault="00C66E12" w14:paraId="01A9003D" w14:textId="35AFC1FA">
            <w:pPr>
              <w:pStyle w:val="ListParagraph"/>
              <w:numPr>
                <w:ilvl w:val="0"/>
                <w:numId w:val="42"/>
              </w:numPr>
              <w:spacing w:after="120" w:line="240" w:lineRule="auto"/>
              <w:ind w:left="357" w:hanging="357"/>
            </w:pPr>
            <w:r w:rsidRPr="000E7789">
              <w:t xml:space="preserve">Renewal of </w:t>
            </w:r>
            <w:r w:rsidRPr="000E7789" w:rsidR="00D90440">
              <w:t>license</w:t>
            </w:r>
          </w:p>
          <w:p w:rsidRPr="000E7789" w:rsidR="00C66E12" w:rsidP="002E11FA" w:rsidRDefault="00C66E12" w14:paraId="4B7AC760" w14:textId="77777777">
            <w:pPr>
              <w:pStyle w:val="ListParagraph"/>
              <w:numPr>
                <w:ilvl w:val="0"/>
                <w:numId w:val="42"/>
              </w:numPr>
              <w:spacing w:after="120" w:line="240" w:lineRule="auto"/>
              <w:ind w:left="357" w:hanging="357"/>
            </w:pPr>
            <w:r w:rsidRPr="000E7789">
              <w:t>Completion of refresher training</w:t>
            </w:r>
          </w:p>
        </w:tc>
      </w:tr>
      <w:tr w:rsidRPr="00C66E12" w:rsidR="00C66E12" w:rsidTr="002E11FA" w14:paraId="35837E20" w14:textId="77777777">
        <w:trPr>
          <w:trHeight w:val="737"/>
        </w:trPr>
        <w:tc>
          <w:tcPr>
            <w:tcW w:w="1433" w:type="dxa"/>
            <w:vMerge/>
            <w:shd w:val="clear" w:color="auto" w:fill="00395D" w:themeFill="text1"/>
          </w:tcPr>
          <w:p w:rsidRPr="000E7789" w:rsidR="00C66E12" w:rsidRDefault="00C66E12" w14:paraId="0E7B12F3" w14:textId="77777777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</w:p>
        </w:tc>
        <w:tc>
          <w:tcPr>
            <w:tcW w:w="14166" w:type="dxa"/>
            <w:gridSpan w:val="5"/>
            <w:shd w:val="clear" w:color="auto" w:fill="00395D" w:themeFill="text1"/>
            <w:vAlign w:val="center"/>
          </w:tcPr>
          <w:p w:rsidRPr="000E7789" w:rsidR="00C66E12" w:rsidP="002E11FA" w:rsidRDefault="00C66E12" w14:paraId="1779C4E7" w14:textId="637BEDF5">
            <w:pPr>
              <w:spacing w:before="100" w:beforeAutospacing="1" w:after="100" w:afterAutospacing="1"/>
              <w:ind w:left="25"/>
              <w:rPr>
                <w:rFonts w:cs="Arial"/>
                <w:szCs w:val="22"/>
              </w:rPr>
            </w:pPr>
            <w:r w:rsidRPr="000E7789">
              <w:rPr>
                <w:rFonts w:cs="Arial"/>
                <w:b/>
                <w:bCs/>
                <w:szCs w:val="22"/>
              </w:rPr>
              <w:t xml:space="preserve">Boundary line &gt; employees will need to recognise, when work is </w:t>
            </w:r>
            <w:r w:rsidRPr="000E7789">
              <w:rPr>
                <w:rFonts w:cs="Arial"/>
                <w:b/>
                <w:bCs/>
                <w:i/>
                <w:iCs/>
                <w:szCs w:val="22"/>
              </w:rPr>
              <w:t>and is not</w:t>
            </w:r>
            <w:r w:rsidRPr="000E7789">
              <w:rPr>
                <w:rFonts w:cs="Arial"/>
                <w:b/>
                <w:bCs/>
                <w:szCs w:val="22"/>
              </w:rPr>
              <w:t>, within their skills AND when they meet a level of risk; needing a certified Competent Person to verify that appropriate control measures are evaluated are in place.</w:t>
            </w:r>
          </w:p>
        </w:tc>
      </w:tr>
      <w:tr w:rsidRPr="00C66E12" w:rsidR="00D90440" w:rsidTr="0035051F" w14:paraId="3D5A3BDF" w14:textId="77777777">
        <w:trPr>
          <w:gridAfter w:val="1"/>
          <w:wAfter w:w="14" w:type="dxa"/>
          <w:trHeight w:val="1488"/>
        </w:trPr>
        <w:tc>
          <w:tcPr>
            <w:tcW w:w="1433" w:type="dxa"/>
            <w:vMerge/>
            <w:shd w:val="clear" w:color="auto" w:fill="00395D" w:themeFill="text1"/>
          </w:tcPr>
          <w:p w:rsidRPr="000E7789" w:rsidR="00C66E12" w:rsidRDefault="00C66E12" w14:paraId="1B82E84E" w14:textId="77777777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</w:p>
        </w:tc>
        <w:tc>
          <w:tcPr>
            <w:tcW w:w="1403" w:type="dxa"/>
            <w:shd w:val="clear" w:color="auto" w:fill="ABDEFF" w:themeFill="text1" w:themeFillTint="33"/>
            <w:vAlign w:val="center"/>
          </w:tcPr>
          <w:p w:rsidRPr="000E7789" w:rsidR="00C66E12" w:rsidRDefault="00C66E12" w14:paraId="0816BA0D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0E7789">
              <w:rPr>
                <w:rFonts w:cs="Arial"/>
                <w:b/>
                <w:bCs/>
                <w:szCs w:val="22"/>
              </w:rPr>
              <w:t>DO</w:t>
            </w:r>
          </w:p>
        </w:tc>
        <w:tc>
          <w:tcPr>
            <w:tcW w:w="4394" w:type="dxa"/>
            <w:vAlign w:val="center"/>
          </w:tcPr>
          <w:p w:rsidRPr="000E7789" w:rsidR="00C66E12" w:rsidP="00D90440" w:rsidRDefault="00C66E12" w14:paraId="04EC9A6B" w14:textId="3D1DCB91">
            <w:pPr>
              <w:spacing w:after="120"/>
              <w:rPr>
                <w:rFonts w:cs="Arial"/>
                <w:b/>
                <w:bCs/>
                <w:szCs w:val="22"/>
              </w:rPr>
            </w:pPr>
            <w:r w:rsidRPr="000E7789">
              <w:rPr>
                <w:rFonts w:cs="Arial"/>
                <w:b/>
                <w:bCs/>
                <w:szCs w:val="22"/>
              </w:rPr>
              <w:t xml:space="preserve">INTERMEDIATE </w:t>
            </w:r>
          </w:p>
          <w:p w:rsidR="003B05BD" w:rsidP="00D90440" w:rsidRDefault="00C66E12" w14:paraId="64EDC2BF" w14:textId="7EE3B294">
            <w:pPr>
              <w:rPr>
                <w:rFonts w:cs="Arial"/>
                <w:i/>
                <w:iCs/>
                <w:szCs w:val="22"/>
              </w:rPr>
            </w:pPr>
            <w:r w:rsidRPr="000E7789">
              <w:rPr>
                <w:rFonts w:cs="Arial"/>
                <w:i/>
                <w:iCs/>
                <w:szCs w:val="22"/>
              </w:rPr>
              <w:t>Understands the task, the associated risks and how to apply controls within work plans to mitigate these risks.</w:t>
            </w:r>
          </w:p>
          <w:p w:rsidRPr="000E7789" w:rsidR="00722F1D" w:rsidP="00D90440" w:rsidRDefault="00722F1D" w14:paraId="397366C9" w14:textId="77777777">
            <w:pPr>
              <w:rPr>
                <w:rFonts w:cs="Arial"/>
                <w:i/>
                <w:iCs/>
                <w:color w:val="FF0000"/>
                <w:szCs w:val="22"/>
              </w:rPr>
            </w:pPr>
          </w:p>
          <w:p w:rsidRPr="000E7789" w:rsidR="00C66E12" w:rsidP="002E11FA" w:rsidRDefault="003B05BD" w14:paraId="03EC9D44" w14:textId="1CF89E27">
            <w:pPr>
              <w:rPr>
                <w:rFonts w:cs="Arial"/>
                <w:i/>
                <w:iCs/>
                <w:szCs w:val="22"/>
              </w:rPr>
            </w:pPr>
            <w:r w:rsidRPr="000E7789">
              <w:rPr>
                <w:rFonts w:cs="Arial"/>
                <w:i/>
                <w:iCs/>
                <w:color w:val="FF0000"/>
                <w:szCs w:val="22"/>
              </w:rPr>
              <w:t xml:space="preserve">For </w:t>
            </w:r>
            <w:r w:rsidR="00D33CB2">
              <w:rPr>
                <w:rFonts w:cs="Arial"/>
                <w:i/>
                <w:iCs/>
                <w:color w:val="FF0000"/>
                <w:szCs w:val="22"/>
              </w:rPr>
              <w:t>M</w:t>
            </w:r>
            <w:r w:rsidRPr="000E7789">
              <w:rPr>
                <w:rFonts w:cs="Arial"/>
                <w:i/>
                <w:iCs/>
                <w:color w:val="FF0000"/>
                <w:szCs w:val="22"/>
              </w:rPr>
              <w:t xml:space="preserve">oderate </w:t>
            </w:r>
            <w:r w:rsidR="00D33CB2">
              <w:rPr>
                <w:rFonts w:cs="Arial"/>
                <w:i/>
                <w:iCs/>
                <w:color w:val="FF0000"/>
                <w:szCs w:val="22"/>
              </w:rPr>
              <w:t>R</w:t>
            </w:r>
            <w:r w:rsidRPr="000E7789">
              <w:rPr>
                <w:rFonts w:cs="Arial"/>
                <w:i/>
                <w:iCs/>
                <w:color w:val="FF0000"/>
                <w:szCs w:val="22"/>
              </w:rPr>
              <w:t xml:space="preserve">isk tasks </w:t>
            </w:r>
          </w:p>
        </w:tc>
        <w:tc>
          <w:tcPr>
            <w:tcW w:w="4111" w:type="dxa"/>
            <w:vAlign w:val="center"/>
          </w:tcPr>
          <w:p w:rsidRPr="000E7789" w:rsidR="00C66E12" w:rsidP="002E11FA" w:rsidRDefault="00C66E12" w14:paraId="2759FB7E" w14:textId="77777777">
            <w:pPr>
              <w:pStyle w:val="ListParagraph"/>
              <w:numPr>
                <w:ilvl w:val="0"/>
                <w:numId w:val="42"/>
              </w:numPr>
              <w:spacing w:after="120" w:line="240" w:lineRule="auto"/>
              <w:ind w:left="357" w:hanging="357"/>
            </w:pPr>
            <w:r w:rsidRPr="000E7789">
              <w:t>Inductions</w:t>
            </w:r>
          </w:p>
          <w:p w:rsidRPr="000E7789" w:rsidR="00C66E12" w:rsidP="002E11FA" w:rsidRDefault="00C66E12" w14:paraId="4211D6AF" w14:textId="77777777">
            <w:pPr>
              <w:pStyle w:val="ListParagraph"/>
              <w:numPr>
                <w:ilvl w:val="0"/>
                <w:numId w:val="42"/>
              </w:numPr>
              <w:spacing w:after="120" w:line="240" w:lineRule="auto"/>
              <w:ind w:left="357" w:hanging="357"/>
            </w:pPr>
            <w:r w:rsidRPr="000E7789">
              <w:t>eLearning modules</w:t>
            </w:r>
          </w:p>
          <w:p w:rsidRPr="000E7789" w:rsidR="00C66E12" w:rsidP="00D90440" w:rsidRDefault="00C66E12" w14:paraId="4165BD1C" w14:textId="77777777">
            <w:pPr>
              <w:pStyle w:val="ListParagraph"/>
              <w:numPr>
                <w:ilvl w:val="0"/>
                <w:numId w:val="42"/>
              </w:numPr>
              <w:spacing w:after="120" w:line="240" w:lineRule="auto"/>
              <w:ind w:left="357" w:hanging="357"/>
            </w:pPr>
            <w:r w:rsidRPr="000E7789">
              <w:t xml:space="preserve">Non-accredited training </w:t>
            </w:r>
          </w:p>
        </w:tc>
        <w:tc>
          <w:tcPr>
            <w:tcW w:w="4244" w:type="dxa"/>
            <w:vAlign w:val="center"/>
          </w:tcPr>
          <w:p w:rsidRPr="000E7789" w:rsidR="00C66E12" w:rsidP="002E11FA" w:rsidRDefault="00C66E12" w14:paraId="7714A439" w14:textId="77777777">
            <w:pPr>
              <w:pStyle w:val="ListParagraph"/>
              <w:numPr>
                <w:ilvl w:val="0"/>
                <w:numId w:val="42"/>
              </w:numPr>
              <w:spacing w:after="120" w:line="240" w:lineRule="auto"/>
              <w:ind w:left="357" w:hanging="357"/>
            </w:pPr>
            <w:r w:rsidRPr="000E7789">
              <w:t>Workplace observation by supervisor (observed whilst doing job, set tasks, or demonstrations)</w:t>
            </w:r>
          </w:p>
          <w:p w:rsidRPr="000E7789" w:rsidR="00C66E12" w:rsidP="002E11FA" w:rsidRDefault="00C66E12" w14:paraId="6DED22BA" w14:textId="77777777">
            <w:pPr>
              <w:pStyle w:val="ListParagraph"/>
              <w:numPr>
                <w:ilvl w:val="0"/>
                <w:numId w:val="42"/>
              </w:numPr>
              <w:spacing w:after="120" w:line="240" w:lineRule="auto"/>
              <w:ind w:left="357" w:hanging="357"/>
            </w:pPr>
            <w:r w:rsidRPr="000E7789">
              <w:t>Recompletion of eLearning</w:t>
            </w:r>
          </w:p>
        </w:tc>
      </w:tr>
      <w:tr w:rsidRPr="00C66E12" w:rsidR="00D90440" w:rsidTr="00910C71" w14:paraId="4E7C8CD7" w14:textId="77777777">
        <w:trPr>
          <w:gridAfter w:val="1"/>
          <w:wAfter w:w="14" w:type="dxa"/>
          <w:trHeight w:val="1587"/>
        </w:trPr>
        <w:tc>
          <w:tcPr>
            <w:tcW w:w="1433" w:type="dxa"/>
            <w:vMerge/>
            <w:shd w:val="clear" w:color="auto" w:fill="00395D" w:themeFill="text1"/>
          </w:tcPr>
          <w:p w:rsidRPr="000E7789" w:rsidR="00C66E12" w:rsidRDefault="00C66E12" w14:paraId="17DD631B" w14:textId="77777777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</w:p>
        </w:tc>
        <w:tc>
          <w:tcPr>
            <w:tcW w:w="1403" w:type="dxa"/>
            <w:vAlign w:val="center"/>
          </w:tcPr>
          <w:p w:rsidRPr="000E7789" w:rsidR="00C66E12" w:rsidRDefault="00C66E12" w14:paraId="232FC4AA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0E7789">
              <w:rPr>
                <w:rFonts w:cs="Arial"/>
                <w:b/>
                <w:bCs/>
                <w:szCs w:val="22"/>
              </w:rPr>
              <w:t>KNOW</w:t>
            </w:r>
          </w:p>
        </w:tc>
        <w:tc>
          <w:tcPr>
            <w:tcW w:w="4394" w:type="dxa"/>
            <w:vAlign w:val="center"/>
          </w:tcPr>
          <w:p w:rsidRPr="000E7789" w:rsidR="00C66E12" w:rsidP="00D90440" w:rsidRDefault="00C66E12" w14:paraId="445C8AF2" w14:textId="4F1446F9">
            <w:pPr>
              <w:spacing w:before="240" w:after="120"/>
              <w:rPr>
                <w:rFonts w:cs="Arial"/>
                <w:b/>
                <w:bCs/>
                <w:szCs w:val="22"/>
              </w:rPr>
            </w:pPr>
            <w:r w:rsidRPr="000E7789">
              <w:rPr>
                <w:rFonts w:cs="Arial"/>
                <w:b/>
                <w:bCs/>
                <w:szCs w:val="22"/>
              </w:rPr>
              <w:t xml:space="preserve">FOUNDATIONAL </w:t>
            </w:r>
          </w:p>
          <w:p w:rsidRPr="000E7789" w:rsidR="00C66E12" w:rsidP="00D90440" w:rsidRDefault="00C66E12" w14:paraId="2AF4A8FC" w14:textId="70D91D03">
            <w:pPr>
              <w:spacing w:after="120"/>
              <w:rPr>
                <w:rFonts w:cs="Arial"/>
                <w:i/>
                <w:iCs/>
                <w:szCs w:val="22"/>
              </w:rPr>
            </w:pPr>
            <w:r w:rsidRPr="000E7789">
              <w:rPr>
                <w:rFonts w:cs="Arial"/>
                <w:i/>
                <w:iCs/>
                <w:szCs w:val="22"/>
              </w:rPr>
              <w:t>Understand the basics of the task and where to source information and further direction</w:t>
            </w:r>
            <w:r w:rsidRPr="000E7789" w:rsidR="00D90440">
              <w:rPr>
                <w:rFonts w:cs="Arial"/>
                <w:i/>
                <w:iCs/>
                <w:szCs w:val="22"/>
              </w:rPr>
              <w:t>.</w:t>
            </w:r>
          </w:p>
          <w:p w:rsidRPr="000E7789" w:rsidR="00C66E12" w:rsidP="002E11FA" w:rsidRDefault="00D90440" w14:paraId="2D4B3D35" w14:textId="431C1D20">
            <w:pPr>
              <w:rPr>
                <w:rFonts w:cs="Arial"/>
                <w:i/>
                <w:iCs/>
                <w:szCs w:val="22"/>
              </w:rPr>
            </w:pPr>
            <w:r w:rsidRPr="000E7789">
              <w:rPr>
                <w:rFonts w:cs="Arial"/>
                <w:i/>
                <w:iCs/>
                <w:color w:val="FF0000"/>
                <w:szCs w:val="22"/>
              </w:rPr>
              <w:t>For Low</w:t>
            </w:r>
            <w:r w:rsidRPr="000E7789" w:rsidR="00D33CB2">
              <w:rPr>
                <w:rFonts w:cs="Arial"/>
                <w:i/>
                <w:iCs/>
                <w:color w:val="FF0000"/>
                <w:szCs w:val="22"/>
              </w:rPr>
              <w:t>-</w:t>
            </w:r>
            <w:r w:rsidRPr="000E7789">
              <w:rPr>
                <w:rFonts w:cs="Arial"/>
                <w:i/>
                <w:iCs/>
                <w:color w:val="FF0000"/>
                <w:szCs w:val="22"/>
              </w:rPr>
              <w:t xml:space="preserve">Risk </w:t>
            </w:r>
            <w:r>
              <w:rPr>
                <w:rFonts w:cs="Arial"/>
                <w:i/>
                <w:iCs/>
                <w:color w:val="FF0000"/>
                <w:szCs w:val="22"/>
              </w:rPr>
              <w:t>T</w:t>
            </w:r>
            <w:r w:rsidRPr="000E7789">
              <w:rPr>
                <w:rFonts w:cs="Arial"/>
                <w:i/>
                <w:iCs/>
                <w:color w:val="FF0000"/>
                <w:szCs w:val="22"/>
              </w:rPr>
              <w:t>asks</w:t>
            </w:r>
            <w:r w:rsidRPr="000E7789">
              <w:rPr>
                <w:rFonts w:cs="Arial"/>
                <w:b/>
                <w:bCs/>
                <w:color w:val="00395D" w:themeColor="text1"/>
                <w:szCs w:val="22"/>
              </w:rPr>
              <w:t xml:space="preserve"> </w:t>
            </w:r>
          </w:p>
        </w:tc>
        <w:tc>
          <w:tcPr>
            <w:tcW w:w="4111" w:type="dxa"/>
            <w:vAlign w:val="center"/>
          </w:tcPr>
          <w:p w:rsidRPr="000E7789" w:rsidR="00C66E12" w:rsidP="002E11FA" w:rsidRDefault="00C66E12" w14:paraId="3A77E52F" w14:textId="157477B7">
            <w:pPr>
              <w:pStyle w:val="ListParagraph"/>
              <w:numPr>
                <w:ilvl w:val="0"/>
                <w:numId w:val="42"/>
              </w:numPr>
              <w:spacing w:after="120" w:line="240" w:lineRule="auto"/>
              <w:ind w:left="357" w:hanging="357"/>
            </w:pPr>
            <w:r w:rsidRPr="000E7789">
              <w:t xml:space="preserve">On the job training by </w:t>
            </w:r>
            <w:r w:rsidRPr="000E7789" w:rsidR="00980F3F">
              <w:t>advanced operators</w:t>
            </w:r>
          </w:p>
          <w:p w:rsidRPr="000E7789" w:rsidR="00C66E12" w:rsidP="002E11FA" w:rsidRDefault="00C66E12" w14:paraId="24A00821" w14:textId="77777777">
            <w:pPr>
              <w:pStyle w:val="ListParagraph"/>
              <w:numPr>
                <w:ilvl w:val="0"/>
                <w:numId w:val="42"/>
              </w:numPr>
              <w:spacing w:after="120" w:line="240" w:lineRule="auto"/>
              <w:ind w:left="357" w:hanging="357"/>
            </w:pPr>
            <w:r w:rsidRPr="000E7789">
              <w:t>Toolboxes and informal discussions</w:t>
            </w:r>
          </w:p>
          <w:p w:rsidRPr="000E7789" w:rsidR="00C66E12" w:rsidP="00D90440" w:rsidRDefault="00C66E12" w14:paraId="2A649B7A" w14:textId="77777777">
            <w:pPr>
              <w:pStyle w:val="ListParagraph"/>
              <w:numPr>
                <w:ilvl w:val="0"/>
                <w:numId w:val="42"/>
              </w:numPr>
              <w:spacing w:after="120" w:line="240" w:lineRule="auto"/>
              <w:ind w:left="357" w:hanging="357"/>
            </w:pPr>
            <w:r w:rsidRPr="000E7789">
              <w:t xml:space="preserve">Procedural guidelines and/or instructions </w:t>
            </w:r>
          </w:p>
        </w:tc>
        <w:tc>
          <w:tcPr>
            <w:tcW w:w="4244" w:type="dxa"/>
            <w:vAlign w:val="center"/>
          </w:tcPr>
          <w:p w:rsidRPr="000E7789" w:rsidR="00C66E12" w:rsidP="002E11FA" w:rsidRDefault="00C66E12" w14:paraId="70AD67B7" w14:textId="77777777">
            <w:pPr>
              <w:pStyle w:val="ListParagraph"/>
              <w:numPr>
                <w:ilvl w:val="0"/>
                <w:numId w:val="42"/>
              </w:numPr>
              <w:spacing w:after="120" w:line="240" w:lineRule="auto"/>
              <w:ind w:left="357" w:hanging="357"/>
            </w:pPr>
            <w:r w:rsidRPr="000E7789">
              <w:t>Internal communications via WaterShed, toolbox, team meetings or other internal meetings</w:t>
            </w:r>
          </w:p>
          <w:p w:rsidRPr="000E7789" w:rsidR="00C66E12" w:rsidP="002E11FA" w:rsidRDefault="00C66E12" w14:paraId="4770D3DC" w14:textId="77777777">
            <w:pPr>
              <w:pStyle w:val="ListParagraph"/>
              <w:numPr>
                <w:ilvl w:val="0"/>
                <w:numId w:val="42"/>
              </w:numPr>
              <w:spacing w:after="120" w:line="240" w:lineRule="auto"/>
              <w:ind w:left="357" w:hanging="357"/>
            </w:pPr>
            <w:r w:rsidRPr="000E7789">
              <w:t>May not be required in some instances</w:t>
            </w:r>
          </w:p>
        </w:tc>
      </w:tr>
    </w:tbl>
    <w:p w:rsidRPr="00077D78" w:rsidR="00062FDE" w:rsidP="00391F1F" w:rsidRDefault="00062FDE" w14:paraId="010CC0AD" w14:textId="77777777"/>
    <w:sectPr w:rsidRPr="00077D78" w:rsidR="00062FDE" w:rsidSect="002E11FA">
      <w:headerReference w:type="default" r:id="rId14"/>
      <w:pgSz w:w="16838" w:h="11906" w:orient="landscape" w:code="9"/>
      <w:pgMar w:top="851" w:right="1134" w:bottom="849" w:left="1134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F97E6" w14:textId="77777777" w:rsidR="003C14E3" w:rsidRDefault="003C14E3" w:rsidP="009E4B83">
      <w:r>
        <w:separator/>
      </w:r>
    </w:p>
    <w:p w14:paraId="0D033B62" w14:textId="77777777" w:rsidR="003C14E3" w:rsidRDefault="003C14E3"/>
  </w:endnote>
  <w:endnote w:type="continuationSeparator" w:id="0">
    <w:p w14:paraId="262E7F86" w14:textId="77777777" w:rsidR="003C14E3" w:rsidRDefault="003C14E3" w:rsidP="009E4B83">
      <w:r>
        <w:continuationSeparator/>
      </w:r>
    </w:p>
    <w:p w14:paraId="60DEF365" w14:textId="77777777" w:rsidR="003C14E3" w:rsidRDefault="003C14E3"/>
  </w:endnote>
  <w:endnote w:type="continuationNotice" w:id="1">
    <w:p w14:paraId="15913742" w14:textId="77777777" w:rsidR="003C14E3" w:rsidRDefault="003C14E3"/>
    <w:p w14:paraId="7F0189AF" w14:textId="77777777" w:rsidR="003C14E3" w:rsidRDefault="003C14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111"/>
      <w:gridCol w:w="2410"/>
      <w:gridCol w:w="3665"/>
    </w:tblGrid>
    <w:tr w:rsidR="00211C55" w14:paraId="217D44D4" w14:textId="77777777">
      <w:tc>
        <w:tcPr>
          <w:tcW w:w="2018" w:type="pct"/>
        </w:tcPr>
        <w:p w:rsidRPr="00426F69" w:rsidR="00211C55" w:rsidP="00211C55" w:rsidRDefault="00211C55" w14:paraId="4C8A50B7" w14:textId="77777777">
          <w:pPr>
            <w:pStyle w:val="Footer"/>
            <w:rPr>
              <w:b/>
              <w:sz w:val="12"/>
              <w:szCs w:val="12"/>
            </w:rPr>
          </w:pPr>
          <w:r w:rsidRPr="00426F69">
            <w:rPr>
              <w:b/>
              <w:sz w:val="12"/>
              <w:szCs w:val="12"/>
            </w:rPr>
            <w:t xml:space="preserve">Title: </w:t>
          </w:r>
          <w:sdt>
            <w:sdtPr>
              <w:rPr>
                <w:b/>
                <w:sz w:val="12"/>
                <w:szCs w:val="12"/>
              </w:rPr>
              <w:alias w:val="cdmsTitle"/>
              <w:tag w:val="cdmsTitle"/>
              <w:id w:val="401565434"/>
              <w:placeholder>
                <w:docPart w:val="206279EE88274406A7E76136FF4CCF89"/>
              </w:placeholder>
              <w:text/>
            </w:sdtPr>
            <w:sdtContent>
              <w:r w:rsidRPr="00426F69">
                <w:rPr>
                  <w:b/>
                  <w:sz w:val="12"/>
                  <w:szCs w:val="12"/>
                </w:rPr>
                <w:t>Training, Competency &amp; Awareness - Standard.docx</w:t>
              </w:r>
            </w:sdtContent>
          </w:sdt>
        </w:p>
      </w:tc>
      <w:tc>
        <w:tcPr>
          <w:tcW w:w="1183" w:type="pct"/>
        </w:tcPr>
        <w:p w:rsidRPr="001C5131" w:rsidR="00211C55" w:rsidP="00211C55" w:rsidRDefault="00211C55" w14:paraId="71476B39" w14:textId="77777777">
          <w:pPr>
            <w:pStyle w:val="Footer"/>
            <w:jc w:val="center"/>
            <w:rPr>
              <w:sz w:val="12"/>
              <w:szCs w:val="12"/>
            </w:rPr>
          </w:pPr>
        </w:p>
      </w:tc>
      <w:tc>
        <w:tcPr>
          <w:tcW w:w="1799" w:type="pct"/>
        </w:tcPr>
        <w:p w:rsidRPr="00426F69" w:rsidR="00211C55" w:rsidP="00211C55" w:rsidRDefault="00211C55" w14:paraId="5BE95561" w14:textId="77777777">
          <w:pPr>
            <w:pStyle w:val="Footer"/>
            <w:jc w:val="right"/>
            <w:rPr>
              <w:b/>
              <w:sz w:val="12"/>
              <w:szCs w:val="12"/>
            </w:rPr>
          </w:pPr>
          <w:r w:rsidRPr="00426F69">
            <w:rPr>
              <w:b/>
              <w:sz w:val="12"/>
              <w:szCs w:val="12"/>
            </w:rPr>
            <w:t xml:space="preserve">Published Version: </w:t>
          </w:r>
          <w:sdt>
            <w:sdtPr>
              <w:rPr>
                <w:b/>
                <w:sz w:val="12"/>
                <w:szCs w:val="12"/>
              </w:rPr>
              <w:alias w:val="cdmsPublishedVersion"/>
              <w:tag w:val="cdmsPublishedVersion"/>
              <w:id w:val="865636660"/>
              <w:placeholder>
                <w:docPart w:val="4433641881D143BDBEE66A116D0C399D"/>
              </w:placeholder>
              <w:text/>
            </w:sdtPr>
            <w:sdtContent>
              <w:r w:rsidRPr="00426F69">
                <w:rPr>
                  <w:b/>
                  <w:sz w:val="12"/>
                  <w:szCs w:val="12"/>
                </w:rPr>
                <w:t>2</w:t>
              </w:r>
            </w:sdtContent>
          </w:sdt>
        </w:p>
      </w:tc>
    </w:tr>
    <w:tr w:rsidR="00211C55" w14:paraId="0CC558B8" w14:textId="77777777">
      <w:tc>
        <w:tcPr>
          <w:tcW w:w="2018" w:type="pct"/>
          <w:vMerge w:val="restart"/>
        </w:tcPr>
        <w:p w:rsidRPr="001C5131" w:rsidR="00211C55" w:rsidP="00211C55" w:rsidRDefault="00211C55" w14:paraId="5DC643A5" w14:textId="77777777">
          <w:pPr>
            <w:pStyle w:val="Footer"/>
            <w:rPr>
              <w:sz w:val="12"/>
              <w:szCs w:val="12"/>
            </w:rPr>
          </w:pPr>
          <w:r w:rsidRPr="00426F69">
            <w:rPr>
              <w:b/>
              <w:sz w:val="12"/>
              <w:szCs w:val="12"/>
            </w:rPr>
            <w:t>Author</w:t>
          </w:r>
          <w:r w:rsidRPr="009B40F4">
            <w:rPr>
              <w:sz w:val="12"/>
              <w:szCs w:val="12"/>
            </w:rPr>
            <w:t xml:space="preserve">: </w:t>
          </w:r>
          <w:sdt>
            <w:sdtPr>
              <w:rPr>
                <w:sz w:val="12"/>
                <w:szCs w:val="12"/>
              </w:rPr>
              <w:alias w:val="cdmsAuthor"/>
              <w:tag w:val="cdmsAuthor"/>
              <w:id w:val="1260561274"/>
              <w:placeholder>
                <w:docPart w:val="5D1FC200B6764ACFBB2317A5EEAF0900"/>
              </w:placeholder>
              <w:text/>
            </w:sdtPr>
            <w:sdtContent>
              <w:r w:rsidRPr="009B40F4">
                <w:rPr>
                  <w:sz w:val="12"/>
                  <w:szCs w:val="12"/>
                </w:rPr>
                <w:t>Manager People &amp; Wellbeing</w:t>
              </w:r>
            </w:sdtContent>
          </w:sdt>
        </w:p>
      </w:tc>
      <w:tc>
        <w:tcPr>
          <w:tcW w:w="1183" w:type="pct"/>
        </w:tcPr>
        <w:p w:rsidRPr="001C5131" w:rsidR="00211C55" w:rsidP="00211C55" w:rsidRDefault="00211C55" w14:paraId="1A1DE77C" w14:textId="77777777">
          <w:pPr>
            <w:pStyle w:val="Footer"/>
            <w:jc w:val="center"/>
            <w:rPr>
              <w:sz w:val="12"/>
              <w:szCs w:val="12"/>
            </w:rPr>
          </w:pPr>
          <w:r w:rsidRPr="004D4B2B">
            <w:rPr>
              <w:sz w:val="12"/>
              <w:szCs w:val="12"/>
            </w:rPr>
            <w:t xml:space="preserve">Page </w:t>
          </w:r>
          <w:r w:rsidRPr="004D4B2B">
            <w:rPr>
              <w:b/>
              <w:sz w:val="12"/>
              <w:szCs w:val="12"/>
            </w:rPr>
            <w:fldChar w:fldCharType="begin"/>
          </w:r>
          <w:r w:rsidRPr="004D4B2B">
            <w:rPr>
              <w:b/>
              <w:sz w:val="12"/>
              <w:szCs w:val="12"/>
            </w:rPr>
            <w:instrText xml:space="preserve"> PAGE  \* Arabic  \* MERGEFORMAT </w:instrText>
          </w:r>
          <w:r w:rsidRPr="004D4B2B">
            <w:rPr>
              <w:b/>
              <w:sz w:val="12"/>
              <w:szCs w:val="12"/>
            </w:rPr>
            <w:fldChar w:fldCharType="separate"/>
          </w:r>
          <w:r w:rsidRPr="008F50CE">
            <w:rPr>
              <w:b/>
              <w:sz w:val="12"/>
              <w:szCs w:val="12"/>
            </w:rPr>
            <w:t>2</w:t>
          </w:r>
          <w:r w:rsidRPr="004D4B2B">
            <w:rPr>
              <w:b/>
              <w:sz w:val="12"/>
              <w:szCs w:val="12"/>
            </w:rPr>
            <w:fldChar w:fldCharType="end"/>
          </w:r>
          <w:r w:rsidRPr="004D4B2B">
            <w:rPr>
              <w:sz w:val="12"/>
              <w:szCs w:val="12"/>
            </w:rPr>
            <w:t xml:space="preserve"> of </w:t>
          </w:r>
          <w:r w:rsidRPr="004D4B2B">
            <w:rPr>
              <w:b/>
              <w:sz w:val="12"/>
              <w:szCs w:val="12"/>
            </w:rPr>
            <w:fldChar w:fldCharType="begin"/>
          </w:r>
          <w:r w:rsidRPr="004D4B2B">
            <w:rPr>
              <w:b/>
              <w:sz w:val="12"/>
              <w:szCs w:val="12"/>
            </w:rPr>
            <w:instrText xml:space="preserve"> NUMPAGES  \* Arabic  \* MERGEFORMAT </w:instrText>
          </w:r>
          <w:r w:rsidRPr="004D4B2B">
            <w:rPr>
              <w:b/>
              <w:sz w:val="12"/>
              <w:szCs w:val="12"/>
            </w:rPr>
            <w:fldChar w:fldCharType="separate"/>
          </w:r>
          <w:r w:rsidRPr="008F50CE">
            <w:rPr>
              <w:b/>
              <w:sz w:val="12"/>
              <w:szCs w:val="12"/>
            </w:rPr>
            <w:t>2</w:t>
          </w:r>
          <w:r w:rsidRPr="004D4B2B">
            <w:rPr>
              <w:b/>
              <w:sz w:val="12"/>
              <w:szCs w:val="12"/>
            </w:rPr>
            <w:fldChar w:fldCharType="end"/>
          </w:r>
        </w:p>
      </w:tc>
      <w:tc>
        <w:tcPr>
          <w:tcW w:w="1799" w:type="pct"/>
        </w:tcPr>
        <w:p w:rsidRPr="001C5131" w:rsidR="00211C55" w:rsidP="00211C55" w:rsidRDefault="00211C55" w14:paraId="08465206" w14:textId="77777777">
          <w:pPr>
            <w:pStyle w:val="Footer"/>
            <w:jc w:val="right"/>
            <w:rPr>
              <w:sz w:val="12"/>
              <w:szCs w:val="12"/>
            </w:rPr>
          </w:pPr>
          <w:r w:rsidRPr="00B72206">
            <w:rPr>
              <w:b/>
              <w:bCs/>
              <w:sz w:val="12"/>
              <w:szCs w:val="12"/>
            </w:rPr>
            <w:t>Approved date:</w:t>
          </w:r>
          <w:r w:rsidRPr="009B40F4">
            <w:rPr>
              <w:sz w:val="12"/>
              <w:szCs w:val="12"/>
            </w:rPr>
            <w:t xml:space="preserve"> </w:t>
          </w:r>
          <w:sdt>
            <w:sdtPr>
              <w:rPr>
                <w:sz w:val="12"/>
                <w:szCs w:val="12"/>
              </w:rPr>
              <w:alias w:val="cdmsPublishedDate"/>
              <w:tag w:val="cdmsPublishedDate"/>
              <w:id w:val="-139573270"/>
              <w:placeholder>
                <w:docPart w:val="B4B885926A664563A33BE4B88B54883A"/>
              </w:placeholder>
              <w:text/>
            </w:sdtPr>
            <w:sdtContent>
              <w:r w:rsidRPr="009B40F4">
                <w:rPr>
                  <w:sz w:val="12"/>
                  <w:szCs w:val="12"/>
                </w:rPr>
                <w:t>30/11/2023</w:t>
              </w:r>
            </w:sdtContent>
          </w:sdt>
        </w:p>
      </w:tc>
    </w:tr>
    <w:tr w:rsidR="00211C55" w14:paraId="39D86EFB" w14:textId="77777777">
      <w:tc>
        <w:tcPr>
          <w:tcW w:w="2018" w:type="pct"/>
          <w:vMerge/>
        </w:tcPr>
        <w:p w:rsidRPr="001C5131" w:rsidR="00211C55" w:rsidP="00211C55" w:rsidRDefault="00211C55" w14:paraId="09E94897" w14:textId="77777777">
          <w:pPr>
            <w:pStyle w:val="Footer"/>
            <w:rPr>
              <w:sz w:val="12"/>
              <w:szCs w:val="12"/>
            </w:rPr>
          </w:pPr>
        </w:p>
      </w:tc>
      <w:tc>
        <w:tcPr>
          <w:tcW w:w="1183" w:type="pct"/>
        </w:tcPr>
        <w:p w:rsidRPr="001C5131" w:rsidR="00211C55" w:rsidP="00211C55" w:rsidRDefault="00211C55" w14:paraId="55926FBE" w14:textId="77777777">
          <w:pPr>
            <w:pStyle w:val="Footer"/>
            <w:jc w:val="center"/>
            <w:rPr>
              <w:sz w:val="12"/>
              <w:szCs w:val="12"/>
            </w:rPr>
          </w:pPr>
        </w:p>
      </w:tc>
      <w:tc>
        <w:tcPr>
          <w:tcW w:w="1799" w:type="pct"/>
        </w:tcPr>
        <w:p w:rsidRPr="001C5131" w:rsidR="00211C55" w:rsidP="00211C55" w:rsidRDefault="00211C55" w14:paraId="6DD5B046" w14:textId="77777777">
          <w:pPr>
            <w:pStyle w:val="Footer"/>
            <w:jc w:val="right"/>
            <w:rPr>
              <w:sz w:val="12"/>
              <w:szCs w:val="12"/>
            </w:rPr>
          </w:pPr>
          <w:r w:rsidRPr="00B72206">
            <w:rPr>
              <w:b/>
              <w:bCs/>
              <w:sz w:val="12"/>
              <w:szCs w:val="12"/>
            </w:rPr>
            <w:t>Review date:</w:t>
          </w:r>
          <w:r w:rsidRPr="009B40F4">
            <w:rPr>
              <w:sz w:val="12"/>
              <w:szCs w:val="12"/>
            </w:rPr>
            <w:t xml:space="preserve"> </w:t>
          </w:r>
          <w:sdt>
            <w:sdtPr>
              <w:rPr>
                <w:sz w:val="12"/>
                <w:szCs w:val="12"/>
              </w:rPr>
              <w:alias w:val="cdmsLastReviewDate"/>
              <w:tag w:val="cdmsLastReviewDate"/>
              <w:id w:val="1348373488"/>
              <w:placeholder>
                <w:docPart w:val="75E2982F790C4B818E67C86DC3036975"/>
              </w:placeholder>
              <w:text/>
            </w:sdtPr>
            <w:sdtContent>
              <w:r w:rsidRPr="009B40F4">
                <w:rPr>
                  <w:sz w:val="12"/>
                  <w:szCs w:val="12"/>
                </w:rPr>
                <w:t>30/11/2028</w:t>
              </w:r>
            </w:sdtContent>
          </w:sdt>
        </w:p>
      </w:tc>
    </w:tr>
    <w:tr w:rsidR="00211C55" w14:paraId="1DFD72CD" w14:textId="77777777">
      <w:tc>
        <w:tcPr>
          <w:tcW w:w="2018" w:type="pct"/>
        </w:tcPr>
        <w:p w:rsidRPr="001C5131" w:rsidR="00211C55" w:rsidP="00211C55" w:rsidRDefault="00211C55" w14:paraId="3F266F45" w14:textId="77777777">
          <w:pPr>
            <w:pStyle w:val="Footer"/>
            <w:jc w:val="center"/>
            <w:rPr>
              <w:sz w:val="12"/>
              <w:szCs w:val="12"/>
            </w:rPr>
          </w:pPr>
        </w:p>
      </w:tc>
      <w:tc>
        <w:tcPr>
          <w:tcW w:w="1183" w:type="pct"/>
        </w:tcPr>
        <w:p w:rsidRPr="001C5131" w:rsidR="00211C55" w:rsidP="00211C55" w:rsidRDefault="00211C55" w14:paraId="40878CF9" w14:textId="77777777">
          <w:pPr>
            <w:pStyle w:val="Footer"/>
            <w:jc w:val="center"/>
            <w:rPr>
              <w:sz w:val="12"/>
              <w:szCs w:val="12"/>
            </w:rPr>
          </w:pPr>
          <w:r w:rsidRPr="00CD358B">
            <w:rPr>
              <w:b/>
              <w:i/>
              <w:color w:val="EC148B"/>
              <w:sz w:val="12"/>
              <w:szCs w:val="12"/>
            </w:rPr>
            <w:t>Document uncontrolled if printed</w:t>
          </w:r>
        </w:p>
      </w:tc>
      <w:tc>
        <w:tcPr>
          <w:tcW w:w="1799" w:type="pct"/>
        </w:tcPr>
        <w:p w:rsidRPr="001C5131" w:rsidR="00211C55" w:rsidP="00211C55" w:rsidRDefault="00211C55" w14:paraId="2B37FD4E" w14:textId="77777777">
          <w:pPr>
            <w:pStyle w:val="Footer"/>
            <w:rPr>
              <w:sz w:val="12"/>
              <w:szCs w:val="12"/>
            </w:rPr>
          </w:pPr>
        </w:p>
      </w:tc>
    </w:tr>
  </w:tbl>
  <w:p w:rsidR="00C9136F" w:rsidRDefault="00C9136F" w14:paraId="242D574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31EC0" w14:textId="77777777" w:rsidR="003C14E3" w:rsidRDefault="003C14E3" w:rsidP="009E4B83">
      <w:r>
        <w:separator/>
      </w:r>
    </w:p>
    <w:p w14:paraId="568FB3AB" w14:textId="77777777" w:rsidR="003C14E3" w:rsidRDefault="003C14E3"/>
  </w:footnote>
  <w:footnote w:type="continuationSeparator" w:id="0">
    <w:p w14:paraId="4BFC0DEE" w14:textId="77777777" w:rsidR="003C14E3" w:rsidRDefault="003C14E3" w:rsidP="009E4B83">
      <w:r>
        <w:continuationSeparator/>
      </w:r>
    </w:p>
    <w:p w14:paraId="1FAF5009" w14:textId="77777777" w:rsidR="003C14E3" w:rsidRDefault="003C14E3"/>
  </w:footnote>
  <w:footnote w:type="continuationNotice" w:id="1">
    <w:p w14:paraId="04E3F000" w14:textId="77777777" w:rsidR="003C14E3" w:rsidRDefault="003C14E3"/>
    <w:p w14:paraId="377AE8CC" w14:textId="77777777" w:rsidR="003C14E3" w:rsidRDefault="003C14E3"/>
  </w:footnote>
  <w:footnote w:id="2">
    <w:p w14:paraId="41BDF798" w14:textId="4BE40284" w:rsidR="00FD5319" w:rsidRPr="009F08B3" w:rsidRDefault="00FD531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593B80">
        <w:t>Based</w:t>
      </w:r>
      <w:r w:rsidR="003D12B5">
        <w:t xml:space="preserve"> on the activity</w:t>
      </w:r>
      <w:r w:rsidR="000F2941">
        <w:t xml:space="preserve">, certain requirements in </w:t>
      </w:r>
      <w:r w:rsidR="00A84466">
        <w:t>the</w:t>
      </w:r>
      <w:r w:rsidR="000F2941">
        <w:t xml:space="preserve"> Standard may </w:t>
      </w:r>
      <w:r w:rsidR="00A84466">
        <w:t>apply</w:t>
      </w:r>
      <w:r w:rsidR="000F2941">
        <w:t xml:space="preserve">. </w:t>
      </w:r>
      <w:r w:rsidR="003A3975">
        <w:t>It is</w:t>
      </w:r>
      <w:r w:rsidR="000F2941">
        <w:t xml:space="preserve"> the Engaging Officer</w:t>
      </w:r>
      <w:r w:rsidR="00D35D87">
        <w:t>/</w:t>
      </w:r>
      <w:r w:rsidR="000F2941">
        <w:t>supervising</w:t>
      </w:r>
      <w:r w:rsidR="002F51EF">
        <w:t xml:space="preserve"> </w:t>
      </w:r>
      <w:r w:rsidR="00D35D87">
        <w:t>person’s</w:t>
      </w:r>
      <w:r w:rsidR="00337A88">
        <w:t xml:space="preserve"> </w:t>
      </w:r>
      <w:r w:rsidR="000F2941">
        <w:t xml:space="preserve">responsibility </w:t>
      </w:r>
      <w:r w:rsidR="00027F36">
        <w:t xml:space="preserve">to identify </w:t>
      </w:r>
      <w:r w:rsidR="00D35D87">
        <w:t xml:space="preserve">those </w:t>
      </w:r>
      <w:r w:rsidR="00027F36">
        <w:t xml:space="preserve">applicable. Refer to Content Enquires for any assistance with </w:t>
      </w:r>
      <w:r w:rsidR="00BB2A0D">
        <w:t>interpretation.</w:t>
      </w:r>
    </w:p>
  </w:footnote>
  <w:footnote w:id="3">
    <w:p w14:paraId="3E8B3B78" w14:textId="5A412870" w:rsidR="00911690" w:rsidRPr="00911690" w:rsidRDefault="009116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4E7F54" w:rsidRPr="00A759F4">
        <w:rPr>
          <w:lang w:val="en-US"/>
        </w:rPr>
        <w:t xml:space="preserve">The nominated </w:t>
      </w:r>
      <w:r w:rsidR="0098334C">
        <w:rPr>
          <w:lang w:val="en-US"/>
        </w:rPr>
        <w:t>per</w:t>
      </w:r>
      <w:r w:rsidR="00A72171">
        <w:rPr>
          <w:lang w:val="en-US"/>
        </w:rPr>
        <w:t>son</w:t>
      </w:r>
      <w:r w:rsidR="004E7F54" w:rsidRPr="00A759F4">
        <w:rPr>
          <w:lang w:val="en-US"/>
        </w:rPr>
        <w:t xml:space="preserve"> who is responsible for ensuring there is the </w:t>
      </w:r>
      <w:r w:rsidR="006B6D50" w:rsidRPr="00211C55">
        <w:rPr>
          <w:lang w:val="en-US"/>
        </w:rPr>
        <w:t>s</w:t>
      </w:r>
      <w:r w:rsidR="004E7F54" w:rsidRPr="00211C55">
        <w:rPr>
          <w:lang w:val="en-US"/>
        </w:rPr>
        <w:t>ystem</w:t>
      </w:r>
      <w:r w:rsidR="004E7F54" w:rsidRPr="00A759F4">
        <w:rPr>
          <w:lang w:val="en-US"/>
        </w:rPr>
        <w:t xml:space="preserve"> in place </w:t>
      </w:r>
      <w:r w:rsidR="004E7F54">
        <w:rPr>
          <w:lang w:val="en-US"/>
        </w:rPr>
        <w:t xml:space="preserve">to meet a requirement or delivering a </w:t>
      </w:r>
      <w:r w:rsidR="004E7F54" w:rsidRPr="00211C55">
        <w:rPr>
          <w:lang w:val="en-US"/>
        </w:rPr>
        <w:t>task</w:t>
      </w:r>
      <w:r w:rsidR="004E7F54">
        <w:rPr>
          <w:lang w:val="en-US"/>
        </w:rPr>
        <w:t xml:space="preserve"> to an acceptable level of performance. </w:t>
      </w:r>
      <w:r w:rsidR="004E7F54" w:rsidRPr="00A759F4">
        <w:rPr>
          <w:lang w:val="en-US"/>
        </w:rPr>
        <w:t xml:space="preserve"> </w:t>
      </w:r>
    </w:p>
  </w:footnote>
  <w:footnote w:id="4">
    <w:p w14:paraId="2DF20FE6" w14:textId="377F6B83" w:rsidR="006E454D" w:rsidRPr="006E454D" w:rsidRDefault="006E454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C10FBA" w:rsidRPr="00775363">
        <w:t xml:space="preserve">The Executive are collectively accountable for the standard. The individual GM is the nominated </w:t>
      </w:r>
      <w:r w:rsidR="00A72171">
        <w:t>person</w:t>
      </w:r>
      <w:r w:rsidR="00C10FBA" w:rsidRPr="00775363">
        <w:t xml:space="preserve"> who will approve any capital/operating expense requests</w:t>
      </w:r>
      <w:r w:rsidR="00C10FBA">
        <w:t xml:space="preserve"> (within the Instrument of Delegation)</w:t>
      </w:r>
      <w:r w:rsidR="00C10FBA" w:rsidRPr="00775363">
        <w:t xml:space="preserve"> and any material changes to current work practices to meet requirements of the standard</w:t>
      </w:r>
      <w:r w:rsidR="003A3975" w:rsidRPr="00775363">
        <w:t xml:space="preserve">. </w:t>
      </w:r>
    </w:p>
  </w:footnote>
  <w:footnote w:id="5">
    <w:p w14:paraId="56F7A1DD" w14:textId="52595196" w:rsidR="00070E67" w:rsidRPr="00070E67" w:rsidRDefault="00070E6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872DE9">
        <w:rPr>
          <w:lang w:val="en-US"/>
        </w:rPr>
        <w:t xml:space="preserve">Training required by </w:t>
      </w:r>
      <w:r w:rsidR="0055262A">
        <w:rPr>
          <w:lang w:val="en-US"/>
        </w:rPr>
        <w:t xml:space="preserve">obligations must always be included </w:t>
      </w:r>
      <w:r w:rsidR="0052413D">
        <w:rPr>
          <w:lang w:val="en-US"/>
        </w:rPr>
        <w:t xml:space="preserve">as a requirement for relevant </w:t>
      </w:r>
      <w:r w:rsidR="00236134">
        <w:rPr>
          <w:lang w:val="en-US"/>
        </w:rPr>
        <w:t>r</w:t>
      </w:r>
      <w:r w:rsidR="0052413D">
        <w:rPr>
          <w:lang w:val="en-US"/>
        </w:rPr>
        <w:t>oles</w:t>
      </w:r>
      <w:r w:rsidR="00236134">
        <w:rPr>
          <w:lang w:val="en-US"/>
        </w:rPr>
        <w:t>.</w:t>
      </w:r>
      <w:r w:rsidR="0052413D">
        <w:rPr>
          <w:lang w:val="en-US"/>
        </w:rPr>
        <w:t xml:space="preserve"> </w:t>
      </w:r>
      <w:r w:rsidR="0055262A">
        <w:rPr>
          <w:lang w:val="en-US"/>
        </w:rPr>
        <w:t xml:space="preserve"> </w:t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arto="http://schemas.microsoft.com/office/word/2006/arto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F65DB" w:rsidR="0036777B" w:rsidP="00B66443" w:rsidRDefault="0036777B" w14:paraId="167F091B" w14:textId="77777777">
    <w:pPr>
      <w:pStyle w:val="Title"/>
    </w:pPr>
    <w:r w:rsidRPr="00DF65DB">
      <w:rPr>
        <w:noProof/>
        <w:sz w:val="48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editId="61E45939" wp14:anchorId="4AE8D947">
              <wp:simplePos x="0" y="0"/>
              <wp:positionH relativeFrom="column">
                <wp:posOffset>5400675</wp:posOffset>
              </wp:positionH>
              <wp:positionV relativeFrom="paragraph">
                <wp:posOffset>-288925</wp:posOffset>
              </wp:positionV>
              <wp:extent cx="1581785" cy="1149984"/>
              <wp:effectExtent l="0" t="0" r="0" b="0"/>
              <wp:wrapNone/>
              <wp:docPr id="1871342152" name="Group 1871342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81785" cy="1149984"/>
                        <a:chOff x="-114300" y="181043"/>
                        <a:chExt cx="1581785" cy="1150419"/>
                      </a:xfrm>
                    </wpg:grpSpPr>
                    <pic:pic xmlns:pic="http://schemas.openxmlformats.org/drawingml/2006/picture">
                      <pic:nvPicPr>
                        <pic:cNvPr id="1482582422" name="Picture 148258242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114300" y="563747"/>
                          <a:ext cx="1275715" cy="7677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86851356" name="Picture 486851356">
                          <a:hlinkClick r:id="rId2"/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90" t="15390" r="7394" b="14313"/>
                        <a:stretch/>
                      </pic:blipFill>
                      <pic:spPr bwMode="auto">
                        <a:xfrm>
                          <a:off x="-114300" y="181043"/>
                          <a:ext cx="158178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group id="Group 1871342152" style="position:absolute;margin-left:425.25pt;margin-top:-22.75pt;width:124.55pt;height:90.55pt;z-index:251660289;mso-width-relative:margin;mso-height-relative:margin" coordsize="15817,11504" coordorigin="-1143,1810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" w14:anchorId="2A4C01D3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1482582422" style="position:absolute;left:-1143;top:5637;width:12757;height:7677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">
                <v:imagedata o:title="" r:id="rId4"/>
              </v:shape>
              <v:shape id="Picture 486851356" style="position:absolute;left:-1143;top:1810;width:15817;height:4724;visibility:visible;mso-wrap-style:square" href="http://watershed/Document-Centre/Uncontrolled Documents/Wannon Water Corporate Logo Navy.png" o:spid="_x0000_s1028" o:button="t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">
                <v:fill o:detectmouseclick="t"/>
                <v:imagedata cropleft="4712f" croptop="10086f" cropright="4846f" cropbottom="9380f" o:title="" r:id="rId5"/>
              </v:shape>
            </v:group>
          </w:pict>
        </mc:Fallback>
      </mc:AlternateContent>
    </w:r>
    <w:r w:rsidRPr="00DF65DB">
      <w:t xml:space="preserve">STANDARD </w:t>
    </w:r>
  </w:p>
  <w:p w:rsidRPr="00DF65DB" w:rsidR="0036777B" w:rsidP="00B66443" w:rsidRDefault="0036777B" w14:paraId="228D1D76" w14:textId="0DEC47A9">
    <w:pPr>
      <w:pStyle w:val="Title"/>
      <w:rPr>
        <w:sz w:val="20"/>
        <w:szCs w:val="20"/>
      </w:rPr>
    </w:pPr>
    <w:r>
      <w:t>Training, Competenc</w:t>
    </w:r>
    <w:r w:rsidR="005F5836">
      <w:t>y</w:t>
    </w:r>
    <w:r>
      <w:t xml:space="preserve"> &amp; Awareness</w:t>
    </w:r>
  </w:p>
  <w:p w:rsidR="0036777B" w:rsidP="00B66443" w:rsidRDefault="0036777B" w14:paraId="1AB00ABE" w14:textId="77777777">
    <w:r w:rsidRPr="00E73D33">
      <w:rPr>
        <w:noProof/>
        <w:color w:val="1CA34A"/>
        <w:shd w:val="clear" w:color="auto" w:fill="E6E6E6"/>
        <w:lang w:eastAsia="en-AU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editId="7C2D6E72" wp14:anchorId="103FD725">
              <wp:simplePos x="0" y="0"/>
              <wp:positionH relativeFrom="column">
                <wp:posOffset>-851535</wp:posOffset>
              </wp:positionH>
              <wp:positionV relativeFrom="paragraph">
                <wp:posOffset>230505</wp:posOffset>
              </wp:positionV>
              <wp:extent cx="7892415" cy="0"/>
              <wp:effectExtent l="0" t="19050" r="32385" b="19050"/>
              <wp:wrapNone/>
              <wp:docPr id="1952753392" name="Straight Connector 19527533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241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>
          <w:pict>
            <v:line id="Straight Connector 1952753392" style="position:absolute;z-index:2516613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00b4d0 [3204]" strokeweight="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" from="-67.05pt,18.15pt" to="554.4pt,18.15pt" w14:anchorId="654B96A2">
              <v:stroke joinstyle="miter"/>
            </v:line>
          </w:pict>
        </mc:Fallback>
      </mc:AlternateContent>
    </w:r>
  </w:p>
  <w:p w:rsidR="0036777B" w:rsidP="00B66443" w:rsidRDefault="0036777B" w14:paraId="6E98CA73" w14:textId="77777777">
    <w:pPr>
      <w:pStyle w:val="Header"/>
    </w:pPr>
  </w:p>
  <w:p w:rsidR="0036777B" w:rsidRDefault="0036777B" w14:paraId="769B9D27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arto="http://schemas.microsoft.com/office/word/2006/arto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F65DB" w:rsidR="00062FDE" w:rsidP="00B66443" w:rsidRDefault="00062FDE" w14:paraId="25C6584D" w14:textId="77777777">
    <w:pPr>
      <w:pStyle w:val="Title"/>
    </w:pPr>
    <w:r w:rsidRPr="00DF65DB">
      <w:rPr>
        <w:noProof/>
        <w:sz w:val="48"/>
        <w:szCs w:val="20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editId="5B6696DB" wp14:anchorId="07089989">
              <wp:simplePos x="0" y="0"/>
              <wp:positionH relativeFrom="column">
                <wp:posOffset>8463667</wp:posOffset>
              </wp:positionH>
              <wp:positionV relativeFrom="paragraph">
                <wp:posOffset>-201019</wp:posOffset>
              </wp:positionV>
              <wp:extent cx="1160365" cy="731520"/>
              <wp:effectExtent l="0" t="0" r="1905" b="0"/>
              <wp:wrapNone/>
              <wp:docPr id="537608465" name="Group 537608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60365" cy="731520"/>
                        <a:chOff x="-114300" y="181043"/>
                        <a:chExt cx="1581785" cy="1150419"/>
                      </a:xfrm>
                    </wpg:grpSpPr>
                    <pic:pic xmlns:pic="http://schemas.openxmlformats.org/drawingml/2006/picture">
                      <pic:nvPicPr>
                        <pic:cNvPr id="1417953382" name="Picture 141795338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114300" y="563747"/>
                          <a:ext cx="1275715" cy="7677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1061342" name="Picture 61061342">
                          <a:hlinkClick r:id="rId2"/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90" t="15390" r="7394" b="14313"/>
                        <a:stretch/>
                      </pic:blipFill>
                      <pic:spPr bwMode="auto">
                        <a:xfrm>
                          <a:off x="-114300" y="181043"/>
                          <a:ext cx="158178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group id="Group 537608465" style="position:absolute;margin-left:666.45pt;margin-top:-15.85pt;width:91.35pt;height:57.6pt;z-index:251663361;mso-width-relative:margin;mso-height-relative:margin" coordsize="15817,11504" coordorigin="-1143,1810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" w14:anchorId="10D1229D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1417953382" style="position:absolute;left:-1143;top:5637;width:12757;height:7677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">
                <v:imagedata o:title="" r:id="rId6"/>
              </v:shape>
              <v:shape id="Picture 61061342" style="position:absolute;left:-1143;top:1810;width:15817;height:4724;visibility:visible;mso-wrap-style:square" href="http://watershed/Document-Centre/Uncontrolled Documents/Wannon Water Corporate Logo Navy.png" o:spid="_x0000_s1028" o:button="t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">
                <v:fill o:detectmouseclick="t"/>
                <v:imagedata cropleft="4712f" croptop="10086f" cropright="4846f" cropbottom="9380f" o:title="" r:id="rId7"/>
              </v:shape>
            </v:group>
          </w:pict>
        </mc:Fallback>
      </mc:AlternateContent>
    </w:r>
    <w:r w:rsidRPr="00DF65DB">
      <w:t xml:space="preserve">STANDARD </w:t>
    </w:r>
  </w:p>
  <w:p w:rsidRPr="00DF65DB" w:rsidR="00062FDE" w:rsidDel="00062FDE" w:rsidP="00A06CE2" w:rsidRDefault="00062FDE" w14:paraId="3B107BCD" w14:textId="77777777">
    <w:pPr>
      <w:pStyle w:val="Title"/>
      <w:rPr>
        <w:sz w:val="20"/>
        <w:szCs w:val="20"/>
      </w:rPr>
    </w:pPr>
    <w:r w:rsidDel="00062FDE">
      <w:t>Training, Competence &amp; Awareness</w:t>
    </w:r>
  </w:p>
  <w:p w:rsidR="00062FDE" w:rsidP="00B66443" w:rsidRDefault="002D6789" w14:paraId="4FC0BF81" w14:textId="6BBF2348">
    <w:r w:rsidRPr="00E73D33">
      <w:rPr>
        <w:noProof/>
        <w:color w:val="1CA34A"/>
        <w:shd w:val="clear" w:color="auto" w:fill="E6E6E6"/>
        <w:lang w:eastAsia="en-AU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editId="6A4CFCB8" wp14:anchorId="68B7288B">
              <wp:simplePos x="0" y="0"/>
              <wp:positionH relativeFrom="column">
                <wp:posOffset>-747386</wp:posOffset>
              </wp:positionH>
              <wp:positionV relativeFrom="paragraph">
                <wp:posOffset>188178</wp:posOffset>
              </wp:positionV>
              <wp:extent cx="10863618" cy="0"/>
              <wp:effectExtent l="0" t="19050" r="33020" b="19050"/>
              <wp:wrapNone/>
              <wp:docPr id="466966660" name="Straight Connector 4669666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63618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id="Straight Connector 466966660" style="position:absolute;flip:y;z-index:2516643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0b4d0 [3204]" strokeweight="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" from="-58.85pt,14.8pt" to="796.55pt,14.8pt" w14:anchorId="71FF18B4">
              <v:stroke joinstyle="miter"/>
            </v:line>
          </w:pict>
        </mc:Fallback>
      </mc:AlternateContent>
    </w:r>
  </w:p>
  <w:p w:rsidR="00062FDE" w:rsidRDefault="00062FDE" w14:paraId="28FCD87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FCAD55C"/>
    <w:lvl w:ilvl="0">
      <w:start w:val="1"/>
      <w:numFmt w:val="decimal"/>
      <w:pStyle w:val="ListNumber"/>
      <w:lvlText w:val="%1."/>
      <w:lvlJc w:val="left"/>
      <w:pPr>
        <w:tabs>
          <w:tab w:val="num" w:pos="3054"/>
        </w:tabs>
        <w:ind w:left="3054" w:hanging="360"/>
      </w:pPr>
    </w:lvl>
  </w:abstractNum>
  <w:abstractNum w:abstractNumId="1" w15:restartNumberingAfterBreak="0">
    <w:nsid w:val="16087405"/>
    <w:multiLevelType w:val="hybridMultilevel"/>
    <w:tmpl w:val="FAC024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CA06CB"/>
    <w:multiLevelType w:val="multilevel"/>
    <w:tmpl w:val="0D664BFA"/>
    <w:name w:val="Wannonwater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36" w:hanging="1136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247" w:hanging="124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361" w:hanging="1361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588" w:hanging="158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701" w:hanging="1701"/>
      </w:pPr>
      <w:rPr>
        <w:rFonts w:hint="default"/>
      </w:rPr>
    </w:lvl>
  </w:abstractNum>
  <w:abstractNum w:abstractNumId="3" w15:restartNumberingAfterBreak="0">
    <w:nsid w:val="21061330"/>
    <w:multiLevelType w:val="hybridMultilevel"/>
    <w:tmpl w:val="7D327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70ED4"/>
    <w:multiLevelType w:val="hybridMultilevel"/>
    <w:tmpl w:val="679653E4"/>
    <w:lvl w:ilvl="0" w:tplc="E13682DE">
      <w:start w:val="1"/>
      <w:numFmt w:val="bullet"/>
      <w:pStyle w:val="ListParagraph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FE0CC8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E13682DE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E13682DE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E13682DE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E13682DE">
      <w:start w:val="1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6" w:tplc="E13682DE">
      <w:start w:val="1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</w:rPr>
    </w:lvl>
    <w:lvl w:ilvl="7" w:tplc="E13682DE">
      <w:start w:val="1"/>
      <w:numFmt w:val="bullet"/>
      <w:lvlText w:val="-"/>
      <w:lvlJc w:val="left"/>
      <w:pPr>
        <w:ind w:left="5760" w:hanging="360"/>
      </w:pPr>
      <w:rPr>
        <w:rFonts w:ascii="Times New Roman" w:eastAsia="Times New Roman" w:hAnsi="Times New Roman" w:cs="Times New Roman" w:hint="default"/>
      </w:rPr>
    </w:lvl>
    <w:lvl w:ilvl="8" w:tplc="EA08B2AC">
      <w:numFmt w:val="bullet"/>
      <w:lvlText w:val="-"/>
      <w:lvlJc w:val="left"/>
      <w:pPr>
        <w:ind w:left="6480" w:hanging="360"/>
      </w:pPr>
      <w:rPr>
        <w:rFonts w:ascii="Calibri" w:eastAsiaTheme="minorHAnsi" w:hAnsi="Calibri" w:cs="Calibri" w:hint="default"/>
      </w:rPr>
    </w:lvl>
  </w:abstractNum>
  <w:abstractNum w:abstractNumId="5" w15:restartNumberingAfterBreak="0">
    <w:nsid w:val="2D41495D"/>
    <w:multiLevelType w:val="hybridMultilevel"/>
    <w:tmpl w:val="8AC04B26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2DFE2C01"/>
    <w:multiLevelType w:val="hybridMultilevel"/>
    <w:tmpl w:val="B890EA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E0BC8"/>
    <w:multiLevelType w:val="multilevel"/>
    <w:tmpl w:val="DB1EABA4"/>
    <w:name w:val=" "/>
    <w:lvl w:ilvl="0">
      <w:start w:val="1"/>
      <w:numFmt w:val="decimal"/>
      <w:pStyle w:val="Level1Legal"/>
      <w:lvlText w:val="%1.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sz w:val="22"/>
        <w:szCs w:val="22"/>
      </w:rPr>
    </w:lvl>
    <w:lvl w:ilvl="1">
      <w:start w:val="1"/>
      <w:numFmt w:val="decimal"/>
      <w:pStyle w:val="Level2Leg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  <w:i w:val="0"/>
      </w:rPr>
    </w:lvl>
    <w:lvl w:ilvl="2">
      <w:start w:val="1"/>
      <w:numFmt w:val="lowerLetter"/>
      <w:pStyle w:val="Level3Legal"/>
      <w:lvlText w:val="%3)"/>
      <w:lvlJc w:val="left"/>
      <w:pPr>
        <w:tabs>
          <w:tab w:val="num" w:pos="1855"/>
        </w:tabs>
        <w:ind w:left="1855" w:hanging="720"/>
      </w:pPr>
      <w:rPr>
        <w:rFonts w:ascii="Arial Narrow" w:hAnsi="Arial Narro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bdr w:val="none" w:sz="0" w:space="0" w:color="auto"/>
        <w:shd w:val="clear" w:color="auto" w:fil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pStyle w:val="Level4Legal"/>
      <w:lvlText w:val="(%4)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4">
      <w:start w:val="1"/>
      <w:numFmt w:val="upperLetter"/>
      <w:pStyle w:val="Level5Legal"/>
      <w:lvlText w:val="%5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8" w15:restartNumberingAfterBreak="0">
    <w:nsid w:val="42527847"/>
    <w:multiLevelType w:val="hybridMultilevel"/>
    <w:tmpl w:val="FB9C16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165D1"/>
    <w:multiLevelType w:val="hybridMultilevel"/>
    <w:tmpl w:val="7C3200D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62577"/>
    <w:multiLevelType w:val="hybridMultilevel"/>
    <w:tmpl w:val="94DEA696"/>
    <w:lvl w:ilvl="0" w:tplc="0C090001">
      <w:start w:val="1"/>
      <w:numFmt w:val="bullet"/>
      <w:pStyle w:val="Numb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A5792"/>
    <w:multiLevelType w:val="hybridMultilevel"/>
    <w:tmpl w:val="63D0B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4696E"/>
    <w:multiLevelType w:val="hybridMultilevel"/>
    <w:tmpl w:val="C1D46E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0357A"/>
    <w:multiLevelType w:val="hybridMultilevel"/>
    <w:tmpl w:val="E370E2F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40C291A"/>
    <w:multiLevelType w:val="hybridMultilevel"/>
    <w:tmpl w:val="0AFA77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53166"/>
    <w:multiLevelType w:val="multilevel"/>
    <w:tmpl w:val="C348432A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1.%2."/>
      <w:lvlJc w:val="left"/>
      <w:pPr>
        <w:ind w:left="1080" w:hanging="360"/>
      </w:pPr>
    </w:lvl>
    <w:lvl w:ilvl="2" w:tentative="1">
      <w:start w:val="1"/>
      <w:numFmt w:val="decimal"/>
      <w:lvlText w:val="%1.%2.%3."/>
      <w:lvlJc w:val="left"/>
      <w:pPr>
        <w:ind w:left="1800" w:hanging="180"/>
      </w:pPr>
    </w:lvl>
    <w:lvl w:ilvl="3" w:tentative="1">
      <w:start w:val="1"/>
      <w:numFmt w:val="decimal"/>
      <w:lvlText w:val="%1.%2.%3.%4."/>
      <w:lvlJc w:val="left"/>
      <w:pPr>
        <w:ind w:left="2520" w:hanging="360"/>
      </w:pPr>
    </w:lvl>
    <w:lvl w:ilvl="4" w:tentative="1">
      <w:start w:val="1"/>
      <w:numFmt w:val="decimal"/>
      <w:lvlText w:val="%1.%2.%3.%4.%5."/>
      <w:lvlJc w:val="left"/>
      <w:pPr>
        <w:ind w:left="3240" w:hanging="360"/>
      </w:pPr>
    </w:lvl>
    <w:lvl w:ilvl="5" w:tentative="1">
      <w:start w:val="1"/>
      <w:numFmt w:val="decimal"/>
      <w:lvlText w:val="%1.%2.%3.%4.%5.%6."/>
      <w:lvlJc w:val="left"/>
      <w:pPr>
        <w:ind w:left="3960" w:hanging="180"/>
      </w:pPr>
    </w:lvl>
    <w:lvl w:ilvl="6" w:tentative="1">
      <w:start w:val="1"/>
      <w:numFmt w:val="decimal"/>
      <w:lvlText w:val="%1.%2.%3.%4.%5.%6.%7."/>
      <w:lvlJc w:val="left"/>
      <w:pPr>
        <w:ind w:left="4680" w:hanging="360"/>
      </w:pPr>
    </w:lvl>
    <w:lvl w:ilvl="7" w:tentative="1">
      <w:start w:val="1"/>
      <w:numFmt w:val="decimal"/>
      <w:lvlText w:val="%1.%2.%3.%4.%5.%6.%7.%8."/>
      <w:lvlJc w:val="left"/>
      <w:pPr>
        <w:ind w:left="5400" w:hanging="360"/>
      </w:pPr>
    </w:lvl>
    <w:lvl w:ilvl="8" w:tentative="1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6" w15:restartNumberingAfterBreak="0">
    <w:nsid w:val="5E814B3F"/>
    <w:multiLevelType w:val="hybridMultilevel"/>
    <w:tmpl w:val="CFC2056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A4B18"/>
    <w:multiLevelType w:val="hybridMultilevel"/>
    <w:tmpl w:val="FFFFFFFF"/>
    <w:lvl w:ilvl="0" w:tplc="3DF2F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382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407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28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8A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64D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81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462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E8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E69F3"/>
    <w:multiLevelType w:val="hybridMultilevel"/>
    <w:tmpl w:val="D200E3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3264F"/>
    <w:multiLevelType w:val="multilevel"/>
    <w:tmpl w:val="D9BC94F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ascii="Arial" w:hAnsi="Arial" w:cs="Arial" w:hint="default"/>
        <w:color w:val="00395D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53C3DC5"/>
    <w:multiLevelType w:val="hybridMultilevel"/>
    <w:tmpl w:val="E3305FF2"/>
    <w:lvl w:ilvl="0" w:tplc="3F6EB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D40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06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10B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B00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646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3A4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2E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9CA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6242175"/>
    <w:multiLevelType w:val="hybridMultilevel"/>
    <w:tmpl w:val="86F26DF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A6143C"/>
    <w:multiLevelType w:val="hybridMultilevel"/>
    <w:tmpl w:val="104CABE6"/>
    <w:lvl w:ilvl="0" w:tplc="0C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3" w15:restartNumberingAfterBreak="0">
    <w:nsid w:val="79DC30C1"/>
    <w:multiLevelType w:val="hybridMultilevel"/>
    <w:tmpl w:val="182A4E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6F4933"/>
    <w:multiLevelType w:val="hybridMultilevel"/>
    <w:tmpl w:val="DF94BDF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4863728">
    <w:abstractNumId w:val="7"/>
  </w:num>
  <w:num w:numId="2" w16cid:durableId="703755871">
    <w:abstractNumId w:val="10"/>
  </w:num>
  <w:num w:numId="3" w16cid:durableId="1109472893">
    <w:abstractNumId w:val="24"/>
  </w:num>
  <w:num w:numId="4" w16cid:durableId="1262686420">
    <w:abstractNumId w:val="17"/>
  </w:num>
  <w:num w:numId="5" w16cid:durableId="682244674">
    <w:abstractNumId w:val="0"/>
  </w:num>
  <w:num w:numId="6" w16cid:durableId="125399164">
    <w:abstractNumId w:val="15"/>
  </w:num>
  <w:num w:numId="7" w16cid:durableId="1502351243">
    <w:abstractNumId w:val="10"/>
  </w:num>
  <w:num w:numId="8" w16cid:durableId="231820023">
    <w:abstractNumId w:val="10"/>
  </w:num>
  <w:num w:numId="9" w16cid:durableId="1552691804">
    <w:abstractNumId w:val="10"/>
  </w:num>
  <w:num w:numId="10" w16cid:durableId="1523397037">
    <w:abstractNumId w:val="10"/>
  </w:num>
  <w:num w:numId="11" w16cid:durableId="187986509">
    <w:abstractNumId w:val="19"/>
  </w:num>
  <w:num w:numId="12" w16cid:durableId="1117020704">
    <w:abstractNumId w:val="19"/>
  </w:num>
  <w:num w:numId="13" w16cid:durableId="1661347411">
    <w:abstractNumId w:val="19"/>
  </w:num>
  <w:num w:numId="14" w16cid:durableId="1096167370">
    <w:abstractNumId w:val="19"/>
  </w:num>
  <w:num w:numId="15" w16cid:durableId="935944404">
    <w:abstractNumId w:val="19"/>
  </w:num>
  <w:num w:numId="16" w16cid:durableId="1783381610">
    <w:abstractNumId w:val="19"/>
  </w:num>
  <w:num w:numId="17" w16cid:durableId="1763991845">
    <w:abstractNumId w:val="4"/>
  </w:num>
  <w:num w:numId="18" w16cid:durableId="1874726689">
    <w:abstractNumId w:val="19"/>
  </w:num>
  <w:num w:numId="19" w16cid:durableId="1253199164">
    <w:abstractNumId w:val="19"/>
  </w:num>
  <w:num w:numId="20" w16cid:durableId="949361954">
    <w:abstractNumId w:val="19"/>
  </w:num>
  <w:num w:numId="21" w16cid:durableId="1914194503">
    <w:abstractNumId w:val="19"/>
  </w:num>
  <w:num w:numId="22" w16cid:durableId="1215240727">
    <w:abstractNumId w:val="19"/>
  </w:num>
  <w:num w:numId="23" w16cid:durableId="496263275">
    <w:abstractNumId w:val="19"/>
  </w:num>
  <w:num w:numId="24" w16cid:durableId="2137213255">
    <w:abstractNumId w:val="4"/>
  </w:num>
  <w:num w:numId="25" w16cid:durableId="623999313">
    <w:abstractNumId w:val="2"/>
  </w:num>
  <w:num w:numId="26" w16cid:durableId="861936695">
    <w:abstractNumId w:val="21"/>
  </w:num>
  <w:num w:numId="27" w16cid:durableId="136118871">
    <w:abstractNumId w:val="16"/>
  </w:num>
  <w:num w:numId="28" w16cid:durableId="1476025314">
    <w:abstractNumId w:val="9"/>
  </w:num>
  <w:num w:numId="29" w16cid:durableId="1454400989">
    <w:abstractNumId w:val="5"/>
  </w:num>
  <w:num w:numId="30" w16cid:durableId="1305890421">
    <w:abstractNumId w:val="22"/>
  </w:num>
  <w:num w:numId="31" w16cid:durableId="883253273">
    <w:abstractNumId w:val="13"/>
  </w:num>
  <w:num w:numId="32" w16cid:durableId="1481769248">
    <w:abstractNumId w:val="1"/>
  </w:num>
  <w:num w:numId="33" w16cid:durableId="1176071641">
    <w:abstractNumId w:val="20"/>
  </w:num>
  <w:num w:numId="34" w16cid:durableId="1954898722">
    <w:abstractNumId w:val="14"/>
  </w:num>
  <w:num w:numId="35" w16cid:durableId="852689645">
    <w:abstractNumId w:val="18"/>
  </w:num>
  <w:num w:numId="36" w16cid:durableId="1911846456">
    <w:abstractNumId w:val="11"/>
  </w:num>
  <w:num w:numId="37" w16cid:durableId="1756588037">
    <w:abstractNumId w:val="4"/>
  </w:num>
  <w:num w:numId="38" w16cid:durableId="1709914525">
    <w:abstractNumId w:val="6"/>
  </w:num>
  <w:num w:numId="39" w16cid:durableId="1887520190">
    <w:abstractNumId w:val="8"/>
  </w:num>
  <w:num w:numId="40" w16cid:durableId="1094590857">
    <w:abstractNumId w:val="12"/>
  </w:num>
  <w:num w:numId="41" w16cid:durableId="230894245">
    <w:abstractNumId w:val="2"/>
  </w:num>
  <w:num w:numId="42" w16cid:durableId="1451824120">
    <w:abstractNumId w:val="23"/>
  </w:num>
  <w:num w:numId="43" w16cid:durableId="1534919146">
    <w:abstractNumId w:val="4"/>
  </w:num>
  <w:num w:numId="44" w16cid:durableId="960963938">
    <w:abstractNumId w:val="4"/>
  </w:num>
  <w:num w:numId="45" w16cid:durableId="221716106">
    <w:abstractNumId w:val="4"/>
  </w:num>
  <w:num w:numId="46" w16cid:durableId="71338595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8E5"/>
    <w:rsid w:val="00000C5C"/>
    <w:rsid w:val="00000E0F"/>
    <w:rsid w:val="0000103D"/>
    <w:rsid w:val="00001253"/>
    <w:rsid w:val="000055A4"/>
    <w:rsid w:val="0000671B"/>
    <w:rsid w:val="0001172E"/>
    <w:rsid w:val="0001174A"/>
    <w:rsid w:val="00011B92"/>
    <w:rsid w:val="00012AFB"/>
    <w:rsid w:val="00013C07"/>
    <w:rsid w:val="00014E23"/>
    <w:rsid w:val="00015103"/>
    <w:rsid w:val="00015948"/>
    <w:rsid w:val="00021BA5"/>
    <w:rsid w:val="00025AC6"/>
    <w:rsid w:val="00025E2D"/>
    <w:rsid w:val="00026993"/>
    <w:rsid w:val="00027376"/>
    <w:rsid w:val="000273C3"/>
    <w:rsid w:val="00027F36"/>
    <w:rsid w:val="00030785"/>
    <w:rsid w:val="00031D08"/>
    <w:rsid w:val="00032500"/>
    <w:rsid w:val="000353DE"/>
    <w:rsid w:val="00036789"/>
    <w:rsid w:val="00042B2E"/>
    <w:rsid w:val="00042DA6"/>
    <w:rsid w:val="00043131"/>
    <w:rsid w:val="000450F8"/>
    <w:rsid w:val="000455B5"/>
    <w:rsid w:val="000461DB"/>
    <w:rsid w:val="0004779F"/>
    <w:rsid w:val="00052E8F"/>
    <w:rsid w:val="000530B0"/>
    <w:rsid w:val="00053111"/>
    <w:rsid w:val="000544B7"/>
    <w:rsid w:val="00055C2E"/>
    <w:rsid w:val="00055E9D"/>
    <w:rsid w:val="00060698"/>
    <w:rsid w:val="00062B2D"/>
    <w:rsid w:val="00062FDE"/>
    <w:rsid w:val="00063A0E"/>
    <w:rsid w:val="00064052"/>
    <w:rsid w:val="00067ACE"/>
    <w:rsid w:val="00070A4A"/>
    <w:rsid w:val="00070E67"/>
    <w:rsid w:val="000730E5"/>
    <w:rsid w:val="000730FE"/>
    <w:rsid w:val="00074DE4"/>
    <w:rsid w:val="00075829"/>
    <w:rsid w:val="000758DA"/>
    <w:rsid w:val="00075963"/>
    <w:rsid w:val="0007654F"/>
    <w:rsid w:val="000769BD"/>
    <w:rsid w:val="000777E0"/>
    <w:rsid w:val="00077D78"/>
    <w:rsid w:val="00081B74"/>
    <w:rsid w:val="0008272E"/>
    <w:rsid w:val="00084950"/>
    <w:rsid w:val="00085F6B"/>
    <w:rsid w:val="00090A99"/>
    <w:rsid w:val="000923EA"/>
    <w:rsid w:val="0009371F"/>
    <w:rsid w:val="00094E20"/>
    <w:rsid w:val="000974E2"/>
    <w:rsid w:val="000A0065"/>
    <w:rsid w:val="000A2FF9"/>
    <w:rsid w:val="000A438E"/>
    <w:rsid w:val="000B0443"/>
    <w:rsid w:val="000B0458"/>
    <w:rsid w:val="000B0D90"/>
    <w:rsid w:val="000B19F7"/>
    <w:rsid w:val="000B3B17"/>
    <w:rsid w:val="000B439F"/>
    <w:rsid w:val="000B5DCE"/>
    <w:rsid w:val="000B5EDA"/>
    <w:rsid w:val="000B72CC"/>
    <w:rsid w:val="000C20EC"/>
    <w:rsid w:val="000C3011"/>
    <w:rsid w:val="000C356D"/>
    <w:rsid w:val="000C3FC9"/>
    <w:rsid w:val="000C4484"/>
    <w:rsid w:val="000C4B0F"/>
    <w:rsid w:val="000C5957"/>
    <w:rsid w:val="000C62FB"/>
    <w:rsid w:val="000C73B9"/>
    <w:rsid w:val="000C7420"/>
    <w:rsid w:val="000C7B8E"/>
    <w:rsid w:val="000D040F"/>
    <w:rsid w:val="000D05DF"/>
    <w:rsid w:val="000D0B19"/>
    <w:rsid w:val="000D1F2A"/>
    <w:rsid w:val="000D2D99"/>
    <w:rsid w:val="000D4929"/>
    <w:rsid w:val="000D7B16"/>
    <w:rsid w:val="000E371F"/>
    <w:rsid w:val="000E3943"/>
    <w:rsid w:val="000E40D2"/>
    <w:rsid w:val="000E4458"/>
    <w:rsid w:val="000E4DD8"/>
    <w:rsid w:val="000E56E5"/>
    <w:rsid w:val="000E6AD7"/>
    <w:rsid w:val="000E7789"/>
    <w:rsid w:val="000F190B"/>
    <w:rsid w:val="000F1A5E"/>
    <w:rsid w:val="000F2941"/>
    <w:rsid w:val="000F2D69"/>
    <w:rsid w:val="000F32A2"/>
    <w:rsid w:val="000F43EC"/>
    <w:rsid w:val="000F596A"/>
    <w:rsid w:val="000F5F1D"/>
    <w:rsid w:val="000F6035"/>
    <w:rsid w:val="000F666A"/>
    <w:rsid w:val="000F6923"/>
    <w:rsid w:val="000F7F79"/>
    <w:rsid w:val="00103BE8"/>
    <w:rsid w:val="001050B5"/>
    <w:rsid w:val="00105344"/>
    <w:rsid w:val="00105BD3"/>
    <w:rsid w:val="00105D4D"/>
    <w:rsid w:val="00105FD3"/>
    <w:rsid w:val="001062BA"/>
    <w:rsid w:val="00107CE7"/>
    <w:rsid w:val="001109D7"/>
    <w:rsid w:val="0011371F"/>
    <w:rsid w:val="00114971"/>
    <w:rsid w:val="00114981"/>
    <w:rsid w:val="00115B9B"/>
    <w:rsid w:val="0011701F"/>
    <w:rsid w:val="00121659"/>
    <w:rsid w:val="001223D1"/>
    <w:rsid w:val="0013190B"/>
    <w:rsid w:val="00132D42"/>
    <w:rsid w:val="001333FF"/>
    <w:rsid w:val="00141C6F"/>
    <w:rsid w:val="0014386A"/>
    <w:rsid w:val="00143964"/>
    <w:rsid w:val="0014401B"/>
    <w:rsid w:val="001456DE"/>
    <w:rsid w:val="00145F7E"/>
    <w:rsid w:val="0014683C"/>
    <w:rsid w:val="001507D5"/>
    <w:rsid w:val="00152C90"/>
    <w:rsid w:val="00152D2D"/>
    <w:rsid w:val="00153A66"/>
    <w:rsid w:val="00155B2F"/>
    <w:rsid w:val="00157156"/>
    <w:rsid w:val="001572CF"/>
    <w:rsid w:val="0015785B"/>
    <w:rsid w:val="001613E5"/>
    <w:rsid w:val="001618CB"/>
    <w:rsid w:val="00162DAD"/>
    <w:rsid w:val="001641A7"/>
    <w:rsid w:val="00165F1D"/>
    <w:rsid w:val="0016600B"/>
    <w:rsid w:val="00167F82"/>
    <w:rsid w:val="001710C2"/>
    <w:rsid w:val="0017133D"/>
    <w:rsid w:val="00172626"/>
    <w:rsid w:val="0017353B"/>
    <w:rsid w:val="00180667"/>
    <w:rsid w:val="00181917"/>
    <w:rsid w:val="00181ACD"/>
    <w:rsid w:val="00181B12"/>
    <w:rsid w:val="00184A3B"/>
    <w:rsid w:val="001850B2"/>
    <w:rsid w:val="00186A3E"/>
    <w:rsid w:val="0019164E"/>
    <w:rsid w:val="0019205E"/>
    <w:rsid w:val="00193417"/>
    <w:rsid w:val="00193E7E"/>
    <w:rsid w:val="00194E44"/>
    <w:rsid w:val="00196062"/>
    <w:rsid w:val="00196EB0"/>
    <w:rsid w:val="001A0258"/>
    <w:rsid w:val="001A0309"/>
    <w:rsid w:val="001A12EB"/>
    <w:rsid w:val="001A217B"/>
    <w:rsid w:val="001A23D5"/>
    <w:rsid w:val="001A2C7C"/>
    <w:rsid w:val="001A31FC"/>
    <w:rsid w:val="001A3DF0"/>
    <w:rsid w:val="001A4CE2"/>
    <w:rsid w:val="001B0111"/>
    <w:rsid w:val="001B03C1"/>
    <w:rsid w:val="001B089E"/>
    <w:rsid w:val="001B0DEA"/>
    <w:rsid w:val="001B1336"/>
    <w:rsid w:val="001B3488"/>
    <w:rsid w:val="001B3F03"/>
    <w:rsid w:val="001B41B2"/>
    <w:rsid w:val="001B4F68"/>
    <w:rsid w:val="001B5C21"/>
    <w:rsid w:val="001C1152"/>
    <w:rsid w:val="001C20F7"/>
    <w:rsid w:val="001C2DD5"/>
    <w:rsid w:val="001C4A7F"/>
    <w:rsid w:val="001C5B10"/>
    <w:rsid w:val="001C5EEB"/>
    <w:rsid w:val="001C76F3"/>
    <w:rsid w:val="001C793B"/>
    <w:rsid w:val="001D111B"/>
    <w:rsid w:val="001D1462"/>
    <w:rsid w:val="001D2583"/>
    <w:rsid w:val="001D2728"/>
    <w:rsid w:val="001D2BD4"/>
    <w:rsid w:val="001D3119"/>
    <w:rsid w:val="001D4725"/>
    <w:rsid w:val="001D4BEE"/>
    <w:rsid w:val="001D7979"/>
    <w:rsid w:val="001E019E"/>
    <w:rsid w:val="001E33C4"/>
    <w:rsid w:val="001E4A7D"/>
    <w:rsid w:val="001E58F0"/>
    <w:rsid w:val="001E6C3F"/>
    <w:rsid w:val="001E6D5E"/>
    <w:rsid w:val="001E6D73"/>
    <w:rsid w:val="001F00D1"/>
    <w:rsid w:val="001F0835"/>
    <w:rsid w:val="001F0A03"/>
    <w:rsid w:val="001F3115"/>
    <w:rsid w:val="001F3829"/>
    <w:rsid w:val="001F3AB8"/>
    <w:rsid w:val="001F4147"/>
    <w:rsid w:val="001F4D95"/>
    <w:rsid w:val="001F50B3"/>
    <w:rsid w:val="001F54B2"/>
    <w:rsid w:val="001F5CDF"/>
    <w:rsid w:val="001F7C14"/>
    <w:rsid w:val="00200537"/>
    <w:rsid w:val="00201839"/>
    <w:rsid w:val="00201B88"/>
    <w:rsid w:val="0020430D"/>
    <w:rsid w:val="00205F9C"/>
    <w:rsid w:val="00206127"/>
    <w:rsid w:val="00207725"/>
    <w:rsid w:val="002105FA"/>
    <w:rsid w:val="00211C55"/>
    <w:rsid w:val="002146CC"/>
    <w:rsid w:val="00214978"/>
    <w:rsid w:val="00215965"/>
    <w:rsid w:val="00215B39"/>
    <w:rsid w:val="00216240"/>
    <w:rsid w:val="002170CE"/>
    <w:rsid w:val="0021784A"/>
    <w:rsid w:val="0022012E"/>
    <w:rsid w:val="002211CC"/>
    <w:rsid w:val="00221228"/>
    <w:rsid w:val="0022183F"/>
    <w:rsid w:val="0022387E"/>
    <w:rsid w:val="00227EAC"/>
    <w:rsid w:val="0023115A"/>
    <w:rsid w:val="00232297"/>
    <w:rsid w:val="00232DD5"/>
    <w:rsid w:val="00232DF0"/>
    <w:rsid w:val="00233139"/>
    <w:rsid w:val="0023408B"/>
    <w:rsid w:val="00236134"/>
    <w:rsid w:val="0023628A"/>
    <w:rsid w:val="00236938"/>
    <w:rsid w:val="00237EF9"/>
    <w:rsid w:val="00240A20"/>
    <w:rsid w:val="00242E8B"/>
    <w:rsid w:val="002431D5"/>
    <w:rsid w:val="002438F7"/>
    <w:rsid w:val="002439C6"/>
    <w:rsid w:val="002442F1"/>
    <w:rsid w:val="002446C3"/>
    <w:rsid w:val="00246013"/>
    <w:rsid w:val="00251C31"/>
    <w:rsid w:val="00251DD7"/>
    <w:rsid w:val="00253337"/>
    <w:rsid w:val="002547E4"/>
    <w:rsid w:val="002559B7"/>
    <w:rsid w:val="0025618C"/>
    <w:rsid w:val="00257210"/>
    <w:rsid w:val="00257212"/>
    <w:rsid w:val="002623F5"/>
    <w:rsid w:val="00262ABD"/>
    <w:rsid w:val="00263024"/>
    <w:rsid w:val="0026389E"/>
    <w:rsid w:val="00264FB3"/>
    <w:rsid w:val="002655A3"/>
    <w:rsid w:val="0026638A"/>
    <w:rsid w:val="00270130"/>
    <w:rsid w:val="00270240"/>
    <w:rsid w:val="00270450"/>
    <w:rsid w:val="00270B99"/>
    <w:rsid w:val="00270F7D"/>
    <w:rsid w:val="0027108C"/>
    <w:rsid w:val="00272048"/>
    <w:rsid w:val="002743EB"/>
    <w:rsid w:val="0027575A"/>
    <w:rsid w:val="00275979"/>
    <w:rsid w:val="00277A54"/>
    <w:rsid w:val="00277C79"/>
    <w:rsid w:val="002812F8"/>
    <w:rsid w:val="00281A2C"/>
    <w:rsid w:val="00281E44"/>
    <w:rsid w:val="00281E83"/>
    <w:rsid w:val="00282728"/>
    <w:rsid w:val="00284458"/>
    <w:rsid w:val="0028677B"/>
    <w:rsid w:val="00286892"/>
    <w:rsid w:val="00290508"/>
    <w:rsid w:val="00291381"/>
    <w:rsid w:val="002931F1"/>
    <w:rsid w:val="00295EA1"/>
    <w:rsid w:val="002966D5"/>
    <w:rsid w:val="00296F13"/>
    <w:rsid w:val="002A0975"/>
    <w:rsid w:val="002A1D77"/>
    <w:rsid w:val="002A2C1C"/>
    <w:rsid w:val="002A3CF4"/>
    <w:rsid w:val="002A4A7A"/>
    <w:rsid w:val="002A69F7"/>
    <w:rsid w:val="002A7AC3"/>
    <w:rsid w:val="002B59EA"/>
    <w:rsid w:val="002B679E"/>
    <w:rsid w:val="002B6837"/>
    <w:rsid w:val="002B7CA7"/>
    <w:rsid w:val="002C14C8"/>
    <w:rsid w:val="002C3BB8"/>
    <w:rsid w:val="002C3FE1"/>
    <w:rsid w:val="002C406D"/>
    <w:rsid w:val="002C455A"/>
    <w:rsid w:val="002C48B9"/>
    <w:rsid w:val="002C499C"/>
    <w:rsid w:val="002C590C"/>
    <w:rsid w:val="002D2AF1"/>
    <w:rsid w:val="002D512D"/>
    <w:rsid w:val="002D5718"/>
    <w:rsid w:val="002D57F1"/>
    <w:rsid w:val="002D61A7"/>
    <w:rsid w:val="002D63EF"/>
    <w:rsid w:val="002D6789"/>
    <w:rsid w:val="002D7855"/>
    <w:rsid w:val="002E11FA"/>
    <w:rsid w:val="002E1DE1"/>
    <w:rsid w:val="002E2EB0"/>
    <w:rsid w:val="002E428C"/>
    <w:rsid w:val="002E5811"/>
    <w:rsid w:val="002E5D5D"/>
    <w:rsid w:val="002F0C31"/>
    <w:rsid w:val="002F3136"/>
    <w:rsid w:val="002F467C"/>
    <w:rsid w:val="002F4972"/>
    <w:rsid w:val="002F4DAC"/>
    <w:rsid w:val="002F51EF"/>
    <w:rsid w:val="002F6ED3"/>
    <w:rsid w:val="002F7863"/>
    <w:rsid w:val="0030208B"/>
    <w:rsid w:val="003028F1"/>
    <w:rsid w:val="0030363A"/>
    <w:rsid w:val="00303DB5"/>
    <w:rsid w:val="00304E2A"/>
    <w:rsid w:val="00305C20"/>
    <w:rsid w:val="00305EFF"/>
    <w:rsid w:val="0030702C"/>
    <w:rsid w:val="003107A6"/>
    <w:rsid w:val="00311311"/>
    <w:rsid w:val="00311322"/>
    <w:rsid w:val="003168A8"/>
    <w:rsid w:val="00317AC2"/>
    <w:rsid w:val="00317F6F"/>
    <w:rsid w:val="00320E69"/>
    <w:rsid w:val="00321382"/>
    <w:rsid w:val="00321935"/>
    <w:rsid w:val="00321BB5"/>
    <w:rsid w:val="00322894"/>
    <w:rsid w:val="00322E43"/>
    <w:rsid w:val="003240B4"/>
    <w:rsid w:val="00324FB4"/>
    <w:rsid w:val="00325D0D"/>
    <w:rsid w:val="00325D4C"/>
    <w:rsid w:val="00325DB7"/>
    <w:rsid w:val="003342DF"/>
    <w:rsid w:val="00334998"/>
    <w:rsid w:val="00337399"/>
    <w:rsid w:val="003373EB"/>
    <w:rsid w:val="00337A88"/>
    <w:rsid w:val="00340659"/>
    <w:rsid w:val="00343B5D"/>
    <w:rsid w:val="003442BB"/>
    <w:rsid w:val="00344500"/>
    <w:rsid w:val="00345F91"/>
    <w:rsid w:val="003468AB"/>
    <w:rsid w:val="0035051F"/>
    <w:rsid w:val="00350A49"/>
    <w:rsid w:val="00350D79"/>
    <w:rsid w:val="0035218A"/>
    <w:rsid w:val="00352694"/>
    <w:rsid w:val="003532FD"/>
    <w:rsid w:val="003543AE"/>
    <w:rsid w:val="00354A8F"/>
    <w:rsid w:val="00354AEB"/>
    <w:rsid w:val="00355DBA"/>
    <w:rsid w:val="0035670E"/>
    <w:rsid w:val="00357323"/>
    <w:rsid w:val="0035776B"/>
    <w:rsid w:val="00357DB8"/>
    <w:rsid w:val="00362AFA"/>
    <w:rsid w:val="00364ADB"/>
    <w:rsid w:val="00365667"/>
    <w:rsid w:val="00366E2A"/>
    <w:rsid w:val="0036777B"/>
    <w:rsid w:val="00367BC4"/>
    <w:rsid w:val="00367CD7"/>
    <w:rsid w:val="00367D09"/>
    <w:rsid w:val="00370C27"/>
    <w:rsid w:val="00373D79"/>
    <w:rsid w:val="0037410E"/>
    <w:rsid w:val="00374F2E"/>
    <w:rsid w:val="003755DA"/>
    <w:rsid w:val="003768E8"/>
    <w:rsid w:val="00376A13"/>
    <w:rsid w:val="00380225"/>
    <w:rsid w:val="00380F58"/>
    <w:rsid w:val="00382320"/>
    <w:rsid w:val="00382493"/>
    <w:rsid w:val="003833A1"/>
    <w:rsid w:val="00383A5E"/>
    <w:rsid w:val="00385DAA"/>
    <w:rsid w:val="00386258"/>
    <w:rsid w:val="0038662C"/>
    <w:rsid w:val="00386E45"/>
    <w:rsid w:val="003873F3"/>
    <w:rsid w:val="0039137C"/>
    <w:rsid w:val="0039191E"/>
    <w:rsid w:val="00391F1F"/>
    <w:rsid w:val="00392006"/>
    <w:rsid w:val="00392E48"/>
    <w:rsid w:val="00395B7B"/>
    <w:rsid w:val="00396381"/>
    <w:rsid w:val="00397126"/>
    <w:rsid w:val="003A1D08"/>
    <w:rsid w:val="003A2D6A"/>
    <w:rsid w:val="003A3975"/>
    <w:rsid w:val="003A4873"/>
    <w:rsid w:val="003A592C"/>
    <w:rsid w:val="003A5B76"/>
    <w:rsid w:val="003B0170"/>
    <w:rsid w:val="003B05BD"/>
    <w:rsid w:val="003B0E4F"/>
    <w:rsid w:val="003B2579"/>
    <w:rsid w:val="003B2DFD"/>
    <w:rsid w:val="003B367D"/>
    <w:rsid w:val="003B3835"/>
    <w:rsid w:val="003B39DD"/>
    <w:rsid w:val="003B42BC"/>
    <w:rsid w:val="003B4787"/>
    <w:rsid w:val="003B56E9"/>
    <w:rsid w:val="003B614C"/>
    <w:rsid w:val="003B62EA"/>
    <w:rsid w:val="003B64D2"/>
    <w:rsid w:val="003B7374"/>
    <w:rsid w:val="003C14E3"/>
    <w:rsid w:val="003C19EE"/>
    <w:rsid w:val="003C25F0"/>
    <w:rsid w:val="003C6A3B"/>
    <w:rsid w:val="003D12B5"/>
    <w:rsid w:val="003D14C3"/>
    <w:rsid w:val="003D2166"/>
    <w:rsid w:val="003D27F9"/>
    <w:rsid w:val="003D4086"/>
    <w:rsid w:val="003D58AB"/>
    <w:rsid w:val="003D68EA"/>
    <w:rsid w:val="003D798B"/>
    <w:rsid w:val="003E02D4"/>
    <w:rsid w:val="003E02F4"/>
    <w:rsid w:val="003E09C2"/>
    <w:rsid w:val="003E135E"/>
    <w:rsid w:val="003E13D9"/>
    <w:rsid w:val="003E2AE0"/>
    <w:rsid w:val="003E2F53"/>
    <w:rsid w:val="003E395B"/>
    <w:rsid w:val="003E4DD4"/>
    <w:rsid w:val="003E515C"/>
    <w:rsid w:val="003E6CAD"/>
    <w:rsid w:val="003F05D8"/>
    <w:rsid w:val="003F31EF"/>
    <w:rsid w:val="003F351C"/>
    <w:rsid w:val="003F3695"/>
    <w:rsid w:val="003F3730"/>
    <w:rsid w:val="003F3E7B"/>
    <w:rsid w:val="003F4B11"/>
    <w:rsid w:val="003F717A"/>
    <w:rsid w:val="003F7BDB"/>
    <w:rsid w:val="00400537"/>
    <w:rsid w:val="00400864"/>
    <w:rsid w:val="004014ED"/>
    <w:rsid w:val="004017DF"/>
    <w:rsid w:val="004026CB"/>
    <w:rsid w:val="00402E49"/>
    <w:rsid w:val="0040398C"/>
    <w:rsid w:val="00404016"/>
    <w:rsid w:val="00404273"/>
    <w:rsid w:val="00404681"/>
    <w:rsid w:val="00406653"/>
    <w:rsid w:val="004069E5"/>
    <w:rsid w:val="00410FE2"/>
    <w:rsid w:val="004130F9"/>
    <w:rsid w:val="00413704"/>
    <w:rsid w:val="00414D41"/>
    <w:rsid w:val="00414F20"/>
    <w:rsid w:val="00417DFA"/>
    <w:rsid w:val="00420E11"/>
    <w:rsid w:val="00421488"/>
    <w:rsid w:val="0042435B"/>
    <w:rsid w:val="00424CD9"/>
    <w:rsid w:val="00426F69"/>
    <w:rsid w:val="004270BC"/>
    <w:rsid w:val="00427A32"/>
    <w:rsid w:val="0043136F"/>
    <w:rsid w:val="00432378"/>
    <w:rsid w:val="00433814"/>
    <w:rsid w:val="004345C4"/>
    <w:rsid w:val="00434A76"/>
    <w:rsid w:val="00435CEB"/>
    <w:rsid w:val="00437775"/>
    <w:rsid w:val="00437B5F"/>
    <w:rsid w:val="00437FEF"/>
    <w:rsid w:val="00440BB9"/>
    <w:rsid w:val="00440BE0"/>
    <w:rsid w:val="00441277"/>
    <w:rsid w:val="00441EB4"/>
    <w:rsid w:val="00443BED"/>
    <w:rsid w:val="00445238"/>
    <w:rsid w:val="004456C1"/>
    <w:rsid w:val="0044574C"/>
    <w:rsid w:val="00446537"/>
    <w:rsid w:val="004471BE"/>
    <w:rsid w:val="004474F9"/>
    <w:rsid w:val="00451447"/>
    <w:rsid w:val="004518D7"/>
    <w:rsid w:val="00452B33"/>
    <w:rsid w:val="00452E08"/>
    <w:rsid w:val="004547B9"/>
    <w:rsid w:val="004548D3"/>
    <w:rsid w:val="00454AD7"/>
    <w:rsid w:val="00454F0A"/>
    <w:rsid w:val="00456A2F"/>
    <w:rsid w:val="00462E1C"/>
    <w:rsid w:val="00463CFF"/>
    <w:rsid w:val="00463DE2"/>
    <w:rsid w:val="004641AC"/>
    <w:rsid w:val="00466F11"/>
    <w:rsid w:val="004672A9"/>
    <w:rsid w:val="00467965"/>
    <w:rsid w:val="00467F46"/>
    <w:rsid w:val="0047051D"/>
    <w:rsid w:val="004714B1"/>
    <w:rsid w:val="00471EB7"/>
    <w:rsid w:val="00472F09"/>
    <w:rsid w:val="0047361B"/>
    <w:rsid w:val="0048034B"/>
    <w:rsid w:val="0048057D"/>
    <w:rsid w:val="00481129"/>
    <w:rsid w:val="004812B1"/>
    <w:rsid w:val="0048297D"/>
    <w:rsid w:val="00483A50"/>
    <w:rsid w:val="00484055"/>
    <w:rsid w:val="0048435A"/>
    <w:rsid w:val="00484C80"/>
    <w:rsid w:val="00484F14"/>
    <w:rsid w:val="004855EA"/>
    <w:rsid w:val="00485867"/>
    <w:rsid w:val="00485E4E"/>
    <w:rsid w:val="00486D0B"/>
    <w:rsid w:val="00490A85"/>
    <w:rsid w:val="00490BEE"/>
    <w:rsid w:val="0049111F"/>
    <w:rsid w:val="00491B7F"/>
    <w:rsid w:val="00492400"/>
    <w:rsid w:val="0049320C"/>
    <w:rsid w:val="004938CD"/>
    <w:rsid w:val="00494138"/>
    <w:rsid w:val="00495B27"/>
    <w:rsid w:val="004A03E3"/>
    <w:rsid w:val="004A0DF6"/>
    <w:rsid w:val="004A1298"/>
    <w:rsid w:val="004A3659"/>
    <w:rsid w:val="004A433F"/>
    <w:rsid w:val="004A5535"/>
    <w:rsid w:val="004A6AE1"/>
    <w:rsid w:val="004A7407"/>
    <w:rsid w:val="004B0124"/>
    <w:rsid w:val="004B05D8"/>
    <w:rsid w:val="004B24D6"/>
    <w:rsid w:val="004B2A70"/>
    <w:rsid w:val="004B30E3"/>
    <w:rsid w:val="004B38F3"/>
    <w:rsid w:val="004B4284"/>
    <w:rsid w:val="004B5036"/>
    <w:rsid w:val="004B54EB"/>
    <w:rsid w:val="004B7917"/>
    <w:rsid w:val="004C175E"/>
    <w:rsid w:val="004C50B4"/>
    <w:rsid w:val="004C541C"/>
    <w:rsid w:val="004C6ECA"/>
    <w:rsid w:val="004C798D"/>
    <w:rsid w:val="004C7D42"/>
    <w:rsid w:val="004D1F19"/>
    <w:rsid w:val="004D378B"/>
    <w:rsid w:val="004D3D92"/>
    <w:rsid w:val="004D4A30"/>
    <w:rsid w:val="004D57B0"/>
    <w:rsid w:val="004D7140"/>
    <w:rsid w:val="004D7977"/>
    <w:rsid w:val="004D7A09"/>
    <w:rsid w:val="004E03C7"/>
    <w:rsid w:val="004E07E0"/>
    <w:rsid w:val="004E3C00"/>
    <w:rsid w:val="004E5EDB"/>
    <w:rsid w:val="004E6831"/>
    <w:rsid w:val="004E7F54"/>
    <w:rsid w:val="004F1196"/>
    <w:rsid w:val="004F1CF2"/>
    <w:rsid w:val="004F1FD1"/>
    <w:rsid w:val="004F231C"/>
    <w:rsid w:val="004F2C12"/>
    <w:rsid w:val="004F4847"/>
    <w:rsid w:val="004F6862"/>
    <w:rsid w:val="004F75C4"/>
    <w:rsid w:val="004F7760"/>
    <w:rsid w:val="004F7F92"/>
    <w:rsid w:val="0050105A"/>
    <w:rsid w:val="0050245E"/>
    <w:rsid w:val="00504168"/>
    <w:rsid w:val="00507391"/>
    <w:rsid w:val="00507B95"/>
    <w:rsid w:val="00511101"/>
    <w:rsid w:val="0051254E"/>
    <w:rsid w:val="0051284A"/>
    <w:rsid w:val="00514D6E"/>
    <w:rsid w:val="00515B65"/>
    <w:rsid w:val="00515C7E"/>
    <w:rsid w:val="005167E5"/>
    <w:rsid w:val="00516F42"/>
    <w:rsid w:val="00520162"/>
    <w:rsid w:val="00520E60"/>
    <w:rsid w:val="005214A6"/>
    <w:rsid w:val="00521B15"/>
    <w:rsid w:val="005227E9"/>
    <w:rsid w:val="0052413D"/>
    <w:rsid w:val="005246F5"/>
    <w:rsid w:val="00531BF9"/>
    <w:rsid w:val="00532BA6"/>
    <w:rsid w:val="00533B99"/>
    <w:rsid w:val="00533CED"/>
    <w:rsid w:val="00534164"/>
    <w:rsid w:val="005343C2"/>
    <w:rsid w:val="00534A6A"/>
    <w:rsid w:val="00535202"/>
    <w:rsid w:val="00541472"/>
    <w:rsid w:val="00543D0B"/>
    <w:rsid w:val="00544278"/>
    <w:rsid w:val="00545BD9"/>
    <w:rsid w:val="005466FA"/>
    <w:rsid w:val="00547118"/>
    <w:rsid w:val="00547D39"/>
    <w:rsid w:val="00547F6A"/>
    <w:rsid w:val="005502CC"/>
    <w:rsid w:val="00550A3E"/>
    <w:rsid w:val="0055127C"/>
    <w:rsid w:val="00551603"/>
    <w:rsid w:val="00552456"/>
    <w:rsid w:val="0055262A"/>
    <w:rsid w:val="00552DFC"/>
    <w:rsid w:val="00553261"/>
    <w:rsid w:val="00553BE4"/>
    <w:rsid w:val="00554428"/>
    <w:rsid w:val="0055753A"/>
    <w:rsid w:val="00562879"/>
    <w:rsid w:val="00562E7D"/>
    <w:rsid w:val="00564133"/>
    <w:rsid w:val="005665B3"/>
    <w:rsid w:val="00567D33"/>
    <w:rsid w:val="00570675"/>
    <w:rsid w:val="00571A06"/>
    <w:rsid w:val="0057258F"/>
    <w:rsid w:val="00572A98"/>
    <w:rsid w:val="005733A0"/>
    <w:rsid w:val="00574BC6"/>
    <w:rsid w:val="00575F55"/>
    <w:rsid w:val="005768D4"/>
    <w:rsid w:val="005769DB"/>
    <w:rsid w:val="0057793D"/>
    <w:rsid w:val="00577CD5"/>
    <w:rsid w:val="00580808"/>
    <w:rsid w:val="00580E7B"/>
    <w:rsid w:val="00581046"/>
    <w:rsid w:val="0058170F"/>
    <w:rsid w:val="0058257F"/>
    <w:rsid w:val="00582A92"/>
    <w:rsid w:val="00582B8E"/>
    <w:rsid w:val="00582E41"/>
    <w:rsid w:val="00583CF7"/>
    <w:rsid w:val="00583F76"/>
    <w:rsid w:val="005842CB"/>
    <w:rsid w:val="00585967"/>
    <w:rsid w:val="00585A85"/>
    <w:rsid w:val="00587173"/>
    <w:rsid w:val="00590A58"/>
    <w:rsid w:val="00592548"/>
    <w:rsid w:val="00593B4A"/>
    <w:rsid w:val="00593B80"/>
    <w:rsid w:val="005948E5"/>
    <w:rsid w:val="00594CE0"/>
    <w:rsid w:val="00594E49"/>
    <w:rsid w:val="005964CE"/>
    <w:rsid w:val="005964FE"/>
    <w:rsid w:val="00596A50"/>
    <w:rsid w:val="005A0B91"/>
    <w:rsid w:val="005A1710"/>
    <w:rsid w:val="005A1907"/>
    <w:rsid w:val="005A193D"/>
    <w:rsid w:val="005A2CAA"/>
    <w:rsid w:val="005A3484"/>
    <w:rsid w:val="005A7DDF"/>
    <w:rsid w:val="005B1BFD"/>
    <w:rsid w:val="005B1C31"/>
    <w:rsid w:val="005B1E11"/>
    <w:rsid w:val="005B5D95"/>
    <w:rsid w:val="005B5F63"/>
    <w:rsid w:val="005B5FA3"/>
    <w:rsid w:val="005B6F30"/>
    <w:rsid w:val="005B746F"/>
    <w:rsid w:val="005C2D87"/>
    <w:rsid w:val="005C47DA"/>
    <w:rsid w:val="005C541E"/>
    <w:rsid w:val="005C55FD"/>
    <w:rsid w:val="005C6BF7"/>
    <w:rsid w:val="005C7381"/>
    <w:rsid w:val="005C7598"/>
    <w:rsid w:val="005C7F84"/>
    <w:rsid w:val="005D19D7"/>
    <w:rsid w:val="005D2EB7"/>
    <w:rsid w:val="005D6939"/>
    <w:rsid w:val="005D7E51"/>
    <w:rsid w:val="005E4B4F"/>
    <w:rsid w:val="005E4F29"/>
    <w:rsid w:val="005E50A9"/>
    <w:rsid w:val="005E53C9"/>
    <w:rsid w:val="005E548E"/>
    <w:rsid w:val="005E6B61"/>
    <w:rsid w:val="005E7287"/>
    <w:rsid w:val="005E73DE"/>
    <w:rsid w:val="005E7477"/>
    <w:rsid w:val="005F17EF"/>
    <w:rsid w:val="005F1FD0"/>
    <w:rsid w:val="005F2E09"/>
    <w:rsid w:val="005F3715"/>
    <w:rsid w:val="005F4F5B"/>
    <w:rsid w:val="005F5222"/>
    <w:rsid w:val="005F5836"/>
    <w:rsid w:val="005F6115"/>
    <w:rsid w:val="005F62C3"/>
    <w:rsid w:val="005F65BA"/>
    <w:rsid w:val="005F6E62"/>
    <w:rsid w:val="00600704"/>
    <w:rsid w:val="00600A02"/>
    <w:rsid w:val="006012A5"/>
    <w:rsid w:val="00602A32"/>
    <w:rsid w:val="00604F02"/>
    <w:rsid w:val="00605588"/>
    <w:rsid w:val="00606797"/>
    <w:rsid w:val="00606A09"/>
    <w:rsid w:val="00606EC8"/>
    <w:rsid w:val="0061026C"/>
    <w:rsid w:val="00610A52"/>
    <w:rsid w:val="00610B66"/>
    <w:rsid w:val="0061178F"/>
    <w:rsid w:val="00615960"/>
    <w:rsid w:val="006165F3"/>
    <w:rsid w:val="00621152"/>
    <w:rsid w:val="00623D51"/>
    <w:rsid w:val="006268B4"/>
    <w:rsid w:val="00627B66"/>
    <w:rsid w:val="00630EAF"/>
    <w:rsid w:val="0063178B"/>
    <w:rsid w:val="006332F2"/>
    <w:rsid w:val="0063431B"/>
    <w:rsid w:val="00635688"/>
    <w:rsid w:val="006364B6"/>
    <w:rsid w:val="00637324"/>
    <w:rsid w:val="00637A7C"/>
    <w:rsid w:val="00641D05"/>
    <w:rsid w:val="00642735"/>
    <w:rsid w:val="00643818"/>
    <w:rsid w:val="006458DD"/>
    <w:rsid w:val="00645A38"/>
    <w:rsid w:val="00647209"/>
    <w:rsid w:val="00651A5C"/>
    <w:rsid w:val="00651B8B"/>
    <w:rsid w:val="00651E85"/>
    <w:rsid w:val="00653241"/>
    <w:rsid w:val="006571AB"/>
    <w:rsid w:val="00657752"/>
    <w:rsid w:val="00662809"/>
    <w:rsid w:val="00662884"/>
    <w:rsid w:val="006645E1"/>
    <w:rsid w:val="006667D8"/>
    <w:rsid w:val="00666C0A"/>
    <w:rsid w:val="00666E15"/>
    <w:rsid w:val="006676FB"/>
    <w:rsid w:val="0067099B"/>
    <w:rsid w:val="00670FAE"/>
    <w:rsid w:val="00672984"/>
    <w:rsid w:val="00672A2C"/>
    <w:rsid w:val="00672D78"/>
    <w:rsid w:val="006768A5"/>
    <w:rsid w:val="00680914"/>
    <w:rsid w:val="006810F0"/>
    <w:rsid w:val="00681301"/>
    <w:rsid w:val="00681676"/>
    <w:rsid w:val="006817D5"/>
    <w:rsid w:val="0068442B"/>
    <w:rsid w:val="00684A7B"/>
    <w:rsid w:val="00686B81"/>
    <w:rsid w:val="00687D73"/>
    <w:rsid w:val="00691075"/>
    <w:rsid w:val="006917C1"/>
    <w:rsid w:val="0069251C"/>
    <w:rsid w:val="00692E7E"/>
    <w:rsid w:val="006939E5"/>
    <w:rsid w:val="00693D97"/>
    <w:rsid w:val="00695984"/>
    <w:rsid w:val="0069645B"/>
    <w:rsid w:val="006965D2"/>
    <w:rsid w:val="006968A9"/>
    <w:rsid w:val="00697184"/>
    <w:rsid w:val="00697321"/>
    <w:rsid w:val="006A056F"/>
    <w:rsid w:val="006A1603"/>
    <w:rsid w:val="006A1CBB"/>
    <w:rsid w:val="006A1E08"/>
    <w:rsid w:val="006A3813"/>
    <w:rsid w:val="006A4ABC"/>
    <w:rsid w:val="006B2923"/>
    <w:rsid w:val="006B3E0A"/>
    <w:rsid w:val="006B42DF"/>
    <w:rsid w:val="006B48CB"/>
    <w:rsid w:val="006B6105"/>
    <w:rsid w:val="006B6D50"/>
    <w:rsid w:val="006B7208"/>
    <w:rsid w:val="006C04BF"/>
    <w:rsid w:val="006C2E98"/>
    <w:rsid w:val="006C410A"/>
    <w:rsid w:val="006C4CC7"/>
    <w:rsid w:val="006C4F61"/>
    <w:rsid w:val="006D18A8"/>
    <w:rsid w:val="006D1C0C"/>
    <w:rsid w:val="006D2B1F"/>
    <w:rsid w:val="006D4F97"/>
    <w:rsid w:val="006D5815"/>
    <w:rsid w:val="006D616F"/>
    <w:rsid w:val="006D7AE3"/>
    <w:rsid w:val="006E0C3E"/>
    <w:rsid w:val="006E152E"/>
    <w:rsid w:val="006E18F7"/>
    <w:rsid w:val="006E20E3"/>
    <w:rsid w:val="006E215D"/>
    <w:rsid w:val="006E2EBA"/>
    <w:rsid w:val="006E454D"/>
    <w:rsid w:val="006E5BA2"/>
    <w:rsid w:val="006E6CD6"/>
    <w:rsid w:val="006E6F55"/>
    <w:rsid w:val="006E7965"/>
    <w:rsid w:val="006F2762"/>
    <w:rsid w:val="006F6804"/>
    <w:rsid w:val="006F7DE5"/>
    <w:rsid w:val="00700C9A"/>
    <w:rsid w:val="00701805"/>
    <w:rsid w:val="0070201C"/>
    <w:rsid w:val="0070223A"/>
    <w:rsid w:val="007033E5"/>
    <w:rsid w:val="00703BDE"/>
    <w:rsid w:val="0070549D"/>
    <w:rsid w:val="0071072D"/>
    <w:rsid w:val="007107C9"/>
    <w:rsid w:val="00710E3B"/>
    <w:rsid w:val="00711236"/>
    <w:rsid w:val="00712F86"/>
    <w:rsid w:val="00713899"/>
    <w:rsid w:val="00716BE6"/>
    <w:rsid w:val="00716BFF"/>
    <w:rsid w:val="0072102C"/>
    <w:rsid w:val="007216E3"/>
    <w:rsid w:val="00722594"/>
    <w:rsid w:val="00722F1D"/>
    <w:rsid w:val="00723104"/>
    <w:rsid w:val="007242B2"/>
    <w:rsid w:val="00725101"/>
    <w:rsid w:val="00730CE8"/>
    <w:rsid w:val="007326A1"/>
    <w:rsid w:val="00734B56"/>
    <w:rsid w:val="00734F62"/>
    <w:rsid w:val="0073763D"/>
    <w:rsid w:val="00737A33"/>
    <w:rsid w:val="00740471"/>
    <w:rsid w:val="00740C30"/>
    <w:rsid w:val="007410B6"/>
    <w:rsid w:val="007413EE"/>
    <w:rsid w:val="00741735"/>
    <w:rsid w:val="00741A1C"/>
    <w:rsid w:val="0074256C"/>
    <w:rsid w:val="00743CC8"/>
    <w:rsid w:val="00745233"/>
    <w:rsid w:val="00745242"/>
    <w:rsid w:val="00746675"/>
    <w:rsid w:val="00746714"/>
    <w:rsid w:val="00746BD4"/>
    <w:rsid w:val="00747670"/>
    <w:rsid w:val="0074786A"/>
    <w:rsid w:val="00747B05"/>
    <w:rsid w:val="00754861"/>
    <w:rsid w:val="00754E9F"/>
    <w:rsid w:val="007565B2"/>
    <w:rsid w:val="007571A7"/>
    <w:rsid w:val="007578AE"/>
    <w:rsid w:val="00760E03"/>
    <w:rsid w:val="007628C2"/>
    <w:rsid w:val="00763A7E"/>
    <w:rsid w:val="007642AB"/>
    <w:rsid w:val="00764BA9"/>
    <w:rsid w:val="00765730"/>
    <w:rsid w:val="0076581F"/>
    <w:rsid w:val="00765C43"/>
    <w:rsid w:val="00765F76"/>
    <w:rsid w:val="007665DE"/>
    <w:rsid w:val="007670CD"/>
    <w:rsid w:val="00767310"/>
    <w:rsid w:val="00771851"/>
    <w:rsid w:val="00771E90"/>
    <w:rsid w:val="0077275A"/>
    <w:rsid w:val="00774101"/>
    <w:rsid w:val="007746FE"/>
    <w:rsid w:val="00775F65"/>
    <w:rsid w:val="00776B9B"/>
    <w:rsid w:val="00777889"/>
    <w:rsid w:val="00777B04"/>
    <w:rsid w:val="00777D9D"/>
    <w:rsid w:val="00780EDF"/>
    <w:rsid w:val="007810EA"/>
    <w:rsid w:val="00781485"/>
    <w:rsid w:val="00781B85"/>
    <w:rsid w:val="00782316"/>
    <w:rsid w:val="00782689"/>
    <w:rsid w:val="0078454A"/>
    <w:rsid w:val="0078470C"/>
    <w:rsid w:val="00785387"/>
    <w:rsid w:val="00787F25"/>
    <w:rsid w:val="0079025F"/>
    <w:rsid w:val="0079276E"/>
    <w:rsid w:val="00795053"/>
    <w:rsid w:val="007950AA"/>
    <w:rsid w:val="00797939"/>
    <w:rsid w:val="007A0255"/>
    <w:rsid w:val="007A0695"/>
    <w:rsid w:val="007A122A"/>
    <w:rsid w:val="007A16EB"/>
    <w:rsid w:val="007A1D88"/>
    <w:rsid w:val="007A2BE7"/>
    <w:rsid w:val="007A35D7"/>
    <w:rsid w:val="007A3A18"/>
    <w:rsid w:val="007A49E0"/>
    <w:rsid w:val="007A4C18"/>
    <w:rsid w:val="007B12AB"/>
    <w:rsid w:val="007B21FC"/>
    <w:rsid w:val="007B40C3"/>
    <w:rsid w:val="007B452F"/>
    <w:rsid w:val="007B479B"/>
    <w:rsid w:val="007B4A30"/>
    <w:rsid w:val="007B5AC3"/>
    <w:rsid w:val="007B7851"/>
    <w:rsid w:val="007B7BDA"/>
    <w:rsid w:val="007C1126"/>
    <w:rsid w:val="007C313C"/>
    <w:rsid w:val="007C40A7"/>
    <w:rsid w:val="007C53FE"/>
    <w:rsid w:val="007C58FB"/>
    <w:rsid w:val="007D0184"/>
    <w:rsid w:val="007D2C78"/>
    <w:rsid w:val="007D37BB"/>
    <w:rsid w:val="007D4B80"/>
    <w:rsid w:val="007D5DC6"/>
    <w:rsid w:val="007D61E3"/>
    <w:rsid w:val="007D6C1A"/>
    <w:rsid w:val="007E0136"/>
    <w:rsid w:val="007E15C8"/>
    <w:rsid w:val="007E1DA8"/>
    <w:rsid w:val="007E3419"/>
    <w:rsid w:val="007E3563"/>
    <w:rsid w:val="007E3E56"/>
    <w:rsid w:val="007E52D0"/>
    <w:rsid w:val="007E5E68"/>
    <w:rsid w:val="007E6697"/>
    <w:rsid w:val="007E68CE"/>
    <w:rsid w:val="007E6EE3"/>
    <w:rsid w:val="007E7AA4"/>
    <w:rsid w:val="007F02B5"/>
    <w:rsid w:val="007F102C"/>
    <w:rsid w:val="007F52CD"/>
    <w:rsid w:val="007F680E"/>
    <w:rsid w:val="007F6964"/>
    <w:rsid w:val="007F6BE2"/>
    <w:rsid w:val="00800AC8"/>
    <w:rsid w:val="00804981"/>
    <w:rsid w:val="00805625"/>
    <w:rsid w:val="00806E74"/>
    <w:rsid w:val="008106B2"/>
    <w:rsid w:val="00810B6B"/>
    <w:rsid w:val="008121DC"/>
    <w:rsid w:val="0081381D"/>
    <w:rsid w:val="00814752"/>
    <w:rsid w:val="00814B48"/>
    <w:rsid w:val="008155BE"/>
    <w:rsid w:val="00815FA9"/>
    <w:rsid w:val="00816262"/>
    <w:rsid w:val="00817067"/>
    <w:rsid w:val="00817862"/>
    <w:rsid w:val="00817909"/>
    <w:rsid w:val="008204A6"/>
    <w:rsid w:val="008207B2"/>
    <w:rsid w:val="00820896"/>
    <w:rsid w:val="00822D1D"/>
    <w:rsid w:val="00824041"/>
    <w:rsid w:val="008258C6"/>
    <w:rsid w:val="00826264"/>
    <w:rsid w:val="008268EC"/>
    <w:rsid w:val="00826FAF"/>
    <w:rsid w:val="0083391D"/>
    <w:rsid w:val="00836827"/>
    <w:rsid w:val="00837B21"/>
    <w:rsid w:val="00840F90"/>
    <w:rsid w:val="00842AA9"/>
    <w:rsid w:val="0084323F"/>
    <w:rsid w:val="00843979"/>
    <w:rsid w:val="00843AC7"/>
    <w:rsid w:val="00843E9A"/>
    <w:rsid w:val="0084428F"/>
    <w:rsid w:val="00844763"/>
    <w:rsid w:val="00845CB5"/>
    <w:rsid w:val="00845FA8"/>
    <w:rsid w:val="00847E1C"/>
    <w:rsid w:val="00851062"/>
    <w:rsid w:val="00851B9E"/>
    <w:rsid w:val="0085299E"/>
    <w:rsid w:val="00853586"/>
    <w:rsid w:val="00853712"/>
    <w:rsid w:val="00856C58"/>
    <w:rsid w:val="00857BC3"/>
    <w:rsid w:val="00860141"/>
    <w:rsid w:val="00860145"/>
    <w:rsid w:val="00861BF6"/>
    <w:rsid w:val="00862A89"/>
    <w:rsid w:val="00863F02"/>
    <w:rsid w:val="00865435"/>
    <w:rsid w:val="00865B24"/>
    <w:rsid w:val="00865C76"/>
    <w:rsid w:val="008666F2"/>
    <w:rsid w:val="0086771C"/>
    <w:rsid w:val="00870914"/>
    <w:rsid w:val="00871FF5"/>
    <w:rsid w:val="00872DE9"/>
    <w:rsid w:val="0087511A"/>
    <w:rsid w:val="0087608F"/>
    <w:rsid w:val="00880A74"/>
    <w:rsid w:val="00880EFA"/>
    <w:rsid w:val="00881C45"/>
    <w:rsid w:val="00882DC2"/>
    <w:rsid w:val="00882F81"/>
    <w:rsid w:val="0088596D"/>
    <w:rsid w:val="008862A0"/>
    <w:rsid w:val="008865BB"/>
    <w:rsid w:val="00886F22"/>
    <w:rsid w:val="00886F94"/>
    <w:rsid w:val="00891776"/>
    <w:rsid w:val="00891951"/>
    <w:rsid w:val="00893318"/>
    <w:rsid w:val="00895572"/>
    <w:rsid w:val="008960A5"/>
    <w:rsid w:val="00896D6A"/>
    <w:rsid w:val="0089762E"/>
    <w:rsid w:val="008976EC"/>
    <w:rsid w:val="008A3BF9"/>
    <w:rsid w:val="008A5CD5"/>
    <w:rsid w:val="008B1506"/>
    <w:rsid w:val="008B16B1"/>
    <w:rsid w:val="008B2680"/>
    <w:rsid w:val="008B3E16"/>
    <w:rsid w:val="008B45D1"/>
    <w:rsid w:val="008B4BD4"/>
    <w:rsid w:val="008B51B0"/>
    <w:rsid w:val="008B5536"/>
    <w:rsid w:val="008B6ECB"/>
    <w:rsid w:val="008B73DC"/>
    <w:rsid w:val="008C0CF2"/>
    <w:rsid w:val="008C145A"/>
    <w:rsid w:val="008C17D5"/>
    <w:rsid w:val="008C2264"/>
    <w:rsid w:val="008C4126"/>
    <w:rsid w:val="008C5805"/>
    <w:rsid w:val="008C5832"/>
    <w:rsid w:val="008C600A"/>
    <w:rsid w:val="008D071D"/>
    <w:rsid w:val="008D0A67"/>
    <w:rsid w:val="008D0BE0"/>
    <w:rsid w:val="008D12DC"/>
    <w:rsid w:val="008D285B"/>
    <w:rsid w:val="008D38F6"/>
    <w:rsid w:val="008D4D69"/>
    <w:rsid w:val="008D5297"/>
    <w:rsid w:val="008D6DE8"/>
    <w:rsid w:val="008D7658"/>
    <w:rsid w:val="008D7AF0"/>
    <w:rsid w:val="008D7BFD"/>
    <w:rsid w:val="008E01D6"/>
    <w:rsid w:val="008E0D00"/>
    <w:rsid w:val="008E153B"/>
    <w:rsid w:val="008E1932"/>
    <w:rsid w:val="008E3215"/>
    <w:rsid w:val="008E35AE"/>
    <w:rsid w:val="008E35D6"/>
    <w:rsid w:val="008E3859"/>
    <w:rsid w:val="008E580B"/>
    <w:rsid w:val="008F3155"/>
    <w:rsid w:val="008F4D0C"/>
    <w:rsid w:val="008F4E40"/>
    <w:rsid w:val="008F533D"/>
    <w:rsid w:val="008F5587"/>
    <w:rsid w:val="008F763E"/>
    <w:rsid w:val="008F7F72"/>
    <w:rsid w:val="0090147D"/>
    <w:rsid w:val="00902DDE"/>
    <w:rsid w:val="00903CD6"/>
    <w:rsid w:val="0090462D"/>
    <w:rsid w:val="00904754"/>
    <w:rsid w:val="009058FF"/>
    <w:rsid w:val="009065BD"/>
    <w:rsid w:val="00906896"/>
    <w:rsid w:val="0090776A"/>
    <w:rsid w:val="00907A4F"/>
    <w:rsid w:val="00910C71"/>
    <w:rsid w:val="00911690"/>
    <w:rsid w:val="009116C6"/>
    <w:rsid w:val="00912490"/>
    <w:rsid w:val="00912E07"/>
    <w:rsid w:val="0091353A"/>
    <w:rsid w:val="0091422B"/>
    <w:rsid w:val="00915076"/>
    <w:rsid w:val="009153C9"/>
    <w:rsid w:val="00916379"/>
    <w:rsid w:val="00916494"/>
    <w:rsid w:val="0091795A"/>
    <w:rsid w:val="009206BB"/>
    <w:rsid w:val="00921D55"/>
    <w:rsid w:val="00922C57"/>
    <w:rsid w:val="0092484F"/>
    <w:rsid w:val="0092489D"/>
    <w:rsid w:val="00924D60"/>
    <w:rsid w:val="00924F16"/>
    <w:rsid w:val="00924FCF"/>
    <w:rsid w:val="009277A4"/>
    <w:rsid w:val="009278DD"/>
    <w:rsid w:val="00927E11"/>
    <w:rsid w:val="0093011A"/>
    <w:rsid w:val="0093042A"/>
    <w:rsid w:val="00933CA2"/>
    <w:rsid w:val="00934638"/>
    <w:rsid w:val="009351FC"/>
    <w:rsid w:val="009352E8"/>
    <w:rsid w:val="0093626D"/>
    <w:rsid w:val="009365A6"/>
    <w:rsid w:val="0094069F"/>
    <w:rsid w:val="00944331"/>
    <w:rsid w:val="009454C6"/>
    <w:rsid w:val="009454E0"/>
    <w:rsid w:val="0094616C"/>
    <w:rsid w:val="00946AF9"/>
    <w:rsid w:val="009477B7"/>
    <w:rsid w:val="0095015D"/>
    <w:rsid w:val="00951164"/>
    <w:rsid w:val="00952FD2"/>
    <w:rsid w:val="00953157"/>
    <w:rsid w:val="00953AFD"/>
    <w:rsid w:val="00953B4D"/>
    <w:rsid w:val="00954EC4"/>
    <w:rsid w:val="009564A6"/>
    <w:rsid w:val="00956591"/>
    <w:rsid w:val="00956B16"/>
    <w:rsid w:val="00960852"/>
    <w:rsid w:val="00962315"/>
    <w:rsid w:val="00963AB8"/>
    <w:rsid w:val="00963D3A"/>
    <w:rsid w:val="009652BC"/>
    <w:rsid w:val="00965F17"/>
    <w:rsid w:val="00966319"/>
    <w:rsid w:val="009670D6"/>
    <w:rsid w:val="0097012E"/>
    <w:rsid w:val="00971198"/>
    <w:rsid w:val="00971CCF"/>
    <w:rsid w:val="00972296"/>
    <w:rsid w:val="00973187"/>
    <w:rsid w:val="00973A12"/>
    <w:rsid w:val="00974730"/>
    <w:rsid w:val="00975941"/>
    <w:rsid w:val="00976095"/>
    <w:rsid w:val="00977350"/>
    <w:rsid w:val="00980A65"/>
    <w:rsid w:val="00980E4D"/>
    <w:rsid w:val="00980F3F"/>
    <w:rsid w:val="00981E05"/>
    <w:rsid w:val="00981ECD"/>
    <w:rsid w:val="009827B9"/>
    <w:rsid w:val="00982B60"/>
    <w:rsid w:val="00983249"/>
    <w:rsid w:val="0098334C"/>
    <w:rsid w:val="00983B5C"/>
    <w:rsid w:val="00983F14"/>
    <w:rsid w:val="009842F1"/>
    <w:rsid w:val="0098534B"/>
    <w:rsid w:val="00986949"/>
    <w:rsid w:val="00990217"/>
    <w:rsid w:val="00990232"/>
    <w:rsid w:val="00991F0D"/>
    <w:rsid w:val="00993160"/>
    <w:rsid w:val="009937B7"/>
    <w:rsid w:val="00993D38"/>
    <w:rsid w:val="009958F4"/>
    <w:rsid w:val="00997698"/>
    <w:rsid w:val="0099787F"/>
    <w:rsid w:val="00997FD1"/>
    <w:rsid w:val="009A1C2E"/>
    <w:rsid w:val="009A201D"/>
    <w:rsid w:val="009A25C8"/>
    <w:rsid w:val="009A464C"/>
    <w:rsid w:val="009A47EF"/>
    <w:rsid w:val="009A5738"/>
    <w:rsid w:val="009A7A45"/>
    <w:rsid w:val="009B2942"/>
    <w:rsid w:val="009B3F74"/>
    <w:rsid w:val="009B407A"/>
    <w:rsid w:val="009B43AF"/>
    <w:rsid w:val="009B4898"/>
    <w:rsid w:val="009B5643"/>
    <w:rsid w:val="009B586B"/>
    <w:rsid w:val="009B71AA"/>
    <w:rsid w:val="009B741C"/>
    <w:rsid w:val="009C1B58"/>
    <w:rsid w:val="009C26D7"/>
    <w:rsid w:val="009C276C"/>
    <w:rsid w:val="009C287E"/>
    <w:rsid w:val="009C3273"/>
    <w:rsid w:val="009C3FD9"/>
    <w:rsid w:val="009C4570"/>
    <w:rsid w:val="009C5223"/>
    <w:rsid w:val="009C5B2B"/>
    <w:rsid w:val="009C6BF2"/>
    <w:rsid w:val="009C6FC4"/>
    <w:rsid w:val="009D390E"/>
    <w:rsid w:val="009D398F"/>
    <w:rsid w:val="009D3EE0"/>
    <w:rsid w:val="009D69AD"/>
    <w:rsid w:val="009E07D0"/>
    <w:rsid w:val="009E2EF6"/>
    <w:rsid w:val="009E30B1"/>
    <w:rsid w:val="009E39CB"/>
    <w:rsid w:val="009E4B83"/>
    <w:rsid w:val="009E5E2E"/>
    <w:rsid w:val="009E609B"/>
    <w:rsid w:val="009E6373"/>
    <w:rsid w:val="009E7122"/>
    <w:rsid w:val="009F08B3"/>
    <w:rsid w:val="009F151C"/>
    <w:rsid w:val="009F4A18"/>
    <w:rsid w:val="009F73CA"/>
    <w:rsid w:val="009F770D"/>
    <w:rsid w:val="00A007EA"/>
    <w:rsid w:val="00A00C28"/>
    <w:rsid w:val="00A018D2"/>
    <w:rsid w:val="00A01C3F"/>
    <w:rsid w:val="00A01CDC"/>
    <w:rsid w:val="00A023BA"/>
    <w:rsid w:val="00A03D06"/>
    <w:rsid w:val="00A03FC3"/>
    <w:rsid w:val="00A044D4"/>
    <w:rsid w:val="00A048FF"/>
    <w:rsid w:val="00A04C5C"/>
    <w:rsid w:val="00A05BE6"/>
    <w:rsid w:val="00A06CE2"/>
    <w:rsid w:val="00A076A4"/>
    <w:rsid w:val="00A07AF7"/>
    <w:rsid w:val="00A115F0"/>
    <w:rsid w:val="00A132D5"/>
    <w:rsid w:val="00A1343F"/>
    <w:rsid w:val="00A13459"/>
    <w:rsid w:val="00A154AA"/>
    <w:rsid w:val="00A15643"/>
    <w:rsid w:val="00A15FB5"/>
    <w:rsid w:val="00A167E7"/>
    <w:rsid w:val="00A16B45"/>
    <w:rsid w:val="00A16D7B"/>
    <w:rsid w:val="00A20698"/>
    <w:rsid w:val="00A20919"/>
    <w:rsid w:val="00A20CE6"/>
    <w:rsid w:val="00A213D1"/>
    <w:rsid w:val="00A237C0"/>
    <w:rsid w:val="00A267E3"/>
    <w:rsid w:val="00A27922"/>
    <w:rsid w:val="00A3330F"/>
    <w:rsid w:val="00A3568E"/>
    <w:rsid w:val="00A36A4E"/>
    <w:rsid w:val="00A37420"/>
    <w:rsid w:val="00A37D2F"/>
    <w:rsid w:val="00A41321"/>
    <w:rsid w:val="00A4165C"/>
    <w:rsid w:val="00A4177D"/>
    <w:rsid w:val="00A41A8B"/>
    <w:rsid w:val="00A42DAF"/>
    <w:rsid w:val="00A43918"/>
    <w:rsid w:val="00A456CE"/>
    <w:rsid w:val="00A472B3"/>
    <w:rsid w:val="00A47AEC"/>
    <w:rsid w:val="00A509F6"/>
    <w:rsid w:val="00A524E9"/>
    <w:rsid w:val="00A529F2"/>
    <w:rsid w:val="00A52B10"/>
    <w:rsid w:val="00A536AA"/>
    <w:rsid w:val="00A53C04"/>
    <w:rsid w:val="00A53FF4"/>
    <w:rsid w:val="00A541B9"/>
    <w:rsid w:val="00A565B3"/>
    <w:rsid w:val="00A600CB"/>
    <w:rsid w:val="00A60A10"/>
    <w:rsid w:val="00A6292A"/>
    <w:rsid w:val="00A63CDA"/>
    <w:rsid w:val="00A64ED2"/>
    <w:rsid w:val="00A64F18"/>
    <w:rsid w:val="00A6574F"/>
    <w:rsid w:val="00A702E7"/>
    <w:rsid w:val="00A70F7D"/>
    <w:rsid w:val="00A72171"/>
    <w:rsid w:val="00A722F2"/>
    <w:rsid w:val="00A72E2B"/>
    <w:rsid w:val="00A740F1"/>
    <w:rsid w:val="00A74AA0"/>
    <w:rsid w:val="00A74ED7"/>
    <w:rsid w:val="00A757D8"/>
    <w:rsid w:val="00A75C3E"/>
    <w:rsid w:val="00A76A30"/>
    <w:rsid w:val="00A76C9C"/>
    <w:rsid w:val="00A80B76"/>
    <w:rsid w:val="00A81031"/>
    <w:rsid w:val="00A81DB4"/>
    <w:rsid w:val="00A827F3"/>
    <w:rsid w:val="00A83C9D"/>
    <w:rsid w:val="00A843D3"/>
    <w:rsid w:val="00A84466"/>
    <w:rsid w:val="00A84934"/>
    <w:rsid w:val="00A86204"/>
    <w:rsid w:val="00A87000"/>
    <w:rsid w:val="00A87A41"/>
    <w:rsid w:val="00A87A7A"/>
    <w:rsid w:val="00A90050"/>
    <w:rsid w:val="00A90DD2"/>
    <w:rsid w:val="00A92249"/>
    <w:rsid w:val="00A92EC2"/>
    <w:rsid w:val="00A92F5C"/>
    <w:rsid w:val="00A93636"/>
    <w:rsid w:val="00A941A0"/>
    <w:rsid w:val="00A94AC6"/>
    <w:rsid w:val="00A96846"/>
    <w:rsid w:val="00A97100"/>
    <w:rsid w:val="00A97A6A"/>
    <w:rsid w:val="00A97C0B"/>
    <w:rsid w:val="00AA0C7F"/>
    <w:rsid w:val="00AA0E33"/>
    <w:rsid w:val="00AA159D"/>
    <w:rsid w:val="00AA3986"/>
    <w:rsid w:val="00AA5155"/>
    <w:rsid w:val="00AA5765"/>
    <w:rsid w:val="00AA5C52"/>
    <w:rsid w:val="00AA6E5B"/>
    <w:rsid w:val="00AA7678"/>
    <w:rsid w:val="00AA7DC4"/>
    <w:rsid w:val="00AB0B4B"/>
    <w:rsid w:val="00AB1927"/>
    <w:rsid w:val="00AB20AC"/>
    <w:rsid w:val="00AB212A"/>
    <w:rsid w:val="00AB33EF"/>
    <w:rsid w:val="00AB3FD1"/>
    <w:rsid w:val="00AB41A2"/>
    <w:rsid w:val="00AB44F8"/>
    <w:rsid w:val="00AB5A16"/>
    <w:rsid w:val="00AB676B"/>
    <w:rsid w:val="00AB7A04"/>
    <w:rsid w:val="00AC0FDE"/>
    <w:rsid w:val="00AC188A"/>
    <w:rsid w:val="00AC1BB8"/>
    <w:rsid w:val="00AC1ED1"/>
    <w:rsid w:val="00AC2C19"/>
    <w:rsid w:val="00AC59FD"/>
    <w:rsid w:val="00AC5B1A"/>
    <w:rsid w:val="00AD194F"/>
    <w:rsid w:val="00AD2236"/>
    <w:rsid w:val="00AD230B"/>
    <w:rsid w:val="00AD2B33"/>
    <w:rsid w:val="00AD2B3A"/>
    <w:rsid w:val="00AD2C90"/>
    <w:rsid w:val="00AD348D"/>
    <w:rsid w:val="00AD36AF"/>
    <w:rsid w:val="00AD39D6"/>
    <w:rsid w:val="00AD3DF3"/>
    <w:rsid w:val="00AD4F12"/>
    <w:rsid w:val="00AD4F29"/>
    <w:rsid w:val="00AD5ECA"/>
    <w:rsid w:val="00AD67DD"/>
    <w:rsid w:val="00AE02F4"/>
    <w:rsid w:val="00AE2F02"/>
    <w:rsid w:val="00AE43B9"/>
    <w:rsid w:val="00AE6116"/>
    <w:rsid w:val="00AF0B43"/>
    <w:rsid w:val="00AF36A7"/>
    <w:rsid w:val="00AF459B"/>
    <w:rsid w:val="00AF53FF"/>
    <w:rsid w:val="00AF5E11"/>
    <w:rsid w:val="00AF730E"/>
    <w:rsid w:val="00B028EA"/>
    <w:rsid w:val="00B060F8"/>
    <w:rsid w:val="00B068E2"/>
    <w:rsid w:val="00B071B0"/>
    <w:rsid w:val="00B109A7"/>
    <w:rsid w:val="00B10E04"/>
    <w:rsid w:val="00B110F5"/>
    <w:rsid w:val="00B11E8E"/>
    <w:rsid w:val="00B125EB"/>
    <w:rsid w:val="00B13288"/>
    <w:rsid w:val="00B142AD"/>
    <w:rsid w:val="00B14835"/>
    <w:rsid w:val="00B1486C"/>
    <w:rsid w:val="00B14B9D"/>
    <w:rsid w:val="00B17D2F"/>
    <w:rsid w:val="00B21531"/>
    <w:rsid w:val="00B21862"/>
    <w:rsid w:val="00B2186B"/>
    <w:rsid w:val="00B22FBB"/>
    <w:rsid w:val="00B25955"/>
    <w:rsid w:val="00B25A3F"/>
    <w:rsid w:val="00B26C3E"/>
    <w:rsid w:val="00B279FA"/>
    <w:rsid w:val="00B3058D"/>
    <w:rsid w:val="00B30FCC"/>
    <w:rsid w:val="00B311A9"/>
    <w:rsid w:val="00B3294F"/>
    <w:rsid w:val="00B35C69"/>
    <w:rsid w:val="00B37EBC"/>
    <w:rsid w:val="00B41048"/>
    <w:rsid w:val="00B4485B"/>
    <w:rsid w:val="00B455C6"/>
    <w:rsid w:val="00B45AFA"/>
    <w:rsid w:val="00B46AC3"/>
    <w:rsid w:val="00B46CAD"/>
    <w:rsid w:val="00B520E7"/>
    <w:rsid w:val="00B52AC4"/>
    <w:rsid w:val="00B53A93"/>
    <w:rsid w:val="00B54F15"/>
    <w:rsid w:val="00B55769"/>
    <w:rsid w:val="00B55B9B"/>
    <w:rsid w:val="00B57971"/>
    <w:rsid w:val="00B57D44"/>
    <w:rsid w:val="00B61A3D"/>
    <w:rsid w:val="00B6233F"/>
    <w:rsid w:val="00B6319E"/>
    <w:rsid w:val="00B646D5"/>
    <w:rsid w:val="00B65348"/>
    <w:rsid w:val="00B6592F"/>
    <w:rsid w:val="00B65E66"/>
    <w:rsid w:val="00B66443"/>
    <w:rsid w:val="00B66A9E"/>
    <w:rsid w:val="00B67B8D"/>
    <w:rsid w:val="00B67BC1"/>
    <w:rsid w:val="00B71453"/>
    <w:rsid w:val="00B73EDA"/>
    <w:rsid w:val="00B73FD6"/>
    <w:rsid w:val="00B7419E"/>
    <w:rsid w:val="00B75083"/>
    <w:rsid w:val="00B7574D"/>
    <w:rsid w:val="00B76404"/>
    <w:rsid w:val="00B778A3"/>
    <w:rsid w:val="00B80A23"/>
    <w:rsid w:val="00B81CF7"/>
    <w:rsid w:val="00B82909"/>
    <w:rsid w:val="00B829B7"/>
    <w:rsid w:val="00B8311C"/>
    <w:rsid w:val="00B83533"/>
    <w:rsid w:val="00B84F0E"/>
    <w:rsid w:val="00B85EC5"/>
    <w:rsid w:val="00B86751"/>
    <w:rsid w:val="00B86768"/>
    <w:rsid w:val="00B87496"/>
    <w:rsid w:val="00B87E7C"/>
    <w:rsid w:val="00B90EE1"/>
    <w:rsid w:val="00B914A0"/>
    <w:rsid w:val="00B92769"/>
    <w:rsid w:val="00B92A44"/>
    <w:rsid w:val="00B93BC6"/>
    <w:rsid w:val="00B94493"/>
    <w:rsid w:val="00B958E7"/>
    <w:rsid w:val="00B9614B"/>
    <w:rsid w:val="00B96CA6"/>
    <w:rsid w:val="00B974A5"/>
    <w:rsid w:val="00B97B7E"/>
    <w:rsid w:val="00BA0B98"/>
    <w:rsid w:val="00BA1EAF"/>
    <w:rsid w:val="00BA2738"/>
    <w:rsid w:val="00BA2BAD"/>
    <w:rsid w:val="00BA2ED6"/>
    <w:rsid w:val="00BA3804"/>
    <w:rsid w:val="00BA4A15"/>
    <w:rsid w:val="00BA60EF"/>
    <w:rsid w:val="00BA7559"/>
    <w:rsid w:val="00BB1101"/>
    <w:rsid w:val="00BB171F"/>
    <w:rsid w:val="00BB1741"/>
    <w:rsid w:val="00BB2A0D"/>
    <w:rsid w:val="00BB2AC2"/>
    <w:rsid w:val="00BB3120"/>
    <w:rsid w:val="00BB3BA9"/>
    <w:rsid w:val="00BB5147"/>
    <w:rsid w:val="00BB65A4"/>
    <w:rsid w:val="00BB714F"/>
    <w:rsid w:val="00BC0329"/>
    <w:rsid w:val="00BC0603"/>
    <w:rsid w:val="00BC07F9"/>
    <w:rsid w:val="00BC1F49"/>
    <w:rsid w:val="00BC278A"/>
    <w:rsid w:val="00BC2A76"/>
    <w:rsid w:val="00BC5101"/>
    <w:rsid w:val="00BC59AC"/>
    <w:rsid w:val="00BC6670"/>
    <w:rsid w:val="00BC6683"/>
    <w:rsid w:val="00BC7F9C"/>
    <w:rsid w:val="00BD042D"/>
    <w:rsid w:val="00BD051A"/>
    <w:rsid w:val="00BD2530"/>
    <w:rsid w:val="00BD4DB4"/>
    <w:rsid w:val="00BD4E4D"/>
    <w:rsid w:val="00BD608E"/>
    <w:rsid w:val="00BD79DA"/>
    <w:rsid w:val="00BE079E"/>
    <w:rsid w:val="00BE1E61"/>
    <w:rsid w:val="00BE3BFD"/>
    <w:rsid w:val="00BE6CA3"/>
    <w:rsid w:val="00BE6DA2"/>
    <w:rsid w:val="00BF03F7"/>
    <w:rsid w:val="00BF355D"/>
    <w:rsid w:val="00BF384D"/>
    <w:rsid w:val="00BF3C24"/>
    <w:rsid w:val="00BF51B5"/>
    <w:rsid w:val="00BF51C6"/>
    <w:rsid w:val="00BF51F3"/>
    <w:rsid w:val="00BF5814"/>
    <w:rsid w:val="00BF5AB5"/>
    <w:rsid w:val="00BF6166"/>
    <w:rsid w:val="00BF6A5E"/>
    <w:rsid w:val="00BF6AB7"/>
    <w:rsid w:val="00BF6E14"/>
    <w:rsid w:val="00BF7A88"/>
    <w:rsid w:val="00BF7BEC"/>
    <w:rsid w:val="00C00A2C"/>
    <w:rsid w:val="00C05D59"/>
    <w:rsid w:val="00C0636E"/>
    <w:rsid w:val="00C06572"/>
    <w:rsid w:val="00C06A17"/>
    <w:rsid w:val="00C06AB0"/>
    <w:rsid w:val="00C079E2"/>
    <w:rsid w:val="00C1029E"/>
    <w:rsid w:val="00C10FBA"/>
    <w:rsid w:val="00C120E9"/>
    <w:rsid w:val="00C1253F"/>
    <w:rsid w:val="00C1572D"/>
    <w:rsid w:val="00C1664C"/>
    <w:rsid w:val="00C21720"/>
    <w:rsid w:val="00C22247"/>
    <w:rsid w:val="00C2280C"/>
    <w:rsid w:val="00C240F3"/>
    <w:rsid w:val="00C2423B"/>
    <w:rsid w:val="00C252DF"/>
    <w:rsid w:val="00C25401"/>
    <w:rsid w:val="00C25BB5"/>
    <w:rsid w:val="00C26C21"/>
    <w:rsid w:val="00C270AA"/>
    <w:rsid w:val="00C27AEB"/>
    <w:rsid w:val="00C3244D"/>
    <w:rsid w:val="00C339B5"/>
    <w:rsid w:val="00C33C31"/>
    <w:rsid w:val="00C33F37"/>
    <w:rsid w:val="00C35352"/>
    <w:rsid w:val="00C35C09"/>
    <w:rsid w:val="00C36418"/>
    <w:rsid w:val="00C37220"/>
    <w:rsid w:val="00C37C83"/>
    <w:rsid w:val="00C402E0"/>
    <w:rsid w:val="00C4033E"/>
    <w:rsid w:val="00C41E8B"/>
    <w:rsid w:val="00C42EC5"/>
    <w:rsid w:val="00C4502D"/>
    <w:rsid w:val="00C46012"/>
    <w:rsid w:val="00C460C3"/>
    <w:rsid w:val="00C46744"/>
    <w:rsid w:val="00C467CC"/>
    <w:rsid w:val="00C468A3"/>
    <w:rsid w:val="00C46D73"/>
    <w:rsid w:val="00C47941"/>
    <w:rsid w:val="00C50E5A"/>
    <w:rsid w:val="00C514CC"/>
    <w:rsid w:val="00C53929"/>
    <w:rsid w:val="00C54091"/>
    <w:rsid w:val="00C54935"/>
    <w:rsid w:val="00C55A72"/>
    <w:rsid w:val="00C55DA5"/>
    <w:rsid w:val="00C600E6"/>
    <w:rsid w:val="00C60EBC"/>
    <w:rsid w:val="00C63A74"/>
    <w:rsid w:val="00C63F99"/>
    <w:rsid w:val="00C64676"/>
    <w:rsid w:val="00C64EAC"/>
    <w:rsid w:val="00C664A5"/>
    <w:rsid w:val="00C66E12"/>
    <w:rsid w:val="00C706AE"/>
    <w:rsid w:val="00C718A2"/>
    <w:rsid w:val="00C72C4F"/>
    <w:rsid w:val="00C73D08"/>
    <w:rsid w:val="00C75853"/>
    <w:rsid w:val="00C75EED"/>
    <w:rsid w:val="00C76E1C"/>
    <w:rsid w:val="00C77AF2"/>
    <w:rsid w:val="00C77C38"/>
    <w:rsid w:val="00C80087"/>
    <w:rsid w:val="00C81027"/>
    <w:rsid w:val="00C82168"/>
    <w:rsid w:val="00C83A54"/>
    <w:rsid w:val="00C85E27"/>
    <w:rsid w:val="00C86138"/>
    <w:rsid w:val="00C877CF"/>
    <w:rsid w:val="00C87D69"/>
    <w:rsid w:val="00C903AE"/>
    <w:rsid w:val="00C9136F"/>
    <w:rsid w:val="00C91487"/>
    <w:rsid w:val="00C92015"/>
    <w:rsid w:val="00C92AB1"/>
    <w:rsid w:val="00C93E2B"/>
    <w:rsid w:val="00C95D2B"/>
    <w:rsid w:val="00C968C7"/>
    <w:rsid w:val="00C97567"/>
    <w:rsid w:val="00C977AB"/>
    <w:rsid w:val="00CA0E46"/>
    <w:rsid w:val="00CA2F1A"/>
    <w:rsid w:val="00CA3DA6"/>
    <w:rsid w:val="00CA45A4"/>
    <w:rsid w:val="00CA63A4"/>
    <w:rsid w:val="00CB040D"/>
    <w:rsid w:val="00CB29B0"/>
    <w:rsid w:val="00CB3ADC"/>
    <w:rsid w:val="00CB4198"/>
    <w:rsid w:val="00CB474A"/>
    <w:rsid w:val="00CB6193"/>
    <w:rsid w:val="00CB6372"/>
    <w:rsid w:val="00CB67A0"/>
    <w:rsid w:val="00CB6FB3"/>
    <w:rsid w:val="00CC0191"/>
    <w:rsid w:val="00CC0571"/>
    <w:rsid w:val="00CC0634"/>
    <w:rsid w:val="00CC101A"/>
    <w:rsid w:val="00CC1904"/>
    <w:rsid w:val="00CC2435"/>
    <w:rsid w:val="00CC5450"/>
    <w:rsid w:val="00CC61BC"/>
    <w:rsid w:val="00CC670B"/>
    <w:rsid w:val="00CC6998"/>
    <w:rsid w:val="00CC7F69"/>
    <w:rsid w:val="00CD0D43"/>
    <w:rsid w:val="00CD1C24"/>
    <w:rsid w:val="00CD2613"/>
    <w:rsid w:val="00CD2702"/>
    <w:rsid w:val="00CD2F32"/>
    <w:rsid w:val="00CD4053"/>
    <w:rsid w:val="00CD477C"/>
    <w:rsid w:val="00CD4FEE"/>
    <w:rsid w:val="00CD609B"/>
    <w:rsid w:val="00CD6403"/>
    <w:rsid w:val="00CE0601"/>
    <w:rsid w:val="00CE0866"/>
    <w:rsid w:val="00CE134E"/>
    <w:rsid w:val="00CE241A"/>
    <w:rsid w:val="00CE2EFB"/>
    <w:rsid w:val="00CE38D4"/>
    <w:rsid w:val="00CE466D"/>
    <w:rsid w:val="00CE6028"/>
    <w:rsid w:val="00CE61ED"/>
    <w:rsid w:val="00CE7833"/>
    <w:rsid w:val="00CF0076"/>
    <w:rsid w:val="00CF15EF"/>
    <w:rsid w:val="00CF2C9B"/>
    <w:rsid w:val="00CF2F0F"/>
    <w:rsid w:val="00CF363E"/>
    <w:rsid w:val="00CF37EC"/>
    <w:rsid w:val="00CF53C0"/>
    <w:rsid w:val="00CF63E4"/>
    <w:rsid w:val="00CF66BB"/>
    <w:rsid w:val="00CF6EEE"/>
    <w:rsid w:val="00D002C9"/>
    <w:rsid w:val="00D0419B"/>
    <w:rsid w:val="00D048D3"/>
    <w:rsid w:val="00D04D2E"/>
    <w:rsid w:val="00D058E8"/>
    <w:rsid w:val="00D101E6"/>
    <w:rsid w:val="00D11A7F"/>
    <w:rsid w:val="00D125E6"/>
    <w:rsid w:val="00D13B6C"/>
    <w:rsid w:val="00D14996"/>
    <w:rsid w:val="00D17E47"/>
    <w:rsid w:val="00D20264"/>
    <w:rsid w:val="00D20852"/>
    <w:rsid w:val="00D217BB"/>
    <w:rsid w:val="00D21B65"/>
    <w:rsid w:val="00D22D0B"/>
    <w:rsid w:val="00D230B5"/>
    <w:rsid w:val="00D239AE"/>
    <w:rsid w:val="00D24579"/>
    <w:rsid w:val="00D24907"/>
    <w:rsid w:val="00D24E20"/>
    <w:rsid w:val="00D251BC"/>
    <w:rsid w:val="00D2521A"/>
    <w:rsid w:val="00D26BB0"/>
    <w:rsid w:val="00D27CDA"/>
    <w:rsid w:val="00D33BFE"/>
    <w:rsid w:val="00D33CB2"/>
    <w:rsid w:val="00D3411C"/>
    <w:rsid w:val="00D35759"/>
    <w:rsid w:val="00D35C02"/>
    <w:rsid w:val="00D35D87"/>
    <w:rsid w:val="00D40490"/>
    <w:rsid w:val="00D40B17"/>
    <w:rsid w:val="00D411D6"/>
    <w:rsid w:val="00D44704"/>
    <w:rsid w:val="00D45306"/>
    <w:rsid w:val="00D45F78"/>
    <w:rsid w:val="00D46670"/>
    <w:rsid w:val="00D468A5"/>
    <w:rsid w:val="00D471A8"/>
    <w:rsid w:val="00D50BB9"/>
    <w:rsid w:val="00D528A3"/>
    <w:rsid w:val="00D540C2"/>
    <w:rsid w:val="00D545D7"/>
    <w:rsid w:val="00D55159"/>
    <w:rsid w:val="00D5695C"/>
    <w:rsid w:val="00D56C9B"/>
    <w:rsid w:val="00D6349D"/>
    <w:rsid w:val="00D654D0"/>
    <w:rsid w:val="00D672E7"/>
    <w:rsid w:val="00D6784E"/>
    <w:rsid w:val="00D67B47"/>
    <w:rsid w:val="00D67EE1"/>
    <w:rsid w:val="00D7426F"/>
    <w:rsid w:val="00D746B1"/>
    <w:rsid w:val="00D74804"/>
    <w:rsid w:val="00D76E29"/>
    <w:rsid w:val="00D82E68"/>
    <w:rsid w:val="00D87C6F"/>
    <w:rsid w:val="00D90296"/>
    <w:rsid w:val="00D90440"/>
    <w:rsid w:val="00D9109F"/>
    <w:rsid w:val="00D91981"/>
    <w:rsid w:val="00D9209E"/>
    <w:rsid w:val="00D93930"/>
    <w:rsid w:val="00D94379"/>
    <w:rsid w:val="00D94CE2"/>
    <w:rsid w:val="00D95CC0"/>
    <w:rsid w:val="00D95EAB"/>
    <w:rsid w:val="00D96035"/>
    <w:rsid w:val="00D96883"/>
    <w:rsid w:val="00DA0080"/>
    <w:rsid w:val="00DA02DF"/>
    <w:rsid w:val="00DA0B12"/>
    <w:rsid w:val="00DA0F1B"/>
    <w:rsid w:val="00DA17BB"/>
    <w:rsid w:val="00DA1CB1"/>
    <w:rsid w:val="00DA1D7C"/>
    <w:rsid w:val="00DA41D9"/>
    <w:rsid w:val="00DA4822"/>
    <w:rsid w:val="00DA4DA5"/>
    <w:rsid w:val="00DA584F"/>
    <w:rsid w:val="00DA5946"/>
    <w:rsid w:val="00DA5A50"/>
    <w:rsid w:val="00DA7902"/>
    <w:rsid w:val="00DA7B0B"/>
    <w:rsid w:val="00DB11B3"/>
    <w:rsid w:val="00DB3883"/>
    <w:rsid w:val="00DB3BA2"/>
    <w:rsid w:val="00DB419D"/>
    <w:rsid w:val="00DB4E89"/>
    <w:rsid w:val="00DB509D"/>
    <w:rsid w:val="00DB5822"/>
    <w:rsid w:val="00DB608A"/>
    <w:rsid w:val="00DC3C35"/>
    <w:rsid w:val="00DC44C4"/>
    <w:rsid w:val="00DC4A38"/>
    <w:rsid w:val="00DC5278"/>
    <w:rsid w:val="00DC6A99"/>
    <w:rsid w:val="00DC7B9E"/>
    <w:rsid w:val="00DD2499"/>
    <w:rsid w:val="00DD2B1F"/>
    <w:rsid w:val="00DD485C"/>
    <w:rsid w:val="00DD5BB2"/>
    <w:rsid w:val="00DD6CC5"/>
    <w:rsid w:val="00DD6E67"/>
    <w:rsid w:val="00DD706D"/>
    <w:rsid w:val="00DD7416"/>
    <w:rsid w:val="00DE1480"/>
    <w:rsid w:val="00DE30FB"/>
    <w:rsid w:val="00DE5F34"/>
    <w:rsid w:val="00DE6857"/>
    <w:rsid w:val="00DE7833"/>
    <w:rsid w:val="00DE7DB7"/>
    <w:rsid w:val="00DE7FC6"/>
    <w:rsid w:val="00DF072E"/>
    <w:rsid w:val="00DF0C0C"/>
    <w:rsid w:val="00DF1C49"/>
    <w:rsid w:val="00DF244D"/>
    <w:rsid w:val="00DF3385"/>
    <w:rsid w:val="00DF4C00"/>
    <w:rsid w:val="00DF57E6"/>
    <w:rsid w:val="00DF65DB"/>
    <w:rsid w:val="00DF6DC2"/>
    <w:rsid w:val="00DF7A63"/>
    <w:rsid w:val="00E00C81"/>
    <w:rsid w:val="00E03987"/>
    <w:rsid w:val="00E03BEA"/>
    <w:rsid w:val="00E04721"/>
    <w:rsid w:val="00E06360"/>
    <w:rsid w:val="00E1009E"/>
    <w:rsid w:val="00E10902"/>
    <w:rsid w:val="00E10B67"/>
    <w:rsid w:val="00E117A2"/>
    <w:rsid w:val="00E13502"/>
    <w:rsid w:val="00E144C9"/>
    <w:rsid w:val="00E15E81"/>
    <w:rsid w:val="00E16B47"/>
    <w:rsid w:val="00E1745B"/>
    <w:rsid w:val="00E17F41"/>
    <w:rsid w:val="00E2041E"/>
    <w:rsid w:val="00E21043"/>
    <w:rsid w:val="00E218A7"/>
    <w:rsid w:val="00E2226F"/>
    <w:rsid w:val="00E22C91"/>
    <w:rsid w:val="00E23DBA"/>
    <w:rsid w:val="00E2623B"/>
    <w:rsid w:val="00E2739B"/>
    <w:rsid w:val="00E30AE5"/>
    <w:rsid w:val="00E30E85"/>
    <w:rsid w:val="00E326EE"/>
    <w:rsid w:val="00E32855"/>
    <w:rsid w:val="00E32C5B"/>
    <w:rsid w:val="00E32D97"/>
    <w:rsid w:val="00E345B6"/>
    <w:rsid w:val="00E362A6"/>
    <w:rsid w:val="00E414B7"/>
    <w:rsid w:val="00E417D5"/>
    <w:rsid w:val="00E42C8F"/>
    <w:rsid w:val="00E42E98"/>
    <w:rsid w:val="00E42EFE"/>
    <w:rsid w:val="00E430B5"/>
    <w:rsid w:val="00E43FE3"/>
    <w:rsid w:val="00E44766"/>
    <w:rsid w:val="00E46407"/>
    <w:rsid w:val="00E4751B"/>
    <w:rsid w:val="00E47729"/>
    <w:rsid w:val="00E47760"/>
    <w:rsid w:val="00E478B6"/>
    <w:rsid w:val="00E51F14"/>
    <w:rsid w:val="00E52972"/>
    <w:rsid w:val="00E53730"/>
    <w:rsid w:val="00E5438A"/>
    <w:rsid w:val="00E55371"/>
    <w:rsid w:val="00E5559A"/>
    <w:rsid w:val="00E572F0"/>
    <w:rsid w:val="00E57561"/>
    <w:rsid w:val="00E57EAF"/>
    <w:rsid w:val="00E65303"/>
    <w:rsid w:val="00E66B68"/>
    <w:rsid w:val="00E7006F"/>
    <w:rsid w:val="00E700C1"/>
    <w:rsid w:val="00E7017B"/>
    <w:rsid w:val="00E7122E"/>
    <w:rsid w:val="00E716E5"/>
    <w:rsid w:val="00E71C98"/>
    <w:rsid w:val="00E71F47"/>
    <w:rsid w:val="00E73D33"/>
    <w:rsid w:val="00E73D89"/>
    <w:rsid w:val="00E74FD3"/>
    <w:rsid w:val="00E7588A"/>
    <w:rsid w:val="00E8032D"/>
    <w:rsid w:val="00E82081"/>
    <w:rsid w:val="00E83472"/>
    <w:rsid w:val="00E83D65"/>
    <w:rsid w:val="00E83FB0"/>
    <w:rsid w:val="00E84BF6"/>
    <w:rsid w:val="00E84E0B"/>
    <w:rsid w:val="00E84FAE"/>
    <w:rsid w:val="00E85EF0"/>
    <w:rsid w:val="00E85F6F"/>
    <w:rsid w:val="00E865F7"/>
    <w:rsid w:val="00E86C79"/>
    <w:rsid w:val="00E90832"/>
    <w:rsid w:val="00E9191E"/>
    <w:rsid w:val="00E91EBF"/>
    <w:rsid w:val="00E92A9F"/>
    <w:rsid w:val="00E931BF"/>
    <w:rsid w:val="00E934A4"/>
    <w:rsid w:val="00E94798"/>
    <w:rsid w:val="00E94E2F"/>
    <w:rsid w:val="00E97C3E"/>
    <w:rsid w:val="00EA0183"/>
    <w:rsid w:val="00EA020E"/>
    <w:rsid w:val="00EA0C9B"/>
    <w:rsid w:val="00EA24E9"/>
    <w:rsid w:val="00EA2989"/>
    <w:rsid w:val="00EA3B0C"/>
    <w:rsid w:val="00EA3F94"/>
    <w:rsid w:val="00EA763A"/>
    <w:rsid w:val="00EA7849"/>
    <w:rsid w:val="00EB0A64"/>
    <w:rsid w:val="00EB10F4"/>
    <w:rsid w:val="00EB1710"/>
    <w:rsid w:val="00EB277F"/>
    <w:rsid w:val="00EB54BD"/>
    <w:rsid w:val="00EC0401"/>
    <w:rsid w:val="00EC0BB3"/>
    <w:rsid w:val="00EC1192"/>
    <w:rsid w:val="00EC21E5"/>
    <w:rsid w:val="00EC31DC"/>
    <w:rsid w:val="00EC37FD"/>
    <w:rsid w:val="00EC4C6B"/>
    <w:rsid w:val="00EC7538"/>
    <w:rsid w:val="00ED04BE"/>
    <w:rsid w:val="00ED0D2F"/>
    <w:rsid w:val="00ED0EAD"/>
    <w:rsid w:val="00ED4319"/>
    <w:rsid w:val="00EE1092"/>
    <w:rsid w:val="00EE10D1"/>
    <w:rsid w:val="00EE30AC"/>
    <w:rsid w:val="00EE3392"/>
    <w:rsid w:val="00EE761E"/>
    <w:rsid w:val="00EE7B2D"/>
    <w:rsid w:val="00EE7B95"/>
    <w:rsid w:val="00EE7BB5"/>
    <w:rsid w:val="00EF19C2"/>
    <w:rsid w:val="00EF1BF7"/>
    <w:rsid w:val="00EF3E22"/>
    <w:rsid w:val="00EF4279"/>
    <w:rsid w:val="00EF5685"/>
    <w:rsid w:val="00EF60D4"/>
    <w:rsid w:val="00EF61FB"/>
    <w:rsid w:val="00F00080"/>
    <w:rsid w:val="00F02123"/>
    <w:rsid w:val="00F024EC"/>
    <w:rsid w:val="00F0294B"/>
    <w:rsid w:val="00F02C41"/>
    <w:rsid w:val="00F03C36"/>
    <w:rsid w:val="00F03FD8"/>
    <w:rsid w:val="00F04186"/>
    <w:rsid w:val="00F05758"/>
    <w:rsid w:val="00F058C7"/>
    <w:rsid w:val="00F06625"/>
    <w:rsid w:val="00F11390"/>
    <w:rsid w:val="00F114A5"/>
    <w:rsid w:val="00F1178D"/>
    <w:rsid w:val="00F12143"/>
    <w:rsid w:val="00F122F3"/>
    <w:rsid w:val="00F127B1"/>
    <w:rsid w:val="00F1285B"/>
    <w:rsid w:val="00F12D3D"/>
    <w:rsid w:val="00F13C78"/>
    <w:rsid w:val="00F14A22"/>
    <w:rsid w:val="00F14E00"/>
    <w:rsid w:val="00F15F56"/>
    <w:rsid w:val="00F16882"/>
    <w:rsid w:val="00F21483"/>
    <w:rsid w:val="00F21AD7"/>
    <w:rsid w:val="00F2356A"/>
    <w:rsid w:val="00F25497"/>
    <w:rsid w:val="00F256D5"/>
    <w:rsid w:val="00F25A01"/>
    <w:rsid w:val="00F25E32"/>
    <w:rsid w:val="00F311F0"/>
    <w:rsid w:val="00F32B9E"/>
    <w:rsid w:val="00F32FEC"/>
    <w:rsid w:val="00F333F1"/>
    <w:rsid w:val="00F3418D"/>
    <w:rsid w:val="00F34D9E"/>
    <w:rsid w:val="00F353C5"/>
    <w:rsid w:val="00F3543D"/>
    <w:rsid w:val="00F35A8B"/>
    <w:rsid w:val="00F36456"/>
    <w:rsid w:val="00F369C9"/>
    <w:rsid w:val="00F36D24"/>
    <w:rsid w:val="00F36FC0"/>
    <w:rsid w:val="00F37059"/>
    <w:rsid w:val="00F37CEB"/>
    <w:rsid w:val="00F40662"/>
    <w:rsid w:val="00F41B88"/>
    <w:rsid w:val="00F42564"/>
    <w:rsid w:val="00F42A4E"/>
    <w:rsid w:val="00F438E7"/>
    <w:rsid w:val="00F43F08"/>
    <w:rsid w:val="00F441F6"/>
    <w:rsid w:val="00F459F6"/>
    <w:rsid w:val="00F46179"/>
    <w:rsid w:val="00F4659E"/>
    <w:rsid w:val="00F46904"/>
    <w:rsid w:val="00F47A08"/>
    <w:rsid w:val="00F506B4"/>
    <w:rsid w:val="00F511CF"/>
    <w:rsid w:val="00F52E75"/>
    <w:rsid w:val="00F54261"/>
    <w:rsid w:val="00F57B62"/>
    <w:rsid w:val="00F57F7A"/>
    <w:rsid w:val="00F60272"/>
    <w:rsid w:val="00F60B9F"/>
    <w:rsid w:val="00F60E6C"/>
    <w:rsid w:val="00F60EDA"/>
    <w:rsid w:val="00F61708"/>
    <w:rsid w:val="00F6291A"/>
    <w:rsid w:val="00F6344E"/>
    <w:rsid w:val="00F6373B"/>
    <w:rsid w:val="00F66A27"/>
    <w:rsid w:val="00F713AA"/>
    <w:rsid w:val="00F7194F"/>
    <w:rsid w:val="00F71E65"/>
    <w:rsid w:val="00F7362F"/>
    <w:rsid w:val="00F7365C"/>
    <w:rsid w:val="00F7396E"/>
    <w:rsid w:val="00F73D0C"/>
    <w:rsid w:val="00F74744"/>
    <w:rsid w:val="00F749B3"/>
    <w:rsid w:val="00F74FE3"/>
    <w:rsid w:val="00F76291"/>
    <w:rsid w:val="00F77B74"/>
    <w:rsid w:val="00F807E0"/>
    <w:rsid w:val="00F827B2"/>
    <w:rsid w:val="00F83B23"/>
    <w:rsid w:val="00F84207"/>
    <w:rsid w:val="00F84B4E"/>
    <w:rsid w:val="00F86476"/>
    <w:rsid w:val="00F865F1"/>
    <w:rsid w:val="00F8680E"/>
    <w:rsid w:val="00F86EB9"/>
    <w:rsid w:val="00F9099A"/>
    <w:rsid w:val="00F9226A"/>
    <w:rsid w:val="00F938C9"/>
    <w:rsid w:val="00F93A99"/>
    <w:rsid w:val="00F93E06"/>
    <w:rsid w:val="00F9495A"/>
    <w:rsid w:val="00F95110"/>
    <w:rsid w:val="00F96690"/>
    <w:rsid w:val="00FA14CB"/>
    <w:rsid w:val="00FA2420"/>
    <w:rsid w:val="00FA2F3C"/>
    <w:rsid w:val="00FA3988"/>
    <w:rsid w:val="00FA47C0"/>
    <w:rsid w:val="00FA6B25"/>
    <w:rsid w:val="00FB0543"/>
    <w:rsid w:val="00FB0866"/>
    <w:rsid w:val="00FB0CCA"/>
    <w:rsid w:val="00FB1B2E"/>
    <w:rsid w:val="00FB2286"/>
    <w:rsid w:val="00FB4582"/>
    <w:rsid w:val="00FB46F1"/>
    <w:rsid w:val="00FB470C"/>
    <w:rsid w:val="00FB4785"/>
    <w:rsid w:val="00FB5847"/>
    <w:rsid w:val="00FC0A9F"/>
    <w:rsid w:val="00FC0B50"/>
    <w:rsid w:val="00FC1244"/>
    <w:rsid w:val="00FC2A56"/>
    <w:rsid w:val="00FC2F8A"/>
    <w:rsid w:val="00FC3B4D"/>
    <w:rsid w:val="00FC40F7"/>
    <w:rsid w:val="00FC4887"/>
    <w:rsid w:val="00FC7852"/>
    <w:rsid w:val="00FC7E60"/>
    <w:rsid w:val="00FD143D"/>
    <w:rsid w:val="00FD151F"/>
    <w:rsid w:val="00FD3F92"/>
    <w:rsid w:val="00FD4337"/>
    <w:rsid w:val="00FD47CF"/>
    <w:rsid w:val="00FD5319"/>
    <w:rsid w:val="00FD5AFE"/>
    <w:rsid w:val="00FD6BFF"/>
    <w:rsid w:val="00FD747D"/>
    <w:rsid w:val="00FD77FF"/>
    <w:rsid w:val="00FD7DAF"/>
    <w:rsid w:val="00FE1D6C"/>
    <w:rsid w:val="00FE25D3"/>
    <w:rsid w:val="00FE305E"/>
    <w:rsid w:val="00FE625F"/>
    <w:rsid w:val="00FE6E7F"/>
    <w:rsid w:val="00FE735F"/>
    <w:rsid w:val="00FF15C0"/>
    <w:rsid w:val="00FF1605"/>
    <w:rsid w:val="00FF17A6"/>
    <w:rsid w:val="00FF1E7F"/>
    <w:rsid w:val="00FF4305"/>
    <w:rsid w:val="00FF4C98"/>
    <w:rsid w:val="00FF596B"/>
    <w:rsid w:val="00FF64A8"/>
    <w:rsid w:val="00FF6E96"/>
    <w:rsid w:val="00FF6F7D"/>
    <w:rsid w:val="00FF7EEB"/>
    <w:rsid w:val="01661CB9"/>
    <w:rsid w:val="0176D4E1"/>
    <w:rsid w:val="02E18AA0"/>
    <w:rsid w:val="04B13CA0"/>
    <w:rsid w:val="059FBED5"/>
    <w:rsid w:val="05A098D3"/>
    <w:rsid w:val="06313388"/>
    <w:rsid w:val="0834DF60"/>
    <w:rsid w:val="090EDC0A"/>
    <w:rsid w:val="094396C0"/>
    <w:rsid w:val="0946CB6A"/>
    <w:rsid w:val="097982BC"/>
    <w:rsid w:val="0A54A063"/>
    <w:rsid w:val="0ADE742F"/>
    <w:rsid w:val="0B36F577"/>
    <w:rsid w:val="0BC511A7"/>
    <w:rsid w:val="0C5DE46F"/>
    <w:rsid w:val="0E67360F"/>
    <w:rsid w:val="0ECA3781"/>
    <w:rsid w:val="10701C98"/>
    <w:rsid w:val="10B7114D"/>
    <w:rsid w:val="1148870F"/>
    <w:rsid w:val="122BA80B"/>
    <w:rsid w:val="1419ED7D"/>
    <w:rsid w:val="14E05719"/>
    <w:rsid w:val="153DD125"/>
    <w:rsid w:val="15F2F137"/>
    <w:rsid w:val="1627769D"/>
    <w:rsid w:val="1695D987"/>
    <w:rsid w:val="18B8EF87"/>
    <w:rsid w:val="19DB2465"/>
    <w:rsid w:val="1AC7215A"/>
    <w:rsid w:val="1CE5CACD"/>
    <w:rsid w:val="1DFD6BA4"/>
    <w:rsid w:val="1E4988B4"/>
    <w:rsid w:val="1EBA13C9"/>
    <w:rsid w:val="20A993A1"/>
    <w:rsid w:val="230BBF00"/>
    <w:rsid w:val="24CCFFFB"/>
    <w:rsid w:val="261DE251"/>
    <w:rsid w:val="281C65C9"/>
    <w:rsid w:val="29FD9570"/>
    <w:rsid w:val="2A8A2959"/>
    <w:rsid w:val="2B9483F8"/>
    <w:rsid w:val="2C729F0E"/>
    <w:rsid w:val="2CCD5683"/>
    <w:rsid w:val="2CF8CFC1"/>
    <w:rsid w:val="2D89741D"/>
    <w:rsid w:val="2DE7322B"/>
    <w:rsid w:val="2E9F9F94"/>
    <w:rsid w:val="2EE14846"/>
    <w:rsid w:val="2F3B404F"/>
    <w:rsid w:val="2F44A5AF"/>
    <w:rsid w:val="327CF9A6"/>
    <w:rsid w:val="32B48E37"/>
    <w:rsid w:val="335CC664"/>
    <w:rsid w:val="35E971D3"/>
    <w:rsid w:val="36AC610F"/>
    <w:rsid w:val="36CF1743"/>
    <w:rsid w:val="36FF8F41"/>
    <w:rsid w:val="37ADA350"/>
    <w:rsid w:val="3835CEAB"/>
    <w:rsid w:val="38907EA4"/>
    <w:rsid w:val="3B3B6A1B"/>
    <w:rsid w:val="3CEF8B6D"/>
    <w:rsid w:val="3FA7CD96"/>
    <w:rsid w:val="40E485F2"/>
    <w:rsid w:val="41439DF7"/>
    <w:rsid w:val="414B8B7D"/>
    <w:rsid w:val="42E75BDE"/>
    <w:rsid w:val="4566B021"/>
    <w:rsid w:val="460C576E"/>
    <w:rsid w:val="46297D22"/>
    <w:rsid w:val="46D9DE2E"/>
    <w:rsid w:val="470AD20D"/>
    <w:rsid w:val="4829BA43"/>
    <w:rsid w:val="49166DA1"/>
    <w:rsid w:val="49569D62"/>
    <w:rsid w:val="4CF5B073"/>
    <w:rsid w:val="507D2EED"/>
    <w:rsid w:val="52805813"/>
    <w:rsid w:val="5291F712"/>
    <w:rsid w:val="52B8AC2F"/>
    <w:rsid w:val="5398FB4F"/>
    <w:rsid w:val="53D81A3E"/>
    <w:rsid w:val="55149A61"/>
    <w:rsid w:val="555A82E3"/>
    <w:rsid w:val="56C70BB5"/>
    <w:rsid w:val="570FBB00"/>
    <w:rsid w:val="57AD1CA8"/>
    <w:rsid w:val="57C55A52"/>
    <w:rsid w:val="58C3FACB"/>
    <w:rsid w:val="59A73647"/>
    <w:rsid w:val="5A812ACC"/>
    <w:rsid w:val="5B1CC70A"/>
    <w:rsid w:val="5B8AEC64"/>
    <w:rsid w:val="5CAC72A9"/>
    <w:rsid w:val="614D799B"/>
    <w:rsid w:val="63D6A9E4"/>
    <w:rsid w:val="64F138C4"/>
    <w:rsid w:val="6540DA69"/>
    <w:rsid w:val="66BD413B"/>
    <w:rsid w:val="66CE7C12"/>
    <w:rsid w:val="670899F7"/>
    <w:rsid w:val="691B0881"/>
    <w:rsid w:val="6B88C4D8"/>
    <w:rsid w:val="6CB0D8E9"/>
    <w:rsid w:val="6D12421F"/>
    <w:rsid w:val="6EC0659A"/>
    <w:rsid w:val="6FCB445D"/>
    <w:rsid w:val="6FD80431"/>
    <w:rsid w:val="713D5341"/>
    <w:rsid w:val="7203E702"/>
    <w:rsid w:val="74B7E132"/>
    <w:rsid w:val="76CB777F"/>
    <w:rsid w:val="76F81DC7"/>
    <w:rsid w:val="774781A1"/>
    <w:rsid w:val="776CC7C6"/>
    <w:rsid w:val="784AEBD4"/>
    <w:rsid w:val="79D6C83B"/>
    <w:rsid w:val="7A16B482"/>
    <w:rsid w:val="7AD8531E"/>
    <w:rsid w:val="7B24C050"/>
    <w:rsid w:val="7BA6D628"/>
    <w:rsid w:val="7C9E0590"/>
    <w:rsid w:val="7E4F7B52"/>
    <w:rsid w:val="7EDE76EA"/>
    <w:rsid w:val="7F49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C9FA2"/>
  <w15:chartTrackingRefBased/>
  <w15:docId w15:val="{E4205381-C9A6-44EB-A60C-EBCD3330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8FB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8FB"/>
    <w:pPr>
      <w:keepNext/>
      <w:keepLines/>
      <w:widowControl w:val="0"/>
      <w:numPr>
        <w:numId w:val="25"/>
      </w:numPr>
      <w:tabs>
        <w:tab w:val="left" w:pos="851"/>
      </w:tabs>
      <w:spacing w:before="120" w:after="120"/>
      <w:jc w:val="both"/>
      <w:outlineLvl w:val="0"/>
    </w:pPr>
    <w:rPr>
      <w:rFonts w:eastAsiaTheme="majorEastAsia" w:cstheme="majorBidi"/>
      <w:b/>
      <w:bCs/>
      <w:noProof/>
      <w:color w:val="00B4D0" w:themeColor="accent1"/>
      <w:sz w:val="28"/>
      <w:szCs w:val="28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81046"/>
    <w:pPr>
      <w:numPr>
        <w:ilvl w:val="1"/>
      </w:numPr>
      <w:outlineLvl w:val="1"/>
    </w:pPr>
    <w:rPr>
      <w:sz w:val="24"/>
      <w:szCs w:val="24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440BE0"/>
    <w:pPr>
      <w:numPr>
        <w:ilvl w:val="2"/>
      </w:numPr>
      <w:outlineLvl w:val="2"/>
    </w:pPr>
    <w:rPr>
      <w:b/>
      <w:bCs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6CA3"/>
    <w:pPr>
      <w:keepNext/>
      <w:keepLines/>
      <w:widowControl w:val="0"/>
      <w:numPr>
        <w:ilvl w:val="3"/>
        <w:numId w:val="25"/>
      </w:numPr>
      <w:tabs>
        <w:tab w:val="left" w:pos="851"/>
      </w:tabs>
      <w:spacing w:before="120" w:after="120"/>
      <w:jc w:val="both"/>
      <w:outlineLvl w:val="3"/>
    </w:pPr>
    <w:rPr>
      <w:rFonts w:eastAsiaTheme="majorEastAsia" w:cstheme="majorBidi"/>
      <w:noProof/>
      <w:color w:val="00395D" w:themeColor="text1"/>
      <w:szCs w:val="22"/>
      <w:lang w:val="en-US"/>
    </w:rPr>
  </w:style>
  <w:style w:type="paragraph" w:styleId="Heading5">
    <w:name w:val="heading 5"/>
    <w:basedOn w:val="Heading1"/>
    <w:next w:val="Normal"/>
    <w:link w:val="Heading5Char"/>
    <w:uiPriority w:val="9"/>
    <w:unhideWhenUsed/>
    <w:rsid w:val="008C17D5"/>
    <w:pPr>
      <w:numPr>
        <w:ilvl w:val="4"/>
      </w:numPr>
      <w:outlineLvl w:val="4"/>
    </w:pPr>
    <w:rPr>
      <w:b w:val="0"/>
      <w:bCs w:val="0"/>
      <w:color w:val="00395D" w:themeColor="text1"/>
      <w:sz w:val="22"/>
      <w:szCs w:val="22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8C17D5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C33F37"/>
    <w:pPr>
      <w:numPr>
        <w:ilvl w:val="6"/>
      </w:numPr>
      <w:spacing w:before="40"/>
      <w:outlineLvl w:val="6"/>
    </w:pPr>
    <w:rPr>
      <w:rFonts w:cs="Arial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D2EB7"/>
    <w:pPr>
      <w:keepNext/>
      <w:keepLines/>
      <w:numPr>
        <w:ilvl w:val="7"/>
        <w:numId w:val="25"/>
      </w:numPr>
      <w:spacing w:before="40"/>
      <w:outlineLvl w:val="7"/>
    </w:pPr>
    <w:rPr>
      <w:rFonts w:eastAsiaTheme="majorEastAsia" w:cs="Arial"/>
      <w:color w:val="00395D" w:themeColor="text1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33F37"/>
    <w:pPr>
      <w:keepNext/>
      <w:keepLines/>
      <w:widowControl w:val="0"/>
      <w:numPr>
        <w:ilvl w:val="8"/>
        <w:numId w:val="25"/>
      </w:numPr>
      <w:spacing w:before="200"/>
      <w:outlineLvl w:val="8"/>
    </w:pPr>
    <w:rPr>
      <w:rFonts w:eastAsiaTheme="majorEastAsia" w:cs="Arial"/>
      <w:color w:val="00395D" w:themeColor="text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B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B83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E4B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B83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7C58FB"/>
    <w:rPr>
      <w:rFonts w:ascii="Arial" w:eastAsiaTheme="majorEastAsia" w:hAnsi="Arial" w:cstheme="majorBidi"/>
      <w:b/>
      <w:bCs/>
      <w:noProof/>
      <w:color w:val="00B4D0" w:themeColor="accen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81046"/>
    <w:rPr>
      <w:rFonts w:ascii="Arial" w:eastAsiaTheme="majorEastAsia" w:hAnsi="Arial" w:cstheme="majorBidi"/>
      <w:b/>
      <w:bCs/>
      <w:noProof/>
      <w:color w:val="00B4D0" w:themeColor="accent1"/>
      <w:lang w:val="en-US"/>
    </w:rPr>
  </w:style>
  <w:style w:type="table" w:styleId="TableGrid">
    <w:name w:val="Table Grid"/>
    <w:basedOn w:val="TableNormal"/>
    <w:uiPriority w:val="39"/>
    <w:rsid w:val="00570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B1C31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871FF5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509F6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71FF5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1FF5"/>
    <w:rPr>
      <w:color w:val="B5221C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0BE0"/>
    <w:rPr>
      <w:rFonts w:ascii="Arial" w:eastAsiaTheme="majorEastAsia" w:hAnsi="Arial" w:cstheme="majorBidi"/>
      <w:b/>
      <w:bCs/>
      <w:noProof/>
      <w:color w:val="00B4D0" w:themeColor="accent1"/>
      <w:sz w:val="28"/>
      <w:szCs w:val="28"/>
      <w:lang w:val="en-US"/>
    </w:rPr>
  </w:style>
  <w:style w:type="paragraph" w:styleId="ListParagraph">
    <w:name w:val="List Paragraph"/>
    <w:aliases w:val="Bullet List,Bullets"/>
    <w:basedOn w:val="Normal"/>
    <w:link w:val="ListParagraphChar"/>
    <w:uiPriority w:val="99"/>
    <w:qFormat/>
    <w:rsid w:val="00BC0603"/>
    <w:pPr>
      <w:numPr>
        <w:numId w:val="17"/>
      </w:numPr>
      <w:spacing w:after="160" w:line="259" w:lineRule="auto"/>
      <w:contextualSpacing/>
    </w:pPr>
    <w:rPr>
      <w:rFonts w:eastAsiaTheme="minorHAnsi" w:cs="Arial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E6CA3"/>
    <w:rPr>
      <w:rFonts w:ascii="Arial" w:eastAsiaTheme="majorEastAsia" w:hAnsi="Arial" w:cstheme="majorBidi"/>
      <w:noProof/>
      <w:color w:val="00395D" w:themeColor="text1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85F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5F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5F6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F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F6B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F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F6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974A5"/>
    <w:pPr>
      <w:autoSpaceDE w:val="0"/>
      <w:autoSpaceDN w:val="0"/>
      <w:adjustRightInd w:val="0"/>
    </w:pPr>
    <w:rPr>
      <w:rFonts w:ascii="Optima LT Std" w:eastAsia="Times New Roman" w:hAnsi="Optima LT Std" w:cs="Optima LT Std"/>
      <w:color w:val="00000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C17D5"/>
    <w:rPr>
      <w:rFonts w:ascii="Arial" w:eastAsiaTheme="majorEastAsia" w:hAnsi="Arial" w:cstheme="majorBidi"/>
      <w:noProof/>
      <w:color w:val="00395D" w:themeColor="text1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C17D5"/>
    <w:rPr>
      <w:rFonts w:ascii="Arial" w:eastAsiaTheme="majorEastAsia" w:hAnsi="Arial" w:cstheme="majorBidi"/>
      <w:noProof/>
      <w:color w:val="00395D" w:themeColor="text1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33F37"/>
    <w:rPr>
      <w:rFonts w:ascii="Arial" w:eastAsiaTheme="majorEastAsia" w:hAnsi="Arial" w:cs="Arial"/>
      <w:noProof/>
      <w:color w:val="00395D" w:themeColor="text1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5D2EB7"/>
    <w:rPr>
      <w:rFonts w:ascii="Arial" w:eastAsiaTheme="majorEastAsia" w:hAnsi="Arial" w:cs="Arial"/>
      <w:color w:val="00395D" w:themeColor="text1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C33F37"/>
    <w:rPr>
      <w:rFonts w:ascii="Arial" w:eastAsiaTheme="majorEastAsia" w:hAnsi="Arial" w:cs="Arial"/>
      <w:color w:val="00395D" w:themeColor="text1"/>
      <w:sz w:val="22"/>
      <w:szCs w:val="22"/>
      <w:lang w:val="en-US"/>
    </w:rPr>
  </w:style>
  <w:style w:type="paragraph" w:customStyle="1" w:styleId="ControlledDocument">
    <w:name w:val="Controlled Document"/>
    <w:basedOn w:val="Normal"/>
    <w:link w:val="ControlledDocumentChar"/>
    <w:rsid w:val="00754E9F"/>
    <w:rPr>
      <w:rFonts w:ascii="Gill Sans MT" w:hAnsi="Gill Sans MT"/>
      <w:i/>
      <w:color w:val="FF0000"/>
      <w:szCs w:val="18"/>
    </w:rPr>
  </w:style>
  <w:style w:type="character" w:customStyle="1" w:styleId="ControlledDocumentChar">
    <w:name w:val="Controlled Document Char"/>
    <w:basedOn w:val="DefaultParagraphFont"/>
    <w:link w:val="ControlledDocument"/>
    <w:rsid w:val="00754E9F"/>
    <w:rPr>
      <w:rFonts w:ascii="Gill Sans MT" w:hAnsi="Gill Sans MT"/>
      <w:i/>
      <w:color w:val="FF0000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FB2286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B2286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B2286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B2286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B2286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B2286"/>
    <w:pPr>
      <w:ind w:left="1760"/>
    </w:pPr>
    <w:rPr>
      <w:rFonts w:asciiTheme="minorHAnsi" w:hAnsi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4659E"/>
    <w:rPr>
      <w:color w:val="954F72" w:themeColor="followedHyperlink"/>
      <w:u w:val="single"/>
    </w:rPr>
  </w:style>
  <w:style w:type="table" w:styleId="GridTable2-Accent6">
    <w:name w:val="Grid Table 2 Accent 6"/>
    <w:basedOn w:val="TableNormal"/>
    <w:uiPriority w:val="47"/>
    <w:rsid w:val="004E5EDB"/>
    <w:tblPr>
      <w:tblStyleRowBandSize w:val="1"/>
      <w:tblStyleColBandSize w:val="1"/>
      <w:tblBorders>
        <w:top w:val="single" w:sz="2" w:space="0" w:color="33FF90" w:themeColor="accent6" w:themeTint="99"/>
        <w:bottom w:val="single" w:sz="2" w:space="0" w:color="33FF90" w:themeColor="accent6" w:themeTint="99"/>
        <w:insideH w:val="single" w:sz="2" w:space="0" w:color="33FF90" w:themeColor="accent6" w:themeTint="99"/>
        <w:insideV w:val="single" w:sz="2" w:space="0" w:color="33FF9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FF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FF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DA" w:themeFill="accent6" w:themeFillTint="33"/>
      </w:tcPr>
    </w:tblStylePr>
    <w:tblStylePr w:type="band1Horz">
      <w:tblPr/>
      <w:tcPr>
        <w:shd w:val="clear" w:color="auto" w:fill="BBFFDA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4E5EDB"/>
    <w:tblPr>
      <w:tblStyleRowBandSize w:val="1"/>
      <w:tblStyleColBandSize w:val="1"/>
      <w:tblBorders>
        <w:top w:val="single" w:sz="4" w:space="0" w:color="33FF90" w:themeColor="accent6" w:themeTint="99"/>
        <w:left w:val="single" w:sz="4" w:space="0" w:color="33FF90" w:themeColor="accent6" w:themeTint="99"/>
        <w:bottom w:val="single" w:sz="4" w:space="0" w:color="33FF90" w:themeColor="accent6" w:themeTint="99"/>
        <w:right w:val="single" w:sz="4" w:space="0" w:color="33FF90" w:themeColor="accent6" w:themeTint="99"/>
        <w:insideH w:val="single" w:sz="4" w:space="0" w:color="33FF90" w:themeColor="accent6" w:themeTint="99"/>
        <w:insideV w:val="single" w:sz="4" w:space="0" w:color="33FF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A4E" w:themeColor="accent6"/>
          <w:left w:val="single" w:sz="4" w:space="0" w:color="00AA4E" w:themeColor="accent6"/>
          <w:bottom w:val="single" w:sz="4" w:space="0" w:color="00AA4E" w:themeColor="accent6"/>
          <w:right w:val="single" w:sz="4" w:space="0" w:color="00AA4E" w:themeColor="accent6"/>
          <w:insideH w:val="nil"/>
          <w:insideV w:val="nil"/>
        </w:tcBorders>
        <w:shd w:val="clear" w:color="auto" w:fill="00AA4E" w:themeFill="accent6"/>
      </w:tcPr>
    </w:tblStylePr>
    <w:tblStylePr w:type="lastRow">
      <w:rPr>
        <w:b/>
        <w:bCs/>
      </w:rPr>
      <w:tblPr/>
      <w:tcPr>
        <w:tcBorders>
          <w:top w:val="double" w:sz="4" w:space="0" w:color="00AA4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DA" w:themeFill="accent6" w:themeFillTint="33"/>
      </w:tcPr>
    </w:tblStylePr>
    <w:tblStylePr w:type="band1Horz">
      <w:tblPr/>
      <w:tcPr>
        <w:shd w:val="clear" w:color="auto" w:fill="BBFFDA" w:themeFill="accent6" w:themeFillTint="33"/>
      </w:tcPr>
    </w:tblStylePr>
  </w:style>
  <w:style w:type="paragraph" w:customStyle="1" w:styleId="Procedureheading">
    <w:name w:val="Procedure heading"/>
    <w:basedOn w:val="Normal"/>
    <w:next w:val="Normal"/>
    <w:autoRedefine/>
    <w:rsid w:val="000273C3"/>
    <w:rPr>
      <w:rFonts w:cs="Arial"/>
      <w:b/>
      <w:color w:val="00B4D0" w:themeColor="accent1"/>
      <w:sz w:val="56"/>
    </w:rPr>
  </w:style>
  <w:style w:type="paragraph" w:customStyle="1" w:styleId="Referenceheading">
    <w:name w:val="Reference heading"/>
    <w:basedOn w:val="Heading1"/>
    <w:autoRedefine/>
    <w:rsid w:val="00921D55"/>
    <w:rPr>
      <w:b w:val="0"/>
      <w:sz w:val="24"/>
    </w:rPr>
  </w:style>
  <w:style w:type="paragraph" w:customStyle="1" w:styleId="Level1Legal">
    <w:name w:val="Level 1 (Legal)"/>
    <w:basedOn w:val="Normal"/>
    <w:next w:val="Normal"/>
    <w:uiPriority w:val="99"/>
    <w:rsid w:val="00B94493"/>
    <w:pPr>
      <w:keepNext/>
      <w:numPr>
        <w:numId w:val="1"/>
      </w:numPr>
      <w:spacing w:after="120"/>
      <w:outlineLvl w:val="0"/>
    </w:pPr>
    <w:rPr>
      <w:rFonts w:ascii="Times New Roman" w:eastAsia="Times New Roman" w:hAnsi="Times New Roman" w:cs="Times New Roman"/>
      <w:b/>
      <w:bCs/>
      <w:caps/>
      <w:lang w:eastAsia="en-AU"/>
    </w:rPr>
  </w:style>
  <w:style w:type="paragraph" w:customStyle="1" w:styleId="Level2Legal">
    <w:name w:val="Level 2 (Legal)"/>
    <w:basedOn w:val="Normal"/>
    <w:next w:val="Normal"/>
    <w:uiPriority w:val="99"/>
    <w:rsid w:val="00B94493"/>
    <w:pPr>
      <w:numPr>
        <w:ilvl w:val="1"/>
        <w:numId w:val="1"/>
      </w:numPr>
      <w:spacing w:after="120"/>
      <w:outlineLvl w:val="1"/>
    </w:pPr>
    <w:rPr>
      <w:rFonts w:ascii="Times New Roman" w:eastAsia="Times New Roman" w:hAnsi="Times New Roman" w:cs="Times New Roman"/>
      <w:lang w:eastAsia="en-AU"/>
    </w:rPr>
  </w:style>
  <w:style w:type="paragraph" w:customStyle="1" w:styleId="Level3Legal">
    <w:name w:val="Level 3 (Legal)"/>
    <w:basedOn w:val="Normal"/>
    <w:uiPriority w:val="99"/>
    <w:rsid w:val="00B94493"/>
    <w:pPr>
      <w:numPr>
        <w:ilvl w:val="2"/>
        <w:numId w:val="1"/>
      </w:numPr>
      <w:spacing w:after="120"/>
      <w:outlineLvl w:val="2"/>
    </w:pPr>
    <w:rPr>
      <w:rFonts w:ascii="Times New Roman" w:eastAsia="Times New Roman" w:hAnsi="Times New Roman" w:cs="Times New Roman"/>
      <w:lang w:eastAsia="en-AU"/>
    </w:rPr>
  </w:style>
  <w:style w:type="paragraph" w:customStyle="1" w:styleId="Level4Legal">
    <w:name w:val="Level 4 (Legal)"/>
    <w:basedOn w:val="Normal"/>
    <w:uiPriority w:val="99"/>
    <w:rsid w:val="00B94493"/>
    <w:pPr>
      <w:numPr>
        <w:ilvl w:val="3"/>
        <w:numId w:val="1"/>
      </w:numPr>
      <w:spacing w:after="120"/>
      <w:outlineLvl w:val="3"/>
    </w:pPr>
    <w:rPr>
      <w:rFonts w:ascii="Times New Roman" w:eastAsia="Times New Roman" w:hAnsi="Times New Roman" w:cs="Times New Roman"/>
      <w:lang w:eastAsia="en-AU"/>
    </w:rPr>
  </w:style>
  <w:style w:type="paragraph" w:customStyle="1" w:styleId="Level5Legal">
    <w:name w:val="Level 5 (Legal)"/>
    <w:basedOn w:val="Normal"/>
    <w:uiPriority w:val="99"/>
    <w:rsid w:val="00B94493"/>
    <w:pPr>
      <w:numPr>
        <w:ilvl w:val="4"/>
        <w:numId w:val="1"/>
      </w:numPr>
      <w:spacing w:after="120"/>
      <w:outlineLvl w:val="4"/>
    </w:pPr>
    <w:rPr>
      <w:rFonts w:ascii="Times New Roman" w:eastAsia="Times New Roman" w:hAnsi="Times New Roman" w:cs="Times New Roman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A07AF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37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3730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3730"/>
    <w:rPr>
      <w:vertAlign w:val="superscript"/>
    </w:rPr>
  </w:style>
  <w:style w:type="character" w:customStyle="1" w:styleId="ListParagraphChar">
    <w:name w:val="List Paragraph Char"/>
    <w:aliases w:val="Bullet List Char,Bullets Char"/>
    <w:basedOn w:val="DefaultParagraphFont"/>
    <w:link w:val="ListParagraph"/>
    <w:uiPriority w:val="99"/>
    <w:locked/>
    <w:rsid w:val="003B2DFD"/>
    <w:rPr>
      <w:rFonts w:ascii="Arial" w:eastAsiaTheme="minorHAnsi" w:hAnsi="Arial" w:cs="Arial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145A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BC1F49"/>
    <w:rPr>
      <w:color w:val="2B579A"/>
      <w:shd w:val="clear" w:color="auto" w:fill="E6E6E6"/>
    </w:rPr>
  </w:style>
  <w:style w:type="paragraph" w:customStyle="1" w:styleId="Numberedlist">
    <w:name w:val="Numbered list"/>
    <w:basedOn w:val="Index1"/>
    <w:next w:val="ListNumber"/>
    <w:link w:val="NumberedlistChar"/>
    <w:rsid w:val="00155B2F"/>
    <w:pPr>
      <w:numPr>
        <w:numId w:val="2"/>
      </w:numPr>
      <w:spacing w:before="240" w:after="120"/>
    </w:pPr>
    <w:rPr>
      <w:rFonts w:eastAsia="Calibri" w:cs="Times New Roman"/>
      <w:b/>
      <w:color w:val="00B5D1"/>
      <w:sz w:val="32"/>
    </w:rPr>
  </w:style>
  <w:style w:type="character" w:customStyle="1" w:styleId="NumberedlistChar">
    <w:name w:val="Numbered list Char"/>
    <w:basedOn w:val="Heading1Char"/>
    <w:link w:val="Numberedlist"/>
    <w:rsid w:val="00155B2F"/>
    <w:rPr>
      <w:rFonts w:ascii="Arial" w:eastAsia="Calibri" w:hAnsi="Arial" w:cs="Times New Roman"/>
      <w:b w:val="0"/>
      <w:bCs/>
      <w:noProof/>
      <w:color w:val="00B5D1"/>
      <w:sz w:val="32"/>
      <w:szCs w:val="28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5B2F"/>
    <w:pPr>
      <w:ind w:left="220" w:hanging="220"/>
    </w:pPr>
  </w:style>
  <w:style w:type="paragraph" w:styleId="ListNumber">
    <w:name w:val="List Number"/>
    <w:basedOn w:val="Normal"/>
    <w:uiPriority w:val="99"/>
    <w:semiHidden/>
    <w:unhideWhenUsed/>
    <w:rsid w:val="00155B2F"/>
    <w:pPr>
      <w:numPr>
        <w:numId w:val="5"/>
      </w:numPr>
      <w:contextualSpacing/>
    </w:pPr>
  </w:style>
  <w:style w:type="paragraph" w:styleId="Revision">
    <w:name w:val="Revision"/>
    <w:hidden/>
    <w:uiPriority w:val="99"/>
    <w:semiHidden/>
    <w:rsid w:val="00AD3DF3"/>
    <w:rPr>
      <w:rFonts w:ascii="Arial" w:hAnsi="Arial"/>
    </w:rPr>
  </w:style>
  <w:style w:type="paragraph" w:customStyle="1" w:styleId="Table">
    <w:name w:val="Table"/>
    <w:basedOn w:val="Normal"/>
    <w:link w:val="TableChar"/>
    <w:qFormat/>
    <w:rsid w:val="00BC0603"/>
    <w:pPr>
      <w:framePr w:hSpace="180" w:wrap="around" w:vAnchor="page" w:hAnchor="margin" w:x="-147" w:y="2496"/>
    </w:pPr>
    <w:rPr>
      <w:rFonts w:eastAsiaTheme="minorHAnsi" w:cs="Arial"/>
      <w:szCs w:val="22"/>
    </w:rPr>
  </w:style>
  <w:style w:type="character" w:customStyle="1" w:styleId="TableChar">
    <w:name w:val="Table Char"/>
    <w:basedOn w:val="DefaultParagraphFont"/>
    <w:link w:val="Table"/>
    <w:rsid w:val="00BC0603"/>
    <w:rPr>
      <w:rFonts w:ascii="Arial" w:eastAsiaTheme="minorHAnsi" w:hAnsi="Arial" w:cs="Arial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442BB"/>
    <w:rPr>
      <w:b/>
      <w:bCs/>
      <w:color w:val="00B4D0" w:themeColor="accent1"/>
      <w:sz w:val="36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442BB"/>
    <w:rPr>
      <w:rFonts w:ascii="Arial" w:hAnsi="Arial"/>
      <w:b/>
      <w:bCs/>
      <w:color w:val="00B4D0" w:themeColor="accent1"/>
      <w:sz w:val="36"/>
      <w:szCs w:val="40"/>
    </w:rPr>
  </w:style>
  <w:style w:type="paragraph" w:styleId="Subtitle">
    <w:name w:val="Subtitle"/>
    <w:basedOn w:val="Title"/>
    <w:next w:val="Normal"/>
    <w:link w:val="SubtitleChar"/>
    <w:uiPriority w:val="11"/>
    <w:qFormat/>
    <w:rsid w:val="003442BB"/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3442BB"/>
    <w:rPr>
      <w:rFonts w:ascii="Arial" w:hAnsi="Arial"/>
      <w:color w:val="00B4D0" w:themeColor="accent1"/>
      <w:sz w:val="36"/>
      <w:szCs w:val="40"/>
    </w:rPr>
  </w:style>
  <w:style w:type="character" w:styleId="Strong">
    <w:name w:val="Strong"/>
    <w:uiPriority w:val="22"/>
    <w:qFormat/>
    <w:rsid w:val="00BC0603"/>
    <w:rPr>
      <w:rFonts w:cs="Arial"/>
      <w:b/>
      <w:sz w:val="22"/>
      <w:szCs w:val="22"/>
    </w:rPr>
  </w:style>
  <w:style w:type="character" w:styleId="Emphasis">
    <w:name w:val="Emphasis"/>
    <w:uiPriority w:val="20"/>
    <w:qFormat/>
    <w:rsid w:val="00C63A74"/>
    <w:rPr>
      <w:rFonts w:cs="Arial"/>
      <w:b/>
      <w:bCs/>
      <w:color w:val="00B4D0" w:themeColor="accent1"/>
    </w:rPr>
  </w:style>
  <w:style w:type="paragraph" w:styleId="NoSpacing">
    <w:name w:val="No Spacing"/>
    <w:uiPriority w:val="1"/>
    <w:qFormat/>
    <w:rsid w:val="00BC0603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29"/>
    <w:qFormat/>
    <w:rsid w:val="00BC0603"/>
    <w:rPr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BC0603"/>
    <w:rPr>
      <w:rFonts w:ascii="Arial" w:hAnsi="Arial"/>
      <w:lang w:val="en-US"/>
    </w:rPr>
  </w:style>
  <w:style w:type="character" w:styleId="SubtleEmphasis">
    <w:name w:val="Subtle Emphasis"/>
    <w:uiPriority w:val="19"/>
    <w:qFormat/>
    <w:rsid w:val="00042B2E"/>
    <w:rPr>
      <w:rFonts w:eastAsia="Arial" w:cs="Times New Roman"/>
      <w:bCs/>
      <w:szCs w:val="22"/>
      <w:lang w:val="en-US"/>
    </w:rPr>
  </w:style>
  <w:style w:type="character" w:styleId="IntenseEmphasis">
    <w:name w:val="Intense Emphasis"/>
    <w:basedOn w:val="Emphasis"/>
    <w:uiPriority w:val="21"/>
    <w:qFormat/>
    <w:rsid w:val="00BC0603"/>
    <w:rPr>
      <w:rFonts w:cs="Arial"/>
      <w:b/>
      <w:bCs/>
      <w:noProof/>
      <w:color w:val="FFFFFF" w:themeColor="background1"/>
      <w:sz w:val="22"/>
      <w:szCs w:val="22"/>
    </w:rPr>
  </w:style>
  <w:style w:type="character" w:styleId="BookTitle">
    <w:name w:val="Book Title"/>
    <w:basedOn w:val="Emphasis"/>
    <w:uiPriority w:val="33"/>
    <w:qFormat/>
    <w:rsid w:val="00BC0603"/>
    <w:rPr>
      <w:rFonts w:cs="Arial"/>
      <w:b/>
      <w:bCs/>
      <w:noProof/>
      <w:color w:val="FFFFFF" w:themeColor="background1"/>
      <w:sz w:val="22"/>
      <w:szCs w:val="22"/>
    </w:rPr>
  </w:style>
  <w:style w:type="table" w:customStyle="1" w:styleId="Versionhistorytable">
    <w:name w:val="Version history table"/>
    <w:basedOn w:val="TableNormal"/>
    <w:uiPriority w:val="99"/>
    <w:rsid w:val="00F83B23"/>
    <w:rPr>
      <w:sz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Arial" w:hAnsi="Arial"/>
        <w:b/>
        <w:color w:val="FFFFFF" w:themeColor="background1"/>
        <w:sz w:val="22"/>
      </w:rPr>
      <w:tblPr/>
      <w:tcPr>
        <w:shd w:val="clear" w:color="auto" w:fill="00AA4E" w:themeFill="accent6"/>
        <w:vAlign w:val="center"/>
      </w:tcPr>
    </w:tblStylePr>
  </w:style>
  <w:style w:type="table" w:customStyle="1" w:styleId="TableGrid1">
    <w:name w:val="Table Grid1"/>
    <w:basedOn w:val="TableNormal"/>
    <w:next w:val="TableGrid"/>
    <w:uiPriority w:val="59"/>
    <w:rsid w:val="00E43FE3"/>
    <w:rPr>
      <w:rFonts w:eastAsia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2"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6E454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454D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E454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00A2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AU"/>
    </w:rPr>
  </w:style>
  <w:style w:type="character" w:customStyle="1" w:styleId="normaltextrun">
    <w:name w:val="normaltextrun"/>
    <w:basedOn w:val="DefaultParagraphFont"/>
    <w:rsid w:val="00391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atershed/Document-Centre/Uncontrolled%20Documents/Wannon%20Water%20Corporate%20Logo%20Navy.png" TargetMode="External"/><Relationship Id="rId1" Type="http://schemas.openxmlformats.org/officeDocument/2006/relationships/image" Target="media/image1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7" Type="http://schemas.openxmlformats.org/officeDocument/2006/relationships/image" Target="media/image4.png"/><Relationship Id="rId2" Type="http://schemas.openxmlformats.org/officeDocument/2006/relationships/hyperlink" Target="http://watershed/Document-Centre/Uncontrolled%20Documents/Wannon%20Water%20Corporate%20Logo%20Navy.png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6279EE88274406A7E76136FF4CC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87B30-3CCB-4A63-AF90-21039ACB5E7A}"/>
      </w:docPartPr>
      <w:docPartBody>
        <w:p w:rsidR="00000000" w:rsidRDefault="00826264">
          <w:pPr>
            <w:pStyle w:val="206279EE88274406A7E76136FF4CCF89"/>
          </w:pPr>
          <w:r w:rsidRPr="007772BD">
            <w:rPr>
              <w:sz w:val="12"/>
              <w:szCs w:val="12"/>
            </w:rPr>
            <w:t>SS Test - Document Properties</w:t>
          </w:r>
        </w:p>
      </w:docPartBody>
    </w:docPart>
    <w:docPart>
      <w:docPartPr>
        <w:name w:val="4433641881D143BDBEE66A116D0C3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5A6D5-45D7-46DD-8AD5-C0002FF466F3}"/>
      </w:docPartPr>
      <w:docPartBody>
        <w:p w:rsidR="00000000" w:rsidRDefault="00826264">
          <w:pPr>
            <w:pStyle w:val="4433641881D143BDBEE66A116D0C399D"/>
          </w:pPr>
          <w:r w:rsidRPr="007772BD">
            <w:rPr>
              <w:sz w:val="12"/>
              <w:szCs w:val="12"/>
            </w:rPr>
            <w:t>1</w:t>
          </w:r>
        </w:p>
      </w:docPartBody>
    </w:docPart>
    <w:docPart>
      <w:docPartPr>
        <w:name w:val="5D1FC200B6764ACFBB2317A5EEAF0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6DDAB-7499-446E-8F3A-E86D7E5AEABA}"/>
      </w:docPartPr>
      <w:docPartBody>
        <w:p w:rsidR="00000000" w:rsidRDefault="00826264">
          <w:pPr>
            <w:pStyle w:val="5D1FC200B6764ACFBB2317A5EEAF0900"/>
          </w:pPr>
          <w:r w:rsidRPr="007772BD">
            <w:rPr>
              <w:rStyle w:val="PlaceholderText"/>
              <w:sz w:val="12"/>
              <w:szCs w:val="12"/>
            </w:rPr>
            <w:t>Digital Platform Manager - Assets</w:t>
          </w:r>
        </w:p>
      </w:docPartBody>
    </w:docPart>
    <w:docPart>
      <w:docPartPr>
        <w:name w:val="B4B885926A664563A33BE4B88B548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0F53D-C5D4-4FA4-B642-8D6D6AF85526}"/>
      </w:docPartPr>
      <w:docPartBody>
        <w:p w:rsidR="00000000" w:rsidRDefault="00826264">
          <w:pPr>
            <w:pStyle w:val="B4B885926A664563A33BE4B88B54883A"/>
          </w:pPr>
          <w:r w:rsidRPr="007772BD">
            <w:rPr>
              <w:sz w:val="12"/>
              <w:szCs w:val="12"/>
            </w:rPr>
            <w:t>08/05/2022</w:t>
          </w:r>
        </w:p>
      </w:docPartBody>
    </w:docPart>
    <w:docPart>
      <w:docPartPr>
        <w:name w:val="75E2982F790C4B818E67C86DC3036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69DAD-E7B7-4B53-B227-362BCAB60C79}"/>
      </w:docPartPr>
      <w:docPartBody>
        <w:p w:rsidR="00000000" w:rsidRDefault="00826264">
          <w:pPr>
            <w:pStyle w:val="75E2982F790C4B818E67C86DC3036975"/>
          </w:pPr>
          <w:r w:rsidRPr="007772BD">
            <w:rPr>
              <w:sz w:val="12"/>
              <w:szCs w:val="12"/>
            </w:rPr>
            <w:t>09/02/2022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6C"/>
    <w:rsid w:val="00180A6C"/>
    <w:rsid w:val="005D41CF"/>
    <w:rsid w:val="00732158"/>
    <w:rsid w:val="00826264"/>
    <w:rsid w:val="0098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EBA2403F044931A7EE5AB8AEB8D46A">
    <w:name w:val="41EBA2403F044931A7EE5AB8AEB8D46A"/>
  </w:style>
  <w:style w:type="paragraph" w:customStyle="1" w:styleId="F062E833E7524D08A958A3017689BB1F">
    <w:name w:val="F062E833E7524D08A958A3017689BB1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EEC09D7522441D792E23BBA29F8AF42">
    <w:name w:val="CEEC09D7522441D792E23BBA29F8AF42"/>
  </w:style>
  <w:style w:type="paragraph" w:customStyle="1" w:styleId="A7A53106417841CEB2DFAC65807483CF">
    <w:name w:val="A7A53106417841CEB2DFAC65807483CF"/>
  </w:style>
  <w:style w:type="paragraph" w:customStyle="1" w:styleId="D78C858CED834BF08A448069593A2DF7">
    <w:name w:val="D78C858CED834BF08A448069593A2DF7"/>
  </w:style>
  <w:style w:type="paragraph" w:customStyle="1" w:styleId="206279EE88274406A7E76136FF4CCF89">
    <w:name w:val="206279EE88274406A7E76136FF4CCF89"/>
  </w:style>
  <w:style w:type="paragraph" w:customStyle="1" w:styleId="4433641881D143BDBEE66A116D0C399D">
    <w:name w:val="4433641881D143BDBEE66A116D0C399D"/>
  </w:style>
  <w:style w:type="paragraph" w:customStyle="1" w:styleId="5D1FC200B6764ACFBB2317A5EEAF0900">
    <w:name w:val="5D1FC200B6764ACFBB2317A5EEAF0900"/>
  </w:style>
  <w:style w:type="paragraph" w:customStyle="1" w:styleId="B4B885926A664563A33BE4B88B54883A">
    <w:name w:val="B4B885926A664563A33BE4B88B54883A"/>
  </w:style>
  <w:style w:type="paragraph" w:customStyle="1" w:styleId="75E2982F790C4B818E67C86DC3036975">
    <w:name w:val="75E2982F790C4B818E67C86DC30369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Wannon Water Colours">
      <a:dk1>
        <a:srgbClr val="00395D"/>
      </a:dk1>
      <a:lt1>
        <a:srgbClr val="FFFFFF"/>
      </a:lt1>
      <a:dk2>
        <a:srgbClr val="00395D"/>
      </a:dk2>
      <a:lt2>
        <a:srgbClr val="E7E6E6"/>
      </a:lt2>
      <a:accent1>
        <a:srgbClr val="00B4D0"/>
      </a:accent1>
      <a:accent2>
        <a:srgbClr val="E68224"/>
      </a:accent2>
      <a:accent3>
        <a:srgbClr val="C3D82D"/>
      </a:accent3>
      <a:accent4>
        <a:srgbClr val="EA358E"/>
      </a:accent4>
      <a:accent5>
        <a:srgbClr val="642B7C"/>
      </a:accent5>
      <a:accent6>
        <a:srgbClr val="00AA4E"/>
      </a:accent6>
      <a:hlink>
        <a:srgbClr val="B5221C"/>
      </a:hlink>
      <a:folHlink>
        <a:srgbClr val="954F72"/>
      </a:folHlink>
    </a:clrScheme>
    <a:fontScheme name="Office Them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505A3E11-DD02-4369-ABB7-7D44616A53CA}" vid="{7136DFCF-346F-4A83-BAC7-3774C12DCD5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7496438ED8F14BA71FCE7895AECF52" ma:contentTypeVersion="1" ma:contentTypeDescription="Create a new document." ma:contentTypeScope="" ma:versionID="60398926b700f70b5edd89fdcca749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ca43f798cc2c6fe7fd7a0f6f6e899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DA332-1A50-4510-84BD-7B44DF8B77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66C30F-B37F-4BDA-8F46-E2DBD31C5ED7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7CB05573-5C72-4C5F-97DC-890269A9AB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2EB2C2-A8FC-4B49-913A-116142B013A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B0DE8AF-8649-44FA-A561-23CB957CF6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1916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</vt:lpstr>
    </vt:vector>
  </TitlesOfParts>
  <Company>Wannon Water</Company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</dc:title>
  <dc:subject/>
  <dc:creator>Brent Smith</dc:creator>
  <cp:keywords/>
  <dc:description/>
  <cp:lastModifiedBy>Toni Wade</cp:lastModifiedBy>
  <cp:revision>167</cp:revision>
  <cp:lastPrinted>2022-05-31T06:56:00Z</cp:lastPrinted>
  <dcterms:created xsi:type="dcterms:W3CDTF">2023-06-06T06:57:00Z</dcterms:created>
  <dcterms:modified xsi:type="dcterms:W3CDTF">2023-11-30T04:51:00Z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IM-UDF-Document_Approver|~|locFormattedName">
    <vt:lpwstr>Document Approver.Display Name</vt:lpwstr>
  </property>
  <property fmtid="{D5CDD505-2E9C-101B-9397-08002B2CF9AE}" pid="3" name="TRIM-UDF-Custodian|~|locFormattedName">
    <vt:lpwstr>Custodian.Display Name</vt:lpwstr>
  </property>
  <property fmtid="{D5CDD505-2E9C-101B-9397-08002B2CF9AE}" pid="4" name="TRIM-recTypedTitle">
    <vt:lpwstr>Title (Free Text Part)</vt:lpwstr>
  </property>
  <property fmtid="{D5CDD505-2E9C-101B-9397-08002B2CF9AE}" pid="5" name="TRIM-recNumber">
    <vt:lpwstr>Record Number</vt:lpwstr>
  </property>
  <property fmtid="{D5CDD505-2E9C-101B-9397-08002B2CF9AE}" pid="6" name="TRIM-UDF-New_Review_Date|~|1">
    <vt:lpwstr>New Review Date</vt:lpwstr>
  </property>
  <property fmtid="{D5CDD505-2E9C-101B-9397-08002B2CF9AE}" pid="7" name="ContentTypeId">
    <vt:lpwstr>0x010100697496438ED8F14BA71FCE7895AECF52</vt:lpwstr>
  </property>
</Properties>
</file>