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9497" w14:textId="77777777" w:rsidR="00796ADF" w:rsidRPr="00856E7B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09846A3B" w14:textId="77777777" w:rsidR="00796ADF" w:rsidRPr="00856E7B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7EC1933" w14:textId="77777777" w:rsidR="00796ADF" w:rsidRPr="00856E7B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78F831B" w14:textId="77777777" w:rsidR="00796ADF" w:rsidRPr="00856E7B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7A58AE2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  <w:r w:rsidRPr="00856E7B">
        <w:rPr>
          <w:rFonts w:ascii="Times New Roman" w:hAnsi="Times New Roman" w:cs="Times New Roman"/>
          <w:sz w:val="28"/>
          <w:szCs w:val="28"/>
        </w:rPr>
        <w:cr/>
      </w:r>
    </w:p>
    <w:p w14:paraId="04CDE57C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E9704E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64B42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020489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74C247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DF4B5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1B891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27354" w14:textId="0C3B5F60" w:rsidR="00796ADF" w:rsidRPr="00604351" w:rsidRDefault="00796ADF" w:rsidP="00796ADF">
      <w:pPr>
        <w:tabs>
          <w:tab w:val="center" w:pos="4819"/>
          <w:tab w:val="left" w:pos="66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6E7B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04351">
        <w:rPr>
          <w:rFonts w:ascii="Times New Roman" w:hAnsi="Times New Roman" w:cs="Times New Roman"/>
          <w:sz w:val="28"/>
          <w:szCs w:val="28"/>
        </w:rPr>
        <w:t>2</w:t>
      </w:r>
    </w:p>
    <w:p w14:paraId="3F0F69DB" w14:textId="20918A28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Проектування розподілених</w:t>
      </w:r>
      <w:r w:rsidRPr="000B33AA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856E7B">
        <w:rPr>
          <w:rFonts w:ascii="Times New Roman" w:hAnsi="Times New Roman" w:cs="Times New Roman"/>
          <w:sz w:val="28"/>
          <w:szCs w:val="28"/>
        </w:rPr>
        <w:t>»</w:t>
      </w:r>
    </w:p>
    <w:p w14:paraId="4D5CD8A4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FDC7F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EAFAEE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A973F9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D2E682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E1D4E8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B18D4B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34E3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A7BC9B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FB85D6" w14:textId="77777777" w:rsidR="00796ADF" w:rsidRPr="00856E7B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Виконав:</w:t>
      </w:r>
    </w:p>
    <w:p w14:paraId="764A4293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 xml:space="preserve">Студент групи ІО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56E7B">
        <w:rPr>
          <w:rFonts w:ascii="Times New Roman" w:hAnsi="Times New Roman" w:cs="Times New Roman"/>
          <w:sz w:val="28"/>
          <w:szCs w:val="28"/>
        </w:rPr>
        <w:t>1мн</w:t>
      </w:r>
    </w:p>
    <w:p w14:paraId="19E8E775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Дмитришин Андрій Дмитрович</w:t>
      </w:r>
    </w:p>
    <w:p w14:paraId="17043645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A2A27A" w14:textId="77400F01" w:rsidR="00796ADF" w:rsidRPr="00856E7B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56E7B">
        <w:rPr>
          <w:rFonts w:ascii="Times New Roman" w:hAnsi="Times New Roman" w:cs="Times New Roman"/>
          <w:sz w:val="28"/>
          <w:szCs w:val="28"/>
        </w:rPr>
        <w:t>:</w:t>
      </w:r>
    </w:p>
    <w:p w14:paraId="553FD8A4" w14:textId="7DCC0ACE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Обозний Д. М</w:t>
      </w:r>
      <w:r w:rsidRPr="00856E7B">
        <w:rPr>
          <w:rFonts w:ascii="Times New Roman" w:hAnsi="Times New Roman" w:cs="Times New Roman"/>
          <w:sz w:val="28"/>
          <w:szCs w:val="28"/>
        </w:rPr>
        <w:t>.</w:t>
      </w:r>
    </w:p>
    <w:p w14:paraId="0D66FFDF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372BDE4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EBB04B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D6E645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4CA150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D52F09" w14:textId="77777777" w:rsidR="00796ADF" w:rsidRDefault="00796ADF" w:rsidP="00796A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7A5638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D4A760B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C9F3359" w14:textId="77777777" w:rsidR="00796ADF" w:rsidRDefault="00796ADF" w:rsidP="00796A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281D5BF" w14:textId="77777777" w:rsidR="00796ADF" w:rsidRDefault="00796ADF" w:rsidP="00796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6E7B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0032064" w14:textId="77777777" w:rsidR="00796ADF" w:rsidRDefault="00796ADF"/>
    <w:p w14:paraId="2BA0DCC1" w14:textId="77777777" w:rsidR="00796ADF" w:rsidRDefault="00796ADF">
      <w:r>
        <w:br w:type="page"/>
      </w:r>
    </w:p>
    <w:p w14:paraId="0CA2658A" w14:textId="49AB26BB" w:rsidR="00796ADF" w:rsidRPr="00796ADF" w:rsidRDefault="00796ADF" w:rsidP="00796ADF">
      <w:pPr>
        <w:rPr>
          <w:rFonts w:ascii="Times New Roman" w:hAnsi="Times New Roman" w:cs="Times New Roman"/>
          <w:sz w:val="28"/>
          <w:szCs w:val="28"/>
        </w:rPr>
      </w:pPr>
      <w:r w:rsidRPr="00796ADF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 робота </w:t>
      </w:r>
      <w:r w:rsidR="00604351">
        <w:rPr>
          <w:rFonts w:ascii="Times New Roman" w:hAnsi="Times New Roman" w:cs="Times New Roman"/>
          <w:sz w:val="28"/>
          <w:szCs w:val="28"/>
        </w:rPr>
        <w:t>2</w:t>
      </w:r>
    </w:p>
    <w:p w14:paraId="0A2F53C3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>Реалізувати асинхронну комунікацію між Постачальником Сервісу і Споживачем Сервісу за допомогою Брокера Повідомлень</w:t>
      </w:r>
    </w:p>
    <w:p w14:paraId="54AD133D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 xml:space="preserve">Постачальник Сервісу має підраховувати час обчислення і </w:t>
      </w:r>
      <w:proofErr w:type="spellStart"/>
      <w:r w:rsidRPr="00604351">
        <w:rPr>
          <w:rFonts w:ascii="Times New Roman" w:hAnsi="Times New Roman" w:cs="Times New Roman"/>
          <w:sz w:val="28"/>
          <w:szCs w:val="28"/>
        </w:rPr>
        <w:t>логувати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його для подальшого аналізу</w:t>
      </w:r>
    </w:p>
    <w:p w14:paraId="0EC7FC3B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4351">
        <w:rPr>
          <w:rFonts w:ascii="Times New Roman" w:hAnsi="Times New Roman" w:cs="Times New Roman"/>
          <w:sz w:val="28"/>
          <w:szCs w:val="28"/>
        </w:rPr>
        <w:t>Cпоживач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351">
        <w:rPr>
          <w:rFonts w:ascii="Times New Roman" w:hAnsi="Times New Roman" w:cs="Times New Roman"/>
          <w:sz w:val="28"/>
          <w:szCs w:val="28"/>
        </w:rPr>
        <w:t>Cервісу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має підраховувати час виконання запиту і </w:t>
      </w:r>
      <w:proofErr w:type="spellStart"/>
      <w:r w:rsidRPr="00604351">
        <w:rPr>
          <w:rFonts w:ascii="Times New Roman" w:hAnsi="Times New Roman" w:cs="Times New Roman"/>
          <w:sz w:val="28"/>
          <w:szCs w:val="28"/>
        </w:rPr>
        <w:t>логувати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його для подальшого аналізу</w:t>
      </w:r>
    </w:p>
    <w:p w14:paraId="29241A95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>Реалізувати горизонтальне масштабування засобами Брокера Повідомлень</w:t>
      </w:r>
    </w:p>
    <w:p w14:paraId="691C93FA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>Реалізувати чергу с пріоритетами</w:t>
      </w:r>
    </w:p>
    <w:p w14:paraId="0865D376" w14:textId="77777777" w:rsidR="00604351" w:rsidRPr="00604351" w:rsidRDefault="00604351" w:rsidP="006043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 xml:space="preserve">Реалізувати </w:t>
      </w:r>
      <w:proofErr w:type="spellStart"/>
      <w:r w:rsidRPr="00604351">
        <w:rPr>
          <w:rFonts w:ascii="Times New Roman" w:hAnsi="Times New Roman" w:cs="Times New Roman"/>
          <w:sz w:val="28"/>
          <w:szCs w:val="28"/>
        </w:rPr>
        <w:t>request-reply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351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604351">
        <w:rPr>
          <w:rFonts w:ascii="Times New Roman" w:hAnsi="Times New Roman" w:cs="Times New Roman"/>
          <w:sz w:val="28"/>
          <w:szCs w:val="28"/>
        </w:rPr>
        <w:t xml:space="preserve"> в асинхронній комунікації</w:t>
      </w:r>
    </w:p>
    <w:p w14:paraId="38137BC6" w14:textId="4A8B64C3" w:rsidR="005E5774" w:rsidRDefault="00604351" w:rsidP="005E57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4351">
        <w:rPr>
          <w:rFonts w:ascii="Times New Roman" w:hAnsi="Times New Roman" w:cs="Times New Roman"/>
          <w:sz w:val="28"/>
          <w:szCs w:val="28"/>
        </w:rPr>
        <w:t xml:space="preserve">Порівняти результати синхронної і асинхронної комунікації </w:t>
      </w:r>
    </w:p>
    <w:p w14:paraId="60A570DE" w14:textId="7DD78C8F" w:rsid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</w:t>
      </w:r>
    </w:p>
    <w:p w14:paraId="51383FA9" w14:textId="12F19ECF" w:rsidR="005E5774" w:rsidRDefault="005E5774" w:rsidP="005E5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7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7B19A2" wp14:editId="01AE3345">
            <wp:extent cx="6120765" cy="1787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C47" w14:textId="6A1842AA" w:rsid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</w:p>
    <w:p w14:paraId="3FC25A09" w14:textId="36C86E6B" w:rsidR="005E5774" w:rsidRPr="00604351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1109C" wp14:editId="395B475E">
            <wp:extent cx="6120765" cy="27025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74">
        <w:rPr>
          <w:noProof/>
        </w:rPr>
        <w:t xml:space="preserve"> </w:t>
      </w:r>
      <w:r w:rsidRPr="005E57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E6FBA" wp14:editId="246F99FF">
            <wp:extent cx="6120765" cy="264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559" w14:textId="77777777" w:rsidR="005E5774" w:rsidRPr="005E5774" w:rsidRDefault="00604351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774" w:rsidRPr="005E5774">
        <w:rPr>
          <w:rFonts w:ascii="Times New Roman" w:hAnsi="Times New Roman" w:cs="Times New Roman"/>
          <w:b/>
          <w:bCs/>
          <w:sz w:val="28"/>
          <w:szCs w:val="28"/>
        </w:rPr>
        <w:t>1. Реалізувати асинхронну комунікацію між Постачальником Сервісу і Споживачем Сервісу за допомогою Брокера Повідомлень</w:t>
      </w:r>
    </w:p>
    <w:p w14:paraId="1E480A28" w14:textId="0C1341A8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Реалізація асинхронної комунікації здійснена через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pika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логах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видно, що використовуються асинхронні з'єднання:</w:t>
      </w:r>
    </w:p>
    <w:p w14:paraId="4CBA586D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consumer2-1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INFO:pika.adapters.utils.connection_workflow:Streaming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...</w:t>
      </w:r>
    </w:p>
    <w:p w14:paraId="23DF3AC5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Це підтверджує використання асинхронного транспорту _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AsyncPlaintextTransport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.</w:t>
      </w:r>
    </w:p>
    <w:p w14:paraId="45DE63FE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57B974">
          <v:rect id="_x0000_i1025" style="width:0;height:1.5pt" o:hralign="center" o:hrstd="t" o:hr="t" fillcolor="#a0a0a0" stroked="f"/>
        </w:pict>
      </w:r>
    </w:p>
    <w:p w14:paraId="7FAEEB99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2. Постачальник Сервісу має підраховувати час обчислення і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логувати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його для подальшого аналізу</w:t>
      </w:r>
    </w:p>
    <w:p w14:paraId="291EE55F" w14:textId="49D5E389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Постачальники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логують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час виконання завдань: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21523DB0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provider1-1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2.004629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6B154A0C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provider2-1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2.004479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2AC6A8A5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lastRenderedPageBreak/>
        <w:t xml:space="preserve">Час обчислення вимірюється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.</w:t>
      </w:r>
    </w:p>
    <w:p w14:paraId="22408634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727B18">
          <v:rect id="_x0000_i1026" style="width:0;height:1.5pt" o:hralign="center" o:hrstd="t" o:hr="t" fillcolor="#a0a0a0" stroked="f"/>
        </w:pict>
      </w:r>
    </w:p>
    <w:p w14:paraId="20693E94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Cпоживач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Cервісу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має підраховувати час виконання запиту і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логувати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його для подальшого аналізу</w:t>
      </w:r>
    </w:p>
    <w:p w14:paraId="3DCEAAB6" w14:textId="2D86CE6B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Споживачі також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логують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час обробки запитів:</w:t>
      </w:r>
    </w:p>
    <w:p w14:paraId="3C77D39C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consumer2-1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0.00048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5BFDCE67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consumer1-1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0.00046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32E4313E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Це дозволяє аналізувати ефективність обробки на рівні споживачів.</w:t>
      </w:r>
    </w:p>
    <w:p w14:paraId="7741D99B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E92D65">
          <v:rect id="_x0000_i1027" style="width:0;height:1.5pt" o:hralign="center" o:hrstd="t" o:hr="t" fillcolor="#a0a0a0" stroked="f"/>
        </w:pict>
      </w:r>
    </w:p>
    <w:p w14:paraId="34461774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>4. Реалізувати горизонтальне масштабування засобами Брокера Повідомлень</w:t>
      </w:r>
    </w:p>
    <w:p w14:paraId="5082808B" w14:textId="27A9BBEF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Горизонтальне масштабування реалізовано через декілька споживачів (consumer1, consumer2), які отримують повідомлення з однієї черги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. Розподіл завдань між споживачами відображається у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логах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</w:t>
      </w:r>
    </w:p>
    <w:p w14:paraId="398A2AF7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loadbalancer-1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INFO:root:Forwarding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consumer1:8000</w:t>
      </w:r>
    </w:p>
    <w:p w14:paraId="049F10BD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loadbalancer-1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INFO:root:Forwarding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consumer2:8000</w:t>
      </w:r>
    </w:p>
    <w:p w14:paraId="6551CF51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7F6830">
          <v:rect id="_x0000_i1028" style="width:0;height:1.5pt" o:hralign="center" o:hrstd="t" o:hr="t" fillcolor="#a0a0a0" stroked="f"/>
        </w:pict>
      </w:r>
    </w:p>
    <w:p w14:paraId="0E8B3A29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>5. Реалізувати чергу з пріоритетами</w:t>
      </w:r>
    </w:p>
    <w:p w14:paraId="07FFA7B2" w14:textId="2402DA7A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Пріоритети завдань вказані у даних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логів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. Наприклад:</w:t>
      </w:r>
    </w:p>
    <w:p w14:paraId="75D11EEB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provider1-1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': 5, 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': '123', 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', ...}</w:t>
      </w:r>
    </w:p>
    <w:p w14:paraId="729C139B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provider1-1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': 10, '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': 'task_2', ...}</w:t>
      </w:r>
    </w:p>
    <w:p w14:paraId="68A9136C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Завдання обробляються відповідно до їх пріоритету.</w:t>
      </w:r>
    </w:p>
    <w:p w14:paraId="395B08A7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CCD3DF">
          <v:rect id="_x0000_i1029" style="width:0;height:1.5pt" o:hralign="center" o:hrstd="t" o:hr="t" fillcolor="#a0a0a0" stroked="f"/>
        </w:pict>
      </w:r>
    </w:p>
    <w:p w14:paraId="7467B027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6. Реалізувати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request-reply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b/>
          <w:bCs/>
          <w:sz w:val="28"/>
          <w:szCs w:val="28"/>
        </w:rPr>
        <w:t>паттерн</w:t>
      </w:r>
      <w:proofErr w:type="spellEnd"/>
      <w:r w:rsidRPr="005E5774">
        <w:rPr>
          <w:rFonts w:ascii="Times New Roman" w:hAnsi="Times New Roman" w:cs="Times New Roman"/>
          <w:b/>
          <w:bCs/>
          <w:sz w:val="28"/>
          <w:szCs w:val="28"/>
        </w:rPr>
        <w:t xml:space="preserve"> в асинхронній комунікації</w:t>
      </w:r>
    </w:p>
    <w:p w14:paraId="5C20C41C" w14:textId="1C8438AA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Request-reply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реалізований.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показують, що запити пересилаються від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balancer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до відповідних споживачів, а відповіді повертаються до постачальників:</w:t>
      </w:r>
    </w:p>
    <w:p w14:paraId="70104DCC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loadbalancer-1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INFO:httpx:HTTP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: POST http://consumer1:8000/process "HTTP/1.1 200 OK"</w:t>
      </w:r>
    </w:p>
    <w:p w14:paraId="3C856CF7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provider1-1 |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INFO:root:Provider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2.004687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65B22242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E91B6E">
          <v:rect id="_x0000_i1030" style="width:0;height:1.5pt" o:hralign="center" o:hrstd="t" o:hr="t" fillcolor="#a0a0a0" stroked="f"/>
        </w:pict>
      </w:r>
    </w:p>
    <w:p w14:paraId="7DD938B5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Порівняти результати синхронної і асинхронної комунікації</w:t>
      </w:r>
    </w:p>
    <w:p w14:paraId="116165D4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>Синхронна комунікація:</w:t>
      </w:r>
    </w:p>
    <w:p w14:paraId="608C230C" w14:textId="77777777" w:rsidR="005E5774" w:rsidRPr="005E5774" w:rsidRDefault="005E5774" w:rsidP="005E57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Кожна задача виконується послідовно.</w:t>
      </w:r>
    </w:p>
    <w:p w14:paraId="7B296390" w14:textId="77777777" w:rsidR="005E5774" w:rsidRPr="005E5774" w:rsidRDefault="005E5774" w:rsidP="005E57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Час очікування відповіді блокує виконання інших задач.</w:t>
      </w:r>
    </w:p>
    <w:p w14:paraId="7DDD9434" w14:textId="77777777" w:rsidR="005E5774" w:rsidRPr="005E5774" w:rsidRDefault="005E5774" w:rsidP="005E57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Підходить для простих систем з низьким рівнем навантаження.</w:t>
      </w:r>
    </w:p>
    <w:p w14:paraId="388B89B3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>Асинхронна комунікація (результати тестування):</w:t>
      </w:r>
    </w:p>
    <w:p w14:paraId="5C2E66C7" w14:textId="77777777" w:rsidR="005E5774" w:rsidRPr="005E5774" w:rsidRDefault="005E5774" w:rsidP="005E57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Завдання розподіляються між споживачами, що дозволяє обробляти їх паралельно.</w:t>
      </w:r>
    </w:p>
    <w:p w14:paraId="37D5F433" w14:textId="4AA253C5" w:rsidR="005E5774" w:rsidRPr="005E5774" w:rsidRDefault="005E5774" w:rsidP="000864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Виміряний час обробки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споживачів:Consumer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1: 0.00046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26062344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774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2: 0.00048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3D7447DE" w14:textId="424623A9" w:rsidR="005E5774" w:rsidRPr="005E5774" w:rsidRDefault="005E5774" w:rsidP="000864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Час обробки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постачальників:Provider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1: 2.004629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30F5F0E8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774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2: 2.004479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6627C547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Асинхронна комунікація демонструє значно кращу продуктивність у високонавантажених сценаріях завдяки паралельній обробці.</w:t>
      </w:r>
    </w:p>
    <w:p w14:paraId="1EC81C32" w14:textId="77777777" w:rsidR="005E5774" w:rsidRPr="005E5774" w:rsidRDefault="000864AB" w:rsidP="005E5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CE29E5">
          <v:rect id="_x0000_i1031" style="width:0;height:1.5pt" o:hralign="center" o:hrstd="t" o:hr="t" fillcolor="#a0a0a0" stroked="f"/>
        </w:pict>
      </w:r>
    </w:p>
    <w:p w14:paraId="7DEE771D" w14:textId="77777777" w:rsidR="005E5774" w:rsidRPr="005E5774" w:rsidRDefault="005E5774" w:rsidP="005E5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774">
        <w:rPr>
          <w:rFonts w:ascii="Times New Roman" w:hAnsi="Times New Roman" w:cs="Times New Roman"/>
          <w:b/>
          <w:bCs/>
          <w:sz w:val="28"/>
          <w:szCs w:val="28"/>
        </w:rPr>
        <w:t>Загальний висновок</w:t>
      </w:r>
    </w:p>
    <w:p w14:paraId="405C8248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Реалізація відповідає всім зазначеним вимогам:</w:t>
      </w:r>
    </w:p>
    <w:p w14:paraId="37FEC99E" w14:textId="77777777" w:rsidR="005E5774" w:rsidRPr="005E5774" w:rsidRDefault="005E5774" w:rsidP="005E57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 xml:space="preserve">Використана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для асинхронної комунікації.</w:t>
      </w:r>
    </w:p>
    <w:p w14:paraId="4489747C" w14:textId="77777777" w:rsidR="005E5774" w:rsidRPr="005E5774" w:rsidRDefault="005E5774" w:rsidP="005E57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часу виконання реалізовано для всіх компонентів.</w:t>
      </w:r>
    </w:p>
    <w:p w14:paraId="68469AD3" w14:textId="77777777" w:rsidR="005E5774" w:rsidRPr="005E5774" w:rsidRDefault="005E5774" w:rsidP="005E57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Підтримується горизонтальне масштабування та обробка завдань з пріоритетами.</w:t>
      </w:r>
    </w:p>
    <w:p w14:paraId="77AE926D" w14:textId="77777777" w:rsidR="005E5774" w:rsidRPr="005E5774" w:rsidRDefault="005E5774" w:rsidP="005E57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request-reply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 xml:space="preserve"> функціонує </w:t>
      </w:r>
      <w:proofErr w:type="spellStart"/>
      <w:r w:rsidRPr="005E577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5E5774">
        <w:rPr>
          <w:rFonts w:ascii="Times New Roman" w:hAnsi="Times New Roman" w:cs="Times New Roman"/>
          <w:sz w:val="28"/>
          <w:szCs w:val="28"/>
        </w:rPr>
        <w:t>.</w:t>
      </w:r>
    </w:p>
    <w:p w14:paraId="7F345083" w14:textId="77777777" w:rsidR="005E5774" w:rsidRPr="005E5774" w:rsidRDefault="005E5774" w:rsidP="005E5774">
      <w:pPr>
        <w:rPr>
          <w:rFonts w:ascii="Times New Roman" w:hAnsi="Times New Roman" w:cs="Times New Roman"/>
          <w:sz w:val="28"/>
          <w:szCs w:val="28"/>
        </w:rPr>
      </w:pPr>
      <w:r w:rsidRPr="005E5774">
        <w:rPr>
          <w:rFonts w:ascii="Times New Roman" w:hAnsi="Times New Roman" w:cs="Times New Roman"/>
          <w:sz w:val="28"/>
          <w:szCs w:val="28"/>
        </w:rPr>
        <w:t>Якщо потрібна додаткова оптимізація або тестування, уточніть деталі.</w:t>
      </w:r>
    </w:p>
    <w:p w14:paraId="551E6E2E" w14:textId="1501A79B" w:rsidR="00A77868" w:rsidRPr="00A77868" w:rsidRDefault="00A77868" w:rsidP="00A77868">
      <w:pPr>
        <w:rPr>
          <w:rFonts w:ascii="Times New Roman" w:hAnsi="Times New Roman" w:cs="Times New Roman"/>
          <w:sz w:val="28"/>
          <w:szCs w:val="28"/>
        </w:rPr>
      </w:pPr>
    </w:p>
    <w:sectPr w:rsidR="00A77868" w:rsidRPr="00A778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6"/>
    <w:multiLevelType w:val="multilevel"/>
    <w:tmpl w:val="60A0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81B25"/>
    <w:multiLevelType w:val="multilevel"/>
    <w:tmpl w:val="3ED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E2E01"/>
    <w:multiLevelType w:val="multilevel"/>
    <w:tmpl w:val="3AE6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D500E"/>
    <w:multiLevelType w:val="multilevel"/>
    <w:tmpl w:val="E12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92285"/>
    <w:multiLevelType w:val="multilevel"/>
    <w:tmpl w:val="E40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40"/>
    <w:rsid w:val="000864AB"/>
    <w:rsid w:val="002D4B10"/>
    <w:rsid w:val="004E7C40"/>
    <w:rsid w:val="005E5774"/>
    <w:rsid w:val="00604351"/>
    <w:rsid w:val="00634B84"/>
    <w:rsid w:val="006B7F05"/>
    <w:rsid w:val="00796ADF"/>
    <w:rsid w:val="00A77868"/>
    <w:rsid w:val="00E6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800E"/>
  <w15:chartTrackingRefBased/>
  <w15:docId w15:val="{848C2780-304E-4A0E-AC5A-C7F7799B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E5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2742</Words>
  <Characters>1564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Dmytryshyn</dc:creator>
  <cp:keywords/>
  <dc:description/>
  <cp:lastModifiedBy>Andrii Dmytryshyn</cp:lastModifiedBy>
  <cp:revision>4</cp:revision>
  <dcterms:created xsi:type="dcterms:W3CDTF">2025-01-03T02:47:00Z</dcterms:created>
  <dcterms:modified xsi:type="dcterms:W3CDTF">2025-01-03T20:21:00Z</dcterms:modified>
</cp:coreProperties>
</file>