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CF9A93" w14:textId="77777777" w:rsidR="00781941" w:rsidRPr="00781941" w:rsidRDefault="00781941" w:rsidP="00781941">
      <w:pPr>
        <w:rPr>
          <w:b/>
          <w:bCs/>
          <w:sz w:val="36"/>
          <w:szCs w:val="36"/>
        </w:rPr>
      </w:pPr>
      <w:r w:rsidRPr="00781941">
        <w:rPr>
          <w:b/>
          <w:bCs/>
          <w:sz w:val="36"/>
          <w:szCs w:val="36"/>
        </w:rPr>
        <w:t>Technical Specification &amp; Handover Document</w:t>
      </w:r>
    </w:p>
    <w:p w14:paraId="3669A22A" w14:textId="1C9D91B2" w:rsidR="00781941" w:rsidRPr="00781941" w:rsidRDefault="00781941" w:rsidP="00781941">
      <w:pPr>
        <w:rPr>
          <w:b/>
          <w:bCs/>
          <w:sz w:val="36"/>
          <w:szCs w:val="36"/>
        </w:rPr>
      </w:pPr>
      <w:r w:rsidRPr="00781941">
        <w:rPr>
          <w:b/>
          <w:bCs/>
          <w:sz w:val="36"/>
          <w:szCs w:val="36"/>
        </w:rPr>
        <w:t>NHS Digital Adoption &amp; Change Readiness Tool (v6.6</w:t>
      </w:r>
      <w:r>
        <w:rPr>
          <w:b/>
          <w:bCs/>
          <w:sz w:val="36"/>
          <w:szCs w:val="36"/>
        </w:rPr>
        <w:t>c</w:t>
      </w:r>
      <w:r w:rsidRPr="00781941">
        <w:rPr>
          <w:b/>
          <w:bCs/>
          <w:sz w:val="36"/>
          <w:szCs w:val="36"/>
        </w:rPr>
        <w:t>)</w:t>
      </w:r>
    </w:p>
    <w:p w14:paraId="0D7EF7E8" w14:textId="77777777" w:rsidR="00781941" w:rsidRPr="00781941" w:rsidRDefault="00781941" w:rsidP="00781941">
      <w:pPr>
        <w:rPr>
          <w:sz w:val="36"/>
          <w:szCs w:val="36"/>
        </w:rPr>
      </w:pPr>
      <w:r w:rsidRPr="00781941">
        <w:rPr>
          <w:b/>
          <w:bCs/>
          <w:sz w:val="36"/>
          <w:szCs w:val="36"/>
        </w:rPr>
        <w:t>Target Audience:</w:t>
      </w:r>
      <w:r w:rsidRPr="00781941">
        <w:rPr>
          <w:sz w:val="36"/>
          <w:szCs w:val="36"/>
        </w:rPr>
        <w:t xml:space="preserve"> KPMG Engineering &amp; Architecture Teams</w:t>
      </w:r>
    </w:p>
    <w:p w14:paraId="5AF9402B" w14:textId="70F7889A" w:rsidR="00781941" w:rsidRPr="00781941" w:rsidRDefault="00781941" w:rsidP="00781941">
      <w:pPr>
        <w:rPr>
          <w:sz w:val="36"/>
          <w:szCs w:val="36"/>
        </w:rPr>
      </w:pPr>
      <w:r w:rsidRPr="00781941">
        <w:rPr>
          <w:b/>
          <w:bCs/>
          <w:sz w:val="36"/>
          <w:szCs w:val="36"/>
        </w:rPr>
        <w:t>Current Version:</w:t>
      </w:r>
      <w:r w:rsidRPr="00781941">
        <w:rPr>
          <w:sz w:val="36"/>
          <w:szCs w:val="36"/>
        </w:rPr>
        <w:t xml:space="preserve"> 6.6</w:t>
      </w:r>
      <w:r>
        <w:rPr>
          <w:sz w:val="36"/>
          <w:szCs w:val="36"/>
        </w:rPr>
        <w:t>c</w:t>
      </w:r>
    </w:p>
    <w:p w14:paraId="271F9700" w14:textId="77777777" w:rsidR="00781941" w:rsidRPr="00781941" w:rsidRDefault="00781941" w:rsidP="00781941">
      <w:pPr>
        <w:rPr>
          <w:sz w:val="36"/>
          <w:szCs w:val="36"/>
        </w:rPr>
      </w:pPr>
      <w:r w:rsidRPr="00781941">
        <w:rPr>
          <w:b/>
          <w:bCs/>
          <w:sz w:val="36"/>
          <w:szCs w:val="36"/>
        </w:rPr>
        <w:t>Architecture Paradigm:</w:t>
      </w:r>
      <w:r w:rsidRPr="00781941">
        <w:rPr>
          <w:sz w:val="36"/>
          <w:szCs w:val="36"/>
        </w:rPr>
        <w:t xml:space="preserve"> Client-Side Single Page Application (Zero-Backend SPA)</w:t>
      </w:r>
    </w:p>
    <w:p w14:paraId="01F0ABA1" w14:textId="77777777" w:rsidR="00781941" w:rsidRPr="00781941" w:rsidRDefault="00781941" w:rsidP="00781941">
      <w:pPr>
        <w:rPr>
          <w:b/>
          <w:bCs/>
        </w:rPr>
      </w:pPr>
      <w:r w:rsidRPr="00781941">
        <w:rPr>
          <w:b/>
          <w:bCs/>
        </w:rPr>
        <w:t>1. Executive Summary</w:t>
      </w:r>
    </w:p>
    <w:p w14:paraId="08F4DDB0" w14:textId="77777777" w:rsidR="00781941" w:rsidRPr="00781941" w:rsidRDefault="00781941" w:rsidP="00781941">
      <w:r w:rsidRPr="00781941">
        <w:t>This document serves as the technical handover for the NHS Digital Adoption &amp; Change Readiness Tool. The application was developed as a rapid, standalone digital replacement for a legacy multi-tabbed Excel spreadsheet. It is currently deployed as a self-contained, single-file HTML application.</w:t>
      </w:r>
    </w:p>
    <w:p w14:paraId="34E96422" w14:textId="77777777" w:rsidR="00781941" w:rsidRPr="00781941" w:rsidRDefault="00781941" w:rsidP="00781941">
      <w:r w:rsidRPr="00781941">
        <w:t xml:space="preserve">The primary objective for KPMG is to understand the current frontend logic, state management, and data schema to facilitate an enterprise-grade redesign. The tool currently enjoys high user acceptance regarding its UI and scoring workflow; however, its underlying architecture (relying on </w:t>
      </w:r>
      <w:proofErr w:type="spellStart"/>
      <w:r w:rsidRPr="00781941">
        <w:t>localStorage</w:t>
      </w:r>
      <w:proofErr w:type="spellEnd"/>
      <w:r w:rsidRPr="00781941">
        <w:t xml:space="preserve"> and manual JSON export/import) must be replaced with a secure, backend-integrated solution to eliminate reporting fatigue and enable national data aggregation.</w:t>
      </w:r>
    </w:p>
    <w:p w14:paraId="78B349D9" w14:textId="77777777" w:rsidR="00781941" w:rsidRPr="00781941" w:rsidRDefault="00781941" w:rsidP="00781941">
      <w:pPr>
        <w:rPr>
          <w:b/>
          <w:bCs/>
        </w:rPr>
      </w:pPr>
      <w:r w:rsidRPr="00781941">
        <w:rPr>
          <w:b/>
          <w:bCs/>
        </w:rPr>
        <w:t>2. System Architecture (Current State)</w:t>
      </w:r>
    </w:p>
    <w:p w14:paraId="1125152A" w14:textId="77777777" w:rsidR="00781941" w:rsidRPr="00781941" w:rsidRDefault="00781941" w:rsidP="00781941">
      <w:r w:rsidRPr="00781941">
        <w:t>The current application operates entirely within the user's browser context. There is no server-side processing, database, or API integration.</w:t>
      </w:r>
    </w:p>
    <w:p w14:paraId="56A9A9C6" w14:textId="77777777" w:rsidR="00781941" w:rsidRPr="00781941" w:rsidRDefault="00781941" w:rsidP="00781941">
      <w:pPr>
        <w:numPr>
          <w:ilvl w:val="0"/>
          <w:numId w:val="1"/>
        </w:numPr>
      </w:pPr>
      <w:r w:rsidRPr="00781941">
        <w:rPr>
          <w:b/>
          <w:bCs/>
        </w:rPr>
        <w:t>Hosting:</w:t>
      </w:r>
      <w:r w:rsidRPr="00781941">
        <w:t xml:space="preserve"> Can be hosted on any static file server, local machine, or secure collaboration space (e.g., FutureNHS workspace via document viewer).</w:t>
      </w:r>
    </w:p>
    <w:p w14:paraId="45E2EFA4" w14:textId="77777777" w:rsidR="00781941" w:rsidRPr="00781941" w:rsidRDefault="00781941" w:rsidP="00781941">
      <w:pPr>
        <w:numPr>
          <w:ilvl w:val="0"/>
          <w:numId w:val="1"/>
        </w:numPr>
      </w:pPr>
      <w:r w:rsidRPr="00781941">
        <w:rPr>
          <w:b/>
          <w:bCs/>
        </w:rPr>
        <w:t>State Persistence:</w:t>
      </w:r>
      <w:r w:rsidRPr="00781941">
        <w:t xml:space="preserve"> Utilises the browser's native </w:t>
      </w:r>
      <w:proofErr w:type="spellStart"/>
      <w:r w:rsidRPr="00781941">
        <w:t>localStorage</w:t>
      </w:r>
      <w:proofErr w:type="spellEnd"/>
      <w:r w:rsidRPr="00781941">
        <w:t xml:space="preserve"> API (</w:t>
      </w:r>
      <w:proofErr w:type="spellStart"/>
      <w:r w:rsidRPr="00781941">
        <w:t>nhsDigitalAdoptionData</w:t>
      </w:r>
      <w:proofErr w:type="spellEnd"/>
      <w:r w:rsidRPr="00781941">
        <w:t xml:space="preserve"> key) to persist data between sessions.</w:t>
      </w:r>
    </w:p>
    <w:p w14:paraId="2E1030D5" w14:textId="77777777" w:rsidR="00781941" w:rsidRPr="00781941" w:rsidRDefault="00781941" w:rsidP="00781941">
      <w:pPr>
        <w:numPr>
          <w:ilvl w:val="0"/>
          <w:numId w:val="1"/>
        </w:numPr>
      </w:pPr>
      <w:r w:rsidRPr="00781941">
        <w:rPr>
          <w:b/>
          <w:bCs/>
        </w:rPr>
        <w:t>Data Portability:</w:t>
      </w:r>
      <w:r w:rsidRPr="00781941">
        <w:t xml:space="preserve"> Relies on manual JSON serialization. Users must export a .</w:t>
      </w:r>
      <w:proofErr w:type="spellStart"/>
      <w:r w:rsidRPr="00781941">
        <w:t>json</w:t>
      </w:r>
      <w:proofErr w:type="spellEnd"/>
      <w:r w:rsidRPr="00781941">
        <w:t xml:space="preserve"> file to submit data or move between </w:t>
      </w:r>
      <w:proofErr w:type="gramStart"/>
      <w:r w:rsidRPr="00781941">
        <w:t>machines, and</w:t>
      </w:r>
      <w:proofErr w:type="gramEnd"/>
      <w:r w:rsidRPr="00781941">
        <w:t xml:space="preserve"> import it to restore a session.</w:t>
      </w:r>
    </w:p>
    <w:p w14:paraId="3E2E3571" w14:textId="77777777" w:rsidR="00781941" w:rsidRPr="00781941" w:rsidRDefault="00781941" w:rsidP="00781941">
      <w:pPr>
        <w:rPr>
          <w:b/>
          <w:bCs/>
        </w:rPr>
      </w:pPr>
      <w:r w:rsidRPr="00781941">
        <w:rPr>
          <w:b/>
          <w:bCs/>
        </w:rPr>
        <w:t>3. Technology Stack</w:t>
      </w:r>
    </w:p>
    <w:p w14:paraId="0DC516A2" w14:textId="77777777" w:rsidR="00781941" w:rsidRPr="00781941" w:rsidRDefault="00781941" w:rsidP="00781941">
      <w:r w:rsidRPr="00781941">
        <w:t>To maintain a zero-build-step deployment for the prototype phase, the application imports all dependencies via Content Delivery Networks (CDNs) at runtime.</w:t>
      </w:r>
    </w:p>
    <w:p w14:paraId="5D01EB83" w14:textId="77777777" w:rsidR="00781941" w:rsidRPr="00781941" w:rsidRDefault="00781941" w:rsidP="00781941">
      <w:pPr>
        <w:numPr>
          <w:ilvl w:val="0"/>
          <w:numId w:val="2"/>
        </w:numPr>
      </w:pPr>
      <w:r w:rsidRPr="00781941">
        <w:rPr>
          <w:b/>
          <w:bCs/>
        </w:rPr>
        <w:t>Core Framework:</w:t>
      </w:r>
      <w:r w:rsidRPr="00781941">
        <w:t xml:space="preserve"> React 18 (react and react-</w:t>
      </w:r>
      <w:proofErr w:type="spellStart"/>
      <w:r w:rsidRPr="00781941">
        <w:t>dom</w:t>
      </w:r>
      <w:proofErr w:type="spellEnd"/>
      <w:r w:rsidRPr="00781941">
        <w:t xml:space="preserve"> via </w:t>
      </w:r>
      <w:proofErr w:type="spellStart"/>
      <w:r w:rsidRPr="00781941">
        <w:t>unpkg</w:t>
      </w:r>
      <w:proofErr w:type="spellEnd"/>
      <w:r w:rsidRPr="00781941">
        <w:t>).</w:t>
      </w:r>
    </w:p>
    <w:p w14:paraId="2DB4F64E" w14:textId="77777777" w:rsidR="00781941" w:rsidRPr="00781941" w:rsidRDefault="00781941" w:rsidP="00781941">
      <w:pPr>
        <w:numPr>
          <w:ilvl w:val="0"/>
          <w:numId w:val="2"/>
        </w:numPr>
      </w:pPr>
      <w:r w:rsidRPr="00781941">
        <w:rPr>
          <w:b/>
          <w:bCs/>
        </w:rPr>
        <w:lastRenderedPageBreak/>
        <w:t>Runtime Compilation:</w:t>
      </w:r>
      <w:r w:rsidRPr="00781941">
        <w:t xml:space="preserve"> Babel Standalone.</w:t>
      </w:r>
    </w:p>
    <w:p w14:paraId="1259CF87" w14:textId="77777777" w:rsidR="00781941" w:rsidRPr="00781941" w:rsidRDefault="00781941" w:rsidP="00781941">
      <w:pPr>
        <w:numPr>
          <w:ilvl w:val="1"/>
          <w:numId w:val="2"/>
        </w:numPr>
      </w:pPr>
      <w:r w:rsidRPr="00781941">
        <w:rPr>
          <w:i/>
          <w:iCs/>
        </w:rPr>
        <w:t>Critical Security Constraint:</w:t>
      </w:r>
      <w:r w:rsidRPr="00781941">
        <w:t xml:space="preserve"> The application explicitly requires @babel/standalone@7.24.4. Newer releases of Babel standalone have identified security vulnerabilities. The script tag https://unpkg.com/@babel/standalone@7.24.4/babel.min.js must be maintained until the app is refactored into a compiled build process.</w:t>
      </w:r>
    </w:p>
    <w:p w14:paraId="1A7B2292" w14:textId="77777777" w:rsidR="00781941" w:rsidRPr="00781941" w:rsidRDefault="00781941" w:rsidP="00781941">
      <w:pPr>
        <w:numPr>
          <w:ilvl w:val="0"/>
          <w:numId w:val="2"/>
        </w:numPr>
      </w:pPr>
      <w:r w:rsidRPr="00781941">
        <w:rPr>
          <w:b/>
          <w:bCs/>
        </w:rPr>
        <w:t>Styling:</w:t>
      </w:r>
      <w:r w:rsidRPr="00781941">
        <w:t xml:space="preserve"> Tailwind CSS (via cdn.tailwindcss.com runtime script).</w:t>
      </w:r>
    </w:p>
    <w:p w14:paraId="00E9FB2F" w14:textId="77777777" w:rsidR="00781941" w:rsidRPr="00781941" w:rsidRDefault="00781941" w:rsidP="00781941">
      <w:pPr>
        <w:numPr>
          <w:ilvl w:val="0"/>
          <w:numId w:val="2"/>
        </w:numPr>
      </w:pPr>
      <w:r w:rsidRPr="00781941">
        <w:rPr>
          <w:b/>
          <w:bCs/>
        </w:rPr>
        <w:t>Data Visualisation:</w:t>
      </w:r>
      <w:r w:rsidRPr="00781941">
        <w:t xml:space="preserve"> Chart.js (chart.js via </w:t>
      </w:r>
      <w:proofErr w:type="spellStart"/>
      <w:r w:rsidRPr="00781941">
        <w:t>jsdelivr</w:t>
      </w:r>
      <w:proofErr w:type="spellEnd"/>
      <w:r w:rsidRPr="00781941">
        <w:t>) rendering onto HTML5 &lt;canvas&gt; elements.</w:t>
      </w:r>
    </w:p>
    <w:p w14:paraId="2B55D9C5" w14:textId="77777777" w:rsidR="00781941" w:rsidRPr="00781941" w:rsidRDefault="00781941" w:rsidP="00781941">
      <w:pPr>
        <w:numPr>
          <w:ilvl w:val="0"/>
          <w:numId w:val="2"/>
        </w:numPr>
      </w:pPr>
      <w:r w:rsidRPr="00781941">
        <w:rPr>
          <w:b/>
          <w:bCs/>
        </w:rPr>
        <w:t>Iconography:</w:t>
      </w:r>
      <w:r w:rsidRPr="00781941">
        <w:t xml:space="preserve"> </w:t>
      </w:r>
      <w:proofErr w:type="spellStart"/>
      <w:r w:rsidRPr="00781941">
        <w:t>Lucide</w:t>
      </w:r>
      <w:proofErr w:type="spellEnd"/>
      <w:r w:rsidRPr="00781941">
        <w:t xml:space="preserve"> Icons (</w:t>
      </w:r>
      <w:proofErr w:type="spellStart"/>
      <w:r w:rsidRPr="00781941">
        <w:t>lucide@latest</w:t>
      </w:r>
      <w:proofErr w:type="spellEnd"/>
      <w:r w:rsidRPr="00781941">
        <w:t xml:space="preserve"> via </w:t>
      </w:r>
      <w:proofErr w:type="spellStart"/>
      <w:r w:rsidRPr="00781941">
        <w:t>unpkg</w:t>
      </w:r>
      <w:proofErr w:type="spellEnd"/>
      <w:r w:rsidRPr="00781941">
        <w:t>).</w:t>
      </w:r>
    </w:p>
    <w:p w14:paraId="17902E0A" w14:textId="77777777" w:rsidR="00781941" w:rsidRPr="00781941" w:rsidRDefault="00781941" w:rsidP="00781941">
      <w:pPr>
        <w:rPr>
          <w:b/>
          <w:bCs/>
        </w:rPr>
      </w:pPr>
      <w:r w:rsidRPr="00781941">
        <w:rPr>
          <w:b/>
          <w:bCs/>
        </w:rPr>
        <w:t>4. Data Architecture &amp; Schema</w:t>
      </w:r>
    </w:p>
    <w:p w14:paraId="114301F3" w14:textId="77777777" w:rsidR="00781941" w:rsidRPr="00781941" w:rsidRDefault="00781941" w:rsidP="00781941">
      <w:r w:rsidRPr="00781941">
        <w:t>The application logic is driven by a series of constant JavaScript objects acting as the source of truth, heavily mapped to dynamic React state.</w:t>
      </w:r>
    </w:p>
    <w:p w14:paraId="52AE8DF9" w14:textId="77777777" w:rsidR="00781941" w:rsidRPr="00781941" w:rsidRDefault="00781941" w:rsidP="00781941">
      <w:pPr>
        <w:rPr>
          <w:b/>
          <w:bCs/>
        </w:rPr>
      </w:pPr>
      <w:r w:rsidRPr="00781941">
        <w:rPr>
          <w:b/>
          <w:bCs/>
        </w:rPr>
        <w:t>4.1 Constants (The Framework)</w:t>
      </w:r>
    </w:p>
    <w:p w14:paraId="0D895E9E" w14:textId="77777777" w:rsidR="00781941" w:rsidRPr="00781941" w:rsidRDefault="00781941" w:rsidP="00781941">
      <w:pPr>
        <w:numPr>
          <w:ilvl w:val="0"/>
          <w:numId w:val="3"/>
        </w:numPr>
      </w:pPr>
      <w:r w:rsidRPr="00781941">
        <w:t>LENSES (Array): The 5 strategic pillars (e.g., "Strategic Direction and Leadership").</w:t>
      </w:r>
    </w:p>
    <w:p w14:paraId="69FF8466" w14:textId="77777777" w:rsidR="00781941" w:rsidRPr="00781941" w:rsidRDefault="00781941" w:rsidP="00781941">
      <w:pPr>
        <w:numPr>
          <w:ilvl w:val="0"/>
          <w:numId w:val="3"/>
        </w:numPr>
      </w:pPr>
      <w:r w:rsidRPr="00781941">
        <w:t>COMPONENTS (Array of Objects): The 17 specific assessment areas. Each component defines its id, label, target phase, target score (0-5), and an array of applicable lenses.</w:t>
      </w:r>
    </w:p>
    <w:p w14:paraId="0A873551" w14:textId="77777777" w:rsidR="00781941" w:rsidRPr="00781941" w:rsidRDefault="00781941" w:rsidP="00781941">
      <w:pPr>
        <w:numPr>
          <w:ilvl w:val="0"/>
          <w:numId w:val="3"/>
        </w:numPr>
      </w:pPr>
      <w:r w:rsidRPr="00781941">
        <w:t>SPECIFIC_RUBRICS &amp; RUBRIC (Objects): The grading matrices containing the text descriptions for Levels 1-5 across each specific Component and Lens intersection.</w:t>
      </w:r>
    </w:p>
    <w:p w14:paraId="00152C5C" w14:textId="77777777" w:rsidR="00781941" w:rsidRPr="00781941" w:rsidRDefault="00781941" w:rsidP="00781941">
      <w:pPr>
        <w:rPr>
          <w:b/>
          <w:bCs/>
        </w:rPr>
      </w:pPr>
      <w:r w:rsidRPr="00781941">
        <w:rPr>
          <w:b/>
          <w:bCs/>
        </w:rPr>
        <w:t>4.2 Application State (</w:t>
      </w:r>
      <w:proofErr w:type="spellStart"/>
      <w:r w:rsidRPr="00781941">
        <w:rPr>
          <w:b/>
          <w:bCs/>
        </w:rPr>
        <w:t>nhsDigitalAdoptionData</w:t>
      </w:r>
      <w:proofErr w:type="spellEnd"/>
      <w:r w:rsidRPr="00781941">
        <w:rPr>
          <w:b/>
          <w:bCs/>
        </w:rPr>
        <w:t xml:space="preserve"> payload)</w:t>
      </w:r>
    </w:p>
    <w:p w14:paraId="47538749" w14:textId="77777777" w:rsidR="00781941" w:rsidRPr="00781941" w:rsidRDefault="00781941" w:rsidP="00781941">
      <w:r w:rsidRPr="00781941">
        <w:t xml:space="preserve">The </w:t>
      </w:r>
      <w:proofErr w:type="spellStart"/>
      <w:r w:rsidRPr="00781941">
        <w:t>localStorage</w:t>
      </w:r>
      <w:proofErr w:type="spellEnd"/>
      <w:r w:rsidRPr="00781941">
        <w:t xml:space="preserve"> payload and exported JSON adhere to the following schema:</w:t>
      </w:r>
    </w:p>
    <w:p w14:paraId="6A79C865" w14:textId="77777777" w:rsidR="00781941" w:rsidRPr="00781941" w:rsidRDefault="00781941" w:rsidP="00781941">
      <w:r w:rsidRPr="00781941">
        <w:t>{</w:t>
      </w:r>
    </w:p>
    <w:p w14:paraId="5D09C01A" w14:textId="77777777" w:rsidR="00781941" w:rsidRPr="00781941" w:rsidRDefault="00781941" w:rsidP="00781941">
      <w:r w:rsidRPr="00781941">
        <w:t xml:space="preserve">  "version": "1.0",</w:t>
      </w:r>
    </w:p>
    <w:p w14:paraId="5A1B977C" w14:textId="77777777" w:rsidR="00781941" w:rsidRPr="00781941" w:rsidRDefault="00781941" w:rsidP="00781941">
      <w:r w:rsidRPr="00781941">
        <w:t xml:space="preserve">  "</w:t>
      </w:r>
      <w:proofErr w:type="spellStart"/>
      <w:r w:rsidRPr="00781941">
        <w:t>exportDate</w:t>
      </w:r>
      <w:proofErr w:type="spellEnd"/>
      <w:r w:rsidRPr="00781941">
        <w:t>": "</w:t>
      </w:r>
      <w:proofErr w:type="spellStart"/>
      <w:r w:rsidRPr="00781941">
        <w:t>YYYY-MM-DDTHH:</w:t>
      </w:r>
      <w:proofErr w:type="gramStart"/>
      <w:r w:rsidRPr="00781941">
        <w:t>mm:ss</w:t>
      </w:r>
      <w:proofErr w:type="gramEnd"/>
      <w:r w:rsidRPr="00781941">
        <w:t>.sssZ</w:t>
      </w:r>
      <w:proofErr w:type="spellEnd"/>
      <w:r w:rsidRPr="00781941">
        <w:t>",</w:t>
      </w:r>
    </w:p>
    <w:p w14:paraId="6F8F5B6B" w14:textId="77777777" w:rsidR="00781941" w:rsidRPr="00781941" w:rsidRDefault="00781941" w:rsidP="00781941">
      <w:r w:rsidRPr="00781941">
        <w:t xml:space="preserve">  "</w:t>
      </w:r>
      <w:proofErr w:type="spellStart"/>
      <w:r w:rsidRPr="00781941">
        <w:t>orgProfile</w:t>
      </w:r>
      <w:proofErr w:type="spellEnd"/>
      <w:r w:rsidRPr="00781941">
        <w:t>": {</w:t>
      </w:r>
    </w:p>
    <w:p w14:paraId="69B2FCDF" w14:textId="77777777" w:rsidR="00781941" w:rsidRPr="00781941" w:rsidRDefault="00781941" w:rsidP="00781941">
      <w:r w:rsidRPr="00781941">
        <w:t xml:space="preserve">    "</w:t>
      </w:r>
      <w:proofErr w:type="spellStart"/>
      <w:r w:rsidRPr="00781941">
        <w:t>trustName</w:t>
      </w:r>
      <w:proofErr w:type="spellEnd"/>
      <w:r w:rsidRPr="00781941">
        <w:t>": "String",</w:t>
      </w:r>
    </w:p>
    <w:p w14:paraId="129BF186" w14:textId="77777777" w:rsidR="00781941" w:rsidRPr="00781941" w:rsidRDefault="00781941" w:rsidP="00781941">
      <w:r w:rsidRPr="00781941">
        <w:t xml:space="preserve">    "</w:t>
      </w:r>
      <w:proofErr w:type="spellStart"/>
      <w:r w:rsidRPr="00781941">
        <w:t>projectName</w:t>
      </w:r>
      <w:proofErr w:type="spellEnd"/>
      <w:r w:rsidRPr="00781941">
        <w:t>": "String",</w:t>
      </w:r>
    </w:p>
    <w:p w14:paraId="038D547C" w14:textId="77777777" w:rsidR="00781941" w:rsidRPr="00781941" w:rsidRDefault="00781941" w:rsidP="00781941">
      <w:r w:rsidRPr="00781941">
        <w:t xml:space="preserve">    "</w:t>
      </w:r>
      <w:proofErr w:type="spellStart"/>
      <w:r w:rsidRPr="00781941">
        <w:t>leadName</w:t>
      </w:r>
      <w:proofErr w:type="spellEnd"/>
      <w:r w:rsidRPr="00781941">
        <w:t>": "String"</w:t>
      </w:r>
    </w:p>
    <w:p w14:paraId="5FEED25E" w14:textId="77777777" w:rsidR="00781941" w:rsidRPr="00781941" w:rsidRDefault="00781941" w:rsidP="00781941">
      <w:r w:rsidRPr="00781941">
        <w:lastRenderedPageBreak/>
        <w:t xml:space="preserve">  },</w:t>
      </w:r>
    </w:p>
    <w:p w14:paraId="68093843" w14:textId="77777777" w:rsidR="00781941" w:rsidRPr="00781941" w:rsidRDefault="00781941" w:rsidP="00781941">
      <w:r w:rsidRPr="00781941">
        <w:t xml:space="preserve">  "</w:t>
      </w:r>
      <w:proofErr w:type="spellStart"/>
      <w:r w:rsidRPr="00781941">
        <w:t>currentDraft</w:t>
      </w:r>
      <w:proofErr w:type="spellEnd"/>
      <w:r w:rsidRPr="00781941">
        <w:t>": {</w:t>
      </w:r>
    </w:p>
    <w:p w14:paraId="44C0538E" w14:textId="77777777" w:rsidR="00781941" w:rsidRPr="00781941" w:rsidRDefault="00781941" w:rsidP="00781941">
      <w:r w:rsidRPr="00781941">
        <w:t xml:space="preserve">    "</w:t>
      </w:r>
      <w:proofErr w:type="spellStart"/>
      <w:proofErr w:type="gramStart"/>
      <w:r w:rsidRPr="00781941">
        <w:t>component</w:t>
      </w:r>
      <w:proofErr w:type="gramEnd"/>
      <w:r w:rsidRPr="00781941">
        <w:t>_id</w:t>
      </w:r>
      <w:proofErr w:type="spellEnd"/>
      <w:r w:rsidRPr="00781941">
        <w:t>": {</w:t>
      </w:r>
    </w:p>
    <w:p w14:paraId="21525A09" w14:textId="77777777" w:rsidR="00781941" w:rsidRPr="00781941" w:rsidRDefault="00781941" w:rsidP="00781941">
      <w:r w:rsidRPr="00781941">
        <w:t xml:space="preserve">      "Lens Name": {</w:t>
      </w:r>
    </w:p>
    <w:p w14:paraId="6F54D0E0" w14:textId="77777777" w:rsidR="00781941" w:rsidRPr="00781941" w:rsidRDefault="00781941" w:rsidP="00781941">
      <w:r w:rsidRPr="00781941">
        <w:t xml:space="preserve">        "score": "Number (0-5)",</w:t>
      </w:r>
    </w:p>
    <w:p w14:paraId="23DE17C4" w14:textId="77777777" w:rsidR="00781941" w:rsidRPr="00781941" w:rsidRDefault="00781941" w:rsidP="00781941">
      <w:r w:rsidRPr="00781941">
        <w:t xml:space="preserve">        "justification": "String",</w:t>
      </w:r>
    </w:p>
    <w:p w14:paraId="1A426D62" w14:textId="77777777" w:rsidR="00781941" w:rsidRPr="00781941" w:rsidRDefault="00781941" w:rsidP="00781941">
      <w:r w:rsidRPr="00781941">
        <w:t xml:space="preserve">        "evidence": "String",</w:t>
      </w:r>
    </w:p>
    <w:p w14:paraId="016AFE67" w14:textId="77777777" w:rsidR="00781941" w:rsidRPr="00781941" w:rsidRDefault="00781941" w:rsidP="00781941">
      <w:r w:rsidRPr="00781941">
        <w:t xml:space="preserve">        "actions": [</w:t>
      </w:r>
    </w:p>
    <w:p w14:paraId="00AE78EF" w14:textId="77777777" w:rsidR="00781941" w:rsidRPr="00781941" w:rsidRDefault="00781941" w:rsidP="00781941">
      <w:r w:rsidRPr="00781941">
        <w:t xml:space="preserve">          {</w:t>
      </w:r>
    </w:p>
    <w:p w14:paraId="40620F30" w14:textId="77777777" w:rsidR="00781941" w:rsidRPr="00781941" w:rsidRDefault="00781941" w:rsidP="00781941">
      <w:r w:rsidRPr="00781941">
        <w:t xml:space="preserve">            "id": "String (Unique Hash)",</w:t>
      </w:r>
    </w:p>
    <w:p w14:paraId="0CED89C7" w14:textId="77777777" w:rsidR="00781941" w:rsidRPr="00781941" w:rsidRDefault="00781941" w:rsidP="00781941">
      <w:r w:rsidRPr="00781941">
        <w:t xml:space="preserve">            "text": "String",</w:t>
      </w:r>
    </w:p>
    <w:p w14:paraId="0FCB60A7" w14:textId="77777777" w:rsidR="00781941" w:rsidRPr="00781941" w:rsidRDefault="00781941" w:rsidP="00781941">
      <w:r w:rsidRPr="00781941">
        <w:t xml:space="preserve">            "owner": "String",</w:t>
      </w:r>
    </w:p>
    <w:p w14:paraId="0847937B" w14:textId="77777777" w:rsidR="00781941" w:rsidRPr="00781941" w:rsidRDefault="00781941" w:rsidP="00781941">
      <w:r w:rsidRPr="00781941">
        <w:t xml:space="preserve">            "timescale": "YYYY-MM-DD",</w:t>
      </w:r>
    </w:p>
    <w:p w14:paraId="3CF17AA0" w14:textId="77777777" w:rsidR="00781941" w:rsidRPr="00781941" w:rsidRDefault="00781941" w:rsidP="00781941">
      <w:r w:rsidRPr="00781941">
        <w:t xml:space="preserve">            "status": "String (Not Started | In Progress | Blocked | Completed)"</w:t>
      </w:r>
    </w:p>
    <w:p w14:paraId="16FA14A9" w14:textId="77777777" w:rsidR="00781941" w:rsidRPr="00781941" w:rsidRDefault="00781941" w:rsidP="00781941">
      <w:r w:rsidRPr="00781941">
        <w:t xml:space="preserve">          }</w:t>
      </w:r>
    </w:p>
    <w:p w14:paraId="12F74448" w14:textId="77777777" w:rsidR="00781941" w:rsidRPr="00781941" w:rsidRDefault="00781941" w:rsidP="00781941">
      <w:r w:rsidRPr="00781941">
        <w:t xml:space="preserve">        ]</w:t>
      </w:r>
    </w:p>
    <w:p w14:paraId="33032A11" w14:textId="77777777" w:rsidR="00781941" w:rsidRPr="00781941" w:rsidRDefault="00781941" w:rsidP="00781941">
      <w:r w:rsidRPr="00781941">
        <w:t xml:space="preserve">      }</w:t>
      </w:r>
    </w:p>
    <w:p w14:paraId="1B719296" w14:textId="77777777" w:rsidR="00781941" w:rsidRPr="00781941" w:rsidRDefault="00781941" w:rsidP="00781941">
      <w:r w:rsidRPr="00781941">
        <w:t xml:space="preserve">    }</w:t>
      </w:r>
    </w:p>
    <w:p w14:paraId="6F11581C" w14:textId="77777777" w:rsidR="00781941" w:rsidRPr="00781941" w:rsidRDefault="00781941" w:rsidP="00781941">
      <w:r w:rsidRPr="00781941">
        <w:t xml:space="preserve">  },</w:t>
      </w:r>
    </w:p>
    <w:p w14:paraId="076E1F4A" w14:textId="77777777" w:rsidR="00781941" w:rsidRPr="00781941" w:rsidRDefault="00781941" w:rsidP="00781941">
      <w:r w:rsidRPr="00781941">
        <w:t xml:space="preserve">  "history": [</w:t>
      </w:r>
    </w:p>
    <w:p w14:paraId="26B309C4" w14:textId="77777777" w:rsidR="00781941" w:rsidRPr="00781941" w:rsidRDefault="00781941" w:rsidP="00781941">
      <w:r w:rsidRPr="00781941">
        <w:t xml:space="preserve">    {</w:t>
      </w:r>
    </w:p>
    <w:p w14:paraId="3D8A5A4D" w14:textId="77777777" w:rsidR="00781941" w:rsidRPr="00781941" w:rsidRDefault="00781941" w:rsidP="00781941">
      <w:r w:rsidRPr="00781941">
        <w:t xml:space="preserve">      "date": "</w:t>
      </w:r>
      <w:proofErr w:type="spellStart"/>
      <w:r w:rsidRPr="00781941">
        <w:t>YYYY-MM-DDTHH:</w:t>
      </w:r>
      <w:proofErr w:type="gramStart"/>
      <w:r w:rsidRPr="00781941">
        <w:t>mm:ss</w:t>
      </w:r>
      <w:proofErr w:type="gramEnd"/>
      <w:r w:rsidRPr="00781941">
        <w:t>.sssZ</w:t>
      </w:r>
      <w:proofErr w:type="spellEnd"/>
      <w:r w:rsidRPr="00781941">
        <w:t>",</w:t>
      </w:r>
    </w:p>
    <w:p w14:paraId="7FB71B5A" w14:textId="77777777" w:rsidR="00781941" w:rsidRPr="00781941" w:rsidRDefault="00781941" w:rsidP="00781941">
      <w:r w:rsidRPr="00781941">
        <w:t xml:space="preserve">      "</w:t>
      </w:r>
      <w:proofErr w:type="spellStart"/>
      <w:r w:rsidRPr="00781941">
        <w:t>monthLabel</w:t>
      </w:r>
      <w:proofErr w:type="spellEnd"/>
      <w:r w:rsidRPr="00781941">
        <w:t>": "MMM YYYY",</w:t>
      </w:r>
    </w:p>
    <w:p w14:paraId="2EA154AA" w14:textId="77777777" w:rsidR="00781941" w:rsidRPr="00781941" w:rsidRDefault="00781941" w:rsidP="00781941">
      <w:r w:rsidRPr="00781941">
        <w:t xml:space="preserve">      "</w:t>
      </w:r>
      <w:proofErr w:type="spellStart"/>
      <w:r w:rsidRPr="00781941">
        <w:t>overallPercentage</w:t>
      </w:r>
      <w:proofErr w:type="spellEnd"/>
      <w:r w:rsidRPr="00781941">
        <w:t>": "Number (0-100)",</w:t>
      </w:r>
    </w:p>
    <w:p w14:paraId="7E39D918" w14:textId="77777777" w:rsidR="00781941" w:rsidRPr="00781941" w:rsidRDefault="00781941" w:rsidP="00781941">
      <w:r w:rsidRPr="00781941">
        <w:t xml:space="preserve">      "data": </w:t>
      </w:r>
      <w:proofErr w:type="gramStart"/>
      <w:r w:rsidRPr="00781941">
        <w:t>{ /</w:t>
      </w:r>
      <w:proofErr w:type="gramEnd"/>
      <w:r w:rsidRPr="00781941">
        <w:t xml:space="preserve">* Deep copy of </w:t>
      </w:r>
      <w:proofErr w:type="spellStart"/>
      <w:r w:rsidRPr="00781941">
        <w:t>currentDraft</w:t>
      </w:r>
      <w:proofErr w:type="spellEnd"/>
      <w:r w:rsidRPr="00781941">
        <w:t xml:space="preserve"> at time of finalisation *</w:t>
      </w:r>
      <w:proofErr w:type="gramStart"/>
      <w:r w:rsidRPr="00781941">
        <w:t>/ }</w:t>
      </w:r>
      <w:proofErr w:type="gramEnd"/>
    </w:p>
    <w:p w14:paraId="0C4A57AC" w14:textId="77777777" w:rsidR="00781941" w:rsidRPr="00781941" w:rsidRDefault="00781941" w:rsidP="00781941">
      <w:r w:rsidRPr="00781941">
        <w:t xml:space="preserve">    }</w:t>
      </w:r>
    </w:p>
    <w:p w14:paraId="1B120EF8" w14:textId="77777777" w:rsidR="00781941" w:rsidRPr="00781941" w:rsidRDefault="00781941" w:rsidP="00781941">
      <w:r w:rsidRPr="00781941">
        <w:t xml:space="preserve">  ]</w:t>
      </w:r>
    </w:p>
    <w:p w14:paraId="1ED4FD63" w14:textId="77777777" w:rsidR="00781941" w:rsidRPr="00781941" w:rsidRDefault="00781941" w:rsidP="00781941">
      <w:r w:rsidRPr="00781941">
        <w:t>}</w:t>
      </w:r>
    </w:p>
    <w:p w14:paraId="6C0988C4" w14:textId="77777777" w:rsidR="00781941" w:rsidRPr="00781941" w:rsidRDefault="00781941" w:rsidP="00781941"/>
    <w:p w14:paraId="44D0C42F" w14:textId="77777777" w:rsidR="00781941" w:rsidRPr="00781941" w:rsidRDefault="00781941" w:rsidP="00781941">
      <w:pPr>
        <w:rPr>
          <w:b/>
          <w:bCs/>
        </w:rPr>
      </w:pPr>
      <w:r w:rsidRPr="00781941">
        <w:rPr>
          <w:b/>
          <w:bCs/>
        </w:rPr>
        <w:t>5. Core Application Modules</w:t>
      </w:r>
    </w:p>
    <w:p w14:paraId="18031804" w14:textId="77777777" w:rsidR="00781941" w:rsidRPr="00781941" w:rsidRDefault="00781941" w:rsidP="00781941">
      <w:r w:rsidRPr="00781941">
        <w:t>The React application (App component) manages routing via a simple string-based view state toggle, rendering one of four primary views:</w:t>
      </w:r>
    </w:p>
    <w:p w14:paraId="49BD1C3B" w14:textId="77777777" w:rsidR="00781941" w:rsidRPr="00781941" w:rsidRDefault="00781941" w:rsidP="00781941">
      <w:pPr>
        <w:numPr>
          <w:ilvl w:val="0"/>
          <w:numId w:val="4"/>
        </w:numPr>
      </w:pPr>
      <w:proofErr w:type="spellStart"/>
      <w:r w:rsidRPr="00781941">
        <w:rPr>
          <w:b/>
          <w:bCs/>
        </w:rPr>
        <w:t>DashboardView</w:t>
      </w:r>
      <w:proofErr w:type="spellEnd"/>
      <w:r w:rsidRPr="00781941">
        <w:rPr>
          <w:b/>
          <w:bCs/>
        </w:rPr>
        <w:t>:</w:t>
      </w:r>
      <w:r w:rsidRPr="00781941">
        <w:t xml:space="preserve"> * Calculates real-time metrics (Overall Readiness %, Assessment Progress).</w:t>
      </w:r>
    </w:p>
    <w:p w14:paraId="76F0E7E9" w14:textId="77777777" w:rsidR="00781941" w:rsidRPr="00781941" w:rsidRDefault="00781941" w:rsidP="00781941">
      <w:pPr>
        <w:numPr>
          <w:ilvl w:val="1"/>
          <w:numId w:val="4"/>
        </w:numPr>
      </w:pPr>
      <w:r w:rsidRPr="00781941">
        <w:t>Renders a Line Chart tracking historical readiness trajectories.</w:t>
      </w:r>
    </w:p>
    <w:p w14:paraId="12FDC5BE" w14:textId="77777777" w:rsidR="00781941" w:rsidRPr="00781941" w:rsidRDefault="00781941" w:rsidP="00781941">
      <w:pPr>
        <w:numPr>
          <w:ilvl w:val="1"/>
          <w:numId w:val="4"/>
        </w:numPr>
      </w:pPr>
      <w:r w:rsidRPr="00781941">
        <w:t>Renders a Radar Chart mapping the current component spread against target baselines.</w:t>
      </w:r>
    </w:p>
    <w:p w14:paraId="2C97B34F" w14:textId="77777777" w:rsidR="00781941" w:rsidRPr="00781941" w:rsidRDefault="00781941" w:rsidP="00781941">
      <w:pPr>
        <w:numPr>
          <w:ilvl w:val="1"/>
          <w:numId w:val="4"/>
        </w:numPr>
      </w:pPr>
      <w:r w:rsidRPr="00781941">
        <w:t>Calculates and displays true mathematical averages for each of the 17 components based on their respective lens scores.</w:t>
      </w:r>
    </w:p>
    <w:p w14:paraId="52C6BAC2" w14:textId="77777777" w:rsidR="00781941" w:rsidRPr="00781941" w:rsidRDefault="00781941" w:rsidP="00781941">
      <w:pPr>
        <w:numPr>
          <w:ilvl w:val="0"/>
          <w:numId w:val="4"/>
        </w:numPr>
      </w:pPr>
      <w:proofErr w:type="spellStart"/>
      <w:r w:rsidRPr="00781941">
        <w:rPr>
          <w:b/>
          <w:bCs/>
        </w:rPr>
        <w:t>AssessmentView</w:t>
      </w:r>
      <w:proofErr w:type="spellEnd"/>
      <w:r w:rsidRPr="00781941">
        <w:rPr>
          <w:b/>
          <w:bCs/>
        </w:rPr>
        <w:t>:</w:t>
      </w:r>
    </w:p>
    <w:p w14:paraId="2CF7953F" w14:textId="77777777" w:rsidR="00781941" w:rsidRPr="00781941" w:rsidRDefault="00781941" w:rsidP="00781941">
      <w:pPr>
        <w:numPr>
          <w:ilvl w:val="1"/>
          <w:numId w:val="4"/>
        </w:numPr>
      </w:pPr>
      <w:r w:rsidRPr="00781941">
        <w:t>Dynamic rendering of the scoring matrix based on the selected component.</w:t>
      </w:r>
    </w:p>
    <w:p w14:paraId="31255386" w14:textId="77777777" w:rsidR="00781941" w:rsidRPr="00781941" w:rsidRDefault="00781941" w:rsidP="00781941">
      <w:pPr>
        <w:numPr>
          <w:ilvl w:val="1"/>
          <w:numId w:val="4"/>
        </w:numPr>
      </w:pPr>
      <w:r w:rsidRPr="00781941">
        <w:t>Features a "View Full Matrix" toggle to display all 5 grading levels simultaneously, alongside a "Not Started" (0) baseline.</w:t>
      </w:r>
    </w:p>
    <w:p w14:paraId="00021A05" w14:textId="77777777" w:rsidR="00781941" w:rsidRPr="00781941" w:rsidRDefault="00781941" w:rsidP="00781941">
      <w:pPr>
        <w:numPr>
          <w:ilvl w:val="1"/>
          <w:numId w:val="4"/>
        </w:numPr>
      </w:pPr>
      <w:r w:rsidRPr="00781941">
        <w:t xml:space="preserve">Contains the </w:t>
      </w:r>
      <w:proofErr w:type="spellStart"/>
      <w:r w:rsidRPr="00781941">
        <w:t>LensActionManager</w:t>
      </w:r>
      <w:proofErr w:type="spellEnd"/>
      <w:r w:rsidRPr="00781941">
        <w:t xml:space="preserve"> sub-component for managing </w:t>
      </w:r>
      <w:proofErr w:type="gramStart"/>
      <w:r w:rsidRPr="00781941">
        <w:t>1:Many</w:t>
      </w:r>
      <w:proofErr w:type="gramEnd"/>
      <w:r w:rsidRPr="00781941">
        <w:t xml:space="preserve"> gap-bridging actions.</w:t>
      </w:r>
    </w:p>
    <w:p w14:paraId="6BACD93A" w14:textId="77777777" w:rsidR="00781941" w:rsidRPr="00781941" w:rsidRDefault="00781941" w:rsidP="00781941">
      <w:pPr>
        <w:numPr>
          <w:ilvl w:val="0"/>
          <w:numId w:val="4"/>
        </w:numPr>
      </w:pPr>
      <w:proofErr w:type="spellStart"/>
      <w:r w:rsidRPr="00781941">
        <w:rPr>
          <w:b/>
          <w:bCs/>
        </w:rPr>
        <w:t>ActionTrackerView</w:t>
      </w:r>
      <w:proofErr w:type="spellEnd"/>
      <w:r w:rsidRPr="00781941">
        <w:rPr>
          <w:b/>
          <w:bCs/>
        </w:rPr>
        <w:t>:</w:t>
      </w:r>
    </w:p>
    <w:p w14:paraId="611674BD" w14:textId="77777777" w:rsidR="00781941" w:rsidRPr="00781941" w:rsidRDefault="00781941" w:rsidP="00781941">
      <w:pPr>
        <w:numPr>
          <w:ilvl w:val="1"/>
          <w:numId w:val="4"/>
        </w:numPr>
      </w:pPr>
      <w:r w:rsidRPr="00781941">
        <w:t xml:space="preserve">Flattens the deeply nested actions arrays inside </w:t>
      </w:r>
      <w:proofErr w:type="spellStart"/>
      <w:r w:rsidRPr="00781941">
        <w:t>currentDraft</w:t>
      </w:r>
      <w:proofErr w:type="spellEnd"/>
      <w:r w:rsidRPr="00781941">
        <w:t xml:space="preserve"> into a single, consolidated table.</w:t>
      </w:r>
    </w:p>
    <w:p w14:paraId="3589693A" w14:textId="77777777" w:rsidR="00781941" w:rsidRPr="00781941" w:rsidRDefault="00781941" w:rsidP="00781941">
      <w:pPr>
        <w:numPr>
          <w:ilvl w:val="1"/>
          <w:numId w:val="4"/>
        </w:numPr>
      </w:pPr>
      <w:r w:rsidRPr="00781941">
        <w:t>Features inline-editing capabilities, allowing users to modify actions, assign owners, and update RAG statuses natively within the table rows.</w:t>
      </w:r>
    </w:p>
    <w:p w14:paraId="7396A57E" w14:textId="77777777" w:rsidR="00781941" w:rsidRPr="00781941" w:rsidRDefault="00781941" w:rsidP="00781941">
      <w:pPr>
        <w:numPr>
          <w:ilvl w:val="0"/>
          <w:numId w:val="4"/>
        </w:numPr>
      </w:pPr>
      <w:proofErr w:type="spellStart"/>
      <w:r w:rsidRPr="00781941">
        <w:rPr>
          <w:b/>
          <w:bCs/>
        </w:rPr>
        <w:t>SettingsView</w:t>
      </w:r>
      <w:proofErr w:type="spellEnd"/>
      <w:r w:rsidRPr="00781941">
        <w:rPr>
          <w:b/>
          <w:bCs/>
        </w:rPr>
        <w:t>:</w:t>
      </w:r>
    </w:p>
    <w:p w14:paraId="7557C14A" w14:textId="77777777" w:rsidR="00781941" w:rsidRPr="00781941" w:rsidRDefault="00781941" w:rsidP="00781941">
      <w:pPr>
        <w:numPr>
          <w:ilvl w:val="1"/>
          <w:numId w:val="4"/>
        </w:numPr>
      </w:pPr>
      <w:r w:rsidRPr="00781941">
        <w:t xml:space="preserve">Manages the </w:t>
      </w:r>
      <w:proofErr w:type="spellStart"/>
      <w:r w:rsidRPr="00781941">
        <w:t>orgProfile</w:t>
      </w:r>
      <w:proofErr w:type="spellEnd"/>
      <w:r w:rsidRPr="00781941">
        <w:t xml:space="preserve"> state.</w:t>
      </w:r>
    </w:p>
    <w:p w14:paraId="429F3117" w14:textId="77777777" w:rsidR="00781941" w:rsidRPr="00781941" w:rsidRDefault="00781941" w:rsidP="00781941">
      <w:pPr>
        <w:numPr>
          <w:ilvl w:val="1"/>
          <w:numId w:val="4"/>
        </w:numPr>
      </w:pPr>
      <w:r w:rsidRPr="00781941">
        <w:t xml:space="preserve">Contains the application Reset logic (clears </w:t>
      </w:r>
      <w:proofErr w:type="spellStart"/>
      <w:r w:rsidRPr="00781941">
        <w:t>localStorage</w:t>
      </w:r>
      <w:proofErr w:type="spellEnd"/>
      <w:r w:rsidRPr="00781941">
        <w:t xml:space="preserve"> and forces a browser reload).</w:t>
      </w:r>
    </w:p>
    <w:p w14:paraId="702B06E9" w14:textId="77777777" w:rsidR="00781941" w:rsidRPr="00781941" w:rsidRDefault="00781941" w:rsidP="00781941">
      <w:pPr>
        <w:rPr>
          <w:b/>
          <w:bCs/>
        </w:rPr>
      </w:pPr>
      <w:r w:rsidRPr="00781941">
        <w:rPr>
          <w:b/>
          <w:bCs/>
        </w:rPr>
        <w:t>6. Target Enterprise Architecture (Design &amp; Build)</w:t>
      </w:r>
    </w:p>
    <w:p w14:paraId="3DB50464" w14:textId="77777777" w:rsidR="00781941" w:rsidRPr="00781941" w:rsidRDefault="00781941" w:rsidP="00781941">
      <w:r w:rsidRPr="00781941">
        <w:t xml:space="preserve">To scale this application for national deployment and eliminate the current technical debt (client-side compilation, </w:t>
      </w:r>
      <w:proofErr w:type="spellStart"/>
      <w:r w:rsidRPr="00781941">
        <w:t>localStorage</w:t>
      </w:r>
      <w:proofErr w:type="spellEnd"/>
      <w:r w:rsidRPr="00781941">
        <w:t xml:space="preserve"> reliance), the target architecture must transition to a secure, decoupled, cloud-native enterprise model. Furthermore, </w:t>
      </w:r>
      <w:r w:rsidRPr="00781941">
        <w:lastRenderedPageBreak/>
        <w:t>integrating advanced AI capabilities will transform this from a static data capture tool into a predictive analytics engine.</w:t>
      </w:r>
    </w:p>
    <w:p w14:paraId="647651F5" w14:textId="77777777" w:rsidR="00781941" w:rsidRPr="00781941" w:rsidRDefault="00781941" w:rsidP="00781941">
      <w:pPr>
        <w:rPr>
          <w:b/>
          <w:bCs/>
        </w:rPr>
      </w:pPr>
      <w:r w:rsidRPr="00781941">
        <w:rPr>
          <w:b/>
          <w:bCs/>
        </w:rPr>
        <w:t>6.1 Frontend Application (Presentation Layer)</w:t>
      </w:r>
    </w:p>
    <w:p w14:paraId="2A3317D8" w14:textId="77777777" w:rsidR="00781941" w:rsidRPr="00781941" w:rsidRDefault="00781941" w:rsidP="00781941">
      <w:pPr>
        <w:numPr>
          <w:ilvl w:val="0"/>
          <w:numId w:val="5"/>
        </w:numPr>
      </w:pPr>
      <w:r w:rsidRPr="00781941">
        <w:rPr>
          <w:b/>
          <w:bCs/>
        </w:rPr>
        <w:t>Framework:</w:t>
      </w:r>
      <w:r w:rsidRPr="00781941">
        <w:t xml:space="preserve"> Next.js (React) to enable Server-Side Rendering (SSR) and static generation. This vastly improves performance and security by removing runtime compilation in the browser.</w:t>
      </w:r>
    </w:p>
    <w:p w14:paraId="05268C45" w14:textId="77777777" w:rsidR="00781941" w:rsidRPr="00781941" w:rsidRDefault="00781941" w:rsidP="00781941">
      <w:pPr>
        <w:numPr>
          <w:ilvl w:val="0"/>
          <w:numId w:val="5"/>
        </w:numPr>
      </w:pPr>
      <w:r w:rsidRPr="00781941">
        <w:rPr>
          <w:b/>
          <w:bCs/>
        </w:rPr>
        <w:t>Styling &amp; UI:</w:t>
      </w:r>
      <w:r w:rsidRPr="00781941">
        <w:t xml:space="preserve"> Tailwind CSS compiled via a standard </w:t>
      </w:r>
      <w:proofErr w:type="spellStart"/>
      <w:r w:rsidRPr="00781941">
        <w:t>PostCSS</w:t>
      </w:r>
      <w:proofErr w:type="spellEnd"/>
      <w:r w:rsidRPr="00781941">
        <w:t xml:space="preserve"> build pipeline, entirely removing the CDN runtime dependency.</w:t>
      </w:r>
    </w:p>
    <w:p w14:paraId="32DFDB87" w14:textId="77777777" w:rsidR="00781941" w:rsidRPr="00781941" w:rsidRDefault="00781941" w:rsidP="00781941">
      <w:pPr>
        <w:numPr>
          <w:ilvl w:val="0"/>
          <w:numId w:val="5"/>
        </w:numPr>
      </w:pPr>
      <w:r w:rsidRPr="00781941">
        <w:rPr>
          <w:b/>
          <w:bCs/>
        </w:rPr>
        <w:t>State Management:</w:t>
      </w:r>
      <w:r w:rsidRPr="00781941">
        <w:t xml:space="preserve"> Transition from </w:t>
      </w:r>
      <w:proofErr w:type="spellStart"/>
      <w:r w:rsidRPr="00781941">
        <w:t>localStorage</w:t>
      </w:r>
      <w:proofErr w:type="spellEnd"/>
      <w:r w:rsidRPr="00781941">
        <w:t xml:space="preserve"> to a robust state management library (e.g., Redux Toolkit or </w:t>
      </w:r>
      <w:proofErr w:type="spellStart"/>
      <w:r w:rsidRPr="00781941">
        <w:t>Zustand</w:t>
      </w:r>
      <w:proofErr w:type="spellEnd"/>
      <w:r w:rsidRPr="00781941">
        <w:t>) paired with React Query for seamless server-state synchronization.</w:t>
      </w:r>
    </w:p>
    <w:p w14:paraId="50F5A72E" w14:textId="77777777" w:rsidR="00781941" w:rsidRPr="00781941" w:rsidRDefault="00781941" w:rsidP="00781941">
      <w:pPr>
        <w:rPr>
          <w:b/>
          <w:bCs/>
        </w:rPr>
      </w:pPr>
      <w:r w:rsidRPr="00781941">
        <w:rPr>
          <w:b/>
          <w:bCs/>
        </w:rPr>
        <w:t>6.2 Backend &amp; API (Application Layer)</w:t>
      </w:r>
    </w:p>
    <w:p w14:paraId="7B1B6114" w14:textId="77777777" w:rsidR="00781941" w:rsidRPr="00781941" w:rsidRDefault="00781941" w:rsidP="00781941">
      <w:pPr>
        <w:numPr>
          <w:ilvl w:val="0"/>
          <w:numId w:val="6"/>
        </w:numPr>
      </w:pPr>
      <w:r w:rsidRPr="00781941">
        <w:rPr>
          <w:b/>
          <w:bCs/>
        </w:rPr>
        <w:t>Framework:</w:t>
      </w:r>
      <w:r w:rsidRPr="00781941">
        <w:t xml:space="preserve"> Node.js with Express, or C# .NET Core (aligning with standard NHS enterprise environments).</w:t>
      </w:r>
    </w:p>
    <w:p w14:paraId="64684682" w14:textId="77777777" w:rsidR="00781941" w:rsidRPr="00781941" w:rsidRDefault="00781941" w:rsidP="00781941">
      <w:pPr>
        <w:numPr>
          <w:ilvl w:val="0"/>
          <w:numId w:val="6"/>
        </w:numPr>
      </w:pPr>
      <w:r w:rsidRPr="00781941">
        <w:rPr>
          <w:b/>
          <w:bCs/>
        </w:rPr>
        <w:t>API Design:</w:t>
      </w:r>
      <w:r w:rsidRPr="00781941">
        <w:t xml:space="preserve"> RESTful API or </w:t>
      </w:r>
      <w:proofErr w:type="spellStart"/>
      <w:r w:rsidRPr="00781941">
        <w:t>GraphQL</w:t>
      </w:r>
      <w:proofErr w:type="spellEnd"/>
      <w:r w:rsidRPr="00781941">
        <w:t xml:space="preserve"> to securely transmit the JSON payload from the client to the server. The "Finalise Month" action will trigger an authenticated POST request rather than a local storage append.</w:t>
      </w:r>
    </w:p>
    <w:p w14:paraId="0F65C804" w14:textId="77777777" w:rsidR="00781941" w:rsidRPr="00781941" w:rsidRDefault="00781941" w:rsidP="00781941">
      <w:pPr>
        <w:numPr>
          <w:ilvl w:val="0"/>
          <w:numId w:val="6"/>
        </w:numPr>
      </w:pPr>
      <w:r w:rsidRPr="00781941">
        <w:rPr>
          <w:b/>
          <w:bCs/>
        </w:rPr>
        <w:t>Authentication &amp; Security:</w:t>
      </w:r>
      <w:r w:rsidRPr="00781941">
        <w:t xml:space="preserve"> Identity integration with </w:t>
      </w:r>
      <w:proofErr w:type="spellStart"/>
      <w:r w:rsidRPr="00781941">
        <w:t>NHSmail</w:t>
      </w:r>
      <w:proofErr w:type="spellEnd"/>
      <w:r w:rsidRPr="00781941">
        <w:t xml:space="preserve"> (Azure Active Directory / Entra ID) via OAuth 2.0/OpenID Connect. All endpoints must enforce strict RBAC (Role-Based Access Control) to ensure Trusts only access their respective data.</w:t>
      </w:r>
    </w:p>
    <w:p w14:paraId="4EB6EC50" w14:textId="77777777" w:rsidR="00781941" w:rsidRPr="00781941" w:rsidRDefault="00781941" w:rsidP="00781941">
      <w:pPr>
        <w:rPr>
          <w:b/>
          <w:bCs/>
        </w:rPr>
      </w:pPr>
      <w:r w:rsidRPr="00781941">
        <w:rPr>
          <w:b/>
          <w:bCs/>
        </w:rPr>
        <w:t>6.3 Data Storage (Persistence Layer)</w:t>
      </w:r>
    </w:p>
    <w:p w14:paraId="5A948F01" w14:textId="77777777" w:rsidR="00781941" w:rsidRPr="00781941" w:rsidRDefault="00781941" w:rsidP="00781941">
      <w:pPr>
        <w:numPr>
          <w:ilvl w:val="0"/>
          <w:numId w:val="7"/>
        </w:numPr>
      </w:pPr>
      <w:r w:rsidRPr="00781941">
        <w:rPr>
          <w:b/>
          <w:bCs/>
        </w:rPr>
        <w:t>Database:</w:t>
      </w:r>
      <w:r w:rsidRPr="00781941">
        <w:t xml:space="preserve"> Azure Cosmos DB (NoSQL) or Azure SQL to securely store the multi-tenant JSON payloads from various NHS Trusts in an IG-compliant environment.</w:t>
      </w:r>
    </w:p>
    <w:p w14:paraId="103F0051" w14:textId="77777777" w:rsidR="00781941" w:rsidRPr="00781941" w:rsidRDefault="00781941" w:rsidP="00781941">
      <w:pPr>
        <w:numPr>
          <w:ilvl w:val="0"/>
          <w:numId w:val="7"/>
        </w:numPr>
      </w:pPr>
      <w:r w:rsidRPr="00781941">
        <w:rPr>
          <w:b/>
          <w:bCs/>
        </w:rPr>
        <w:t>Data Pipeline:</w:t>
      </w:r>
      <w:r w:rsidRPr="00781941">
        <w:t xml:space="preserve"> Secure extraction pipelines to automatically feed aggregated, anonymised data into the NHS Federated Data Platform (FDP) for national reporting and oversight, eliminating manual user submissions entirely.</w:t>
      </w:r>
    </w:p>
    <w:p w14:paraId="5BFBECEE" w14:textId="77777777" w:rsidR="00781941" w:rsidRPr="00781941" w:rsidRDefault="00781941" w:rsidP="00781941">
      <w:pPr>
        <w:rPr>
          <w:b/>
          <w:bCs/>
        </w:rPr>
      </w:pPr>
      <w:r w:rsidRPr="00781941">
        <w:rPr>
          <w:b/>
          <w:bCs/>
        </w:rPr>
        <w:t>6.4 AI &amp; Analytics Engine (Gemini Pro Integration)</w:t>
      </w:r>
    </w:p>
    <w:p w14:paraId="6ABD4791" w14:textId="77777777" w:rsidR="00781941" w:rsidRPr="00781941" w:rsidRDefault="00781941" w:rsidP="00781941">
      <w:r w:rsidRPr="00781941">
        <w:t xml:space="preserve">To extract maximum strategic value from the qualitative data captured by the tool (justifications, evidence, and gap-bridging actions), the architecture will integrate the </w:t>
      </w:r>
      <w:r w:rsidRPr="00781941">
        <w:rPr>
          <w:b/>
          <w:bCs/>
        </w:rPr>
        <w:t>Gemini Pro</w:t>
      </w:r>
      <w:r w:rsidRPr="00781941">
        <w:t xml:space="preserve"> model via a secure backend microservice.</w:t>
      </w:r>
    </w:p>
    <w:p w14:paraId="7A6F6F19" w14:textId="77777777" w:rsidR="00781941" w:rsidRPr="00781941" w:rsidRDefault="00781941" w:rsidP="00781941">
      <w:pPr>
        <w:numPr>
          <w:ilvl w:val="0"/>
          <w:numId w:val="8"/>
        </w:numPr>
      </w:pPr>
      <w:r w:rsidRPr="00781941">
        <w:rPr>
          <w:b/>
          <w:bCs/>
        </w:rPr>
        <w:t>Automated Thematic Analysis:</w:t>
      </w:r>
      <w:r w:rsidRPr="00781941">
        <w:t xml:space="preserve"> Gemini Pro will process thousands of free-text justification entries across multiple Trusts to automatically identify recurring systemic blockers on a national scale (e.g., autonomously identifying that </w:t>
      </w:r>
      <w:r w:rsidRPr="00781941">
        <w:lastRenderedPageBreak/>
        <w:t>"Resistance Management" is consistently failing nationwide due to "lack of clinical backfill time").</w:t>
      </w:r>
    </w:p>
    <w:p w14:paraId="200601BA" w14:textId="77777777" w:rsidR="00781941" w:rsidRPr="00781941" w:rsidRDefault="00781941" w:rsidP="00781941">
      <w:pPr>
        <w:numPr>
          <w:ilvl w:val="0"/>
          <w:numId w:val="8"/>
        </w:numPr>
      </w:pPr>
      <w:r w:rsidRPr="00781941">
        <w:rPr>
          <w:b/>
          <w:bCs/>
        </w:rPr>
        <w:t>Predictive Readiness Scoring:</w:t>
      </w:r>
      <w:r w:rsidRPr="00781941">
        <w:t xml:space="preserve"> By feeding historical trajectory data into the Gemini Pro engine, the system can flag individual Trusts that are statistically unlikely to hit the 85% pre-live target, triggering early, proactive intervention from NHS England.</w:t>
      </w:r>
    </w:p>
    <w:p w14:paraId="217D08ED" w14:textId="77777777" w:rsidR="00781941" w:rsidRPr="00781941" w:rsidRDefault="00781941" w:rsidP="00781941">
      <w:pPr>
        <w:numPr>
          <w:ilvl w:val="0"/>
          <w:numId w:val="8"/>
        </w:numPr>
      </w:pPr>
      <w:r w:rsidRPr="00781941">
        <w:rPr>
          <w:b/>
          <w:bCs/>
        </w:rPr>
        <w:t>Smart Gap-Bridging Insights:</w:t>
      </w:r>
      <w:r w:rsidRPr="00781941">
        <w:t xml:space="preserve"> When a Change Lead selects a low score (e.g., Level 1 or 2), the Gemini Pro API can dynamically generate context-aware, recommended gap-bridging actions based on successful interventions sourced securely from other NHS Trusts within the dataset.</w:t>
      </w:r>
    </w:p>
    <w:p w14:paraId="54CC2318" w14:textId="77777777" w:rsidR="00781941" w:rsidRPr="00781941" w:rsidRDefault="00781941" w:rsidP="00781941">
      <w:r w:rsidRPr="00781941">
        <w:t>This architecture replaces manual reporting fatigue with a secure, automated data pipeline, and leverages Gemini Pro to turn static readiness tracking into highly proactive, national intelligence.</w:t>
      </w:r>
    </w:p>
    <w:p w14:paraId="366B35FF" w14:textId="77777777" w:rsidR="00781941" w:rsidRPr="00781941" w:rsidRDefault="00781941" w:rsidP="00781941">
      <w:pPr>
        <w:rPr>
          <w:b/>
          <w:bCs/>
        </w:rPr>
      </w:pPr>
      <w:r w:rsidRPr="00781941">
        <w:rPr>
          <w:b/>
          <w:bCs/>
        </w:rPr>
        <w:t>7. Development Log (v6.2 to v6.6)</w:t>
      </w:r>
    </w:p>
    <w:p w14:paraId="4A034F27" w14:textId="77777777" w:rsidR="00781941" w:rsidRPr="00781941" w:rsidRDefault="00781941" w:rsidP="00781941">
      <w:r w:rsidRPr="00781941">
        <w:t>This section documents the rapid prototyping iteration cycle undertaken to optimise the User Experience (UX) and data fidelity based on live feedback from NHS testers. KPMG should review these resolutions to understand the specific UI/UX requirements of the end-user base.</w:t>
      </w:r>
    </w:p>
    <w:p w14:paraId="7C006AFF" w14:textId="77777777" w:rsidR="00781941" w:rsidRPr="00781941" w:rsidRDefault="00781941" w:rsidP="00781941">
      <w:pPr>
        <w:rPr>
          <w:b/>
          <w:bCs/>
        </w:rPr>
      </w:pPr>
      <w:r w:rsidRPr="00781941">
        <w:rPr>
          <w:b/>
          <w:bCs/>
        </w:rPr>
        <w:t>Iteration 1: Dashboard Analytics &amp; Navigation (v6.5)</w:t>
      </w:r>
    </w:p>
    <w:p w14:paraId="3715C50E" w14:textId="77777777" w:rsidR="00781941" w:rsidRPr="00781941" w:rsidRDefault="00781941" w:rsidP="00781941">
      <w:pPr>
        <w:numPr>
          <w:ilvl w:val="0"/>
          <w:numId w:val="9"/>
        </w:numPr>
      </w:pPr>
      <w:r w:rsidRPr="00781941">
        <w:rPr>
          <w:b/>
          <w:bCs/>
        </w:rPr>
        <w:t>Feedback:</w:t>
      </w:r>
      <w:r w:rsidRPr="00781941">
        <w:t xml:space="preserve"> Testers noted the dashboard radar chart was too small, navigating to specific components for editing was cumbersome, RAG status colours on the sidebar were ambiguous without a key, and a crucial metric (average score per component) was missing entirely. Furthermore, a discrepancy was identified between real-time dashboard calculations and historical snapshots.</w:t>
      </w:r>
    </w:p>
    <w:p w14:paraId="59356CD9" w14:textId="77777777" w:rsidR="00781941" w:rsidRPr="00781941" w:rsidRDefault="00781941" w:rsidP="00781941">
      <w:pPr>
        <w:numPr>
          <w:ilvl w:val="0"/>
          <w:numId w:val="9"/>
        </w:numPr>
      </w:pPr>
      <w:r w:rsidRPr="00781941">
        <w:rPr>
          <w:b/>
          <w:bCs/>
        </w:rPr>
        <w:t>Technical Resolution:</w:t>
      </w:r>
      <w:r w:rsidRPr="00781941">
        <w:t xml:space="preserve"> * Increased minimum canvas container height from 300px to 400px for visual prominence.</w:t>
      </w:r>
    </w:p>
    <w:p w14:paraId="719D9499" w14:textId="77777777" w:rsidR="00781941" w:rsidRPr="00781941" w:rsidRDefault="00781941" w:rsidP="00781941">
      <w:pPr>
        <w:numPr>
          <w:ilvl w:val="1"/>
          <w:numId w:val="9"/>
        </w:numPr>
      </w:pPr>
      <w:r w:rsidRPr="00781941">
        <w:t xml:space="preserve">Injected deep-linking navigation via an </w:t>
      </w:r>
      <w:proofErr w:type="spellStart"/>
      <w:r w:rsidRPr="00781941">
        <w:t>onNavigateToComponent</w:t>
      </w:r>
      <w:proofErr w:type="spellEnd"/>
      <w:r w:rsidRPr="00781941">
        <w:t xml:space="preserve"> prop, allowing users to click a pencil icon on dashboard lists to instantly mount the </w:t>
      </w:r>
      <w:proofErr w:type="spellStart"/>
      <w:r w:rsidRPr="00781941">
        <w:t>AssessmentView</w:t>
      </w:r>
      <w:proofErr w:type="spellEnd"/>
      <w:r w:rsidRPr="00781941">
        <w:t xml:space="preserve"> for that specific ID.</w:t>
      </w:r>
    </w:p>
    <w:p w14:paraId="455AB4A2" w14:textId="77777777" w:rsidR="00781941" w:rsidRPr="00781941" w:rsidRDefault="00781941" w:rsidP="00781941">
      <w:pPr>
        <w:numPr>
          <w:ilvl w:val="1"/>
          <w:numId w:val="9"/>
        </w:numPr>
      </w:pPr>
      <w:r w:rsidRPr="00781941">
        <w:t>Added a dedicated "Overall Average by Component" data grid, algorithmically calculating the true average across each component's nested lenses.</w:t>
      </w:r>
    </w:p>
    <w:p w14:paraId="43D078DA" w14:textId="77777777" w:rsidR="00781941" w:rsidRPr="00781941" w:rsidRDefault="00781941" w:rsidP="00781941">
      <w:pPr>
        <w:numPr>
          <w:ilvl w:val="1"/>
          <w:numId w:val="9"/>
        </w:numPr>
      </w:pPr>
      <w:r w:rsidRPr="00781941">
        <w:t>Added a persistent Status Legend to the bottom of the sidebar.</w:t>
      </w:r>
    </w:p>
    <w:p w14:paraId="2FB92068" w14:textId="77777777" w:rsidR="00781941" w:rsidRPr="00781941" w:rsidRDefault="00781941" w:rsidP="00781941">
      <w:pPr>
        <w:numPr>
          <w:ilvl w:val="1"/>
          <w:numId w:val="9"/>
        </w:numPr>
      </w:pPr>
      <w:r w:rsidRPr="00781941">
        <w:t xml:space="preserve">Unified the scoring algorithm: Both the real-time dashboard and the </w:t>
      </w:r>
      <w:proofErr w:type="spellStart"/>
      <w:r w:rsidRPr="00781941">
        <w:t>finaliseMonth</w:t>
      </w:r>
      <w:proofErr w:type="spellEnd"/>
      <w:r w:rsidRPr="00781941">
        <w:t xml:space="preserve"> function now strictly calculate percentages against the </w:t>
      </w:r>
      <w:r w:rsidRPr="00781941">
        <w:rPr>
          <w:i/>
          <w:iCs/>
        </w:rPr>
        <w:lastRenderedPageBreak/>
        <w:t>absolute total possible score</w:t>
      </w:r>
      <w:r w:rsidRPr="00781941">
        <w:t xml:space="preserve"> (all lenses), resolving previous mathematical drift where drafts were calculated only against currently scored items.</w:t>
      </w:r>
    </w:p>
    <w:p w14:paraId="6C1D0E1F" w14:textId="77777777" w:rsidR="00781941" w:rsidRPr="00781941" w:rsidRDefault="00781941" w:rsidP="00781941">
      <w:pPr>
        <w:rPr>
          <w:b/>
          <w:bCs/>
        </w:rPr>
      </w:pPr>
      <w:r w:rsidRPr="00781941">
        <w:rPr>
          <w:b/>
          <w:bCs/>
        </w:rPr>
        <w:t>Iteration 2: Assessment Workflow &amp; Cognitive Load Reduction (v6.6)</w:t>
      </w:r>
    </w:p>
    <w:p w14:paraId="31B39B05" w14:textId="77777777" w:rsidR="00781941" w:rsidRPr="00781941" w:rsidRDefault="00781941" w:rsidP="00781941">
      <w:pPr>
        <w:numPr>
          <w:ilvl w:val="0"/>
          <w:numId w:val="10"/>
        </w:numPr>
      </w:pPr>
      <w:r w:rsidRPr="00781941">
        <w:rPr>
          <w:b/>
          <w:bCs/>
        </w:rPr>
        <w:t>Feedback:</w:t>
      </w:r>
      <w:r w:rsidRPr="00781941">
        <w:t xml:space="preserve"> Testers reported "dropdown fatigue"—having to toggle through individual score levels (1-5) to read the rubric guidance caused friction. They requested the ability to view all levels simultaneously. They also provided revised Go-Live target scores for 8 components.</w:t>
      </w:r>
    </w:p>
    <w:p w14:paraId="524EEE0D" w14:textId="77777777" w:rsidR="00781941" w:rsidRPr="00781941" w:rsidRDefault="00781941" w:rsidP="00781941">
      <w:pPr>
        <w:numPr>
          <w:ilvl w:val="0"/>
          <w:numId w:val="10"/>
        </w:numPr>
      </w:pPr>
      <w:r w:rsidRPr="00781941">
        <w:rPr>
          <w:b/>
          <w:bCs/>
        </w:rPr>
        <w:t>Technical Resolution:</w:t>
      </w:r>
    </w:p>
    <w:p w14:paraId="390F3D64" w14:textId="77777777" w:rsidR="00781941" w:rsidRPr="00781941" w:rsidRDefault="00781941" w:rsidP="00781941">
      <w:pPr>
        <w:numPr>
          <w:ilvl w:val="1"/>
          <w:numId w:val="10"/>
        </w:numPr>
      </w:pPr>
      <w:r w:rsidRPr="00781941">
        <w:t>Updated the master COMPONENTS array to reflect the revised target thresholds (e.g., Risk Management modified to target Level 5). The UI algorithm automatically adjusted target lines and green/amber thresholds based on these new constants.</w:t>
      </w:r>
    </w:p>
    <w:p w14:paraId="18B308E9" w14:textId="77777777" w:rsidR="00781941" w:rsidRPr="00781941" w:rsidRDefault="00781941" w:rsidP="00781941">
      <w:pPr>
        <w:numPr>
          <w:ilvl w:val="1"/>
          <w:numId w:val="10"/>
        </w:numPr>
      </w:pPr>
      <w:r w:rsidRPr="00781941">
        <w:t xml:space="preserve">Engineered a "View Full Matrix" toggle state. When activated, the UI expands a responsive grid-cols-1 </w:t>
      </w:r>
      <w:proofErr w:type="gramStart"/>
      <w:r w:rsidRPr="00781941">
        <w:t>md:grid</w:t>
      </w:r>
      <w:proofErr w:type="gramEnd"/>
      <w:r w:rsidRPr="00781941">
        <w:t xml:space="preserve">-cols-2 </w:t>
      </w:r>
      <w:proofErr w:type="gramStart"/>
      <w:r w:rsidRPr="00781941">
        <w:t>lg:grid</w:t>
      </w:r>
      <w:proofErr w:type="gramEnd"/>
      <w:r w:rsidRPr="00781941">
        <w:t xml:space="preserve">-cols-3 </w:t>
      </w:r>
      <w:proofErr w:type="gramStart"/>
      <w:r w:rsidRPr="00781941">
        <w:t>xl:grid</w:t>
      </w:r>
      <w:proofErr w:type="gramEnd"/>
      <w:r w:rsidRPr="00781941">
        <w:t>-cols-6 component, rendering the SPECIFIC_RUBRICS data side-by-side.</w:t>
      </w:r>
    </w:p>
    <w:p w14:paraId="2769957B" w14:textId="77777777" w:rsidR="00781941" w:rsidRPr="00781941" w:rsidRDefault="00781941" w:rsidP="00781941">
      <w:pPr>
        <w:numPr>
          <w:ilvl w:val="1"/>
          <w:numId w:val="10"/>
        </w:numPr>
      </w:pPr>
      <w:r w:rsidRPr="00781941">
        <w:t xml:space="preserve">Implemented an </w:t>
      </w:r>
      <w:proofErr w:type="spellStart"/>
      <w:r w:rsidRPr="00781941">
        <w:t>onClick</w:t>
      </w:r>
      <w:proofErr w:type="spellEnd"/>
      <w:r w:rsidRPr="00781941">
        <w:t xml:space="preserve"> listener directly onto these matrix cards, allowing users to bypass the HTML &lt;select&gt; dropdown entirely for faster data entry.</w:t>
      </w:r>
    </w:p>
    <w:p w14:paraId="18986A6D" w14:textId="77777777" w:rsidR="00781941" w:rsidRPr="00781941" w:rsidRDefault="00781941" w:rsidP="00781941">
      <w:pPr>
        <w:rPr>
          <w:b/>
          <w:bCs/>
        </w:rPr>
      </w:pPr>
      <w:r w:rsidRPr="00781941">
        <w:rPr>
          <w:b/>
          <w:bCs/>
        </w:rPr>
        <w:t>Iteration 3: Matrix Visual Hierarchy &amp; Accessibility</w:t>
      </w:r>
    </w:p>
    <w:p w14:paraId="2A3789CD" w14:textId="77777777" w:rsidR="00781941" w:rsidRPr="00781941" w:rsidRDefault="00781941" w:rsidP="00781941">
      <w:pPr>
        <w:numPr>
          <w:ilvl w:val="0"/>
          <w:numId w:val="11"/>
        </w:numPr>
      </w:pPr>
      <w:r w:rsidRPr="00781941">
        <w:rPr>
          <w:b/>
          <w:bCs/>
        </w:rPr>
        <w:t>Feedback:</w:t>
      </w:r>
      <w:r w:rsidRPr="00781941">
        <w:t xml:space="preserve"> Testers requested that the full matrix grid utilise a pastel, RAG-style colour progression to visually indicate maturity levels. They also requested the "Not Started" option be explicitly visible within the matrix, rather than hidden in the dropdown.</w:t>
      </w:r>
    </w:p>
    <w:p w14:paraId="2FAE4BC6" w14:textId="77777777" w:rsidR="00781941" w:rsidRPr="00781941" w:rsidRDefault="00781941" w:rsidP="00781941">
      <w:pPr>
        <w:numPr>
          <w:ilvl w:val="0"/>
          <w:numId w:val="11"/>
        </w:numPr>
      </w:pPr>
      <w:r w:rsidRPr="00781941">
        <w:rPr>
          <w:b/>
          <w:bCs/>
        </w:rPr>
        <w:t>Technical Resolution:</w:t>
      </w:r>
    </w:p>
    <w:p w14:paraId="4C9DBDA6" w14:textId="77777777" w:rsidR="00781941" w:rsidRPr="00781941" w:rsidRDefault="00781941" w:rsidP="00781941">
      <w:pPr>
        <w:numPr>
          <w:ilvl w:val="1"/>
          <w:numId w:val="11"/>
        </w:numPr>
      </w:pPr>
      <w:r w:rsidRPr="00781941">
        <w:t>Mapped requested colour hexes to standard Tailwind utility classes to avoid custom CSS bloat (</w:t>
      </w:r>
      <w:proofErr w:type="spellStart"/>
      <w:r w:rsidRPr="00781941">
        <w:t>bg</w:t>
      </w:r>
      <w:proofErr w:type="spellEnd"/>
      <w:r w:rsidRPr="00781941">
        <w:t>-white, bg-rose-50, bg-orange-50, bg-yellow-50, bg-green-50, bg-blue-50).</w:t>
      </w:r>
    </w:p>
    <w:p w14:paraId="5A817786" w14:textId="77777777" w:rsidR="00781941" w:rsidRPr="00781941" w:rsidRDefault="00781941" w:rsidP="00781941">
      <w:pPr>
        <w:numPr>
          <w:ilvl w:val="1"/>
          <w:numId w:val="11"/>
        </w:numPr>
      </w:pPr>
      <w:r w:rsidRPr="00781941">
        <w:t xml:space="preserve">Injected a dynamic styling algorithm within </w:t>
      </w:r>
      <w:proofErr w:type="gramStart"/>
      <w:r w:rsidRPr="00781941">
        <w:t>the .map</w:t>
      </w:r>
      <w:proofErr w:type="gramEnd"/>
      <w:r w:rsidRPr="00781941">
        <w:t>() function to render these background classes contextually based on the level.</w:t>
      </w:r>
    </w:p>
    <w:p w14:paraId="33D330F0" w14:textId="77777777" w:rsidR="00781941" w:rsidRPr="00781941" w:rsidRDefault="00781941" w:rsidP="00781941">
      <w:pPr>
        <w:numPr>
          <w:ilvl w:val="1"/>
          <w:numId w:val="11"/>
        </w:numPr>
      </w:pPr>
      <w:r w:rsidRPr="00781941">
        <w:t xml:space="preserve">Expanded the matrix rendering loop from [1, 2, 3, 4, 5] to [0, 1, 2, 3, 4, 5] to explicitly render a Level 0 ("Not Started") card. Adapted the </w:t>
      </w:r>
      <w:proofErr w:type="spellStart"/>
      <w:r w:rsidRPr="00781941">
        <w:t>getRubricText</w:t>
      </w:r>
      <w:proofErr w:type="spellEnd"/>
      <w:r w:rsidRPr="00781941">
        <w:t xml:space="preserve"> function to display a generic fallback description for Level 0, as it lacks a specific component-level definition in the data architecture.</w:t>
      </w:r>
    </w:p>
    <w:p w14:paraId="4809382F" w14:textId="77777777" w:rsidR="00781941" w:rsidRPr="00781941" w:rsidRDefault="00781941" w:rsidP="00781941">
      <w:pPr>
        <w:rPr>
          <w:b/>
          <w:bCs/>
        </w:rPr>
      </w:pPr>
      <w:r w:rsidRPr="00781941">
        <w:rPr>
          <w:b/>
          <w:bCs/>
        </w:rPr>
        <w:t>Iteration 4: Data Management &amp; State Reset</w:t>
      </w:r>
    </w:p>
    <w:p w14:paraId="24BD4A7A" w14:textId="77777777" w:rsidR="00781941" w:rsidRPr="00781941" w:rsidRDefault="00781941" w:rsidP="00781941">
      <w:pPr>
        <w:numPr>
          <w:ilvl w:val="0"/>
          <w:numId w:val="12"/>
        </w:numPr>
      </w:pPr>
      <w:r w:rsidRPr="00781941">
        <w:rPr>
          <w:b/>
          <w:bCs/>
        </w:rPr>
        <w:lastRenderedPageBreak/>
        <w:t>Feedback:</w:t>
      </w:r>
      <w:r w:rsidRPr="00781941">
        <w:t xml:space="preserve"> Users required a mechanism to completely clear the application state and start over, as manually clearing browser storage requires developer tools.</w:t>
      </w:r>
    </w:p>
    <w:p w14:paraId="0CDEF746" w14:textId="77777777" w:rsidR="00781941" w:rsidRPr="00781941" w:rsidRDefault="00781941" w:rsidP="00781941">
      <w:pPr>
        <w:numPr>
          <w:ilvl w:val="0"/>
          <w:numId w:val="12"/>
        </w:numPr>
      </w:pPr>
      <w:r w:rsidRPr="00781941">
        <w:rPr>
          <w:b/>
          <w:bCs/>
        </w:rPr>
        <w:t>Technical Resolution:</w:t>
      </w:r>
    </w:p>
    <w:p w14:paraId="60C100CF" w14:textId="77777777" w:rsidR="00781941" w:rsidRPr="00781941" w:rsidRDefault="00781941" w:rsidP="00781941">
      <w:pPr>
        <w:numPr>
          <w:ilvl w:val="1"/>
          <w:numId w:val="12"/>
        </w:numPr>
      </w:pPr>
      <w:r w:rsidRPr="00781941">
        <w:t xml:space="preserve">Added a secure "Reset Application" button to the </w:t>
      </w:r>
      <w:proofErr w:type="spellStart"/>
      <w:r w:rsidRPr="00781941">
        <w:t>SettingsView</w:t>
      </w:r>
      <w:proofErr w:type="spellEnd"/>
      <w:r w:rsidRPr="00781941">
        <w:t>.</w:t>
      </w:r>
    </w:p>
    <w:p w14:paraId="6748F0DE" w14:textId="77777777" w:rsidR="00781941" w:rsidRPr="00781941" w:rsidRDefault="00781941" w:rsidP="00781941">
      <w:pPr>
        <w:numPr>
          <w:ilvl w:val="1"/>
          <w:numId w:val="12"/>
        </w:numPr>
      </w:pPr>
      <w:r w:rsidRPr="00781941">
        <w:t xml:space="preserve">Wrapped the execution in a defensive confirmation modal to prevent accidental data destruction. Upon confirmation, the function calls </w:t>
      </w:r>
      <w:proofErr w:type="spellStart"/>
      <w:r w:rsidRPr="00781941">
        <w:t>localStorage.removeItem</w:t>
      </w:r>
      <w:proofErr w:type="spellEnd"/>
      <w:r w:rsidRPr="00781941">
        <w:t>('</w:t>
      </w:r>
      <w:proofErr w:type="spellStart"/>
      <w:r w:rsidRPr="00781941">
        <w:t>nhsDigitalAdoptionData</w:t>
      </w:r>
      <w:proofErr w:type="spellEnd"/>
      <w:r w:rsidRPr="00781941">
        <w:t xml:space="preserve">') and forces a hard browser reload via </w:t>
      </w:r>
      <w:proofErr w:type="spellStart"/>
      <w:proofErr w:type="gramStart"/>
      <w:r w:rsidRPr="00781941">
        <w:t>window.location</w:t>
      </w:r>
      <w:proofErr w:type="gramEnd"/>
      <w:r w:rsidRPr="00781941">
        <w:t>.</w:t>
      </w:r>
      <w:proofErr w:type="gramStart"/>
      <w:r w:rsidRPr="00781941">
        <w:t>reload</w:t>
      </w:r>
      <w:proofErr w:type="spellEnd"/>
      <w:r w:rsidRPr="00781941">
        <w:t>(</w:t>
      </w:r>
      <w:proofErr w:type="gramEnd"/>
      <w:r w:rsidRPr="00781941">
        <w:t>), safely restoring the INITIAL_ORG_PROFILE and empty drafts.</w:t>
      </w:r>
    </w:p>
    <w:p w14:paraId="744D7586" w14:textId="77777777" w:rsidR="00781941" w:rsidRPr="00781941" w:rsidRDefault="00781941" w:rsidP="00781941">
      <w:pPr>
        <w:rPr>
          <w:b/>
          <w:bCs/>
        </w:rPr>
      </w:pPr>
      <w:r w:rsidRPr="00781941">
        <w:rPr>
          <w:b/>
          <w:bCs/>
        </w:rPr>
        <w:t>8. AI-Assisted Development &amp; Rapid Prototyping Strategy</w:t>
      </w:r>
    </w:p>
    <w:p w14:paraId="5AA27FB4" w14:textId="77777777" w:rsidR="00781941" w:rsidRPr="00781941" w:rsidRDefault="00781941" w:rsidP="00781941">
      <w:r w:rsidRPr="00781941">
        <w:t xml:space="preserve">The development cycle of versions 6.2 through 6.6 serves as a highly successful case study in AI-assisted rapid prototyping. By leveraging Google's </w:t>
      </w:r>
      <w:r w:rsidRPr="00781941">
        <w:rPr>
          <w:b/>
          <w:bCs/>
        </w:rPr>
        <w:t>Gemini</w:t>
      </w:r>
      <w:r w:rsidRPr="00781941">
        <w:t xml:space="preserve"> foundational models as a strictly analytical pair-programmer, the project accelerated from a conceptual UI refactor into a fully operational, stateful single-page application in a fraction of traditional development time.</w:t>
      </w:r>
    </w:p>
    <w:p w14:paraId="2709F721" w14:textId="77777777" w:rsidR="00781941" w:rsidRPr="00781941" w:rsidRDefault="00781941" w:rsidP="00781941">
      <w:r w:rsidRPr="00781941">
        <w:t xml:space="preserve">KPMG should note that this methodology was employed to definitively validate user requirements </w:t>
      </w:r>
      <w:r w:rsidRPr="00781941">
        <w:rPr>
          <w:i/>
          <w:iCs/>
        </w:rPr>
        <w:t>prior</w:t>
      </w:r>
      <w:r w:rsidRPr="00781941">
        <w:t xml:space="preserve"> to heavy enterprise investment, heavily de-risking the backend build.</w:t>
      </w:r>
    </w:p>
    <w:p w14:paraId="445A858E" w14:textId="77777777" w:rsidR="00781941" w:rsidRPr="00781941" w:rsidRDefault="00781941" w:rsidP="00781941">
      <w:pPr>
        <w:rPr>
          <w:b/>
          <w:bCs/>
        </w:rPr>
      </w:pPr>
      <w:r w:rsidRPr="00781941">
        <w:rPr>
          <w:b/>
          <w:bCs/>
        </w:rPr>
        <w:t>8.1 Code Generation and Translation</w:t>
      </w:r>
    </w:p>
    <w:p w14:paraId="5FC266E2" w14:textId="77777777" w:rsidR="00781941" w:rsidRPr="00781941" w:rsidRDefault="00781941" w:rsidP="00781941">
      <w:r w:rsidRPr="00781941">
        <w:t>Gemini was utilised to rapidly translate dense, multi-tabbed Excel business logic—such as the 17 nested component matrices and bespoke scoring rules—into a structured, flat JSON architecture (SPECIFIC_RUBRICS). This eliminated the need for manual, error-prone data entry and immediately exposed inconsistencies in the legacy rubric logic, forcing standardisation.</w:t>
      </w:r>
    </w:p>
    <w:p w14:paraId="3FF1E530" w14:textId="77777777" w:rsidR="00781941" w:rsidRPr="00781941" w:rsidRDefault="00781941" w:rsidP="00781941">
      <w:pPr>
        <w:rPr>
          <w:b/>
          <w:bCs/>
        </w:rPr>
      </w:pPr>
      <w:r w:rsidRPr="00781941">
        <w:rPr>
          <w:b/>
          <w:bCs/>
        </w:rPr>
        <w:t>8.2 Algorithmic Problem Solving &amp; Bug Diagnosis</w:t>
      </w:r>
    </w:p>
    <w:p w14:paraId="3DF22A4B" w14:textId="77777777" w:rsidR="00781941" w:rsidRPr="00781941" w:rsidRDefault="00781941" w:rsidP="00781941">
      <w:r w:rsidRPr="00781941">
        <w:t>Rather than acting merely as an auto-complete tool, Gemini was tasked with critical architectural diagnosis. For example:</w:t>
      </w:r>
    </w:p>
    <w:p w14:paraId="0E4D6082" w14:textId="77777777" w:rsidR="00781941" w:rsidRPr="00781941" w:rsidRDefault="00781941" w:rsidP="00781941">
      <w:pPr>
        <w:numPr>
          <w:ilvl w:val="0"/>
          <w:numId w:val="13"/>
        </w:numPr>
      </w:pPr>
      <w:r w:rsidRPr="00781941">
        <w:rPr>
          <w:b/>
          <w:bCs/>
        </w:rPr>
        <w:t>Metric Discrepancies (Iteration 1):</w:t>
      </w:r>
      <w:r w:rsidRPr="00781941">
        <w:t xml:space="preserve"> When testers identified that the Dashboard Readiness Percentage mismatched the Historical Snapshot Percentage, Gemini analytically traced the React state lifecycle. It diagnosed that the dashboard was aggregating against the </w:t>
      </w:r>
      <w:r w:rsidRPr="00781941">
        <w:rPr>
          <w:i/>
          <w:iCs/>
        </w:rPr>
        <w:t>absolute total possible score</w:t>
      </w:r>
      <w:r w:rsidRPr="00781941">
        <w:t xml:space="preserve">, whereas the finalisation function was calculating against </w:t>
      </w:r>
      <w:r w:rsidRPr="00781941">
        <w:rPr>
          <w:i/>
          <w:iCs/>
        </w:rPr>
        <w:t>only components scored so far</w:t>
      </w:r>
      <w:r w:rsidRPr="00781941">
        <w:t>. Gemini automatically authored the unified algorithmic fix without disrupting existing local storage schemas.</w:t>
      </w:r>
    </w:p>
    <w:p w14:paraId="497C05DC" w14:textId="77777777" w:rsidR="00781941" w:rsidRPr="00781941" w:rsidRDefault="00781941" w:rsidP="00781941">
      <w:pPr>
        <w:rPr>
          <w:b/>
          <w:bCs/>
        </w:rPr>
      </w:pPr>
      <w:r w:rsidRPr="00781941">
        <w:rPr>
          <w:b/>
          <w:bCs/>
        </w:rPr>
        <w:t>8.3 Rapid UI Iteration Cycles</w:t>
      </w:r>
    </w:p>
    <w:p w14:paraId="35F9B053" w14:textId="77777777" w:rsidR="00781941" w:rsidRPr="00781941" w:rsidRDefault="00781941" w:rsidP="00781941">
      <w:r w:rsidRPr="00781941">
        <w:lastRenderedPageBreak/>
        <w:t>The most profound value of this AI-driven approach was the velocity of the UI/UX feedback loop. When NHS testers submitted visual feedback (e.g., supplying an image mock-up of a pastel-coloured grid for the criteria matrix), Gemini was used to:</w:t>
      </w:r>
    </w:p>
    <w:p w14:paraId="46EE2D1B" w14:textId="77777777" w:rsidR="00781941" w:rsidRPr="00781941" w:rsidRDefault="00781941" w:rsidP="00781941">
      <w:pPr>
        <w:numPr>
          <w:ilvl w:val="0"/>
          <w:numId w:val="14"/>
        </w:numPr>
      </w:pPr>
      <w:r w:rsidRPr="00781941">
        <w:t>Instantly map the visual hex colours to native Tailwind utility variables (bg-rose-50, bg-yellow-50, etc.).</w:t>
      </w:r>
    </w:p>
    <w:p w14:paraId="3A452D31" w14:textId="77777777" w:rsidR="00781941" w:rsidRPr="00781941" w:rsidRDefault="00781941" w:rsidP="00781941">
      <w:pPr>
        <w:numPr>
          <w:ilvl w:val="0"/>
          <w:numId w:val="14"/>
        </w:numPr>
      </w:pPr>
      <w:r w:rsidRPr="00781941">
        <w:t>Restructure the React JSX rendering loop to accommodate a new 6-column grid layout.</w:t>
      </w:r>
    </w:p>
    <w:p w14:paraId="0AE3761D" w14:textId="77777777" w:rsidR="00781941" w:rsidRPr="00781941" w:rsidRDefault="00781941" w:rsidP="00781941">
      <w:pPr>
        <w:numPr>
          <w:ilvl w:val="0"/>
          <w:numId w:val="14"/>
        </w:numPr>
      </w:pPr>
      <w:r w:rsidRPr="00781941">
        <w:t>Inject dynamic styling logic directly into the component without requiring a heavy CSS refactor or altering the underlying data architecture.</w:t>
      </w:r>
    </w:p>
    <w:p w14:paraId="5336EAAF" w14:textId="77777777" w:rsidR="00781941" w:rsidRPr="00781941" w:rsidRDefault="00781941" w:rsidP="00781941">
      <w:pPr>
        <w:rPr>
          <w:b/>
          <w:bCs/>
        </w:rPr>
      </w:pPr>
      <w:r w:rsidRPr="00781941">
        <w:rPr>
          <w:b/>
          <w:bCs/>
        </w:rPr>
        <w:t>8.4 Strategic De-risking</w:t>
      </w:r>
    </w:p>
    <w:p w14:paraId="7CD62598" w14:textId="77777777" w:rsidR="00781941" w:rsidRPr="00781941" w:rsidRDefault="00781941" w:rsidP="00781941">
      <w:r w:rsidRPr="00781941">
        <w:t>By using Gemini to rapidly iterate the prototype based on live user feedback, the project has successfully navigated the most volatile phase of software development: requirements gathering.</w:t>
      </w:r>
    </w:p>
    <w:p w14:paraId="3E6D393F" w14:textId="77777777" w:rsidR="00781941" w:rsidRPr="00781941" w:rsidRDefault="00781941" w:rsidP="00781941">
      <w:r w:rsidRPr="00781941">
        <w:t>The application provided to KPMG is not a speculative design; it is a battle-tested, user-validated interface. The UI friction points, data capture requirements, and workflow bottlenecks have already been resolved. This allows KPMG to immediately focus their engineering resources on the structural backend, API layers, and security integrations, confident that the frontend presentation layer is definitively fit for purpose.</w:t>
      </w:r>
    </w:p>
    <w:p w14:paraId="2BFE472D" w14:textId="77777777" w:rsidR="009C338B" w:rsidRDefault="009C338B"/>
    <w:sectPr w:rsidR="009C338B">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B0B72" w14:textId="77777777" w:rsidR="00C6350F" w:rsidRDefault="00C6350F" w:rsidP="00781941">
      <w:pPr>
        <w:spacing w:after="0" w:line="240" w:lineRule="auto"/>
      </w:pPr>
      <w:r>
        <w:separator/>
      </w:r>
    </w:p>
  </w:endnote>
  <w:endnote w:type="continuationSeparator" w:id="0">
    <w:p w14:paraId="3FECB67C" w14:textId="77777777" w:rsidR="00C6350F" w:rsidRDefault="00C6350F" w:rsidP="007819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FEBA" w14:textId="22291F42" w:rsidR="00781941" w:rsidRDefault="00781941">
    <w:pPr>
      <w:pStyle w:val="Footer"/>
    </w:pPr>
    <w:r>
      <w:t>James Aubery – NHS England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9E5CE" w14:textId="77777777" w:rsidR="00C6350F" w:rsidRDefault="00C6350F" w:rsidP="00781941">
      <w:pPr>
        <w:spacing w:after="0" w:line="240" w:lineRule="auto"/>
      </w:pPr>
      <w:r>
        <w:separator/>
      </w:r>
    </w:p>
  </w:footnote>
  <w:footnote w:type="continuationSeparator" w:id="0">
    <w:p w14:paraId="7102932A" w14:textId="77777777" w:rsidR="00C6350F" w:rsidRDefault="00C6350F" w:rsidP="007819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81CC5"/>
    <w:multiLevelType w:val="multilevel"/>
    <w:tmpl w:val="ABA42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A24BA9"/>
    <w:multiLevelType w:val="multilevel"/>
    <w:tmpl w:val="B230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070F35"/>
    <w:multiLevelType w:val="multilevel"/>
    <w:tmpl w:val="0FCE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C9044D"/>
    <w:multiLevelType w:val="multilevel"/>
    <w:tmpl w:val="7ABE5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80DA7"/>
    <w:multiLevelType w:val="multilevel"/>
    <w:tmpl w:val="D3EE0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3D63AC"/>
    <w:multiLevelType w:val="multilevel"/>
    <w:tmpl w:val="0AAE2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9A0FD2"/>
    <w:multiLevelType w:val="multilevel"/>
    <w:tmpl w:val="29EA4C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72C7A"/>
    <w:multiLevelType w:val="multilevel"/>
    <w:tmpl w:val="0E96D6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5B7B5C"/>
    <w:multiLevelType w:val="multilevel"/>
    <w:tmpl w:val="9FF89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4870C4"/>
    <w:multiLevelType w:val="multilevel"/>
    <w:tmpl w:val="D5F46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1D1413"/>
    <w:multiLevelType w:val="multilevel"/>
    <w:tmpl w:val="AB94D4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217CA9"/>
    <w:multiLevelType w:val="multilevel"/>
    <w:tmpl w:val="6044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2C6A0E"/>
    <w:multiLevelType w:val="multilevel"/>
    <w:tmpl w:val="BABC3A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BF5F32"/>
    <w:multiLevelType w:val="multilevel"/>
    <w:tmpl w:val="771E41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92969659">
    <w:abstractNumId w:val="5"/>
  </w:num>
  <w:num w:numId="2" w16cid:durableId="685863081">
    <w:abstractNumId w:val="4"/>
  </w:num>
  <w:num w:numId="3" w16cid:durableId="1757163302">
    <w:abstractNumId w:val="9"/>
  </w:num>
  <w:num w:numId="4" w16cid:durableId="2009094936">
    <w:abstractNumId w:val="13"/>
  </w:num>
  <w:num w:numId="5" w16cid:durableId="890532202">
    <w:abstractNumId w:val="11"/>
  </w:num>
  <w:num w:numId="6" w16cid:durableId="282228577">
    <w:abstractNumId w:val="3"/>
  </w:num>
  <w:num w:numId="7" w16cid:durableId="243957089">
    <w:abstractNumId w:val="0"/>
  </w:num>
  <w:num w:numId="8" w16cid:durableId="381751391">
    <w:abstractNumId w:val="8"/>
  </w:num>
  <w:num w:numId="9" w16cid:durableId="1012562474">
    <w:abstractNumId w:val="6"/>
  </w:num>
  <w:num w:numId="10" w16cid:durableId="883564961">
    <w:abstractNumId w:val="12"/>
  </w:num>
  <w:num w:numId="11" w16cid:durableId="1415663302">
    <w:abstractNumId w:val="10"/>
  </w:num>
  <w:num w:numId="12" w16cid:durableId="304629311">
    <w:abstractNumId w:val="7"/>
  </w:num>
  <w:num w:numId="13" w16cid:durableId="1379354772">
    <w:abstractNumId w:val="2"/>
  </w:num>
  <w:num w:numId="14" w16cid:durableId="597211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941"/>
    <w:rsid w:val="000B0F69"/>
    <w:rsid w:val="00781941"/>
    <w:rsid w:val="00903B3E"/>
    <w:rsid w:val="009C338B"/>
    <w:rsid w:val="00B76CA7"/>
    <w:rsid w:val="00C6350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867137"/>
  <w15:chartTrackingRefBased/>
  <w15:docId w15:val="{D5B67E4B-6E6D-4A98-82B9-F1B805BB3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19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19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19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19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19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19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19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19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19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19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19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19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19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19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19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9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9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941"/>
    <w:rPr>
      <w:rFonts w:eastAsiaTheme="majorEastAsia" w:cstheme="majorBidi"/>
      <w:color w:val="272727" w:themeColor="text1" w:themeTint="D8"/>
    </w:rPr>
  </w:style>
  <w:style w:type="paragraph" w:styleId="Title">
    <w:name w:val="Title"/>
    <w:basedOn w:val="Normal"/>
    <w:next w:val="Normal"/>
    <w:link w:val="TitleChar"/>
    <w:uiPriority w:val="10"/>
    <w:qFormat/>
    <w:rsid w:val="007819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19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9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9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941"/>
    <w:pPr>
      <w:spacing w:before="160"/>
      <w:jc w:val="center"/>
    </w:pPr>
    <w:rPr>
      <w:i/>
      <w:iCs/>
      <w:color w:val="404040" w:themeColor="text1" w:themeTint="BF"/>
    </w:rPr>
  </w:style>
  <w:style w:type="character" w:customStyle="1" w:styleId="QuoteChar">
    <w:name w:val="Quote Char"/>
    <w:basedOn w:val="DefaultParagraphFont"/>
    <w:link w:val="Quote"/>
    <w:uiPriority w:val="29"/>
    <w:rsid w:val="00781941"/>
    <w:rPr>
      <w:i/>
      <w:iCs/>
      <w:color w:val="404040" w:themeColor="text1" w:themeTint="BF"/>
    </w:rPr>
  </w:style>
  <w:style w:type="paragraph" w:styleId="ListParagraph">
    <w:name w:val="List Paragraph"/>
    <w:basedOn w:val="Normal"/>
    <w:uiPriority w:val="34"/>
    <w:qFormat/>
    <w:rsid w:val="00781941"/>
    <w:pPr>
      <w:ind w:left="720"/>
      <w:contextualSpacing/>
    </w:pPr>
  </w:style>
  <w:style w:type="character" w:styleId="IntenseEmphasis">
    <w:name w:val="Intense Emphasis"/>
    <w:basedOn w:val="DefaultParagraphFont"/>
    <w:uiPriority w:val="21"/>
    <w:qFormat/>
    <w:rsid w:val="00781941"/>
    <w:rPr>
      <w:i/>
      <w:iCs/>
      <w:color w:val="0F4761" w:themeColor="accent1" w:themeShade="BF"/>
    </w:rPr>
  </w:style>
  <w:style w:type="paragraph" w:styleId="IntenseQuote">
    <w:name w:val="Intense Quote"/>
    <w:basedOn w:val="Normal"/>
    <w:next w:val="Normal"/>
    <w:link w:val="IntenseQuoteChar"/>
    <w:uiPriority w:val="30"/>
    <w:qFormat/>
    <w:rsid w:val="007819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1941"/>
    <w:rPr>
      <w:i/>
      <w:iCs/>
      <w:color w:val="0F4761" w:themeColor="accent1" w:themeShade="BF"/>
    </w:rPr>
  </w:style>
  <w:style w:type="character" w:styleId="IntenseReference">
    <w:name w:val="Intense Reference"/>
    <w:basedOn w:val="DefaultParagraphFont"/>
    <w:uiPriority w:val="32"/>
    <w:qFormat/>
    <w:rsid w:val="00781941"/>
    <w:rPr>
      <w:b/>
      <w:bCs/>
      <w:smallCaps/>
      <w:color w:val="0F4761" w:themeColor="accent1" w:themeShade="BF"/>
      <w:spacing w:val="5"/>
    </w:rPr>
  </w:style>
  <w:style w:type="paragraph" w:styleId="Header">
    <w:name w:val="header"/>
    <w:basedOn w:val="Normal"/>
    <w:link w:val="HeaderChar"/>
    <w:uiPriority w:val="99"/>
    <w:unhideWhenUsed/>
    <w:rsid w:val="007819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781941"/>
  </w:style>
  <w:style w:type="paragraph" w:styleId="Footer">
    <w:name w:val="footer"/>
    <w:basedOn w:val="Normal"/>
    <w:link w:val="FooterChar"/>
    <w:uiPriority w:val="99"/>
    <w:unhideWhenUsed/>
    <w:rsid w:val="007819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7819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9</Pages>
  <Words>2126</Words>
  <Characters>13373</Characters>
  <Application>Microsoft Office Word</Application>
  <DocSecurity>0</DocSecurity>
  <Lines>284</Lines>
  <Paragraphs>163</Paragraphs>
  <ScaleCrop>false</ScaleCrop>
  <Company>NHS</Company>
  <LinksUpToDate>false</LinksUpToDate>
  <CharactersWithSpaces>15336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AUBERY, James (NHS ENGLAND)</dc:creator>
  <cp:keywords/>
  <dc:description/>
  <cp:lastModifiedBy>AUBERY, James (NHS ENGLAND)</cp:lastModifiedBy>
  <cp:revision>1</cp:revision>
  <dcterms:created xsi:type="dcterms:W3CDTF">2026-07-08T10:10:00Z</dcterms:created>
  <dcterms:modified xsi:type="dcterms:W3CDTF">2026-07-08T10:14:00Z</dcterms:modified>
</cp:coreProperties>
</file>