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76cac5ee68f38644396475230fd265af118589"/>
    <w:p>
      <w:pPr>
        <w:pStyle w:val="Heading1"/>
      </w:pPr>
      <w:r>
        <w:t xml:space="preserve">Right-Sizing Signals: Is This the Correct Level?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single most useful right-sizing test is the</w:t>
      </w:r>
      <w:r>
        <w:t xml:space="preserve"> </w:t>
      </w:r>
      <w:r>
        <w:rPr>
          <w:b/>
          <w:bCs/>
        </w:rPr>
        <w:t xml:space="preserve">“fits in one iteration?”</w:t>
      </w:r>
      <w:r>
        <w:t xml:space="preserve"> </w:t>
      </w:r>
      <w:r>
        <w:t xml:space="preserve">check: a User Story should be completable within one sprint, while Features and Epics may take one or more sprints (source: Microsoft Learn,</w:t>
      </w:r>
      <w:r>
        <w:t xml:space="preserve"> </w:t>
      </w:r>
      <w:r>
        <w:t xml:space="preserve">“Define features and epics”</w:t>
      </w:r>
      <w:r>
        <w:t xml:space="preserve">). An item that is too big shows signals like</w:t>
      </w:r>
      <w:r>
        <w:t xml:space="preserve"> </w:t>
      </w:r>
      <w:r>
        <w:t xml:space="preserve">“and/or”</w:t>
      </w:r>
      <w:r>
        <w:t xml:space="preserve"> </w:t>
      </w:r>
      <w:r>
        <w:t xml:space="preserve">in the title, multiple user roles, or many acceptance criteria, and should be split; an item that is too small shows signals like</w:t>
      </w:r>
      <w:r>
        <w:t xml:space="preserve"> </w:t>
      </w:r>
      <w:r>
        <w:t xml:space="preserve">“no standalone user value”</w:t>
      </w:r>
      <w:r>
        <w:t xml:space="preserve"> </w:t>
      </w:r>
      <w:r>
        <w:t xml:space="preserve">or</w:t>
      </w:r>
      <w:r>
        <w:t xml:space="preserve"> </w:t>
      </w:r>
      <w:r>
        <w:t xml:space="preserve">“a single build step,”</w:t>
      </w:r>
      <w:r>
        <w:t xml:space="preserve"> </w:t>
      </w:r>
      <w:r>
        <w:t xml:space="preserve">and belongs as a Task under a story. This document lists the too-big and too-small signals for each level and how to split or merge accordingly.</w:t>
      </w:r>
    </w:p>
    <w:p>
      <w:pPr>
        <w:pStyle w:val="BodyText"/>
      </w:pPr>
      <w:r>
        <w:rPr>
          <w:b/>
          <w:bCs/>
        </w:rPr>
        <w:t xml:space="preserve">Also known as:</w:t>
      </w:r>
      <w:r>
        <w:t xml:space="preserve"> </w:t>
      </w:r>
      <w:r>
        <w:t xml:space="preserve">right-sizing, story sizing, fits in one sprint, too big too small, splitting stories, decomposition, slicing work, INVEST, when to split a feature, vertical slice.</w:t>
      </w:r>
    </w:p>
    <w:bookmarkEnd w:id="9"/>
    <w:bookmarkStart w:id="10" w:name="the-core-test-fits-in-one-iteration"/>
    <w:p>
      <w:pPr>
        <w:pStyle w:val="Heading2"/>
      </w:pPr>
      <w:r>
        <w:t xml:space="preserve">The core test:</w:t>
      </w:r>
      <w:r>
        <w:t xml:space="preserve"> </w:t>
      </w:r>
      <w:r>
        <w:t xml:space="preserve">“Fits in one iteration?”</w:t>
      </w:r>
    </w:p>
    <w:p>
      <w:pPr>
        <w:pStyle w:val="FirstParagraph"/>
      </w:pPr>
      <w:r>
        <w:t xml:space="preserve">Microsoft’s guidance is direct:</w:t>
      </w:r>
      <w:r>
        <w:t xml:space="preserve"> </w:t>
      </w:r>
      <w:r>
        <w:rPr>
          <w:b/>
          <w:bCs/>
        </w:rPr>
        <w:t xml:space="preserve">“Generally, you should complete backlog items, such as user stories or tasks, within a sprint, while features and epics might take one or more sprints to complete”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“Define features and epics”</w:t>
      </w:r>
      <w:r>
        <w:t xml:space="preserve">). Use that boundary as the primary sort:</w:t>
      </w:r>
    </w:p>
    <w:p>
      <w:pPr>
        <w:pStyle w:val="Compact"/>
        <w:numPr>
          <w:ilvl w:val="0"/>
          <w:numId w:val="1001"/>
        </w:numPr>
      </w:pPr>
      <w:r>
        <w:t xml:space="preserve">Completable in</w:t>
      </w:r>
      <w:r>
        <w:t xml:space="preserve"> </w:t>
      </w:r>
      <w:r>
        <w:rPr>
          <w:b/>
          <w:bCs/>
        </w:rPr>
        <w:t xml:space="preserve">one sprint</w:t>
      </w:r>
      <w:r>
        <w:t xml:space="preserve"> </w:t>
      </w:r>
      <w:r>
        <w:t xml:space="preserve">with demonstrable user value →</w:t>
      </w:r>
      <w:r>
        <w:t xml:space="preserve"> </w:t>
      </w:r>
      <w:r>
        <w:rPr>
          <w:b/>
          <w:bCs/>
        </w:rPr>
        <w:t xml:space="preserve">User Story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Needs</w:t>
      </w:r>
      <w:r>
        <w:t xml:space="preserve"> </w:t>
      </w:r>
      <w:r>
        <w:rPr>
          <w:b/>
          <w:bCs/>
        </w:rPr>
        <w:t xml:space="preserve">one or more sprints</w:t>
      </w:r>
      <w:r>
        <w:t xml:space="preserve"> </w:t>
      </w:r>
      <w:r>
        <w:t xml:space="preserve">and groups several stories →</w:t>
      </w:r>
      <w:r>
        <w:t xml:space="preserve"> </w:t>
      </w:r>
      <w:r>
        <w:rPr>
          <w:b/>
          <w:bCs/>
        </w:rPr>
        <w:t xml:space="preserve">Feature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Spans</w:t>
      </w:r>
      <w:r>
        <w:t xml:space="preserve"> </w:t>
      </w:r>
      <w:r>
        <w:rPr>
          <w:b/>
          <w:bCs/>
        </w:rPr>
        <w:t xml:space="preserve">several sprints or releases</w:t>
      </w:r>
      <w:r>
        <w:t xml:space="preserve"> </w:t>
      </w:r>
      <w:r>
        <w:t xml:space="preserve">and groups several features →</w:t>
      </w:r>
      <w:r>
        <w:t xml:space="preserve"> </w:t>
      </w:r>
      <w:r>
        <w:rPr>
          <w:b/>
          <w:bCs/>
        </w:rPr>
        <w:t xml:space="preserve">Epic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Completable in</w:t>
      </w:r>
      <w:r>
        <w:t xml:space="preserve"> </w:t>
      </w:r>
      <w:r>
        <w:rPr>
          <w:b/>
          <w:bCs/>
        </w:rPr>
        <w:t xml:space="preserve">roughly a day</w:t>
      </w:r>
      <w:r>
        <w:t xml:space="preserve"> </w:t>
      </w:r>
      <w:r>
        <w:t xml:space="preserve">as a build step under a story →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“Add tasks to backlog items for sprint planning”</w:t>
      </w:r>
      <w:r>
        <w:t xml:space="preserve">:</w:t>
      </w:r>
      <w:r>
        <w:t xml:space="preserve"> </w:t>
      </w:r>
      <w:r>
        <w:rPr>
          <w:i/>
          <w:iCs/>
        </w:rPr>
        <w:t xml:space="preserve">“Size tasks to take no more than a day”</w:t>
      </w:r>
      <w:r>
        <w:t xml:space="preserve">).</w:t>
      </w:r>
    </w:p>
    <w:p>
      <w:pPr>
        <w:pStyle w:val="FirstParagraph"/>
      </w:pPr>
      <w:r>
        <w:t xml:space="preserve">General agile sizing adds a useful sanity check: a story should be small enough that several (roughly 6–10) fit in a sprint, and no single story should dominate the sprint — a common rule of thumb is that one story shouldn’t exceed about 25–33% of the team’s average velocity (source: Agile Alliance,</w:t>
      </w:r>
      <w:r>
        <w:t xml:space="preserve"> </w:t>
      </w:r>
      <w:r>
        <w:t xml:space="preserve">“Should your user stories fit into one sprint?”</w:t>
      </w:r>
      <w:r>
        <w:t xml:space="preserve">; Humanizing Work,</w:t>
      </w:r>
      <w:r>
        <w:t xml:space="preserve"> </w:t>
      </w:r>
      <w:r>
        <w:t xml:space="preserve">“Guide to splitting user stories”</w:t>
      </w:r>
      <w:r>
        <w:t xml:space="preserve">).</w:t>
      </w:r>
    </w:p>
    <w:bookmarkEnd w:id="10"/>
    <w:bookmarkStart w:id="11" w:name="Xdd84cabe4f9be2b7dce680292ba1692a983337d"/>
    <w:p>
      <w:pPr>
        <w:pStyle w:val="Heading2"/>
      </w:pPr>
      <w:r>
        <w:t xml:space="preserve">Too-big signals (the item should move UP or be SPLIT)</w:t>
      </w:r>
    </w:p>
    <w:p>
      <w:pPr>
        <w:pStyle w:val="FirstParagraph"/>
      </w:pPr>
      <w:r>
        <w:t xml:space="preserve">Watch for these in a proposed Story (it may really be a Feature) or a proposed Feature (it may really be an Epic):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Conjunctions in the title:</w:t>
      </w:r>
      <w:r>
        <w:t xml:space="preserve"> </w:t>
      </w:r>
      <w:r>
        <w:t xml:space="preserve">“and,”</w:t>
      </w:r>
      <w:r>
        <w:t xml:space="preserve"> </w:t>
      </w:r>
      <w:r>
        <w:t xml:space="preserve">“or,”</w:t>
      </w:r>
      <w:r>
        <w:t xml:space="preserve"> </w:t>
      </w:r>
      <w:r>
        <w:t xml:space="preserve">“plus,”</w:t>
      </w:r>
      <w:r>
        <w:t xml:space="preserve"> </w:t>
      </w:r>
      <w:r>
        <w:t xml:space="preserve">commas joining capabilities — each clause is often its own item.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user roles or personas</w:t>
      </w:r>
      <w:r>
        <w:t xml:space="preserve"> </w:t>
      </w:r>
      <w:r>
        <w:t xml:space="preserve">served by one item.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workflows or end-to-end scenarios</w:t>
      </w:r>
      <w:r>
        <w:t xml:space="preserve"> </w:t>
      </w:r>
      <w:r>
        <w:t xml:space="preserve">bundled together.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long acceptance-criteria list</w:t>
      </w:r>
      <w:r>
        <w:t xml:space="preserve"> </w:t>
      </w:r>
      <w:r>
        <w:t xml:space="preserve">that reads like several independent outcomes.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“Won’t fit in a sprint”</w:t>
      </w:r>
      <w:r>
        <w:t xml:space="preserve"> </w:t>
      </w:r>
      <w:r>
        <w:t xml:space="preserve">— the team can’t see finishing it in one iteration.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Spans multiple teams or components</w:t>
      </w:r>
      <w:r>
        <w:t xml:space="preserve"> </w:t>
      </w:r>
      <w:r>
        <w:t xml:space="preserve">to deliver.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Naming that describes an initiative or theme</w:t>
      </w:r>
      <w:r>
        <w:t xml:space="preserve"> </w:t>
      </w:r>
      <w:r>
        <w:t xml:space="preserve">rather than one concrete capability or value slice.</w:t>
      </w:r>
    </w:p>
    <w:p>
      <w:pPr>
        <w:pStyle w:val="FirstParagraph"/>
      </w:pPr>
      <w:r>
        <w:t xml:space="preserve">The more of these that fire, the higher the correct level. Microsoft frames portfolio backlogs as the tool to</w:t>
      </w:r>
      <w:r>
        <w:t xml:space="preserve"> </w:t>
      </w:r>
      <w:r>
        <w:rPr>
          <w:b/>
          <w:bCs/>
        </w:rPr>
        <w:t xml:space="preserve">“minimize size variability of your deliverables by breaking down a large feature into smaller backlog items”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“Define features and epics”</w:t>
      </w:r>
      <w:r>
        <w:t xml:space="preserve">).</w:t>
      </w:r>
    </w:p>
    <w:bookmarkEnd w:id="11"/>
    <w:bookmarkStart w:id="12" w:name="Xea6c2ca228a4aaa5dfe51702a0a00b346b27d18"/>
    <w:p>
      <w:pPr>
        <w:pStyle w:val="Heading2"/>
      </w:pPr>
      <w:r>
        <w:t xml:space="preserve">Too-small signals (the item should move DOWN or become a TASK)</w:t>
      </w:r>
    </w:p>
    <w:p>
      <w:pPr>
        <w:pStyle w:val="FirstParagraph"/>
      </w:pPr>
      <w:r>
        <w:t xml:space="preserve">Watch for these in a proposed Story that is really a Task: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standalone user value</w:t>
      </w:r>
      <w:r>
        <w:t xml:space="preserve"> </w:t>
      </w:r>
      <w:r>
        <w:t xml:space="preserve">— nobody outside the team would notice it shipped on its own.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is a single technical step:</w:t>
      </w:r>
      <w:r>
        <w:t xml:space="preserve"> </w:t>
      </w:r>
      <w:r>
        <w:t xml:space="preserve">“create the table,”</w:t>
      </w:r>
      <w:r>
        <w:t xml:space="preserve"> </w:t>
      </w:r>
      <w:r>
        <w:t xml:space="preserve">“add the endpoint,”</w:t>
      </w:r>
      <w:r>
        <w:t xml:space="preserve"> </w:t>
      </w:r>
      <w:r>
        <w:t xml:space="preserve">“write the unit tests,”</w:t>
      </w:r>
      <w:r>
        <w:t xml:space="preserve"> </w:t>
      </w:r>
      <w:r>
        <w:t xml:space="preserve">“update the config.”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is phrased as an activity</w:t>
      </w:r>
      <w:r>
        <w:t xml:space="preserve"> </w:t>
      </w:r>
      <w:r>
        <w:t xml:space="preserve">(a verb-led build step) rather than an outcome a user receives.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only makes sense as part of a larger story</w:t>
      </w:r>
      <w:r>
        <w:t xml:space="preserve"> </w:t>
      </w:r>
      <w:r>
        <w:t xml:space="preserve">— it’s one slice of how a story gets built.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is naturally estimated in hours</w:t>
      </w:r>
      <w:r>
        <w:t xml:space="preserve">, not in relative story value.</w:t>
      </w:r>
    </w:p>
    <w:p>
      <w:pPr>
        <w:pStyle w:val="FirstParagraph"/>
      </w:pPr>
      <w:r>
        <w:t xml:space="preserve">A Task is</w:t>
      </w:r>
      <w:r>
        <w:t xml:space="preserve"> </w:t>
      </w:r>
      <w:r>
        <w:t xml:space="preserve">“a distinct unit of planned work”</w:t>
      </w:r>
      <w:r>
        <w:t xml:space="preserve"> </w:t>
      </w:r>
      <w:r>
        <w:t xml:space="preserve">estimated in Remaining Work hours and lives under a story (source: Microsoft Learn,</w:t>
      </w:r>
      <w:r>
        <w:t xml:space="preserve"> </w:t>
      </w:r>
      <w:r>
        <w:t xml:space="preserve">“Agile workflow in Azure Boards — Define tasks”</w:t>
      </w:r>
      <w:r>
        <w:t xml:space="preserve">). If an item has no user-facing value and is a build step, it is a Task, not a Story.</w:t>
      </w:r>
    </w:p>
    <w:bookmarkEnd w:id="12"/>
    <w:bookmarkStart w:id="13" w:name="splitting-a-feature-into-stories"/>
    <w:p>
      <w:pPr>
        <w:pStyle w:val="Heading2"/>
      </w:pPr>
      <w:r>
        <w:t xml:space="preserve">Splitting a Feature into Stories</w:t>
      </w:r>
    </w:p>
    <w:p>
      <w:pPr>
        <w:pStyle w:val="FirstParagraph"/>
      </w:pPr>
      <w:r>
        <w:t xml:space="preserve">When a Feature is confirmed (multi-sprint, several capabilities), split it into Stories that each deliver one slice of value. The durable rule from agile practice:</w:t>
      </w:r>
      <w:r>
        <w:t xml:space="preserve"> </w:t>
      </w:r>
      <w:r>
        <w:rPr>
          <w:b/>
          <w:bCs/>
        </w:rPr>
        <w:t xml:space="preserve">split by value (vertical slices), not by architectural layer</w:t>
      </w:r>
      <w:r>
        <w:t xml:space="preserve">. Splitting into</w:t>
      </w:r>
      <w:r>
        <w:t xml:space="preserve"> </w:t>
      </w:r>
      <w:r>
        <w:t xml:space="preserve">“UI story / database story / API story”</w:t>
      </w:r>
      <w:r>
        <w:t xml:space="preserve"> </w:t>
      </w:r>
      <w:r>
        <w:t xml:space="preserve">fails because those layers aren’t independently valuable; slice so each story delivers a usable thin path through the whole stack (source: Visual Paradigm,</w:t>
      </w:r>
      <w:r>
        <w:t xml:space="preserve"> </w:t>
      </w:r>
      <w:r>
        <w:t xml:space="preserve">“Vertical vs horizontal slicing”</w:t>
      </w:r>
      <w:r>
        <w:t xml:space="preserve">; Humanizing Work).</w:t>
      </w:r>
    </w:p>
    <w:p>
      <w:pPr>
        <w:pStyle w:val="BodyText"/>
      </w:pPr>
      <w:r>
        <w:t xml:space="preserve">Common split patterns (the SPIDR set, attributed to Mike Cohn — source: itemis,</w:t>
      </w:r>
      <w:r>
        <w:t xml:space="preserve"> </w:t>
      </w:r>
      <w:r>
        <w:t xml:space="preserve">“SPIDR”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Spike</w:t>
      </w:r>
      <w:r>
        <w:t xml:space="preserve"> </w:t>
      </w:r>
      <w:r>
        <w:t xml:space="preserve">— separate the research/unknown from the deliverable.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Paths</w:t>
      </w:r>
      <w:r>
        <w:t xml:space="preserve"> </w:t>
      </w:r>
      <w:r>
        <w:t xml:space="preserve">— split distinct workflows or paths through the feature.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Interfaces</w:t>
      </w:r>
      <w:r>
        <w:t xml:space="preserve"> </w:t>
      </w:r>
      <w:r>
        <w:t xml:space="preserve">— split by interface, device, or channel.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split by data type or data variation handled.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Rules</w:t>
      </w:r>
      <w:r>
        <w:t xml:space="preserve"> </w:t>
      </w:r>
      <w:r>
        <w:t xml:space="preserve">— defer or separate business rules and edge cases.</w:t>
      </w:r>
    </w:p>
    <w:p>
      <w:pPr>
        <w:pStyle w:val="FirstParagraph"/>
      </w:pPr>
      <w:r>
        <w:t xml:space="preserve">Each resulting Story should pass the</w:t>
      </w:r>
      <w:r>
        <w:t xml:space="preserve"> </w:t>
      </w:r>
      <w:r>
        <w:t xml:space="preserve">“fits in one sprint”</w:t>
      </w:r>
      <w:r>
        <w:t xml:space="preserve"> </w:t>
      </w:r>
      <w:r>
        <w:t xml:space="preserve">test and stand on its own as customer value.</w:t>
      </w:r>
    </w:p>
    <w:bookmarkEnd w:id="13"/>
    <w:bookmarkStart w:id="14" w:name="merging-trivial-stories-into-tasks"/>
    <w:p>
      <w:pPr>
        <w:pStyle w:val="Heading2"/>
      </w:pPr>
      <w:r>
        <w:t xml:space="preserve">Merging trivial Stories into Tasks</w:t>
      </w:r>
    </w:p>
    <w:p>
      <w:pPr>
        <w:pStyle w:val="FirstParagraph"/>
      </w:pPr>
      <w:r>
        <w:t xml:space="preserve">The inverse problem: several</w:t>
      </w:r>
      <w:r>
        <w:t xml:space="preserve"> </w:t>
      </w:r>
      <w:r>
        <w:t xml:space="preserve">“stories”</w:t>
      </w:r>
      <w:r>
        <w:t xml:space="preserve"> </w:t>
      </w:r>
      <w:r>
        <w:t xml:space="preserve">that are really steps of one deliverable. If items have no independent user value and only make sense together (for example,</w:t>
      </w:r>
      <w:r>
        <w:t xml:space="preserve"> </w:t>
      </w:r>
      <w:r>
        <w:t xml:space="preserve">“build the form,”</w:t>
      </w:r>
      <w:r>
        <w:t xml:space="preserve"> </w:t>
      </w:r>
      <w:r>
        <w:t xml:space="preserve">“validate the form,”</w:t>
      </w:r>
      <w:r>
        <w:t xml:space="preserve"> </w:t>
      </w:r>
      <w:r>
        <w:t xml:space="preserve">“save the form”</w:t>
      </w:r>
      <w:r>
        <w:t xml:space="preserve">), they are Tasks of a single Story — the Story being the value the user actually receives (</w:t>
      </w:r>
      <w:r>
        <w:t xml:space="preserve">“submit the form”</w:t>
      </w:r>
      <w:r>
        <w:t xml:space="preserve">). Re-level the value-bearing item to a User Story and attach the steps as child Tasks (source: Microsoft Learn,</w:t>
      </w:r>
      <w:r>
        <w:t xml:space="preserve"> </w:t>
      </w:r>
      <w:r>
        <w:t xml:space="preserve">“Plan and track work — Add tasks (child items)”</w:t>
      </w:r>
      <w:r>
        <w:t xml:space="preserve">;</w:t>
      </w:r>
      <w:r>
        <w:t xml:space="preserve"> </w:t>
      </w:r>
      <w:r>
        <w:t xml:space="preserve">“Add tasks to backlog items for sprint planning”</w:t>
      </w:r>
      <w:r>
        <w:t xml:space="preserve">).</w:t>
      </w:r>
    </w:p>
    <w:bookmarkEnd w:id="14"/>
    <w:bookmarkStart w:id="15" w:name="quick-decision-flow"/>
    <w:p>
      <w:pPr>
        <w:pStyle w:val="Heading2"/>
      </w:pPr>
      <w:r>
        <w:t xml:space="preserve">Quick decision 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Does it deliver standalone user value?</w:t>
      </w:r>
      <w:r>
        <w:t xml:space="preserve"> </w:t>
      </w:r>
      <w:r>
        <w:t xml:space="preserve">No → it’s a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under the relevant Story. Yes → continue.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Does it fit in one sprint?</w:t>
      </w:r>
      <w:r>
        <w:t xml:space="preserve"> </w:t>
      </w:r>
      <w:r>
        <w:t xml:space="preserve">Yes →</w:t>
      </w:r>
      <w:r>
        <w:t xml:space="preserve"> </w:t>
      </w:r>
      <w:r>
        <w:rPr>
          <w:b/>
          <w:bCs/>
        </w:rPr>
        <w:t xml:space="preserve">User Story</w:t>
      </w:r>
      <w:r>
        <w:t xml:space="preserve">. No → continue.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 it one coherent capability that groups several stories (one-or-more sprints)?</w:t>
      </w:r>
      <w:r>
        <w:t xml:space="preserve"> </w:t>
      </w:r>
      <w:r>
        <w:t xml:space="preserve">Yes →</w:t>
      </w:r>
      <w:r>
        <w:t xml:space="preserve"> </w:t>
      </w:r>
      <w:r>
        <w:rPr>
          <w:b/>
          <w:bCs/>
        </w:rPr>
        <w:t xml:space="preserve">Feature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 it a multi-feature, multi-sprint/release initiative?</w:t>
      </w:r>
      <w:r>
        <w:t xml:space="preserve"> </w:t>
      </w:r>
      <w:r>
        <w:t xml:space="preserve">Yes →</w:t>
      </w:r>
      <w:r>
        <w:t xml:space="preserve"> </w:t>
      </w:r>
      <w:r>
        <w:rPr>
          <w:b/>
          <w:bCs/>
        </w:rPr>
        <w:t xml:space="preserve">Epic</w:t>
      </w:r>
      <w:r>
        <w:t xml:space="preserve"> </w:t>
      </w:r>
      <w:r>
        <w:t xml:space="preserve">(read-only in this agent’s scope; re-level to a Feature — see</w:t>
      </w:r>
      <w:r>
        <w:t xml:space="preserve"> </w:t>
      </w:r>
      <w:r>
        <w:rPr>
          <w:i/>
          <w:iCs/>
        </w:rPr>
        <w:t xml:space="preserve">2.4 Common Type Mismatches</w:t>
      </w:r>
      <w:r>
        <w:t xml:space="preserve">).</w:t>
      </w:r>
    </w:p>
    <w:p>
      <w:pPr>
        <w:pStyle w:val="FirstParagraph"/>
      </w:pPr>
      <w:r>
        <w:t xml:space="preserve">For the type definitions behind each level, see</w:t>
      </w:r>
      <w:r>
        <w:t xml:space="preserve"> </w:t>
      </w:r>
      <w:r>
        <w:rPr>
          <w:i/>
          <w:iCs/>
        </w:rPr>
        <w:t xml:space="preserve">2.1 Work Item Type Definitions</w:t>
      </w:r>
      <w:r>
        <w:t xml:space="preserve">. For the parenting rules, see</w:t>
      </w:r>
      <w:r>
        <w:t xml:space="preserve"> </w:t>
      </w:r>
      <w:r>
        <w:rPr>
          <w:i/>
          <w:iCs/>
        </w:rPr>
        <w:t xml:space="preserve">2.3 Hierarchy and Parenting Rules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Verified 2026-06-11 · review quarterly.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2026-06-11T07:00:04Z</dcterms:created>
  <dcterms:modified xsi:type="dcterms:W3CDTF">2026-06-11T07:00:04Z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