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Diagnostics Reference for Improving and Fixing an Existing Agent (Improve/Fix Mode)</w:t>
      </w:r>
    </w:p>
    <w:p>
      <w:r>
        <w:t xml:space="preserve">This document is the diagnostic and improvement reference for an </w:t>
      </w:r>
      <w:r>
        <w:rPr>
          <w:i/>
        </w:rPr>
        <w:t>already-built</w:t>
      </w:r>
      <w:r>
        <w:t xml:space="preserve"> Microsoft 365 (M365) declarative agent (DA) or Copilot Studio (CS) agent — not for building a new one. It covers how to diagnose and improve an existing agent through the five-layer isolation method (Moderation → Action → Orchestration → Grounding → Instructions), how to capture evidence on each surface, an entitlement pre-check, a failure taxonomy, a Copilot Studio error-code decoder, and goal-first improvement levers. Consult it whenever the agent operates in </w:t>
      </w:r>
      <w:r>
        <w:rPr>
          <w:b/>
        </w:rPr>
        <w:t>improve/fix mode</w:t>
      </w:r>
      <w:r>
        <w:t>: diagnosing wrong behavior (troubleshoot) or closing a quality gap (improve) on a deployed agent.</w:t>
      </w:r>
    </w:p>
    <w:p>
      <w:r>
        <w:rPr>
          <w:b/>
        </w:rPr>
        <w:t>The one core discipline:</w:t>
      </w:r>
      <w:r>
        <w:t xml:space="preserve"> </w:t>
      </w:r>
      <w:r>
        <w:rPr>
          <w:i/>
        </w:rPr>
        <w:t>isolate the layer, change nothing until it is isolated, and verify by signal — not vibe.</w:t>
      </w:r>
      <w:r>
        <w:t xml:space="preserve"> Read the most objective machine signals first (a block, an execution error, a selection status, a retrieval result), leave </w:t>
      </w:r>
      <w:r>
        <w:rPr>
          <w:b/>
        </w:rPr>
        <w:t>Instructions</w:t>
      </w:r>
      <w:r>
        <w:t xml:space="preserve"> for last because it has no machine signal, and confirm every fix by an objective signal that must flip — never "the answer looks better." Makers instinctively rewrite instructions first; this mode forces that to be the </w:t>
      </w:r>
      <w:r>
        <w:rPr>
          <w:i/>
        </w:rPr>
        <w:t>last</w:t>
      </w:r>
      <w:r>
        <w:t xml:space="preserve"> move. The order of the five layers is load-bearing and must stay exact everywhere: </w:t>
      </w:r>
      <w:r>
        <w:rPr>
          <w:b/>
        </w:rPr>
        <w:t>Moderation → Action → Orchestration → Grounding → Instructions.</w:t>
      </w:r>
    </w:p>
    <w:p>
      <w:pPr>
        <w:pStyle w:val="Heading2"/>
      </w:pPr>
      <w:r>
        <w:t>The diagnostic domain model (ubiquitous language)</w:t>
      </w:r>
    </w:p>
    <w:p>
      <w:r>
        <w:t>This diagnostic domain model is the shared vocabulary for improve/fix mode. Use these terms exactly; the diagnose-and-revise flow encodes a single-Finding loop over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E8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Agent-under-repair</w:t>
            </w:r>
          </w:p>
        </w:tc>
        <w:tc>
          <w:tcPr>
            <w:tcW w:type="dxa" w:w="4320"/>
          </w:tcPr>
          <w:p>
            <w:r>
              <w:t>The maker's existing deployed agent being diagnosed.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t xml:space="preserve">The agent's own config + instructions — </w:t>
            </w:r>
            <w:r>
              <w:rPr>
                <w:rFonts w:ascii="Consolas" w:hAnsi="Consolas"/>
                <w:sz w:val="19"/>
              </w:rPr>
              <w:t>declarativeAgent.json</w:t>
            </w:r>
            <w:r>
              <w:t xml:space="preserve"> / instruction body / Copilot Studio exported-or-described config. The </w:t>
            </w:r>
            <w:r>
              <w:rPr>
                <w:b/>
              </w:rPr>
              <w:t>required anchor</w:t>
            </w:r>
            <w:r>
              <w:t>: reconstruction starts here, and without it you cannot emit a full revised artifact.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t>The observed wrong behavior (troubleshoot, symptom-first) or the gap to close (improve, goal-first).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4320"/>
          </w:tcPr>
          <w:p>
            <w:r>
              <w:t xml:space="preserve">Observed-behavior signal the maker pastes, </w:t>
            </w:r>
            <w:r>
              <w:rPr>
                <w:b/>
              </w:rPr>
              <w:t>tiered</w:t>
            </w:r>
            <w:r>
              <w:t xml:space="preserve">: </w:t>
            </w:r>
            <w:r>
              <w:rPr>
                <w:i/>
              </w:rPr>
              <w:t>Machine signal</w:t>
            </w:r>
            <w:r>
              <w:t xml:space="preserve"> (dev-mode card / activity-map node / error code) </w:t>
            </w:r>
            <w:r>
              <w:rPr>
                <w:b/>
              </w:rPr>
              <w:t>&gt;</w:t>
            </w:r>
            <w:r>
              <w:t xml:space="preserve"> </w:t>
            </w:r>
            <w:r>
              <w:rPr>
                <w:i/>
              </w:rPr>
              <w:t>Transcript</w:t>
            </w:r>
            <w:r>
              <w:t xml:space="preserve"> (real conversation / test-run output) </w:t>
            </w:r>
            <w:r>
              <w:rPr>
                <w:b/>
              </w:rPr>
              <w:t>&gt;</w:t>
            </w:r>
            <w:r>
              <w:t xml:space="preserve"> </w:t>
            </w:r>
            <w:r>
              <w:rPr>
                <w:i/>
              </w:rPr>
              <w:t>Self-report</w:t>
            </w:r>
            <w:r>
              <w:t xml:space="preserve"> (artifact-only / described symptom). The tier sets the </w:t>
            </w:r>
            <w:r>
              <w:rPr>
                <w:b/>
              </w:rPr>
              <w:t>confidence ceiling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Diagnostic layer</w:t>
            </w:r>
          </w:p>
        </w:tc>
        <w:tc>
          <w:tcPr>
            <w:tcW w:type="dxa" w:w="4320"/>
          </w:tcPr>
          <w:p>
            <w:r>
              <w:t xml:space="preserve">The pipeline stage a fault lives in — exactly </w:t>
            </w:r>
            <w:r>
              <w:rPr>
                <w:b/>
              </w:rPr>
              <w:t>five, isolation-ordered: Moderation → Action → Orchestration → Grounding → Instructions.</w:t>
            </w:r>
            <w:r>
              <w:t xml:space="preserve"> Instructions is the </w:t>
            </w:r>
            <w:r>
              <w:rPr>
                <w:b/>
              </w:rPr>
              <w:t>residual</w:t>
            </w:r>
            <w:r>
              <w:t>, diagnosed last.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cause</w:t>
            </w:r>
          </w:p>
        </w:tc>
        <w:tc>
          <w:tcPr>
            <w:tcW w:type="dxa" w:w="4320"/>
          </w:tcPr>
          <w:p>
            <w:r>
              <w:t xml:space="preserve">The specific reason expressed in </w:t>
            </w:r>
            <w:r>
              <w:rPr>
                <w:b/>
              </w:rPr>
              <w:t>AgentSpec terms</w:t>
            </w:r>
            <w:r>
              <w:t xml:space="preserve"> — a zone/field — within one layer.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4320"/>
          </w:tcPr>
          <w:p>
            <w:r>
              <w:t xml:space="preserve">The core unit: </w:t>
            </w:r>
            <w:r>
              <w:rPr>
                <w:rFonts w:ascii="Consolas" w:hAnsi="Consolas"/>
                <w:sz w:val="19"/>
              </w:rPr>
              <w:t>{symptom, isolated layer, root cause, confidence, proposed Change OR Probe}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 xml:space="preserve">High / Med / Low = </w:t>
            </w:r>
            <w:r>
              <w:rPr>
                <w:i/>
              </w:rPr>
              <w:t>f(evidence tier, isolation cleanliness)</w:t>
            </w:r>
            <w:r>
              <w:t>. Gates behavior.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Probe</w:t>
            </w:r>
          </w:p>
        </w:tc>
        <w:tc>
          <w:tcPr>
            <w:tcW w:type="dxa" w:w="4320"/>
          </w:tcPr>
          <w:p>
            <w:r>
              <w:t xml:space="preserve">A confirm-before-change action that raises confidence </w:t>
            </w:r>
            <w:r>
              <w:rPr>
                <w:b/>
              </w:rPr>
              <w:t>without editing config</w:t>
            </w:r>
            <w:r>
              <w:t xml:space="preserve"> (Allow-ungrounded OFF, drop moderation a notch, re-check action params, base-Copilot A/B). The Med/Low move.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4320"/>
          </w:tcPr>
          <w:p>
            <w:r>
              <w:t xml:space="preserve">The atomic fix for one Finding: </w:t>
            </w:r>
            <w:r>
              <w:rPr>
                <w:rFonts w:ascii="Consolas" w:hAnsi="Consolas"/>
                <w:sz w:val="19"/>
              </w:rPr>
              <w:t>{layer, zone(s), before → after, rationale, verify-signal}</w:t>
            </w:r>
            <w:r>
              <w:t xml:space="preserve">. </w:t>
            </w:r>
            <w:r>
              <w:rPr>
                <w:b/>
              </w:rPr>
              <w:t>One per re-test cycle.</w:t>
            </w:r>
            <w:r>
              <w:t xml:space="preserve"> May span &gt;1 AgentSpec zone only when it is one logical fix (e.g. add a </w:t>
            </w:r>
            <w:r>
              <w:rPr>
                <w:rFonts w:ascii="Consolas" w:hAnsi="Consolas"/>
                <w:sz w:val="19"/>
              </w:rPr>
              <w:t>knowledge</w:t>
            </w:r>
            <w:r>
              <w:t xml:space="preserve"> source </w:t>
            </w:r>
            <w:r>
              <w:rPr>
                <w:i/>
              </w:rPr>
              <w:t>and</w:t>
            </w:r>
            <w:r>
              <w:t xml:space="preserve"> reference it in </w:t>
            </w:r>
            <w:r>
              <w:rPr>
                <w:rFonts w:ascii="Consolas" w:hAnsi="Consolas"/>
                <w:sz w:val="19"/>
              </w:rPr>
              <w:t># CAPABILITIES &amp; KNOWLEDGE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Verify-signal</w:t>
            </w:r>
          </w:p>
        </w:tc>
        <w:tc>
          <w:tcPr>
            <w:tcW w:type="dxa" w:w="4320"/>
          </w:tcPr>
          <w:p>
            <w:r>
              <w:t xml:space="preserve">The </w:t>
            </w:r>
            <w:r>
              <w:rPr>
                <w:b/>
              </w:rPr>
              <w:t>objective signal that must flip</w:t>
            </w:r>
            <w:r>
              <w:t xml:space="preserve"> to confirm a Change worked — function now </w:t>
            </w:r>
            <w:r>
              <w:rPr>
                <w:i/>
              </w:rPr>
              <w:t>Selected</w:t>
            </w:r>
            <w:r>
              <w:t xml:space="preserve">, knowledge node now cites the right source, no </w:t>
            </w:r>
            <w:r>
              <w:rPr>
                <w:rFonts w:ascii="Consolas" w:hAnsi="Consolas"/>
                <w:sz w:val="19"/>
              </w:rPr>
              <w:t>ContentFiltered</w:t>
            </w:r>
            <w:r>
              <w:t>. Never "the answer looks better."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Backlog</w:t>
            </w:r>
          </w:p>
        </w:tc>
        <w:tc>
          <w:tcPr>
            <w:tcW w:type="dxa" w:w="4320"/>
          </w:tcPr>
          <w:p>
            <w:r>
              <w:t>Suspected Findings surfaced (named) but not yet worked — fixed one at a time so re-test attribution is never lost.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Reconstruction</w:t>
            </w:r>
          </w:p>
        </w:tc>
        <w:tc>
          <w:tcPr>
            <w:tcW w:type="dxa" w:w="4320"/>
          </w:tcPr>
          <w:p>
            <w:r>
              <w:t xml:space="preserve">Parsing the Artifact into the AgentSpec model; unparseable/absent fields → marked </w:t>
            </w:r>
            <w:r>
              <w:rPr>
                <w:b/>
              </w:rPr>
              <w:t>`unknown`</w:t>
            </w:r>
            <w:r>
              <w:t xml:space="preserve"> (lowers confidence).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Revised artifact</w:t>
            </w:r>
          </w:p>
        </w:tc>
        <w:tc>
          <w:tcPr>
            <w:tcW w:type="dxa" w:w="4320"/>
          </w:tcPr>
          <w:p>
            <w:r>
              <w:t>Reconstructed spec + accumulated Changes, rendered back to the surface.</w:t>
            </w:r>
          </w:p>
        </w:tc>
      </w:tr>
    </w:tbl>
    <w:p>
      <w:pPr>
        <w:spacing w:after="40"/>
      </w:pPr>
    </w:p>
    <w:p>
      <w:pPr>
        <w:pStyle w:val="Heading3"/>
      </w:pPr>
      <w:r>
        <w:t>The five diagnostic layers and what each layer owns</w:t>
      </w:r>
    </w:p>
    <w:p>
      <w:r>
        <w:t xml:space="preserve">The five diagnostic layers map onto Microsoft's own pipeline — orchestrator/planner → knowledge → tools/actions, wrapped by content moderation, steered by instructions. The isolation order is fixed: </w:t>
      </w:r>
      <w:r>
        <w:rPr>
          <w:b/>
        </w:rPr>
        <w:t>Moderation → Action → Orchestration → Grounding → Instructions.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Owns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 xml:space="preserve">How it </w:t>
            </w:r>
            <w:r>
              <w:rPr>
                <w:b/>
                <w:i/>
              </w:rPr>
              <w:t>looks</w:t>
            </w:r>
            <w:r>
              <w:rPr>
                <w:b/>
              </w:rPr>
              <w:t xml:space="preserve"> (canonical symptom)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Moderation</w:t>
            </w:r>
          </w:p>
        </w:tc>
        <w:tc>
          <w:tcPr>
            <w:tcW w:type="dxa" w:w="2880"/>
          </w:tcPr>
          <w:p>
            <w:r>
              <w:t xml:space="preserve">Responsible-AI (RAI) content filtering on input </w:t>
            </w:r>
            <w:r>
              <w:rPr>
                <w:b/>
              </w:rPr>
              <w:t>and</w:t>
            </w:r>
            <w:r>
              <w:t xml:space="preserve"> output</w:t>
            </w:r>
          </w:p>
        </w:tc>
        <w:tc>
          <w:tcPr>
            <w:tcW w:type="dxa" w:w="2880"/>
          </w:tcPr>
          <w:p>
            <w:r>
              <w:t xml:space="preserve">Response blocked/blank; </w:t>
            </w:r>
            <w:r>
              <w:rPr>
                <w:rFonts w:ascii="Consolas" w:hAnsi="Consolas"/>
                <w:sz w:val="19"/>
              </w:rPr>
              <w:t>ContentFiltered</w:t>
            </w:r>
            <w:r>
              <w:t xml:space="preserve">; safety refusal on </w:t>
            </w:r>
            <w:r>
              <w:rPr>
                <w:i/>
              </w:rPr>
              <w:t>benign</w:t>
            </w:r>
            <w:r>
              <w:t xml:space="preserve"> input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t xml:space="preserve">Tool/plugin/flow </w:t>
            </w:r>
            <w:r>
              <w:rPr>
                <w:b/>
              </w:rPr>
              <w:t>execution</w:t>
            </w:r>
            <w:r>
              <w:t xml:space="preserve"> — params, HTTP, timeout</w:t>
            </w:r>
          </w:p>
        </w:tc>
        <w:tc>
          <w:tcPr>
            <w:tcW w:type="dxa" w:w="2880"/>
          </w:tcPr>
          <w:p>
            <w:r>
              <w:t>Right tool chosen but errored, returned empty, timed out, or got missing/invalid params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Orchestration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Selection &amp; sequencing</w:t>
            </w:r>
            <w:r>
              <w:t xml:space="preserve"> — which topic/tool/knowledge/agent, in what order (routing)</w:t>
            </w:r>
          </w:p>
        </w:tc>
        <w:tc>
          <w:tcPr>
            <w:tcW w:type="dxa" w:w="2880"/>
          </w:tcPr>
          <w:p>
            <w:r>
              <w:t>Wrong tool/topic picked; right one never invoked; multi-intent dropped; wrong order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Grounding</w:t>
            </w:r>
          </w:p>
        </w:tc>
        <w:tc>
          <w:tcPr>
            <w:tcW w:type="dxa" w:w="2880"/>
          </w:tcPr>
          <w:p>
            <w:r>
              <w:t>Retrieval — did the right evidence come back</w:t>
            </w:r>
          </w:p>
        </w:tc>
        <w:tc>
          <w:tcPr>
            <w:tcW w:type="dxa" w:w="2880"/>
          </w:tcPr>
          <w:p>
            <w:r>
              <w:t>Wrong/missing/stale facts; hallucination; "I don't know" when a source exists; no/wrong citation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Instructions</w:t>
            </w:r>
          </w:p>
        </w:tc>
        <w:tc>
          <w:tcPr>
            <w:tcW w:type="dxa" w:w="2880"/>
          </w:tcPr>
          <w:p>
            <w:r>
              <w:t>Behavior shaping once data is in hand — rules, tone, format, step order, when to call tools</w:t>
            </w:r>
          </w:p>
        </w:tc>
        <w:tc>
          <w:tcPr>
            <w:tcW w:type="dxa" w:w="2880"/>
          </w:tcPr>
          <w:p>
            <w:r>
              <w:t xml:space="preserve">Correct data present but </w:t>
            </w:r>
            <w:r>
              <w:rPr>
                <w:b/>
              </w:rPr>
              <w:t>shaped wrong</w:t>
            </w:r>
            <w:r>
              <w:t>: rule ignored, wrong tone/verbosity/format, step skipped/reordered, tool over- or under-called</w:t>
            </w:r>
          </w:p>
        </w:tc>
      </w:tr>
    </w:tbl>
    <w:p>
      <w:pPr>
        <w:spacing w:after="40"/>
      </w:pPr>
    </w:p>
    <w:p>
      <w:r>
        <w:rPr>
          <w:b/>
        </w:rPr>
        <w:t>Design principle — Instructions is the residual, diagnosed last.</w:t>
      </w:r>
      <w:r>
        <w:t xml:space="preserve"> The four lower layers (Moderation, Action, Orchestration, Grounding) emit objective machine signals; Instructions has none. Instructions is the default explanation only when Moderation, Action, Orchestration, and Grounding all read green but behavior is still wrong.</w:t>
      </w:r>
    </w:p>
    <w:p>
      <w:pPr>
        <w:pStyle w:val="Heading3"/>
      </w:pPr>
      <w:r>
        <w:t>The reconstruction rule and the AgentSpec zones a root cause names</w:t>
      </w:r>
    </w:p>
    <w:p>
      <w:r>
        <w:t xml:space="preserve">Reconstruction parses the Artifact into the AgentSpec model. Reconstruct the </w:t>
      </w:r>
      <w:r>
        <w:rPr>
          <w:i/>
        </w:rPr>
        <w:t>whole</w:t>
      </w:r>
      <w:r>
        <w:t xml:space="preserve"> Artifact into the same AgentSpec model the build flow uses (so you can render a full revised artifact), but </w:t>
      </w:r>
      <w:r>
        <w:rPr>
          <w:b/>
        </w:rPr>
        <w:t>zoom</w:t>
      </w:r>
      <w:r>
        <w:t xml:space="preserve"> the diagnosis onto the suspected layer's zone. A partial or malformed paste → parse what's there, mark gaps </w:t>
      </w:r>
      <w:r>
        <w:rPr>
          <w:rFonts w:ascii="Consolas" w:hAnsi="Consolas"/>
          <w:sz w:val="19"/>
        </w:rPr>
        <w:t>unknown</w:t>
      </w:r>
      <w:r>
        <w:t>, and let that lower the confidence.</w:t>
      </w:r>
    </w:p>
    <w:p>
      <w:r>
        <w:t xml:space="preserve">The AgentSpec zones a root cause names: </w:t>
      </w:r>
      <w:r>
        <w:rPr>
          <w:rFonts w:ascii="Consolas" w:hAnsi="Consolas"/>
          <w:sz w:val="19"/>
        </w:rPr>
        <w:t># ROLE</w:t>
      </w:r>
      <w:r>
        <w:t xml:space="preserve"> / </w:t>
      </w:r>
      <w:r>
        <w:rPr>
          <w:rFonts w:ascii="Consolas" w:hAnsi="Consolas"/>
          <w:sz w:val="19"/>
        </w:rPr>
        <w:t># OBJECTIVE</w:t>
      </w:r>
      <w:r>
        <w:t xml:space="preserve"> / </w:t>
      </w:r>
      <w:r>
        <w:rPr>
          <w:rFonts w:ascii="Consolas" w:hAnsi="Consolas"/>
          <w:sz w:val="19"/>
        </w:rPr>
        <w:t># SCOPE &amp; GROUNDING</w:t>
      </w:r>
      <w:r>
        <w:t xml:space="preserve"> / </w:t>
      </w:r>
      <w:r>
        <w:rPr>
          <w:rFonts w:ascii="Consolas" w:hAnsi="Consolas"/>
          <w:sz w:val="19"/>
        </w:rPr>
        <w:t># RESPONSE RULES</w:t>
      </w:r>
      <w:r>
        <w:t xml:space="preserve"> / </w:t>
      </w:r>
      <w:r>
        <w:rPr>
          <w:rFonts w:ascii="Consolas" w:hAnsi="Consolas"/>
          <w:sz w:val="19"/>
        </w:rPr>
        <w:t># OUTPUT FORMAT</w:t>
      </w:r>
      <w:r>
        <w:t xml:space="preserve"> / </w:t>
      </w:r>
      <w:r>
        <w:rPr>
          <w:rFonts w:ascii="Consolas" w:hAnsi="Consolas"/>
          <w:sz w:val="19"/>
        </w:rPr>
        <w:t># CAPABILITIES &amp; KNOWLEDGE</w:t>
      </w:r>
      <w:r>
        <w:t xml:space="preserve"> / </w:t>
      </w:r>
      <w:r>
        <w:rPr>
          <w:rFonts w:ascii="Consolas" w:hAnsi="Consolas"/>
          <w:sz w:val="19"/>
        </w:rPr>
        <w:t># WORKFLOW</w:t>
      </w:r>
      <w:r>
        <w:t xml:space="preserve"> / </w:t>
      </w:r>
      <w:r>
        <w:rPr>
          <w:rFonts w:ascii="Consolas" w:hAnsi="Consolas"/>
          <w:sz w:val="19"/>
        </w:rPr>
        <w:t># GUARDRAILS &amp; FALLBACK</w:t>
      </w:r>
      <w:r>
        <w:t xml:space="preserve"> / </w:t>
      </w:r>
      <w:r>
        <w:rPr>
          <w:rFonts w:ascii="Consolas" w:hAnsi="Consolas"/>
          <w:sz w:val="19"/>
        </w:rPr>
        <w:t># SELF-CHECK</w:t>
      </w:r>
      <w:r>
        <w:t xml:space="preserve">, plus config </w:t>
      </w:r>
      <w:r>
        <w:rPr>
          <w:rFonts w:ascii="Consolas" w:hAnsi="Consolas"/>
          <w:sz w:val="19"/>
        </w:rPr>
        <w:t>knowledge[]</w:t>
      </w:r>
      <w:r>
        <w:t xml:space="preserve"> / </w:t>
      </w:r>
      <w:r>
        <w:rPr>
          <w:rFonts w:ascii="Consolas" w:hAnsi="Consolas"/>
          <w:sz w:val="19"/>
        </w:rPr>
        <w:t>actions[]</w:t>
      </w:r>
      <w:r>
        <w:t xml:space="preserve"> and surface settings </w:t>
      </w:r>
      <w:r>
        <w:rPr>
          <w:b/>
        </w:rPr>
        <w:t>orchestration mode</w:t>
      </w:r>
      <w:r>
        <w:t xml:space="preserve">, </w:t>
      </w:r>
      <w:r>
        <w:rPr>
          <w:b/>
        </w:rPr>
        <w:t>Allow ungrounded responses</w:t>
      </w:r>
      <w:r>
        <w:t xml:space="preserve">, </w:t>
      </w:r>
      <w:r>
        <w:rPr>
          <w:b/>
        </w:rPr>
        <w:t>moderation level</w:t>
      </w:r>
      <w:r>
        <w:t xml:space="preserve">, </w:t>
      </w:r>
      <w:r>
        <w:rPr>
          <w:b/>
        </w:rPr>
        <w:t>tenant-graph grounding</w:t>
      </w:r>
      <w:r>
        <w:t xml:space="preserve">, and </w:t>
      </w:r>
      <w:r>
        <w:rPr>
          <w:b/>
        </w:rPr>
        <w:t>web search scope</w:t>
      </w:r>
      <w:r>
        <w:t xml:space="preserve"> (see the AgentSpec skeleton reference).</w:t>
      </w:r>
    </w:p>
    <w:p>
      <w:pPr>
        <w:pStyle w:val="Heading2"/>
      </w:pPr>
      <w:r>
        <w:t>Evidence and capture playbooks per surface</w:t>
      </w:r>
    </w:p>
    <w:p>
      <w:r>
        <w:t xml:space="preserve">The isolation procedure is only as good as the evidence read into it, and the two surfaces expose sharply different instrumentation. </w:t>
      </w:r>
      <w:r>
        <w:rPr>
          <w:b/>
        </w:rPr>
        <w:t>Core asymmetry:</w:t>
      </w:r>
      <w:r>
        <w:t xml:space="preserve"> Copilot Studio (CS) gives a deep, exportable observability stack (live activity trace, historical Activity page, Analytics, transcript CSV, automated evaluation). M365 declarative agents (DAs) give a thin, ephemeral, largely un-exportable surface (live preview, a per-turn debug card, effectively no analytics or transcript export). Tell the maker exactly which artifact to grab, and grab it </w:t>
      </w:r>
      <w:r>
        <w:rPr>
          <w:b/>
        </w:rPr>
        <w:t>while the bug is on screen</w:t>
      </w:r>
      <w:r>
        <w:t xml:space="preserve"> for declarative — it disappears per turn.</w:t>
      </w:r>
    </w:p>
    <w:p>
      <w:pPr>
        <w:pStyle w:val="Heading3"/>
      </w:pPr>
      <w:r>
        <w:t>Copilot Studio evidence artifacts (the rich surface)</w:t>
      </w:r>
    </w:p>
    <w:p>
      <w:r>
        <w:t>Copilot Studio is the rich surface: it exposes exportable observability artifacts. This table lists each evidence artifact, the signal it carries, its capture click-path, and its limit.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E8"/>
          </w:tcPr>
          <w:p>
            <w:r>
              <w:rPr>
                <w:b/>
              </w:rPr>
              <w:t>Evidence artifact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b/>
              </w:rPr>
              <w:t>Signal it carries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b/>
              </w:rPr>
              <w:t>Capture click-path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b/>
              </w:rPr>
              <w:t>Limit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Activity-map node</w:t>
            </w:r>
            <w:r>
              <w:t xml:space="preserve"> (knowledge / tool)</w:t>
            </w:r>
          </w:p>
        </w:tc>
        <w:tc>
          <w:tcPr>
            <w:tcW w:type="dxa" w:w="2160"/>
          </w:tcPr>
          <w:p>
            <w:r>
              <w:t xml:space="preserve">Which source hit, the </w:t>
            </w:r>
            <w:r>
              <w:rPr>
                <w:b/>
              </w:rPr>
              <w:t>actual search query</w:t>
            </w:r>
            <w:r>
              <w:t xml:space="preserve"> used, sources used vs. searched-but-unused, tool inputs/outputs, status, latency</w:t>
            </w:r>
          </w:p>
        </w:tc>
        <w:tc>
          <w:tcPr>
            <w:tcW w:type="dxa" w:w="2160"/>
          </w:tcPr>
          <w:p>
            <w:r>
              <w:t xml:space="preserve">Test → </w:t>
            </w:r>
            <w:r>
              <w:rPr>
                <w:b/>
              </w:rPr>
              <w:t>… → Show activity map when testing</w:t>
            </w:r>
            <w:r>
              <w:t xml:space="preserve"> → click a node</w:t>
            </w:r>
          </w:p>
        </w:tc>
        <w:tc>
          <w:tcPr>
            <w:tcW w:type="dxa" w:w="2160"/>
          </w:tcPr>
          <w:p>
            <w:r>
              <w:t xml:space="preserve">Generative orchestration </w:t>
            </w:r>
            <w:r>
              <w:rPr>
                <w:b/>
              </w:rPr>
              <w:t>only</w:t>
            </w:r>
            <w:r>
              <w:t>; in-topic generative steps hidden; not directly exportable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Rationale</w:t>
            </w:r>
          </w:p>
        </w:tc>
        <w:tc>
          <w:tcPr>
            <w:tcW w:type="dxa" w:w="2160"/>
          </w:tcPr>
          <w:p>
            <w:r>
              <w:t xml:space="preserve">AI explanation of </w:t>
            </w:r>
            <w:r>
              <w:rPr>
                <w:i/>
              </w:rPr>
              <w:t>why</w:t>
            </w:r>
            <w:r>
              <w:t xml:space="preserve"> a tool/params were chosen</w:t>
            </w:r>
          </w:p>
        </w:tc>
        <w:tc>
          <w:tcPr>
            <w:tcW w:type="dxa" w:w="2160"/>
          </w:tcPr>
          <w:p>
            <w:r>
              <w:t xml:space="preserve">Node → </w:t>
            </w:r>
            <w:r>
              <w:rPr>
                <w:b/>
              </w:rPr>
              <w:t>Show rationale</w:t>
            </w:r>
          </w:p>
        </w:tc>
        <w:tc>
          <w:tcPr>
            <w:tcW w:type="dxa" w:w="2160"/>
          </w:tcPr>
          <w:p>
            <w:r>
              <w:t xml:space="preserve">AI-generated, </w:t>
            </w:r>
            <w:r>
              <w:rPr>
                <w:b/>
              </w:rPr>
              <w:t>may be inaccurate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Chain of Thought (CoT)</w:t>
            </w:r>
          </w:p>
        </w:tc>
        <w:tc>
          <w:tcPr>
            <w:tcW w:type="dxa" w:w="2160"/>
          </w:tcPr>
          <w:p>
            <w:r>
              <w:t>Intermediate reasoning steps</w:t>
            </w:r>
          </w:p>
        </w:tc>
        <w:tc>
          <w:tcPr>
            <w:tcW w:type="dxa" w:w="2160"/>
          </w:tcPr>
          <w:p>
            <w:r>
              <w:t xml:space="preserve">Test pane / map → </w:t>
            </w:r>
            <w:r>
              <w:rPr>
                <w:b/>
              </w:rPr>
              <w:t>Reasoning</w:t>
            </w:r>
            <w:r>
              <w:t xml:space="preserve"> chevron</w:t>
            </w:r>
          </w:p>
        </w:tc>
        <w:tc>
          <w:tcPr>
            <w:tcW w:type="dxa" w:w="2160"/>
          </w:tcPr>
          <w:p>
            <w:r>
              <w:t xml:space="preserve">GPT-5 Reasoning, Claude Sonnet/Opus </w:t>
            </w:r>
            <w:r>
              <w:rPr>
                <w:b/>
              </w:rPr>
              <w:t>only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Snapshot `dialog.json`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Detailed error descriptions</w:t>
            </w:r>
            <w:r>
              <w:t xml:space="preserve"> + conversational diagnostics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… → Save snapshot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botContent.zip</w:t>
            </w:r>
          </w:p>
        </w:tc>
        <w:tc>
          <w:tcPr>
            <w:tcW w:type="dxa" w:w="2160"/>
          </w:tcPr>
          <w:p>
            <w:r>
              <w:t>May contain sensitive data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Session transcript CSV</w:t>
            </w:r>
          </w:p>
        </w:tc>
        <w:tc>
          <w:tcPr>
            <w:tcW w:type="dxa" w:w="2160"/>
          </w:tcPr>
          <w:p>
            <w:r>
              <w:t>Outcome, reason, turns, transcript, topic, channel, CSAT, comments</w:t>
            </w:r>
          </w:p>
        </w:tc>
        <w:tc>
          <w:tcPr>
            <w:tcW w:type="dxa" w:w="2160"/>
          </w:tcPr>
          <w:p>
            <w:r>
              <w:t xml:space="preserve">Analytics → </w:t>
            </w:r>
            <w:r>
              <w:rPr>
                <w:b/>
              </w:rPr>
              <w:t>Download Sessions</w:t>
            </w:r>
            <w:r>
              <w:t xml:space="preserve"> → row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512-char/response cap</w:t>
            </w:r>
            <w:r>
              <w:t xml:space="preserve">; </w:t>
            </w:r>
            <w:r>
              <w:rPr>
                <w:b/>
              </w:rPr>
              <w:t>SharePoint answers `REDACTED`</w:t>
            </w:r>
            <w:r>
              <w:t xml:space="preserve">; </w:t>
            </w:r>
            <w:r>
              <w:rPr>
                <w:b/>
              </w:rPr>
              <w:t>not written for M365 Copilot agents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Conversation outcomes</w:t>
            </w:r>
          </w:p>
        </w:tc>
        <w:tc>
          <w:tcPr>
            <w:tcW w:type="dxa" w:w="2160"/>
          </w:tcPr>
          <w:p>
            <w:r>
              <w:t xml:space="preserve">Resolved/Escalated/Abandoned + escalation reason — </w:t>
            </w:r>
            <w:r>
              <w:rPr>
                <w:b/>
              </w:rPr>
              <w:t>System *unintended</w:t>
            </w:r>
            <w:r>
              <w:t>* = users stuck</w:t>
            </w:r>
          </w:p>
        </w:tc>
        <w:tc>
          <w:tcPr>
            <w:tcW w:type="dxa" w:w="2160"/>
          </w:tcPr>
          <w:p>
            <w:r>
              <w:t>Analytics → Effectiveness → outcomes → Download CSV</w:t>
            </w:r>
          </w:p>
        </w:tc>
        <w:tc>
          <w:tcPr>
            <w:tcW w:type="dxa" w:w="2160"/>
          </w:tcPr>
          <w:p>
            <w:r>
              <w:t xml:space="preserve">Aggregate; session drill needs </w:t>
            </w:r>
            <w:r>
              <w:rPr>
                <w:b/>
              </w:rPr>
              <w:t>Bot Transcript Viewer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Answer quality / Knowledge &amp; Tool use</w:t>
            </w:r>
          </w:p>
        </w:tc>
        <w:tc>
          <w:tcPr>
            <w:tcW w:type="dxa" w:w="2160"/>
          </w:tcPr>
          <w:p>
            <w:r>
              <w:t xml:space="preserve">Grounding quality, per-source </w:t>
            </w:r>
            <w:r>
              <w:rPr>
                <w:b/>
              </w:rPr>
              <w:t>error rate</w:t>
            </w:r>
            <w:r>
              <w:t xml:space="preserve">, per-tool </w:t>
            </w:r>
            <w:r>
              <w:rPr>
                <w:b/>
              </w:rPr>
              <w:t>success rate</w:t>
            </w:r>
          </w:p>
        </w:tc>
        <w:tc>
          <w:tcPr>
            <w:tcW w:type="dxa" w:w="2160"/>
          </w:tcPr>
          <w:p>
            <w:r>
              <w:t>Analytics → Use section</w:t>
            </w:r>
          </w:p>
        </w:tc>
        <w:tc>
          <w:tcPr>
            <w:tcW w:type="dxa" w:w="2160"/>
          </w:tcPr>
          <w:p>
            <w:r>
              <w:t>AI-sampled, not exhaustive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Evaluation result CSV</w:t>
            </w:r>
          </w:p>
        </w:tc>
        <w:tc>
          <w:tcPr>
            <w:tcW w:type="dxa" w:w="2160"/>
          </w:tcPr>
          <w:p>
            <w:r>
              <w:t xml:space="preserve">Pass/fail per method incl. </w:t>
            </w:r>
            <w:r>
              <w:rPr>
                <w:b/>
              </w:rPr>
              <w:t>Tool use</w:t>
            </w:r>
            <w:r>
              <w:t xml:space="preserve"> &amp; groundedness, expected vs. actual, activity map, resources used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Evaluate</w:t>
            </w:r>
            <w:r>
              <w:t xml:space="preserve"> icon → test set → run → Export CSV</w:t>
            </w:r>
          </w:p>
        </w:tc>
        <w:tc>
          <w:tcPr>
            <w:tcW w:type="dxa" w:w="2160"/>
          </w:tcPr>
          <w:p>
            <w:r>
              <w:rPr>
                <w:b/>
              </w:rPr>
              <w:t>[PREVIEW]</w:t>
            </w:r>
            <w:r>
              <w:t>; 100 cases/set; results 89 days</w:t>
            </w:r>
          </w:p>
        </w:tc>
      </w:tr>
    </w:tbl>
    <w:p>
      <w:pPr>
        <w:spacing w:after="40"/>
      </w:pPr>
    </w:p>
    <w:p>
      <w:pPr>
        <w:pStyle w:val="Quote"/>
      </w:pPr>
      <w:r>
        <w:rPr>
          <w:b/>
        </w:rPr>
        <w:t>The activity-map knowledge node is the single highest-signal artifact:</w:t>
      </w:r>
      <w:r>
        <w:t xml:space="preserve"> it separates </w:t>
      </w:r>
      <w:r>
        <w:rPr>
          <w:i/>
        </w:rPr>
        <w:t>grounding</w:t>
      </w:r>
      <w:r>
        <w:t xml:space="preserve"> (nothing came back / wrong source) from </w:t>
      </w:r>
      <w:r>
        <w:rPr>
          <w:i/>
        </w:rPr>
        <w:t>instructions</w:t>
      </w:r>
      <w:r>
        <w:t xml:space="preserve"> (right source, wrong summary) in one glance, because it shows both the sources referenced </w:t>
      </w:r>
      <w:r>
        <w:rPr>
          <w:b/>
        </w:rPr>
        <w:t>and</w:t>
      </w:r>
      <w:r>
        <w:t xml:space="preserve"> other sources it "searched but found nothing relevant." </w:t>
      </w:r>
      <w:r>
        <w:rPr>
          <w:b/>
        </w:rPr>
        <w:t>Caveat:</w:t>
      </w:r>
      <w:r>
        <w:t xml:space="preserve"> "why fallback fired" is </w:t>
      </w:r>
      <w:r>
        <w:rPr>
          <w:i/>
        </w:rPr>
        <w:t>not</w:t>
      </w:r>
      <w:r>
        <w:t xml:space="preserve"> a first-class field — infer it from a knowledge node with all sources searched-but-unused, or a "no tool selected" plan, plus the Rationale. The </w:t>
      </w:r>
      <w:r>
        <w:rPr>
          <w:b/>
        </w:rPr>
        <w:t>test pane is design-time only</w:t>
      </w:r>
      <w:r>
        <w:t xml:space="preserve"> — timer/inactivity/background triggers may not fire; validate those in a published channel (Teams). Analytics does </w:t>
      </w:r>
      <w:r>
        <w:rPr>
          <w:b/>
        </w:rPr>
        <w:t>not</w:t>
      </w:r>
      <w:r>
        <w:t xml:space="preserve"> count test-pane activity.</w:t>
      </w:r>
    </w:p>
    <w:p>
      <w:pPr>
        <w:pStyle w:val="Heading3"/>
      </w:pPr>
      <w:r>
        <w:t>M365 declarative Developer Mode card (the thin surface)</w:t>
      </w:r>
    </w:p>
    <w:p>
      <w:r>
        <w:t xml:space="preserve">M365 declarative agents are the thin surface: the </w:t>
      </w:r>
      <w:r>
        <w:rPr>
          <w:b/>
        </w:rPr>
        <w:t>Developer Mode `-developer on` card</w:t>
      </w:r>
      <w:r>
        <w:t xml:space="preserve"> is the one real trace. In Microsoft 365 Copilot Chat, select the agent, type </w:t>
      </w:r>
      <w:r>
        <w:rPr>
          <w:b/>
        </w:rPr>
        <w:t>`-developer on`</w:t>
      </w:r>
      <w:r>
        <w:t xml:space="preserve">, resend the prompt. A debug card returns </w:t>
      </w:r>
      <w:r>
        <w:rPr>
          <w:b/>
        </w:rPr>
        <w:t>only when the orchestrator actually searched your knowledge / capabilities / actions.</w:t>
      </w:r>
    </w:p>
    <w:p>
      <w:r>
        <w:t>Card fields:</w:t>
      </w:r>
    </w:p>
    <w:p>
      <w:pPr>
        <w:pStyle w:val="ListBullet"/>
      </w:pPr>
      <w:r>
        <w:rPr>
          <w:b/>
        </w:rPr>
        <w:t>Agent metadata</w:t>
      </w:r>
      <w:r>
        <w:t xml:space="preserve"> — Agent ID, version, Conversation ID, Request ID (paste these when flagging).</w:t>
      </w:r>
    </w:p>
    <w:p>
      <w:pPr>
        <w:pStyle w:val="ListBullet"/>
      </w:pPr>
      <w:r>
        <w:rPr>
          <w:b/>
        </w:rPr>
        <w:t>Capabilities</w:t>
      </w:r>
      <w:r>
        <w:t xml:space="preserve"> — configured scope; note "WebSearch enabled" reflects the </w:t>
      </w:r>
      <w:r>
        <w:rPr>
          <w:i/>
        </w:rPr>
        <w:t>manifest</w:t>
      </w:r>
      <w:r>
        <w:t>, not the admin web-search policy.</w:t>
      </w:r>
    </w:p>
    <w:p>
      <w:pPr>
        <w:pStyle w:val="ListBullet"/>
      </w:pPr>
      <w:r>
        <w:rPr>
          <w:b/>
        </w:rPr>
        <w:t>Actions</w:t>
      </w:r>
      <w:r>
        <w:t xml:space="preserve"> — </w:t>
      </w:r>
      <w:r>
        <w:rPr>
          <w:b/>
        </w:rPr>
        <w:t>Matched functions</w:t>
      </w:r>
      <w:r>
        <w:t xml:space="preserve"> (semantically matched in the app-index lookup) vs. </w:t>
      </w:r>
      <w:r>
        <w:rPr>
          <w:b/>
        </w:rPr>
        <w:t>Selected functions for execution</w:t>
      </w:r>
      <w:r>
        <w:t xml:space="preserve"> (chosen by orchestrator reasoning).</w:t>
      </w:r>
    </w:p>
    <w:p>
      <w:pPr>
        <w:pStyle w:val="ListBullet"/>
      </w:pPr>
      <w:r>
        <w:rPr>
          <w:b/>
        </w:rPr>
        <w:t>Execution details</w:t>
      </w:r>
      <w:r>
        <w:t xml:space="preserve"> — executed capabilities (search text, response, #results) and executed actions (status, </w:t>
      </w:r>
      <w:r>
        <w:rPr>
          <w:b/>
        </w:rPr>
        <w:t>latency</w:t>
      </w:r>
      <w:r>
        <w:t>, request endpoint/method/headers, response).</w:t>
      </w:r>
    </w:p>
    <w:p>
      <w:pPr>
        <w:pStyle w:val="Heading3"/>
      </w:pPr>
      <w:r>
        <w:t>M365 declarative Developer Mode card decode table (these ARE the branch conditions)</w:t>
      </w:r>
    </w:p>
    <w:p>
      <w:r>
        <w:t>This decode table interprets the Developer Mode card state; each row is a branch condition in the five-layer isolation search.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Card state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Means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Points to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No debug card</w:t>
            </w:r>
          </w:p>
        </w:tc>
        <w:tc>
          <w:tcPr>
            <w:tcW w:type="dxa" w:w="2880"/>
          </w:tcPr>
          <w:p>
            <w:r>
              <w:t>Orchestrator didn't need your data/skills → answered from general model knowledge (</w:t>
            </w:r>
            <w:r>
              <w:rPr>
                <w:b/>
              </w:rPr>
              <w:t>or</w:t>
            </w:r>
            <w:r>
              <w:t xml:space="preserve"> capacity throttling → try-again error)</w:t>
            </w:r>
          </w:p>
        </w:tc>
        <w:tc>
          <w:tcPr>
            <w:tcW w:type="dxa" w:w="2880"/>
          </w:tcPr>
          <w:p>
            <w:r>
              <w:t>Grounding never engaged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No matched functions</w:t>
            </w:r>
          </w:p>
        </w:tc>
        <w:tc>
          <w:tcPr>
            <w:tcW w:type="dxa" w:w="2880"/>
          </w:tcPr>
          <w:p>
            <w:r>
              <w:t>Prompt didn't semantically hit the action name/description</w:t>
            </w:r>
          </w:p>
        </w:tc>
        <w:tc>
          <w:tcPr>
            <w:tcW w:type="dxa" w:w="2880"/>
          </w:tcPr>
          <w:p>
            <w:r>
              <w:t>Orchestration / description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No functions selected for execution</w:t>
            </w:r>
          </w:p>
        </w:tc>
        <w:tc>
          <w:tcPr>
            <w:tcW w:type="dxa" w:w="2880"/>
          </w:tcPr>
          <w:p>
            <w:r>
              <w:t xml:space="preserve">Same root cause; or, if it </w:t>
            </w:r>
            <w:r>
              <w:rPr>
                <w:i/>
              </w:rPr>
              <w:t>used</w:t>
            </w:r>
            <w:r>
              <w:t xml:space="preserve"> to work → throttling</w:t>
            </w:r>
          </w:p>
        </w:tc>
        <w:tc>
          <w:tcPr>
            <w:tcW w:type="dxa" w:w="2880"/>
          </w:tcPr>
          <w:p>
            <w:r>
              <w:t>Orchestration / description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Empty/failed function execution details</w:t>
            </w:r>
          </w:p>
        </w:tc>
        <w:tc>
          <w:tcPr>
            <w:tcW w:type="dxa" w:w="2880"/>
          </w:tcPr>
          <w:p>
            <w:r>
              <w:t xml:space="preserve">Parameter-binding failure — unclear action/param descriptions, invalid host URL, or broken OpenAPI. </w:t>
            </w:r>
            <w:r>
              <w:rPr>
                <w:b/>
              </w:rPr>
              <w:t>Plugin API timeout = 10 s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</w:tbl>
    <w:p>
      <w:pPr>
        <w:spacing w:after="40"/>
      </w:pPr>
    </w:p>
    <w:p>
      <w:pPr>
        <w:pStyle w:val="Heading3"/>
      </w:pPr>
      <w:r>
        <w:t>M365 declarative: Agents Toolkit, Agent Builder, and what the surface does NOT give</w:t>
      </w:r>
    </w:p>
    <w:p>
      <w:r>
        <w:rPr>
          <w:b/>
        </w:rPr>
        <w:t>Agents Toolkit (pro-code):</w:t>
      </w:r>
      <w:r>
        <w:t xml:space="preserve"> Preview (F5) in VS Code → </w:t>
      </w:r>
      <w:r>
        <w:rPr>
          <w:rFonts w:ascii="Consolas" w:hAnsi="Consolas"/>
          <w:sz w:val="19"/>
        </w:rPr>
        <w:t>-developer on</w:t>
      </w:r>
      <w:r>
        <w:t xml:space="preserve"> renders in a </w:t>
      </w:r>
      <w:r>
        <w:rPr>
          <w:b/>
        </w:rPr>
        <w:t>Debug panel</w:t>
      </w:r>
      <w:r>
        <w:t xml:space="preserve">, and adds a downloadable per-capability </w:t>
      </w:r>
      <w:r>
        <w:rPr>
          <w:b/>
        </w:rPr>
        <w:t>diagnostic `.txt` log</w:t>
      </w:r>
      <w:r>
        <w:t xml:space="preserve"> — the </w:t>
      </w:r>
      <w:r>
        <w:rPr>
          <w:i/>
        </w:rPr>
        <w:t>only</w:t>
      </w:r>
      <w:r>
        <w:t xml:space="preserve"> real file a declarative-agent maker can attach. In </w:t>
      </w:r>
      <w:r>
        <w:rPr>
          <w:b/>
        </w:rPr>
        <w:t>Agent Builder</w:t>
      </w:r>
      <w:r>
        <w:t xml:space="preserve"> itself there is no card — type </w:t>
      </w:r>
      <w:r>
        <w:rPr>
          <w:b/>
        </w:rPr>
        <w:t>`/debug`</w:t>
      </w:r>
      <w:r>
        <w:t xml:space="preserve"> in the preview chat (a copy-out blob for support) and grab Help → </w:t>
      </w:r>
      <w:r>
        <w:rPr>
          <w:b/>
        </w:rPr>
        <w:t>Get support</w:t>
      </w:r>
      <w:r>
        <w:t xml:space="preserve"> IDs.</w:t>
      </w:r>
    </w:p>
    <w:p>
      <w:r>
        <w:rPr>
          <w:b/>
        </w:rPr>
        <w:t>What declarative simply does NOT give:</w:t>
      </w:r>
      <w:r>
        <w:t xml:space="preserve"> no activity map / plan trace, no Analytics page, no conversation-outcome/CSAT dashboards, no downloadable session transcripts (the CSV explicitly excludes M365 Copilot agents), no automated evaluation harness in Agent Builder. Set the maker's expectations: the Developer Mode card (or Toolkit </w:t>
      </w:r>
      <w:r>
        <w:rPr>
          <w:rFonts w:ascii="Consolas" w:hAnsi="Consolas"/>
          <w:sz w:val="19"/>
        </w:rPr>
        <w:t>.txt</w:t>
      </w:r>
      <w:r>
        <w:t xml:space="preserve">) </w:t>
      </w:r>
      <w:r>
        <w:rPr>
          <w:i/>
        </w:rPr>
        <w:t>is</w:t>
      </w:r>
      <w:r>
        <w:t xml:space="preserve"> the evidence.</w:t>
      </w:r>
    </w:p>
    <w:p>
      <w:r>
        <w:rPr>
          <w:b/>
        </w:rPr>
        <w:t>Universal runtime tell (declarative):</w:t>
      </w:r>
      <w:r>
        <w:t xml:space="preserve"> the generic </w:t>
      </w:r>
      <w:r>
        <w:rPr>
          <w:b/>
        </w:rPr>
        <w:t>"Sorry, I wasn't able to respond."</w:t>
      </w:r>
      <w:r>
        <w:t xml:space="preserve"> almost always means a </w:t>
      </w:r>
      <w:r>
        <w:rPr>
          <w:b/>
        </w:rPr>
        <w:t>silent grounding failure</w:t>
      </w:r>
      <w:r>
        <w:t xml:space="preserve"> (license/auth/permission) — run the Entitlement pre-check first.</w:t>
      </w:r>
    </w:p>
    <w:p>
      <w:pPr>
        <w:pStyle w:val="Heading2"/>
      </w:pPr>
      <w:r>
        <w:t>The Entitlement pre-check (runs BEFORE the five-layer isolation search)</w:t>
      </w:r>
    </w:p>
    <w:p>
      <w:r>
        <w:t xml:space="preserve">The Entitlement pre-check runs before the five-layer isolation search. Silent license / permission / auth gaps </w:t>
      </w:r>
      <w:r>
        <w:rPr>
          <w:b/>
        </w:rPr>
        <w:t>masquerade as Grounding or Instructions problems</w:t>
      </w:r>
      <w:r>
        <w:t xml:space="preserve"> and are a top declarative root cause — so rule them out </w:t>
      </w:r>
      <w:r>
        <w:rPr>
          <w:i/>
        </w:rPr>
        <w:t>first</w:t>
      </w:r>
      <w:r>
        <w:t xml:space="preserve">, before touching the five-layer search. If a gap is the likely cause, that </w:t>
      </w:r>
      <w:r>
        <w:rPr>
          <w:b/>
        </w:rPr>
        <w:t>is</w:t>
      </w:r>
      <w:r>
        <w:t xml:space="preserve"> the Finding (fix access); don't rewrite instructions for a permissions gap.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 xml:space="preserve">Gap (all </w:t>
            </w:r>
            <w:r>
              <w:rPr>
                <w:b/>
              </w:rPr>
              <w:t>silent</w:t>
            </w:r>
            <w:r>
              <w:rPr>
                <w:b/>
              </w:rPr>
              <w:t xml:space="preserve"> — no error)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Why it fails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No Copilot license</w:t>
            </w:r>
          </w:p>
        </w:tc>
        <w:tc>
          <w:tcPr>
            <w:tcW w:type="dxa" w:w="2880"/>
          </w:tcPr>
          <w:p>
            <w:r>
              <w:t xml:space="preserve">SharePoint/OneDrive grounding </w:t>
            </w:r>
            <w:r>
              <w:rPr>
                <w:b/>
              </w:rPr>
              <w:t>requires an active Copilot license</w:t>
            </w:r>
            <w:r>
              <w:t xml:space="preserve">. Without it (e.g. CDX demo tenants) the agent provisions fine but grounded retrieval </w:t>
            </w:r>
            <w:r>
              <w:rPr>
                <w:b/>
              </w:rPr>
              <w:t>fails silently</w:t>
            </w:r>
            <w:r>
              <w:t xml:space="preserve"> → generic "Sorry, I wasn't able to respond."</w:t>
            </w:r>
          </w:p>
        </w:tc>
        <w:tc>
          <w:tcPr>
            <w:tcW w:type="dxa" w:w="2880"/>
          </w:tcPr>
          <w:p>
            <w:r>
              <w:t xml:space="preserve">Assign a Copilot license, or a </w:t>
            </w:r>
            <w:r>
              <w:rPr>
                <w:b/>
              </w:rPr>
              <w:t>Microsoft 365 Copilot Developer License</w:t>
            </w:r>
            <w:r>
              <w:t xml:space="preserve"> for test tenants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Wrong auth / missing permission</w:t>
            </w:r>
          </w:p>
        </w:tc>
        <w:tc>
          <w:tcPr>
            <w:tcW w:type="dxa" w:w="2880"/>
          </w:tcPr>
          <w:p>
            <w:r>
              <w:t xml:space="preserve">SharePoint grounding needs </w:t>
            </w:r>
            <w:r>
              <w:rPr>
                <w:b/>
              </w:rPr>
              <w:t>User authentication</w:t>
            </w:r>
            <w:r>
              <w:t xml:space="preserve"> (service principals unsupported); the signed-in user must have </w:t>
            </w:r>
            <w:r>
              <w:rPr>
                <w:b/>
              </w:rPr>
              <w:t>≥Read</w:t>
            </w:r>
            <w:r>
              <w:t xml:space="preserve"> on the site; the URL in </w:t>
            </w:r>
            <w:r>
              <w:rPr>
                <w:rFonts w:ascii="Consolas" w:hAnsi="Consolas"/>
                <w:sz w:val="19"/>
              </w:rPr>
              <w:t>items_by_url</w:t>
            </w:r>
            <w:r>
              <w:t xml:space="preserve"> must be reachable</w:t>
            </w:r>
          </w:p>
        </w:tc>
        <w:tc>
          <w:tcPr>
            <w:tcW w:type="dxa" w:w="2880"/>
          </w:tcPr>
          <w:p>
            <w:r>
              <w:t>Switch connection to User auth; confirm the user's Read access; verify the URL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Action auth/consent not granted</w:t>
            </w:r>
          </w:p>
        </w:tc>
        <w:tc>
          <w:tcPr>
            <w:tcW w:type="dxa" w:w="2880"/>
          </w:tcPr>
          <w:p>
            <w:r>
              <w:t>Authenticated custom actions fail without consent/roles</w:t>
            </w:r>
          </w:p>
        </w:tc>
        <w:tc>
          <w:tcPr>
            <w:tcW w:type="dxa" w:w="2880"/>
          </w:tcPr>
          <w:p>
            <w:r>
              <w:t>Grant roles/consent; recreate the connection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Source not in-tenant / unsupported</w:t>
            </w:r>
          </w:p>
        </w:tc>
        <w:tc>
          <w:tcPr>
            <w:tcW w:type="dxa" w:w="2880"/>
          </w:tcPr>
          <w:p>
            <w:r>
              <w:t xml:space="preserve">Embedded files aren't in GCC; </w:t>
            </w:r>
            <w:r>
              <w:rPr>
                <w:b/>
              </w:rPr>
              <w:t>authenticated custom actions, usage-billing extensibility, and Agents-Toolkit publishing are unsupported in M365 Government</w:t>
            </w:r>
            <w:r>
              <w:t xml:space="preserve"> — a whole class of "action doesn't work" that is tenant-type, not config</w:t>
            </w:r>
          </w:p>
        </w:tc>
        <w:tc>
          <w:tcPr>
            <w:tcW w:type="dxa" w:w="2880"/>
          </w:tcPr>
          <w:p>
            <w:r>
              <w:t>Confirm tenant type and feature support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Data defect</w:t>
            </w:r>
          </w:p>
        </w:tc>
        <w:tc>
          <w:tcPr>
            <w:tcW w:type="dxa" w:w="2880"/>
          </w:tcPr>
          <w:p>
            <w:r>
              <w:t xml:space="preserve">A </w:t>
            </w:r>
            <w:r>
              <w:rPr>
                <w:b/>
              </w:rPr>
              <w:t>SharePoint file with null characters in its filename returns no results</w:t>
            </w:r>
          </w:p>
        </w:tc>
        <w:tc>
          <w:tcPr>
            <w:tcW w:type="dxa" w:w="2880"/>
          </w:tcPr>
          <w:p>
            <w:r>
              <w:t>Rename the file</w:t>
            </w:r>
          </w:p>
        </w:tc>
      </w:tr>
    </w:tbl>
    <w:p>
      <w:pPr>
        <w:spacing w:after="40"/>
      </w:pPr>
    </w:p>
    <w:p>
      <w:r>
        <w:t xml:space="preserve">Ask the maker plainly: </w:t>
      </w:r>
      <w:r>
        <w:rPr>
          <w:i/>
        </w:rPr>
        <w:t>is the source shared with the agent, and can the affected user open it themselves?</w:t>
      </w:r>
      <w:r>
        <w:t xml:space="preserve"> If yes, and it answers </w:t>
      </w:r>
      <w:r>
        <w:rPr>
          <w:i/>
        </w:rPr>
        <w:t>some</w:t>
      </w:r>
      <w:r>
        <w:t xml:space="preserve"> questions fine → not a permissions gap → proceed to the five-layer isolation search.</w:t>
      </w:r>
    </w:p>
    <w:p>
      <w:pPr>
        <w:pStyle w:val="Heading2"/>
      </w:pPr>
      <w:r>
        <w:t>The five-layer isolation algorithm (Moderation → Action → Orchestration → Grounding → Instructions)</w:t>
      </w:r>
    </w:p>
    <w:p>
      <w:r>
        <w:t xml:space="preserve">The five-layer isolation algorithm reads the evidence </w:t>
      </w:r>
      <w:r>
        <w:rPr>
          <w:b/>
        </w:rPr>
        <w:t>from the outside of the pipeline inward</w:t>
      </w:r>
      <w:r>
        <w:t xml:space="preserve"> — most objective machine signals first, Instructions last. Each question has one discriminating check; a "yes" terminates at a layer, a "no" advances. </w:t>
      </w:r>
      <w:r>
        <w:rPr>
          <w:b/>
        </w:rPr>
        <w:t>Do not change anything until the search terminates.</w:t>
      </w:r>
      <w:r>
        <w:t xml:space="preserve"> Because agent behavior is probabilistic, re-run each check 2–3× and judge on the majority.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Q0  REPRODUCE + CAPTURE — re-run the exact failing prompt 2–3×.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M365 → -developer on card (or Toolkit F5 Debug panel + .txt log)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CS   → activity map (+ Rationale/CoT) and/or Save snapshot → dialog.json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Intermittent? Note it — probabilistic; on CS suspect throttling / model variance.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Q1  BLOCKED?  Filtered/blank, or a generic safety refusal on BENIGN input?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CS: "content filtered due to Responsible AI" / ContentFiltered (App Insights KQL / transcript)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M365: inherited M365 RAI refusal (no maker knob)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→ YES ....................................... MODERATION      ▸ stop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→ NO → Q2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Q2  EXECUTION ERROR?  A component was SELECTED but errored / returned empty 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timed out / got missing-or-invalid params?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M365: empty or failed function execution details; latency near/over 10 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CS:   action node red / highlighted invalid params; dialog.json error; status = Failed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→ YES ....................................... ACTION          ▸ stop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→ NO → Q3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Q3  SELECTION CORRECT?  Right tool/topic/knowledge picked, in the right order? (routing)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M365: "No matched functions" / "No functions selected" / wrong function selected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CS:   plan shows wrong/missing node; Rationale explains a wrong choice; multi-intent half-planned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→ WRONG / MISSING ........................... ORCHESTRATION   ▸ stop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→ RIGHT COMPONENT RAN → Q4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Q4  EVIDENCE CORRECT?  Did retrieval return the right facts?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M365: no debug card at all (general model knowledge); executed-capability 0 / irrelevant results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CS:   knowledge node — empty results, wrong search phrase, or right source under "searched but didn't use"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→ run the GROUNDING PROBE to confirm.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→ MISSING / WRONG / UNCITED ................. GROUNDING       ▸ stop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→ RIGHT DATA CAME BACK → Q5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Q5  DATA RIGHT, BEHAVIOR WRONG?  Correct facts/tools in hand, but rule ignored,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wrong tone/verbosity/format, step skipped/reordered, tool over-/under-called?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→ YES (residual) ........................... INSTRUCTIONS    ▸ stop</w:t>
            </w:r>
          </w:p>
        </w:tc>
      </w:tr>
    </w:tbl>
    <w:p>
      <w:pPr>
        <w:spacing w:after="40"/>
      </w:pPr>
    </w:p>
    <w:p>
      <w:r>
        <w:rPr>
          <w:b/>
        </w:rPr>
        <w:t>Why this order.</w:t>
      </w:r>
      <w:r>
        <w:t xml:space="preserve"> Moderation and Action are terminal, unambiguous machine states — a block or an execution error fully explains the turn, so they gate first. Orchestration (selection) precedes Grounding (retrieval) because a retrieval result is only meaningful once you know the </w:t>
      </w:r>
      <w:r>
        <w:rPr>
          <w:i/>
        </w:rPr>
        <w:t>right</w:t>
      </w:r>
      <w:r>
        <w:t xml:space="preserve"> source was even chosen. Two traps: (a) "it hallucinated" is usually </w:t>
      </w:r>
      <w:r>
        <w:rPr>
          <w:b/>
        </w:rPr>
        <w:t>Grounding</w:t>
      </w:r>
      <w:r>
        <w:t xml:space="preserve"> (nothing retrieved) but can be </w:t>
      </w:r>
      <w:r>
        <w:rPr>
          <w:b/>
        </w:rPr>
        <w:t>Instructions</w:t>
      </w:r>
      <w:r>
        <w:t xml:space="preserve"> (Allow-ungrounded ON telling it to fill gaps) — Q4's probe disambiguates; (b) "it ignored my rule" is usually </w:t>
      </w:r>
      <w:r>
        <w:rPr>
          <w:b/>
        </w:rPr>
        <w:t>Instructions</w:t>
      </w:r>
      <w:r>
        <w:t xml:space="preserve"> but can be </w:t>
      </w:r>
      <w:r>
        <w:rPr>
          <w:b/>
        </w:rPr>
        <w:t>Moderation</w:t>
      </w:r>
      <w:r>
        <w:t xml:space="preserve"> silently overriding — Q1 gates that.</w:t>
      </w:r>
    </w:p>
    <w:p>
      <w:pPr>
        <w:pStyle w:val="Heading3"/>
      </w:pPr>
      <w:r>
        <w:t>Confirm-before-change probes (still diagnostics, not fixes)</w:t>
      </w:r>
    </w:p>
    <w:p>
      <w:r>
        <w:t>These probes confirm a suspected layer before any config edit. They are still diagnostics, not fixes.</w:t>
      </w:r>
    </w:p>
    <w:p>
      <w:pPr>
        <w:pStyle w:val="ListBullet"/>
      </w:pPr>
      <w:r>
        <w:rPr>
          <w:b/>
        </w:rPr>
        <w:t>Grounding probe — Allow-ungrounded responses OFF (Copilot Studio).</w:t>
      </w:r>
      <w:r>
        <w:t xml:space="preserve"> OFF forces the agent to answer </w:t>
      </w:r>
      <w:r>
        <w:rPr>
          <w:i/>
        </w:rPr>
        <w:t>only</w:t>
      </w:r>
      <w:r>
        <w:t xml:space="preserve"> from a tool/knowledge call; any ungrounded turn falls back instead. If the failing answer </w:t>
      </w:r>
      <w:r>
        <w:rPr>
          <w:b/>
        </w:rPr>
        <w:t>turns into a fallback with OFF</w:t>
      </w:r>
      <w:r>
        <w:t xml:space="preserve">, retrieval genuinely isn't returning the facts → </w:t>
      </w:r>
      <w:r>
        <w:rPr>
          <w:b/>
        </w:rPr>
        <w:t>Grounding confirmed</w:t>
      </w:r>
      <w:r>
        <w:t xml:space="preserve">. If it still answers correctly, grounding was fine. Caveat: OFF also disables follow-up/clarifying questions and doesn't </w:t>
      </w:r>
      <w:r>
        <w:rPr>
          <w:i/>
        </w:rPr>
        <w:t>guarantee</w:t>
      </w:r>
      <w:r>
        <w:t xml:space="preserve"> zero general-knowledge blending.</w:t>
      </w:r>
    </w:p>
    <w:p>
      <w:pPr>
        <w:pStyle w:val="ListBullet"/>
      </w:pPr>
      <w:r>
        <w:rPr>
          <w:b/>
        </w:rPr>
        <w:t>With / without knowledge (both surfaces).</w:t>
      </w:r>
      <w:r>
        <w:t xml:space="preserve"> Remove or add the source and re-ask. Invents the answer without it but gets it right once added → grounding works; over-uses a source it shouldn't → scope/instruction problem.</w:t>
      </w:r>
    </w:p>
    <w:p>
      <w:pPr>
        <w:pStyle w:val="ListBullet"/>
      </w:pPr>
      <w:r>
        <w:rPr>
          <w:b/>
        </w:rPr>
        <w:t>Base-Copilot A/B (declarative).</w:t>
      </w:r>
      <w:r>
        <w:t xml:space="preserve"> Declarative has no strict-grounding toggle, so ask </w:t>
      </w:r>
      <w:r>
        <w:rPr>
          <w:i/>
        </w:rPr>
        <w:t>base</w:t>
      </w:r>
      <w:r>
        <w:t xml:space="preserve"> M365 Copilot the same prompt: if the agent adds no value / behaves identically, the added knowledge isn't being used → grounding/orchestration.</w:t>
      </w:r>
    </w:p>
    <w:p>
      <w:pPr>
        <w:pStyle w:val="ListBullet"/>
      </w:pPr>
      <w:r>
        <w:rPr>
          <w:b/>
        </w:rPr>
        <w:t>Moderation notch probe (Copilot Studio).</w:t>
      </w:r>
      <w:r>
        <w:t xml:space="preserve"> Drop moderation one step (Lowest→Highest, default </w:t>
      </w:r>
      <w:r>
        <w:rPr>
          <w:b/>
        </w:rPr>
        <w:t>High</w:t>
      </w:r>
      <w:r>
        <w:t xml:space="preserve">, per agent/topic/prompt) and re-ask the benign prompt. Unblocks → </w:t>
      </w:r>
      <w:r>
        <w:rPr>
          <w:b/>
        </w:rPr>
        <w:t>Moderation confirmed</w:t>
      </w:r>
      <w:r>
        <w:t>.</w:t>
      </w:r>
    </w:p>
    <w:p>
      <w:pPr>
        <w:pStyle w:val="Heading3"/>
      </w:pPr>
      <w:r>
        <w:t>The minimal-change → re-test loop (keyed to verify-signals)</w:t>
      </w:r>
    </w:p>
    <w:p>
      <w:r>
        <w:t>The minimal-change → re-test loop applies exactly one Change per cycle and confirms it by a verify-signal.</w:t>
      </w:r>
    </w:p>
    <w:p>
      <w:pPr>
        <w:pStyle w:val="ListNumber"/>
      </w:pPr>
      <w:r>
        <w:rPr>
          <w:b/>
        </w:rPr>
        <w:t>One change, one hypothesis.</w:t>
      </w:r>
      <w:r>
        <w:t xml:space="preserve"> Change exactly one thing — one instruction line, one tool/topic </w:t>
      </w:r>
      <w:r>
        <w:rPr>
          <w:b/>
        </w:rPr>
        <w:t>description</w:t>
      </w:r>
      <w:r>
        <w:t>, one param, one moderation notch. Never stack edits; you lose attribution.</w:t>
      </w:r>
    </w:p>
    <w:p>
      <w:pPr>
        <w:pStyle w:val="ListNumber"/>
      </w:pPr>
      <w:r>
        <w:rPr>
          <w:b/>
        </w:rPr>
        <w:t>Re-run the identical prompt</w:t>
      </w:r>
      <w:r>
        <w:t xml:space="preserve"> 2–3× (probabilistic).</w:t>
      </w:r>
    </w:p>
    <w:p>
      <w:pPr>
        <w:pStyle w:val="ListNumber"/>
      </w:pPr>
      <w:r>
        <w:rPr>
          <w:b/>
        </w:rPr>
        <w:t>Re-read the *same* evidence</w:t>
      </w:r>
      <w:r>
        <w:t xml:space="preserve"> and confirm the </w:t>
      </w:r>
      <w:r>
        <w:rPr>
          <w:b/>
        </w:rPr>
        <w:t>verify-signal flipped</w:t>
      </w:r>
      <w:r>
        <w:t xml:space="preserve">, not just the visible answer — function now </w:t>
      </w:r>
      <w:r>
        <w:rPr>
          <w:b/>
        </w:rPr>
        <w:t>Selected</w:t>
      </w:r>
      <w:r>
        <w:t xml:space="preserve">, knowledge node now cites the right </w:t>
      </w:r>
      <w:r>
        <w:rPr>
          <w:b/>
        </w:rPr>
        <w:t>source</w:t>
      </w:r>
      <w:r>
        <w:t xml:space="preserve">, action params now valid, no </w:t>
      </w:r>
      <w:r>
        <w:rPr>
          <w:rFonts w:ascii="Consolas" w:hAnsi="Consolas"/>
          <w:sz w:val="19"/>
        </w:rPr>
        <w:t>ContentFiltered</w:t>
      </w:r>
      <w:r>
        <w:t>.</w:t>
      </w:r>
    </w:p>
    <w:p>
      <w:pPr>
        <w:pStyle w:val="ListNumber"/>
      </w:pPr>
      <w:r>
        <w:rPr>
          <w:b/>
        </w:rPr>
        <w:t>Revert if flat.</w:t>
      </w:r>
      <w:r>
        <w:t xml:space="preserve"> A change with no measurable signal change is noise — undo before the next hypothesis.</w:t>
      </w:r>
    </w:p>
    <w:p>
      <w:pPr>
        <w:pStyle w:val="ListNumber"/>
      </w:pPr>
      <w:r>
        <w:rPr>
          <w:b/>
        </w:rPr>
        <w:t>Regression-check</w:t>
      </w:r>
      <w:r>
        <w:t xml:space="preserve"> the conversation starters + a couple of adjacent prompts.</w:t>
      </w:r>
    </w:p>
    <w:p>
      <w:pPr>
        <w:pStyle w:val="Heading3"/>
      </w:pPr>
      <w:r>
        <w:t>Minimal fix lever and verify-signal per isolated layer</w:t>
      </w:r>
    </w:p>
    <w:p>
      <w:r>
        <w:t>Once a layer is isolated, this table gives the minimal fix lever and the objective signal to confirm it on each surface.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E8"/>
          </w:tcPr>
          <w:p>
            <w:r>
              <w:rPr>
                <w:b/>
              </w:rPr>
              <w:t>Isolated layer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b/>
              </w:rPr>
              <w:t>Minimal fix lever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b/>
              </w:rPr>
              <w:t>Confirm on (M365)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b/>
              </w:rPr>
              <w:t>Confirm on (Copilot Studio)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Instructions</w:t>
            </w:r>
          </w:p>
        </w:tc>
        <w:tc>
          <w:tcPr>
            <w:tcW w:type="dxa" w:w="2160"/>
          </w:tcPr>
          <w:p>
            <w:r>
              <w:t xml:space="preserve">Tighten one rule; say what to </w:t>
            </w:r>
            <w:r>
              <w:rPr>
                <w:i/>
              </w:rPr>
              <w:t>do</w:t>
            </w:r>
            <w:r>
              <w:t xml:space="preserve">; make the step atomic; post-model-upgrade step reordering → </w:t>
            </w:r>
            <w:r>
              <w:rPr>
                <w:b/>
              </w:rPr>
              <w:t>literal-execution header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-developer on</w:t>
            </w:r>
            <w:r>
              <w:t xml:space="preserve"> card + test chat</w:t>
            </w:r>
          </w:p>
        </w:tc>
        <w:tc>
          <w:tcPr>
            <w:tcW w:type="dxa" w:w="2160"/>
          </w:tcPr>
          <w:p>
            <w:r>
              <w:t>Test-pane fired-node trace; re-ask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Grounding</w:t>
            </w:r>
          </w:p>
        </w:tc>
        <w:tc>
          <w:tcPr>
            <w:tcW w:type="dxa" w:w="2160"/>
          </w:tcPr>
          <w:p>
            <w:r>
              <w:t xml:space="preserve">Scope/refresh the source; fix permissions; narrow to folder/site; add "use </w:t>
            </w:r>
            <w:r>
              <w:rPr>
                <w:rFonts w:ascii="Consolas" w:hAnsi="Consolas"/>
                <w:sz w:val="19"/>
              </w:rPr>
              <w:t>Source</w:t>
            </w:r>
            <w:r>
              <w:t xml:space="preserve"> for X" hint</w:t>
            </w:r>
          </w:p>
        </w:tc>
        <w:tc>
          <w:tcPr>
            <w:tcW w:type="dxa" w:w="2160"/>
          </w:tcPr>
          <w:p>
            <w:r>
              <w:t>executed-capability (search text, #results); base-Copilot A/B</w:t>
            </w:r>
          </w:p>
        </w:tc>
        <w:tc>
          <w:tcPr>
            <w:tcW w:type="dxa" w:w="2160"/>
          </w:tcPr>
          <w:p>
            <w:r>
              <w:t xml:space="preserve">knowledge node (referenced vs. unused); </w:t>
            </w:r>
            <w:r>
              <w:rPr>
                <w:b/>
              </w:rPr>
              <w:t>Allow-ungrounded OFF</w:t>
            </w:r>
            <w:r>
              <w:t xml:space="preserve"> probe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Orchestration</w:t>
            </w:r>
          </w:p>
        </w:tc>
        <w:tc>
          <w:tcPr>
            <w:tcW w:type="dxa" w:w="2160"/>
          </w:tcPr>
          <w:p>
            <w:r>
              <w:t xml:space="preserve">Fix the </w:t>
            </w:r>
            <w:r>
              <w:rPr>
                <w:b/>
              </w:rPr>
              <w:t>name</w:t>
            </w:r>
            <w:r>
              <w:t xml:space="preserve"> first (weighs most), then description; remove overlap; add one example utterance</w:t>
            </w:r>
          </w:p>
        </w:tc>
        <w:tc>
          <w:tcPr>
            <w:tcW w:type="dxa" w:w="2160"/>
          </w:tcPr>
          <w:p>
            <w:r>
              <w:t>Matched / Selected functions</w:t>
            </w:r>
          </w:p>
        </w:tc>
        <w:tc>
          <w:tcPr>
            <w:tcW w:type="dxa" w:w="2160"/>
          </w:tcPr>
          <w:p>
            <w:r>
              <w:t xml:space="preserve">activity-map plan + </w:t>
            </w:r>
            <w:r>
              <w:rPr>
                <w:b/>
              </w:rPr>
              <w:t>Rationale</w:t>
            </w:r>
            <w:r>
              <w:t xml:space="preserve"> + </w:t>
            </w:r>
            <w:r>
              <w:rPr>
                <w:b/>
              </w:rPr>
              <w:t>CoT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Moderation</w:t>
            </w:r>
          </w:p>
        </w:tc>
        <w:tc>
          <w:tcPr>
            <w:tcW w:type="dxa" w:w="2160"/>
          </w:tcPr>
          <w:p>
            <w:r>
              <w:t>Drop moderation one notch; state the behavior is expected in instructions</w:t>
            </w:r>
          </w:p>
        </w:tc>
        <w:tc>
          <w:tcPr>
            <w:tcW w:type="dxa" w:w="2160"/>
          </w:tcPr>
          <w:p>
            <w:r>
              <w:t>(inherited M365 RAI — no maker knob)</w:t>
            </w:r>
          </w:p>
        </w:tc>
        <w:tc>
          <w:tcPr>
            <w:tcW w:type="dxa" w:w="2160"/>
          </w:tcPr>
          <w:p>
            <w:r>
              <w:t xml:space="preserve">re-ask; App Insights KQL </w:t>
            </w:r>
            <w:r>
              <w:rPr>
                <w:rFonts w:ascii="Consolas" w:hAnsi="Consolas"/>
                <w:sz w:val="19"/>
              </w:rPr>
              <w:t>ContentFiltered</w:t>
            </w:r>
            <w:r>
              <w:t>; transcript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t>Fix param/description; validate host URL &amp; OpenAPI; ensure &lt; 10 s</w:t>
            </w:r>
          </w:p>
        </w:tc>
        <w:tc>
          <w:tcPr>
            <w:tcW w:type="dxa" w:w="2160"/>
          </w:tcPr>
          <w:p>
            <w:r>
              <w:t>execution details (status, latency, request/response)</w:t>
            </w:r>
          </w:p>
        </w:tc>
        <w:tc>
          <w:tcPr>
            <w:tcW w:type="dxa" w:w="2160"/>
          </w:tcPr>
          <w:p>
            <w:r>
              <w:t xml:space="preserve">activity-map action node params; </w:t>
            </w:r>
            <w:r>
              <w:rPr>
                <w:rFonts w:ascii="Consolas" w:hAnsi="Consolas"/>
                <w:sz w:val="19"/>
              </w:rPr>
              <w:t>dialog.json</w:t>
            </w:r>
          </w:p>
        </w:tc>
      </w:tr>
    </w:tbl>
    <w:p>
      <w:pPr>
        <w:spacing w:after="40"/>
      </w:pPr>
    </w:p>
    <w:p>
      <w:pPr>
        <w:pStyle w:val="Heading2"/>
      </w:pPr>
      <w:r>
        <w:t>Failure taxonomy (symptom → likely layer → root cause zone → fix)</w:t>
      </w:r>
    </w:p>
    <w:p>
      <w:r>
        <w:t xml:space="preserve">The failure taxonomy maps a symptom to its likely layer, root-cause zone, and fix. Same symptom, </w:t>
      </w:r>
      <w:r>
        <w:rPr>
          <w:b/>
        </w:rPr>
        <w:t>different likely layer per surface</w:t>
      </w:r>
      <w:r>
        <w:t xml:space="preserve"> — this is the surface-asymmetry insight. </w:t>
      </w:r>
      <w:r>
        <w:rPr>
          <w:b/>
        </w:rPr>
        <w:t>Declarative skews Instructions / Knowledge / Licensing</w:t>
      </w:r>
      <w:r>
        <w:t xml:space="preserve"> (thin instrumentation, silent failures, hard ceilings); </w:t>
      </w:r>
      <w:r>
        <w:rPr>
          <w:b/>
        </w:rPr>
        <w:t>Copilot Studio exposes error codes + activity map</w:t>
      </w:r>
      <w:r>
        <w:t xml:space="preserve"> (settings-level fixes are available).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E8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b/>
              </w:rPr>
              <w:t>Likely layer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b/>
              </w:rPr>
              <w:t>Root cause (AgentSpec zone)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Over-declines / refuses valid queries</w:t>
            </w:r>
          </w:p>
        </w:tc>
        <w:tc>
          <w:tcPr>
            <w:tcW w:type="dxa" w:w="2160"/>
          </w:tcPr>
          <w:p>
            <w:r>
              <w:t>Instructions (+ Moderation/Grounding)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# SCOPE &amp; GROUNDING</w:t>
            </w:r>
            <w:r>
              <w:t xml:space="preserve"> too narrow; </w:t>
            </w:r>
            <w:r>
              <w:rPr>
                <w:b/>
              </w:rPr>
              <w:t>Allow-ungrounded OFF</w:t>
            </w:r>
            <w:r>
              <w:t xml:space="preserve">; moderation too High; over-restrictive </w:t>
            </w:r>
            <w:r>
              <w:rPr>
                <w:rFonts w:ascii="Consolas" w:hAnsi="Consolas"/>
                <w:sz w:val="19"/>
              </w:rPr>
              <w:t># GUARDRAILS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Hallucinates / ungrounded answers</w:t>
            </w:r>
          </w:p>
        </w:tc>
        <w:tc>
          <w:tcPr>
            <w:tcW w:type="dxa" w:w="2160"/>
          </w:tcPr>
          <w:p>
            <w:r>
              <w:t>Grounding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Allow ungrounded</w:t>
            </w:r>
            <w:r>
              <w:t xml:space="preserve"> posture; missing </w:t>
            </w:r>
            <w:r>
              <w:rPr>
                <w:rFonts w:ascii="Consolas" w:hAnsi="Consolas"/>
                <w:sz w:val="19"/>
              </w:rPr>
              <w:t>knowledge</w:t>
            </w:r>
            <w:r>
              <w:t xml:space="preserve"> source; no "don't invent" rule; citation-tampering in instructions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Ignores / under-uses knowledge</w:t>
            </w:r>
          </w:p>
        </w:tc>
        <w:tc>
          <w:tcPr>
            <w:tcW w:type="dxa" w:w="2160"/>
          </w:tcPr>
          <w:p>
            <w:r>
              <w:t xml:space="preserve">Grounding / </w:t>
            </w:r>
            <w:r>
              <w:rPr>
                <w:b/>
              </w:rPr>
              <w:t>Entitlement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Licensing/auth/permission</w:t>
            </w:r>
            <w:r>
              <w:t xml:space="preserve"> (silent); source unreferenced in instructions; too many sources dilute selection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 xml:space="preserve">Retrieves the </w:t>
            </w:r>
            <w:r>
              <w:rPr>
                <w:i/>
              </w:rPr>
              <w:t>wrong</w:t>
            </w:r>
            <w:r>
              <w:t xml:space="preserve"> knowledge</w:t>
            </w:r>
          </w:p>
        </w:tc>
        <w:tc>
          <w:tcPr>
            <w:tcW w:type="dxa" w:w="2160"/>
          </w:tcPr>
          <w:p>
            <w:r>
              <w:t>Grounding / Orchestration</w:t>
            </w:r>
          </w:p>
        </w:tc>
        <w:tc>
          <w:tcPr>
            <w:tcW w:type="dxa" w:w="2160"/>
          </w:tcPr>
          <w:p>
            <w:r>
              <w:t xml:space="preserve">Overlapping sources / weak descriptions; </w:t>
            </w:r>
            <w:r>
              <w:rPr>
                <w:rFonts w:ascii="Consolas" w:hAnsi="Consolas"/>
                <w:sz w:val="19"/>
              </w:rPr>
              <w:t># SCOPE &amp; GROUNDING</w:t>
            </w:r>
            <w:r>
              <w:t xml:space="preserve"> too broad; low retrieval precision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Wrong / failed / skipped tool call</w:t>
            </w:r>
          </w:p>
        </w:tc>
        <w:tc>
          <w:tcPr>
            <w:tcW w:type="dxa" w:w="2160"/>
          </w:tcPr>
          <w:p>
            <w:r>
              <w:t>Action / Orchestration</w:t>
            </w:r>
          </w:p>
        </w:tc>
        <w:tc>
          <w:tcPr>
            <w:tcW w:type="dxa" w:w="2160"/>
          </w:tcPr>
          <w:p>
            <w:r>
              <w:t xml:space="preserve">Weak </w:t>
            </w:r>
            <w:r>
              <w:rPr>
                <w:rFonts w:ascii="Consolas" w:hAnsi="Consolas"/>
                <w:sz w:val="19"/>
              </w:rPr>
              <w:t>actions</w:t>
            </w:r>
            <w:r>
              <w:t xml:space="preserve"> metadata; tool not agent-level / "decide dynamically" off; too many tools; schema/auth defect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Generative orchestration loops / stalls</w:t>
            </w:r>
          </w:p>
        </w:tc>
        <w:tc>
          <w:tcPr>
            <w:tcW w:type="dxa" w:w="2160"/>
          </w:tcPr>
          <w:p>
            <w:r>
              <w:t>Orchestration</w:t>
            </w:r>
          </w:p>
        </w:tc>
        <w:tc>
          <w:tcPr>
            <w:tcW w:type="dxa" w:w="2160"/>
          </w:tcPr>
          <w:p>
            <w:r>
              <w:t>Topic never reaches a terminal node; re-asks filled slots; too many consecutive actions; over-complex instructions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Moderation over-blocks / fallback fires too often</w:t>
            </w:r>
          </w:p>
        </w:tc>
        <w:tc>
          <w:tcPr>
            <w:tcW w:type="dxa" w:w="2160"/>
          </w:tcPr>
          <w:p>
            <w:r>
              <w:t>Moderation</w:t>
            </w:r>
          </w:p>
        </w:tc>
        <w:tc>
          <w:tcPr>
            <w:tcW w:type="dxa" w:w="2160"/>
          </w:tcPr>
          <w:p>
            <w:r>
              <w:t>Moderation too High; knowledge looks like an injection (</w:t>
            </w:r>
            <w:r>
              <w:rPr>
                <w:rFonts w:ascii="Consolas" w:hAnsi="Consolas"/>
                <w:sz w:val="19"/>
              </w:rPr>
              <w:t>OpenAIndirectAttack</w:t>
            </w:r>
            <w:r>
              <w:t>); misrouted fallback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Tone / format / output drift</w:t>
            </w:r>
          </w:p>
        </w:tc>
        <w:tc>
          <w:tcPr>
            <w:tcW w:type="dxa" w:w="2160"/>
          </w:tcPr>
          <w:p>
            <w:r>
              <w:t>Instructions</w:t>
            </w:r>
          </w:p>
        </w:tc>
        <w:tc>
          <w:tcPr>
            <w:tcW w:type="dxa" w:w="2160"/>
          </w:tcPr>
          <w:p>
            <w:r>
              <w:t xml:space="preserve">Missing output contract; </w:t>
            </w:r>
            <w:r>
              <w:rPr>
                <w:b/>
              </w:rPr>
              <w:t>model auto-upgrade</w:t>
            </w:r>
            <w:r>
              <w:t xml:space="preserve"> drift (GPT 5.0→5.1); non-atomic tasks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Instructions ignored near the end</w:t>
            </w:r>
          </w:p>
        </w:tc>
        <w:tc>
          <w:tcPr>
            <w:tcW w:type="dxa" w:w="2160"/>
          </w:tcPr>
          <w:p>
            <w:r>
              <w:t>Instructions (declarative)</w:t>
            </w:r>
          </w:p>
        </w:tc>
        <w:tc>
          <w:tcPr>
            <w:tcW w:type="dxa" w:w="2160"/>
          </w:tcPr>
          <w:p>
            <w:r>
              <w:t xml:space="preserve">Body over the </w:t>
            </w:r>
            <w:r>
              <w:rPr>
                <w:b/>
              </w:rPr>
              <w:t>8,000-char</w:t>
            </w:r>
            <w:r>
              <w:t xml:space="preserve"> hard limit; logic that belongs in topics/flows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Latency / Copilot-Credit blowout</w:t>
            </w:r>
          </w:p>
        </w:tc>
        <w:tc>
          <w:tcPr>
            <w:tcW w:type="dxa" w:w="2160"/>
          </w:tcPr>
          <w:p>
            <w:r>
              <w:t>Action / orchestration</w:t>
            </w:r>
          </w:p>
        </w:tc>
        <w:tc>
          <w:tcPr>
            <w:tcW w:type="dxa" w:w="2160"/>
          </w:tcPr>
          <w:p>
            <w:r>
              <w:t>Synchronous flow overhead; metered features; generative-everywhere; overage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Hits a wall no tuning fixes</w:t>
            </w:r>
          </w:p>
        </w:tc>
        <w:tc>
          <w:tcPr>
            <w:tcW w:type="dxa" w:w="2160"/>
          </w:tcPr>
          <w:p>
            <w:r>
              <w:rPr>
                <w:i/>
              </w:rPr>
              <w:t>whole surface</w:t>
            </w:r>
          </w:p>
        </w:tc>
        <w:tc>
          <w:tcPr>
            <w:tcW w:type="dxa" w:w="2160"/>
          </w:tcPr>
          <w:p>
            <w:r>
              <w:t>Declarative ceiling — can't loop, act autonomously, strictly ground, or reach external channels</w:t>
            </w:r>
          </w:p>
        </w:tc>
      </w:tr>
    </w:tbl>
    <w:p>
      <w:pPr>
        <w:spacing w:after="40"/>
      </w:pPr>
    </w:p>
    <w:p>
      <w:pPr>
        <w:pStyle w:val="Heading3"/>
      </w:pPr>
      <w:r>
        <w:t>Failure taxonomy — the fix per symptom</w:t>
      </w:r>
    </w:p>
    <w:p>
      <w:r>
        <w:t>This table gives the fix for each numbered symptom in the failure taxonomy above.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Over-declines / refuses valid queries</w:t>
            </w:r>
          </w:p>
        </w:tc>
        <w:tc>
          <w:tcPr>
            <w:tcW w:type="dxa" w:w="2880"/>
          </w:tcPr>
          <w:p>
            <w:r>
              <w:t>Broaden/enumerate in-scope topics; add a Valid few-shot; re-enable ungrounded/follow-ups if grounding was forced off; lower moderation a notch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Hallucinates / ungrounded answers</w:t>
            </w:r>
          </w:p>
        </w:tc>
        <w:tc>
          <w:tcPr>
            <w:tcW w:type="dxa" w:w="2880"/>
          </w:tcPr>
          <w:p>
            <w:r>
              <w:t xml:space="preserve">Set </w:t>
            </w:r>
            <w:r>
              <w:rPr>
                <w:b/>
              </w:rPr>
              <w:t>Allow-ungrounded OFF</w:t>
            </w:r>
            <w:r>
              <w:t xml:space="preserve"> (Studio); add/scope the authoritative source; add an uncertainty rule; remove citation-shaping language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Ignores / under-uses knowledge</w:t>
            </w:r>
          </w:p>
        </w:tc>
        <w:tc>
          <w:tcPr>
            <w:tcW w:type="dxa" w:w="2880"/>
          </w:tcPr>
          <w:p>
            <w:r>
              <w:t xml:space="preserve">Fix license/auth/permission first (Entitlement pre-check); name the source in </w:t>
            </w:r>
            <w:r>
              <w:rPr>
                <w:rFonts w:ascii="Consolas" w:hAnsi="Consolas"/>
                <w:sz w:val="19"/>
              </w:rPr>
              <w:t># CAPABILITIES &amp; KNOWLEDGE</w:t>
            </w:r>
            <w:r>
              <w:t>; prune to needed sources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 xml:space="preserve">Retrieves the </w:t>
            </w:r>
            <w:r>
              <w:rPr>
                <w:i/>
              </w:rPr>
              <w:t>wrong</w:t>
            </w:r>
            <w:r>
              <w:t xml:space="preserve"> knowledge</w:t>
            </w:r>
          </w:p>
        </w:tc>
        <w:tc>
          <w:tcPr>
            <w:tcW w:type="dxa" w:w="2880"/>
          </w:tcPr>
          <w:p>
            <w:r>
              <w:t xml:space="preserve">Distinct source name+description; scope to folders/sites/channels; enable </w:t>
            </w:r>
            <w:r>
              <w:rPr>
                <w:b/>
              </w:rPr>
              <w:t>tenant-graph semantic search</w:t>
            </w:r>
            <w:r>
              <w:t xml:space="preserve"> (Studio)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Wrong / failed / skipped tool call</w:t>
            </w:r>
          </w:p>
        </w:tc>
        <w:tc>
          <w:tcPr>
            <w:tcW w:type="dxa" w:w="2880"/>
          </w:tcPr>
          <w:p>
            <w:r>
              <w:t xml:space="preserve">Sharpen name+description; add at agent level + enable dynamic use; cut tool count; fix OpenAPI/auth; </w:t>
            </w:r>
            <w:r>
              <w:rPr>
                <w:b/>
              </w:rPr>
              <w:t>read the error code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Generative orchestration loops / stalls</w:t>
            </w:r>
          </w:p>
        </w:tc>
        <w:tc>
          <w:tcPr>
            <w:tcW w:type="dxa" w:w="2880"/>
          </w:tcPr>
          <w:p>
            <w:r>
              <w:t xml:space="preserve">Ensure topics end (link to </w:t>
            </w:r>
            <w:r>
              <w:rPr>
                <w:b/>
              </w:rPr>
              <w:t>Escalate</w:t>
            </w:r>
            <w:r>
              <w:t xml:space="preserve">); bind captured values to inputs; cap chain &lt;15; </w:t>
            </w:r>
            <w:r>
              <w:rPr>
                <w:b/>
              </w:rPr>
              <w:t>bisect</w:t>
            </w:r>
            <w:r>
              <w:t xml:space="preserve"> instructions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Moderation over-blocks / fallback fires too often</w:t>
            </w:r>
          </w:p>
        </w:tc>
        <w:tc>
          <w:tcPr>
            <w:tcW w:type="dxa" w:w="2880"/>
          </w:tcPr>
          <w:p>
            <w:r>
              <w:t xml:space="preserve">Lower moderation (agent/topic); clean injection-looking knowledge; edit the </w:t>
            </w:r>
            <w:r>
              <w:rPr>
                <w:b/>
              </w:rPr>
              <w:t>Fallback system topic</w:t>
            </w:r>
            <w:r>
              <w:t xml:space="preserve">, </w:t>
            </w:r>
            <w:r>
              <w:rPr>
                <w:i/>
              </w:rPr>
              <w:t>not</w:t>
            </w:r>
            <w:r>
              <w:t xml:space="preserve"> instructions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Tone / format / output drift</w:t>
            </w:r>
          </w:p>
        </w:tc>
        <w:tc>
          <w:tcPr>
            <w:tcW w:type="dxa" w:w="2880"/>
          </w:tcPr>
          <w:p>
            <w:r>
              <w:t xml:space="preserve">Add explicit tone/verbosity/format contract to </w:t>
            </w:r>
            <w:r>
              <w:rPr>
                <w:rFonts w:ascii="Consolas" w:hAnsi="Consolas"/>
                <w:sz w:val="19"/>
              </w:rPr>
              <w:t># OUTPUT FORMAT</w:t>
            </w:r>
            <w:r>
              <w:t xml:space="preserve">; add </w:t>
            </w:r>
            <w:r>
              <w:rPr>
                <w:b/>
              </w:rPr>
              <w:t>literal-execution header</w:t>
            </w:r>
            <w:r>
              <w:t xml:space="preserve"> after upgrades; split tasks atomic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Instructions ignored near the end</w:t>
            </w:r>
          </w:p>
        </w:tc>
        <w:tc>
          <w:tcPr>
            <w:tcW w:type="dxa" w:w="2880"/>
          </w:tcPr>
          <w:p>
            <w:r>
              <w:t>Consolidate/Simplify/Prioritize; never offload to knowledge (XPIA); re-platform if logic needs it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Latency / Copilot-Credit blowout</w:t>
            </w:r>
          </w:p>
        </w:tc>
        <w:tc>
          <w:tcPr>
            <w:tcW w:type="dxa" w:w="2880"/>
          </w:tcPr>
          <w:p>
            <w:r>
              <w:t>HTTP node instead of flow; cache in variables; avoid tenant-graph/premium tools on hot paths; classic orchestration; cap spend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Hits a wall no tuning fixes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Surface-flip escalation</w:t>
            </w:r>
            <w:r>
              <w:t xml:space="preserve"> — re-platform, not a field edit</w:t>
            </w:r>
          </w:p>
        </w:tc>
      </w:tr>
    </w:tbl>
    <w:p>
      <w:pPr>
        <w:spacing w:after="40"/>
      </w:pPr>
    </w:p>
    <w:p>
      <w:pPr>
        <w:pStyle w:val="Heading2"/>
      </w:pPr>
      <w:r>
        <w:t>Copilot Studio error-code → zone decoder</w:t>
      </w:r>
    </w:p>
    <w:p>
      <w:r>
        <w:t>The Copilot Studio error-code decoder maps a code (read in the test pane / topic checker) straight to the layer and its fix. XPIA = cross-prompt injection attack; RAI = Responsible AI.</w:t>
      </w:r>
    </w:p>
    <w:p>
      <w:pPr>
        <w:pStyle w:val="Heading3"/>
      </w:pPr>
      <w:r>
        <w:t>Error codes pointing to Moderation</w:t>
      </w:r>
    </w:p>
    <w:p>
      <w:r>
        <w:t xml:space="preserve">Moderation error codes indicate the RAI content filter tripped (all surface as </w:t>
      </w:r>
      <w:r>
        <w:rPr>
          <w:rFonts w:ascii="Consolas" w:hAnsi="Consolas"/>
          <w:sz w:val="19"/>
        </w:rPr>
        <w:t>ContentFiltered</w:t>
      </w:r>
      <w: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Code(s)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Zone / meaning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OpenAIHate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OpenAIJailBreak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OpenAIndirectAttack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OpenAISelfHarm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OpenAISexual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OpenAIViolence</w:t>
            </w:r>
            <w:r>
              <w:t xml:space="preserve"> (all </w:t>
            </w:r>
            <w:r>
              <w:rPr>
                <w:rFonts w:ascii="Consolas" w:hAnsi="Consolas"/>
                <w:sz w:val="19"/>
              </w:rPr>
              <w:t>ContentFiltered</w:t>
            </w:r>
            <w:r>
              <w:t>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Moderation</w:t>
            </w:r>
            <w:r>
              <w:t xml:space="preserve"> — RAI content filter tripped</w:t>
            </w:r>
          </w:p>
        </w:tc>
        <w:tc>
          <w:tcPr>
            <w:tcW w:type="dxa" w:w="2880"/>
          </w:tcPr>
          <w:p>
            <w:r>
              <w:t>Lower moderation a notch; state expected behavior; clean injection-looking knowledge</w:t>
            </w:r>
          </w:p>
        </w:tc>
      </w:tr>
    </w:tbl>
    <w:p>
      <w:pPr>
        <w:spacing w:after="40"/>
      </w:pPr>
    </w:p>
    <w:p>
      <w:pPr>
        <w:pStyle w:val="Heading3"/>
      </w:pPr>
      <w:r>
        <w:t>Error codes pointing to Action</w:t>
      </w:r>
    </w:p>
    <w:p>
      <w:r>
        <w:t>Action error codes indicate a tool/plugin/flow execution failure — malformed requests, auth, permission, throttling, timeouts, oversized output, or flow-binding faults.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Code(s)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Zone / meaning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HTTP400BadRequest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HTTP422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  <w:r>
              <w:t xml:space="preserve"> — malformed/invalid request</w:t>
            </w:r>
          </w:p>
        </w:tc>
        <w:tc>
          <w:tcPr>
            <w:tcW w:type="dxa" w:w="2880"/>
          </w:tcPr>
          <w:p>
            <w:r>
              <w:t>Validate params/types before the call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HTTP401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InvalidAuthenticationToken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MsalUiException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  <w:r>
              <w:t xml:space="preserve"> — missing/expired/interactive-auth token</w:t>
            </w:r>
          </w:p>
        </w:tc>
        <w:tc>
          <w:tcPr>
            <w:tcW w:type="dxa" w:w="2880"/>
          </w:tcPr>
          <w:p>
            <w:r>
              <w:t>Reauthenticate; recreate connection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HTTP403Forbidden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  <w:r>
              <w:t xml:space="preserve"> — authenticated but lacks permission</w:t>
            </w:r>
          </w:p>
        </w:tc>
        <w:tc>
          <w:tcPr>
            <w:tcW w:type="dxa" w:w="2880"/>
          </w:tcPr>
          <w:p>
            <w:r>
              <w:t>Grant roles/consent; check delegation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HTTP404NotFound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  <w:r>
              <w:t xml:space="preserve"> — bad resource id/URL</w:t>
            </w:r>
          </w:p>
        </w:tc>
        <w:tc>
          <w:tcPr>
            <w:tcW w:type="dxa" w:w="2880"/>
          </w:tcPr>
          <w:p>
            <w:r>
              <w:t>Prefer dynamic resource selection over typed IDs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HTTP429TooManyRequests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QuotaExceeded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  <w:r>
              <w:t xml:space="preserve"> — throttling / quota</w:t>
            </w:r>
          </w:p>
        </w:tc>
        <w:tc>
          <w:tcPr>
            <w:tcW w:type="dxa" w:w="2880"/>
          </w:tcPr>
          <w:p>
            <w:r>
              <w:t>Backoff + retry; reduce volume; upgrade quota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HTTP5xx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ExecutionTimeout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OperationTimeout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HTTP408/504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  <w:r>
              <w:t xml:space="preserve"> — service-side / timeout</w:t>
            </w:r>
          </w:p>
        </w:tc>
        <w:tc>
          <w:tcPr>
            <w:tcW w:type="dxa" w:w="2880"/>
          </w:tcPr>
          <w:p>
            <w:r>
              <w:t>Retry with backoff; narrow/paginate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FlowActionTimedOut</w:t>
            </w:r>
            <w:r>
              <w:t xml:space="preserve"> (&gt;100 s) · </w:t>
            </w:r>
            <w:r>
              <w:rPr>
                <w:rFonts w:ascii="Consolas" w:hAnsi="Consolas"/>
                <w:sz w:val="19"/>
              </w:rPr>
              <w:t>FlowActionBadRequest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FlowActionException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BindingKeyNotFoundError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FlowMakerConnectionBlocked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  <w:r>
              <w:t xml:space="preserve"> — agent-flow timeout / input-output mismatch / blocked maker creds</w:t>
            </w:r>
          </w:p>
        </w:tc>
        <w:tc>
          <w:tcPr>
            <w:tcW w:type="dxa" w:w="2880"/>
          </w:tcPr>
          <w:p>
            <w:r>
              <w:t xml:space="preserve">Optimize flow; only Text/Boolean/Number params; </w:t>
            </w:r>
            <w:r>
              <w:rPr>
                <w:b/>
              </w:rPr>
              <w:t>remove &amp; re-add the flow</w:t>
            </w:r>
            <w:r>
              <w:t xml:space="preserve"> to refresh bindings; share flow run-only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AsyncResponsePayloadTooLarge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TooMuchDataToHandle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  <w:r>
              <w:t xml:space="preserve"> — tool output too big for context</w:t>
            </w:r>
          </w:p>
        </w:tc>
        <w:tc>
          <w:tcPr>
            <w:tcW w:type="dxa" w:w="2880"/>
          </w:tcPr>
          <w:p>
            <w:r>
              <w:t>Scope output to needed fields; use connector filters</w:t>
            </w:r>
          </w:p>
        </w:tc>
      </w:tr>
    </w:tbl>
    <w:p>
      <w:pPr>
        <w:spacing w:after="40"/>
      </w:pPr>
    </w:p>
    <w:p>
      <w:pPr>
        <w:pStyle w:val="Heading3"/>
      </w:pPr>
      <w:r>
        <w:t>Error codes pointing to Grounding</w:t>
      </w:r>
    </w:p>
    <w:p>
      <w:r>
        <w:t>Grounding error codes indicate a knowledge-retrieval error from a backing source.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Code(s)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Zone / meaning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SharePointSearchFailed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SharePoint429/500/503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DataverseSearchFailed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Dataverse...401/429/500/503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FoundryIQSearchFailed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BingSearchFailed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Grounding</w:t>
            </w:r>
            <w:r>
              <w:t xml:space="preserve"> — knowledge retrieval error</w:t>
            </w:r>
          </w:p>
        </w:tc>
        <w:tc>
          <w:tcPr>
            <w:tcW w:type="dxa" w:w="2880"/>
          </w:tcPr>
          <w:p>
            <w:r>
              <w:t>401 = reauth/permission; 429 = throttling (backoff); 5xx = service-side (retry)</w:t>
            </w:r>
          </w:p>
        </w:tc>
      </w:tr>
    </w:tbl>
    <w:p>
      <w:pPr>
        <w:spacing w:after="40"/>
      </w:pPr>
    </w:p>
    <w:p>
      <w:pPr>
        <w:pStyle w:val="Heading3"/>
      </w:pPr>
      <w:r>
        <w:t>Error codes pointing to Orchestration</w:t>
      </w:r>
    </w:p>
    <w:p>
      <w:r>
        <w:t>Orchestration error codes indicate a sub-agent selection/sequencing fault or a cycle/turn-cap breach.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Code(s)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Zone / meaning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ConnectedAgent*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Orchestration</w:t>
            </w:r>
            <w:r>
              <w:t xml:space="preserve"> — sub-agent not found/not published/auth mismatch/</w:t>
            </w:r>
            <w:r>
              <w:rPr>
                <w:b/>
              </w:rPr>
              <w:t>chaining unsupported</w:t>
            </w:r>
          </w:p>
        </w:tc>
        <w:tc>
          <w:tcPr>
            <w:tcW w:type="dxa" w:w="2880"/>
          </w:tcPr>
          <w:p>
            <w:r>
              <w:t>Publish sub-agent; match auth; flatten (no multi-level chaining)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InfiniteLoopInBotContent</w:t>
            </w:r>
            <w:r>
              <w:t xml:space="preserve"> · classic </w:t>
            </w:r>
            <w:r>
              <w:rPr>
                <w:rFonts w:ascii="Consolas" w:hAnsi="Consolas"/>
                <w:sz w:val="19"/>
              </w:rPr>
              <w:t>2000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2021</w:t>
            </w:r>
            <w:r>
              <w:t xml:space="preserve"> (&gt;50 dialogs/turn) / </w:t>
            </w:r>
            <w:r>
              <w:rPr>
                <w:rFonts w:ascii="Consolas" w:hAnsi="Consolas"/>
                <w:sz w:val="19"/>
              </w:rPr>
              <w:t>2022</w:t>
            </w:r>
            <w:r>
              <w:t xml:space="preserve"> (&gt;30 messages/turn)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Orchestration</w:t>
            </w:r>
            <w:r>
              <w:t xml:space="preserve"> — cycle / turn cap</w:t>
            </w:r>
          </w:p>
        </w:tc>
        <w:tc>
          <w:tcPr>
            <w:tcW w:type="dxa" w:w="2880"/>
          </w:tcPr>
          <w:p>
            <w:r>
              <w:t>Ensure topics end correctly; link to Escalate; cap chain length</w:t>
            </w:r>
          </w:p>
        </w:tc>
      </w:tr>
    </w:tbl>
    <w:p>
      <w:pPr>
        <w:spacing w:after="40"/>
      </w:pPr>
    </w:p>
    <w:p>
      <w:pPr>
        <w:pStyle w:val="Heading3"/>
      </w:pPr>
      <w:r>
        <w:t>Error codes pointing to cost/quota</w:t>
      </w:r>
    </w:p>
    <w:p>
      <w:r>
        <w:t>Cost/quota error codes indicate a generative/orchestration rate limit or overage.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Code(s)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Zone / meaning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GenAIToolPlannerRateLimitReached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GenAISearchandSummarizeRateLimitReached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OpenAIRateLimitReached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EnforcementMessageC2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cost/quota</w:t>
            </w:r>
            <w:r>
              <w:t xml:space="preserve"> — generative/orchestration rate limit or overage</w:t>
            </w:r>
          </w:p>
        </w:tc>
        <w:tc>
          <w:tcPr>
            <w:tcW w:type="dxa" w:w="2880"/>
          </w:tcPr>
          <w:p>
            <w:r>
              <w:t>Retry; add capacity packs / PAYG; reduce tool calls</w:t>
            </w:r>
          </w:p>
        </w:tc>
      </w:tr>
    </w:tbl>
    <w:p>
      <w:pPr>
        <w:spacing w:after="40"/>
      </w:pPr>
    </w:p>
    <w:p>
      <w:pPr>
        <w:pStyle w:val="Heading2"/>
      </w:pPr>
      <w:r>
        <w:t>Improvement levers (goal-first "improve" mode)</w:t>
      </w:r>
    </w:p>
    <w:p>
      <w:r>
        <w:t xml:space="preserve">Improvement levers apply when the agent </w:t>
      </w:r>
      <w:r>
        <w:rPr>
          <w:i/>
        </w:rPr>
        <w:t>works</w:t>
      </w:r>
      <w:r>
        <w:t xml:space="preserve"> but could be </w:t>
      </w:r>
      <w:r>
        <w:rPr>
          <w:i/>
        </w:rPr>
        <w:t>better</w:t>
      </w:r>
      <w:r>
        <w:t xml:space="preserve">. Frame each lever as </w:t>
      </w:r>
      <w:r>
        <w:rPr>
          <w:b/>
        </w:rPr>
        <w:t>goal the maker states → lever → AgentSpec zone → verify</w:t>
      </w:r>
      <w:r>
        <w:t xml:space="preserve">. The governing contract is </w:t>
      </w:r>
      <w:r>
        <w:rPr>
          <w:b/>
        </w:rPr>
        <w:t>`change X → rerun Y → expect Z`</w:t>
      </w:r>
      <w:r>
        <w:t>: no lever is applied without a test proving it moved the number.</w:t>
      </w:r>
    </w:p>
    <w:p>
      <w:pPr>
        <w:pStyle w:val="Heading3"/>
      </w:pPr>
      <w:r>
        <w:t>The eval loop gates every improvement lever</w:t>
      </w:r>
    </w:p>
    <w:p>
      <w:r>
        <w:t>The eval loop gates everything: no lever is applied without a test set proving the change moved the number.</w:t>
      </w:r>
    </w:p>
    <w:p>
      <w:pPr>
        <w:pStyle w:val="ListBullet"/>
      </w:pPr>
      <w:r>
        <w:rPr>
          <w:b/>
        </w:rPr>
        <w:t>Build a small test set first, then grow it.</w:t>
      </w:r>
      <w:r>
        <w:t xml:space="preserve"> A test set = test cases; a test case = prompt + optional expected response (assertion) + acceptance criteria + grader. Stage 1: one prompt per key scenario (both "should answer" and "should refuse/route"). Stage 3 expands across </w:t>
      </w:r>
      <w:r>
        <w:rPr>
          <w:b/>
        </w:rPr>
        <w:t>Foundational core · Robustness · Architecture · Edge cases</w:t>
      </w:r>
      <w:r>
        <w:t xml:space="preserve">. Outputs are probabilistic — </w:t>
      </w:r>
      <w:r>
        <w:rPr>
          <w:b/>
        </w:rPr>
        <w:t>run each set multiple times and average.</w:t>
      </w:r>
    </w:p>
    <w:p>
      <w:pPr>
        <w:pStyle w:val="ListBullet"/>
      </w:pPr>
      <w:r>
        <w:rPr>
          <w:b/>
        </w:rPr>
        <w:t>Targets / readiness gates:</w:t>
      </w:r>
      <w:r>
        <w:t xml:space="preserve"> </w:t>
      </w:r>
      <w:r>
        <w:rPr>
          <w:b/>
        </w:rPr>
        <w:t>Safety &amp; compliance &lt; 95 % = BLOCK</w:t>
      </w:r>
      <w:r>
        <w:t xml:space="preserve"> (triage safety first); </w:t>
      </w:r>
      <w:r>
        <w:rPr>
          <w:b/>
        </w:rPr>
        <w:t>Core business &lt; 80 % = iterate</w:t>
      </w:r>
      <w:r>
        <w:t xml:space="preserve">; all above threshold = deploy. </w:t>
      </w:r>
      <w:r>
        <w:rPr>
          <w:b/>
        </w:rPr>
        <w:t>Aim for an 80–90 % pass rate</w:t>
      </w:r>
      <w:r>
        <w:t xml:space="preserve"> on quality.</w:t>
      </w:r>
    </w:p>
    <w:p>
      <w:pPr>
        <w:pStyle w:val="ListBullet"/>
      </w:pPr>
      <w:r>
        <w:rPr>
          <w:b/>
        </w:rPr>
        <w:t>Category signal → which lever:</w:t>
      </w:r>
      <w:r>
        <w:t xml:space="preserve"> Core fail = something broke (check recent changes); </w:t>
      </w:r>
      <w:r>
        <w:rPr>
          <w:b/>
        </w:rPr>
        <w:t>Robustness fail = too strict</w:t>
      </w:r>
      <w:r>
        <w:t>; Architecture fail = a component/workflow bug; Edge-case fail = guardrails need strengthening.</w:t>
      </w:r>
    </w:p>
    <w:p>
      <w:pPr>
        <w:pStyle w:val="ListBullet"/>
      </w:pPr>
      <w:r>
        <w:rPr>
          <w:b/>
        </w:rPr>
        <w:t>Fix by pattern, not one-by-one:</w:t>
      </w:r>
      <w:r>
        <w:t xml:space="preserve"> with &gt;15 failures, start with the lowest-scoring set; if ≥80 % share a root cause, one fix clears many. Scores flat after a fix → wrong root cause, re-triage. One score up + another down → </w:t>
      </w:r>
      <w:r>
        <w:rPr>
          <w:b/>
        </w:rPr>
        <w:t>instruction conflict</w:t>
      </w:r>
      <w:r>
        <w:t>.</w:t>
      </w:r>
    </w:p>
    <w:p>
      <w:pPr>
        <w:pStyle w:val="ListBullet"/>
      </w:pPr>
      <w:r>
        <w:rPr>
          <w:b/>
        </w:rPr>
        <w:t>Surface caveat:</w:t>
      </w:r>
      <w:r>
        <w:t xml:space="preserve"> M365 declarative has </w:t>
      </w:r>
      <w:r>
        <w:rPr>
          <w:b/>
        </w:rPr>
        <w:t>no built-in Evaluate tab</w:t>
      </w:r>
      <w:r>
        <w:t xml:space="preserve"> — the loop there is the manual </w:t>
      </w:r>
      <w:r>
        <w:rPr>
          <w:b/>
        </w:rPr>
        <w:t>Create → Publish (RAI) → Test → Iterate</w:t>
      </w:r>
      <w:r>
        <w:t xml:space="preserve"> cycle, run by hand in Copilot/Teams.</w:t>
      </w:r>
    </w:p>
    <w:p>
      <w:pPr>
        <w:pStyle w:val="Heading3"/>
      </w:pPr>
      <w:r>
        <w:t>The lever catalog (goal → lever → zone → verify)</w:t>
      </w:r>
    </w:p>
    <w:p>
      <w:r>
        <w:t>The lever catalog maps a goal the maker states to its improvement lever, the AgentSpec zone it edits, and how to verify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E8"/>
          </w:tcPr>
          <w:p>
            <w:r>
              <w:rPr>
                <w:b/>
              </w:rPr>
              <w:t>Goal the maker states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b/>
              </w:rPr>
              <w:t>Lever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b/>
              </w:rPr>
              <w:t>AgentSpec zone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b/>
              </w:rPr>
              <w:t>Verify</w:t>
            </w:r>
          </w:p>
        </w:tc>
      </w:tr>
      <w:tr>
        <w:tc>
          <w:tcPr>
            <w:tcW w:type="dxa" w:w="2160"/>
          </w:tcPr>
          <w:p>
            <w:r>
              <w:t>"Is it good enough / push the number up"</w:t>
            </w:r>
          </w:p>
        </w:tc>
        <w:tc>
          <w:tcPr>
            <w:tcW w:type="dxa" w:w="2160"/>
          </w:tcPr>
          <w:p>
            <w:r>
              <w:t>Small test set → baseline → expand → rerun-avg</w:t>
            </w:r>
          </w:p>
        </w:tc>
        <w:tc>
          <w:tcPr>
            <w:tcW w:type="dxa" w:w="2160"/>
          </w:tcPr>
          <w:p>
            <w:r>
              <w:rPr>
                <w:i/>
              </w:rPr>
              <w:t>(meta)</w:t>
            </w:r>
            <w:r>
              <w:t xml:space="preserve"> attach </w:t>
            </w:r>
            <w:r>
              <w:rPr>
                <w:rFonts w:ascii="Consolas" w:hAnsi="Consolas"/>
                <w:sz w:val="19"/>
              </w:rPr>
              <w:t>change X→rerun Y→expect Z</w:t>
            </w:r>
            <w:r>
              <w:t xml:space="preserve"> to every edit</w:t>
            </w:r>
          </w:p>
        </w:tc>
        <w:tc>
          <w:tcPr>
            <w:tcW w:type="dxa" w:w="2160"/>
          </w:tcPr>
          <w:p>
            <w:r>
              <w:t>Pass 80–90 %; safety ≥95 %</w:t>
            </w:r>
          </w:p>
        </w:tc>
      </w:tr>
      <w:tr>
        <w:tc>
          <w:tcPr>
            <w:tcW w:type="dxa" w:w="2160"/>
          </w:tcPr>
          <w:p>
            <w:r>
              <w:t>"Answers from the wrong doc"</w:t>
            </w:r>
          </w:p>
        </w:tc>
        <w:tc>
          <w:tcPr>
            <w:tcW w:type="dxa" w:w="2160"/>
          </w:tcPr>
          <w:p>
            <w:r>
              <w:t>Curate/rescope corpus; align source vocab to how users ask; tighten descriptions</w:t>
            </w:r>
          </w:p>
        </w:tc>
        <w:tc>
          <w:tcPr>
            <w:tcW w:type="dxa" w:w="2160"/>
          </w:tcPr>
          <w:p>
            <w:r>
              <w:t xml:space="preserve">prune </w:t>
            </w:r>
            <w:r>
              <w:rPr>
                <w:rFonts w:ascii="Consolas" w:hAnsi="Consolas"/>
                <w:sz w:val="19"/>
              </w:rPr>
              <w:t>knowledge[]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# SCOPE &amp; GROUNDING</w:t>
            </w:r>
            <w:r>
              <w:t xml:space="preserve"> "use </w:t>
            </w:r>
            <w:r>
              <w:rPr>
                <w:rFonts w:ascii="Consolas" w:hAnsi="Consolas"/>
                <w:sz w:val="19"/>
              </w:rPr>
              <w:t>&lt;section&gt;</w:t>
            </w:r>
            <w:r>
              <w:t xml:space="preserve"> of </w:t>
            </w:r>
            <w:r>
              <w:rPr>
                <w:rFonts w:ascii="Consolas" w:hAnsi="Consolas"/>
                <w:sz w:val="19"/>
              </w:rPr>
              <w:t>&lt;source&gt;</w:t>
            </w:r>
            <w:r>
              <w:t>"</w:t>
            </w:r>
          </w:p>
        </w:tc>
        <w:tc>
          <w:tcPr>
            <w:tcW w:type="dxa" w:w="2160"/>
          </w:tcPr>
          <w:p>
            <w:r>
              <w:t>Rerun grounding set</w:t>
            </w:r>
          </w:p>
        </w:tc>
      </w:tr>
      <w:tr>
        <w:tc>
          <w:tcPr>
            <w:tcW w:type="dxa" w:w="2160"/>
          </w:tcPr>
          <w:p>
            <w:r>
              <w:t>"Makes things up / uses general knowledge"</w:t>
            </w:r>
          </w:p>
        </w:tc>
        <w:tc>
          <w:tcPr>
            <w:tcW w:type="dxa" w:w="2160"/>
          </w:tcPr>
          <w:p>
            <w:r>
              <w:t>Strict grounding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Allow ungrounded = OFF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# SCOPE &amp; GROUNDING</w:t>
            </w:r>
            <w:r>
              <w:t xml:space="preserve"> "only answer from sources" (Studio; declarative can't hard-block)</w:t>
            </w:r>
          </w:p>
        </w:tc>
        <w:tc>
          <w:tcPr>
            <w:tcW w:type="dxa" w:w="2160"/>
          </w:tcPr>
          <w:p>
            <w:r>
              <w:t>Rerun grounding set</w:t>
            </w:r>
          </w:p>
        </w:tc>
      </w:tr>
      <w:tr>
        <w:tc>
          <w:tcPr>
            <w:tcW w:type="dxa" w:w="2160"/>
          </w:tcPr>
          <w:p>
            <w:r>
              <w:t>"Pulls stale / open-web noise"</w:t>
            </w:r>
          </w:p>
        </w:tc>
        <w:tc>
          <w:tcPr>
            <w:tcW w:type="dxa" w:w="2160"/>
          </w:tcPr>
          <w:p>
            <w:r>
              <w:t>Scope web search</w:t>
            </w:r>
          </w:p>
        </w:tc>
        <w:tc>
          <w:tcPr>
            <w:tcW w:type="dxa" w:w="2160"/>
          </w:tcPr>
          <w:p>
            <w:r>
              <w:t xml:space="preserve">Web Search off, or add specific site URLs to </w:t>
            </w:r>
            <w:r>
              <w:rPr>
                <w:rFonts w:ascii="Consolas" w:hAnsi="Consolas"/>
                <w:sz w:val="19"/>
              </w:rPr>
              <w:t>knowledge[]</w:t>
            </w:r>
          </w:p>
        </w:tc>
        <w:tc>
          <w:tcPr>
            <w:tcW w:type="dxa" w:w="2160"/>
          </w:tcPr>
          <w:p>
            <w:r>
              <w:t>Rerun freshness cases</w:t>
            </w:r>
          </w:p>
        </w:tc>
      </w:tr>
      <w:tr>
        <w:tc>
          <w:tcPr>
            <w:tcW w:type="dxa" w:w="2160"/>
          </w:tcPr>
          <w:p>
            <w:r>
              <w:t>"SharePoint retrieval imprecise"</w:t>
            </w:r>
          </w:p>
        </w:tc>
        <w:tc>
          <w:tcPr>
            <w:tcW w:type="dxa" w:w="2160"/>
          </w:tcPr>
          <w:p>
            <w:r>
              <w:t>Tenant-graph semantic search (cost/latency trade)</w:t>
            </w:r>
          </w:p>
        </w:tc>
        <w:tc>
          <w:tcPr>
            <w:tcW w:type="dxa" w:w="2160"/>
          </w:tcPr>
          <w:p>
            <w:r>
              <w:t>enable tenant-graph grounding (</w:t>
            </w:r>
            <w:r>
              <w:rPr>
                <w:b/>
              </w:rPr>
              <w:t>+10 credits/msg</w:t>
            </w:r>
            <w:r>
              <w:t>, small latency)</w:t>
            </w:r>
          </w:p>
        </w:tc>
        <w:tc>
          <w:tcPr>
            <w:tcW w:type="dxa" w:w="2160"/>
          </w:tcPr>
          <w:p>
            <w:r>
              <w:t>Rerun; watch latency</w:t>
            </w:r>
          </w:p>
        </w:tc>
      </w:tr>
      <w:tr>
        <w:tc>
          <w:tcPr>
            <w:tcW w:type="dxa" w:w="2160"/>
          </w:tcPr>
          <w:p>
            <w:r>
              <w:t>"Too long / wrong tone / inconsistent"</w:t>
            </w:r>
          </w:p>
        </w:tc>
        <w:tc>
          <w:tcPr>
            <w:tcW w:type="dxa" w:w="2160"/>
          </w:tcPr>
          <w:p>
            <w:r>
              <w:t>Output contract + tone/verbosity spec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# OUTPUT FORMAT</w:t>
            </w:r>
            <w:r>
              <w:t xml:space="preserve"> contract; consolidate tone into one block</w:t>
            </w:r>
          </w:p>
        </w:tc>
        <w:tc>
          <w:tcPr>
            <w:tcW w:type="dxa" w:w="2160"/>
          </w:tcPr>
          <w:p>
            <w:r>
              <w:t>Rerun response-quality set</w:t>
            </w:r>
          </w:p>
        </w:tc>
      </w:tr>
      <w:tr>
        <w:tc>
          <w:tcPr>
            <w:tcW w:type="dxa" w:w="2160"/>
          </w:tcPr>
          <w:p>
            <w:r>
              <w:t>"Over-eager / wrong tool"</w:t>
            </w:r>
          </w:p>
        </w:tc>
        <w:tc>
          <w:tcPr>
            <w:tcW w:type="dxa" w:w="2160"/>
          </w:tcPr>
          <w:p>
            <w:r>
              <w:t>Gate tool use; sharpen tool descriptions + negative examples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# RESPONSE RULES</w:t>
            </w:r>
            <w:r>
              <w:t xml:space="preserve"> gate; </w:t>
            </w:r>
            <w:r>
              <w:rPr>
                <w:rFonts w:ascii="Consolas" w:hAnsi="Consolas"/>
                <w:sz w:val="19"/>
              </w:rPr>
              <w:t>actions[]</w:t>
            </w:r>
            <w:r>
              <w:t xml:space="preserve"> description edits</w:t>
            </w:r>
          </w:p>
        </w:tc>
        <w:tc>
          <w:tcPr>
            <w:tcW w:type="dxa" w:w="2160"/>
          </w:tcPr>
          <w:p>
            <w:r>
              <w:t>Rerun tool-invocation set</w:t>
            </w:r>
          </w:p>
        </w:tc>
      </w:tr>
      <w:tr>
        <w:tc>
          <w:tcPr>
            <w:tcW w:type="dxa" w:w="2160"/>
          </w:tcPr>
          <w:p>
            <w:r>
              <w:t>"Prompt maxed at 8k / edits regress others"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Instruction-budget hygiene</w:t>
            </w:r>
          </w:p>
        </w:tc>
        <w:tc>
          <w:tcPr>
            <w:tcW w:type="dxa" w:w="2160"/>
          </w:tcPr>
          <w:p>
            <w:r>
              <w:t xml:space="preserve">Consolidate / Prioritize (first+last) / Simplify / </w:t>
            </w:r>
            <w:r>
              <w:rPr>
                <w:b/>
              </w:rPr>
              <w:t>Externalize</w:t>
            </w:r>
            <w:r>
              <w:t xml:space="preserve"> static reference lists to </w:t>
            </w:r>
            <w:r>
              <w:rPr>
                <w:rFonts w:ascii="Consolas" w:hAnsi="Consolas"/>
                <w:sz w:val="19"/>
              </w:rPr>
              <w:t>knowledge[]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Full-suite</w:t>
            </w:r>
            <w:r>
              <w:t xml:space="preserve"> rerun</w:t>
            </w:r>
          </w:p>
        </w:tc>
      </w:tr>
      <w:tr>
        <w:tc>
          <w:tcPr>
            <w:tcW w:type="dxa" w:w="2160"/>
          </w:tcPr>
          <w:p>
            <w:r>
              <w:t>"Regressed after a model upgrade"</w:t>
            </w:r>
          </w:p>
        </w:tc>
        <w:tc>
          <w:tcPr>
            <w:tcW w:type="dxa" w:w="2160"/>
          </w:tcPr>
          <w:p>
            <w:r>
              <w:t>Literal-execution header → structural audit</w:t>
            </w:r>
          </w:p>
        </w:tc>
        <w:tc>
          <w:tcPr>
            <w:tcW w:type="dxa" w:w="2160"/>
          </w:tcPr>
          <w:p>
            <w:r>
              <w:t>prepend stabilizing header; then rewrite riskiest step</w:t>
            </w:r>
          </w:p>
        </w:tc>
        <w:tc>
          <w:tcPr>
            <w:tcW w:type="dxa" w:w="2160"/>
          </w:tcPr>
          <w:p>
            <w:r>
              <w:t>Rerun full suite</w:t>
            </w:r>
          </w:p>
        </w:tc>
      </w:tr>
      <w:tr>
        <w:tc>
          <w:tcPr>
            <w:tcW w:type="dxa" w:w="2160"/>
          </w:tcPr>
          <w:p>
            <w:r>
              <w:t>"Too expensive / slow"</w:t>
            </w:r>
          </w:p>
        </w:tc>
        <w:tc>
          <w:tcPr>
            <w:tcW w:type="dxa" w:w="2160"/>
          </w:tcPr>
          <w:p>
            <w:r>
              <w:t>Downgrade answer type; avoid tenant-graph/reasoning by default; cap spend; cheaper surface/orchestration</w:t>
            </w:r>
          </w:p>
        </w:tc>
        <w:tc>
          <w:tcPr>
            <w:tcW w:type="dxa" w:w="2160"/>
          </w:tcPr>
          <w:p>
            <w:r>
              <w:t xml:space="preserve">classic answers/topics; minimal-reasoning </w:t>
            </w:r>
            <w:r>
              <w:rPr>
                <w:rFonts w:ascii="Consolas" w:hAnsi="Consolas"/>
                <w:sz w:val="19"/>
              </w:rPr>
              <w:t># RESPONSE RULES</w:t>
            </w:r>
            <w:r>
              <w:t>; per-agent cap; orchestration/surface flip</w:t>
            </w:r>
          </w:p>
        </w:tc>
        <w:tc>
          <w:tcPr>
            <w:tcW w:type="dxa" w:w="2160"/>
          </w:tcPr>
          <w:p>
            <w:r>
              <w:t>Estimator + rerun</w:t>
            </w:r>
          </w:p>
        </w:tc>
      </w:tr>
    </w:tbl>
    <w:p>
      <w:pPr>
        <w:spacing w:after="40"/>
      </w:pPr>
    </w:p>
    <w:p>
      <w:pPr>
        <w:pStyle w:val="Heading3"/>
      </w:pPr>
      <w:r>
        <w:t>The 8,000-character instruction-budget trap</w:t>
      </w:r>
    </w:p>
    <w:p>
      <w:r>
        <w:t xml:space="preserve">The 8,000-character instruction-budget trap is the sharpest improve-mode insight: remediation </w:t>
      </w:r>
      <w:r>
        <w:rPr>
          <w:i/>
        </w:rPr>
        <w:t>adds</w:t>
      </w:r>
      <w:r>
        <w:t xml:space="preserve"> instructions, and the prompt has finite capacity. Symptoms of </w:t>
      </w:r>
      <w:r>
        <w:rPr>
          <w:b/>
        </w:rPr>
        <w:t>overload</w:t>
      </w:r>
      <w:r>
        <w:t xml:space="preserve"> (not missing guidance): previously-passing cases fail after unrelated edits; some rules followed, others ignored; a fix for one scenario regresses another; </w:t>
      </w:r>
      <w:r>
        <w:rPr>
          <w:b/>
        </w:rPr>
        <w:t>a new, clear instruction has no effect.</w:t>
      </w:r>
      <w:r>
        <w:t xml:space="preserve"> The only legitimate moves on a maxed-out prompt are </w:t>
      </w:r>
      <w:r>
        <w:rPr>
          <w:b/>
        </w:rPr>
        <w:t>Consolidate / Prioritize / Simplify / Externalize</w:t>
      </w:r>
      <w:r>
        <w:t xml:space="preserve"> — never offload governing instructions into a knowledge doc (untrusted, XPIA-sanitized, not honored as system instructions).</w:t>
      </w:r>
    </w:p>
    <w:p>
      <w:pPr>
        <w:pStyle w:val="Heading3"/>
      </w:pPr>
      <w:r>
        <w:t>Cost levers (Copilot Studio)</w:t>
      </w:r>
    </w:p>
    <w:p>
      <w:r>
        <w:t xml:space="preserve">Cost levers (Copilot Studio) address a Copilot-Credit blowout. Billing is per event: classic answer </w:t>
      </w:r>
      <w:r>
        <w:rPr>
          <w:b/>
        </w:rPr>
        <w:t>1</w:t>
      </w:r>
      <w:r>
        <w:t xml:space="preserve"> · generative </w:t>
      </w:r>
      <w:r>
        <w:rPr>
          <w:b/>
        </w:rPr>
        <w:t>2</w:t>
      </w:r>
      <w:r>
        <w:t xml:space="preserve"> · agent action </w:t>
      </w:r>
      <w:r>
        <w:rPr>
          <w:b/>
        </w:rPr>
        <w:t>5</w:t>
      </w:r>
      <w:r>
        <w:t xml:space="preserve"> · tenant-graph grounding </w:t>
      </w:r>
      <w:r>
        <w:rPr>
          <w:b/>
        </w:rPr>
        <w:t>10</w:t>
      </w:r>
      <w:r>
        <w:t xml:space="preserve"> · agent-flow </w:t>
      </w:r>
      <w:r>
        <w:rPr>
          <w:b/>
        </w:rPr>
        <w:t>13/100 actions</w:t>
      </w:r>
      <w:r>
        <w:t xml:space="preserve"> · AI tools basic/standard/premium </w:t>
      </w:r>
      <w:r>
        <w:rPr>
          <w:b/>
        </w:rPr>
        <w:t>1/15/100</w:t>
      </w:r>
      <w:r>
        <w:t xml:space="preserve"> per 10 responses; reasoning models add a premium token meter </w:t>
      </w:r>
      <w:r>
        <w:rPr>
          <w:i/>
        </w:rPr>
        <w:t>on top</w:t>
      </w:r>
      <w:r>
        <w:t xml:space="preserve">. M365-Copilot-licensed users incur </w:t>
      </w:r>
      <w:r>
        <w:rPr>
          <w:b/>
        </w:rPr>
        <w:t>no charge</w:t>
      </w:r>
      <w:r>
        <w:t xml:space="preserve"> for core B2E usage — </w:t>
      </w:r>
      <w:r>
        <w:rPr>
          <w:b/>
        </w:rPr>
        <w:t>unlicensed users and metered features are what generate the bill.</w:t>
      </w:r>
      <w:r>
        <w:t xml:space="preserve"> Downgrade answer type where possible (5× spread classic→action), turn off tenant-graph where standard grounding suffices, and cap per-agent monthly spend in PPAC before the </w:t>
      </w:r>
      <w:r>
        <w:rPr>
          <w:b/>
        </w:rPr>
        <w:t>125%-of-prepaid overage</w:t>
      </w:r>
      <w:r>
        <w:t xml:space="preserve"> disables the agent.</w:t>
      </w:r>
    </w:p>
    <w:p>
      <w:pPr>
        <w:pStyle w:val="Heading2"/>
      </w:pPr>
      <w:r>
        <w:t>Surface-flip escalation (re-platform declarative to Copilot Studio)</w:t>
      </w:r>
    </w:p>
    <w:p>
      <w:r>
        <w:t xml:space="preserve">Surface-flip escalation applies when a Finding can't be fixed with a field edit — the agent has hit the </w:t>
      </w:r>
      <w:r>
        <w:rPr>
          <w:b/>
        </w:rPr>
        <w:t>declarative surface ceiling</w:t>
      </w:r>
      <w:r>
        <w:t xml:space="preserve">. This is a </w:t>
      </w:r>
      <w:r>
        <w:rPr>
          <w:b/>
        </w:rPr>
        <w:t>meta-symptom</w:t>
      </w:r>
      <w:r>
        <w:t xml:space="preserve">: several taxonomy rows (#2 hallucination ceiling, #5 multi-tool truncation, #6 "can't loop," #9 truncation) are the ceiling manifesting. The fix is </w:t>
      </w:r>
      <w:r>
        <w:rPr>
          <w:b/>
        </w:rPr>
        <w:t>re-platforming to Copilot Studio</w:t>
      </w:r>
      <w:r>
        <w:t xml:space="preserve">, presented as a distinct </w:t>
      </w:r>
      <w:r>
        <w:rPr>
          <w:b/>
        </w:rPr>
        <w:t>escalation</w:t>
      </w:r>
      <w:r>
        <w:t>, not an in-place Change — a migration has no single verify-signal.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Trigger observed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Declarative limit hit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Re-platform because</w:t>
            </w:r>
          </w:p>
        </w:tc>
      </w:tr>
      <w:tr>
        <w:tc>
          <w:tcPr>
            <w:tcW w:type="dxa" w:w="2880"/>
          </w:tcPr>
          <w:p>
            <w:r>
              <w:t>Needs iterative / looped / multi-step orchestration</w:t>
            </w:r>
          </w:p>
        </w:tc>
        <w:tc>
          <w:tcPr>
            <w:tcW w:type="dxa" w:w="2880"/>
          </w:tcPr>
          <w:p>
            <w:r>
              <w:t>Sequential pipeline, no loops ("not suitable for complex multistep operations")</w:t>
            </w:r>
          </w:p>
        </w:tc>
        <w:tc>
          <w:tcPr>
            <w:tcW w:type="dxa" w:w="2880"/>
          </w:tcPr>
          <w:p>
            <w:r>
              <w:t>Copilot Studio generative orchestration chains topics/tools/agents</w:t>
            </w:r>
          </w:p>
        </w:tc>
      </w:tr>
      <w:tr>
        <w:tc>
          <w:tcPr>
            <w:tcW w:type="dxa" w:w="2880"/>
          </w:tcPr>
          <w:p>
            <w:r>
              <w:t>Needs autonomous / event-triggered / proactive behavior</w:t>
            </w:r>
          </w:p>
        </w:tc>
        <w:tc>
          <w:tcPr>
            <w:tcW w:type="dxa" w:w="2880"/>
          </w:tcPr>
          <w:p>
            <w:r>
              <w:t xml:space="preserve">Declarative is </w:t>
            </w:r>
            <w:r>
              <w:rPr>
                <w:b/>
              </w:rPr>
              <w:t>user-initiated only</w:t>
            </w:r>
          </w:p>
        </w:tc>
        <w:tc>
          <w:tcPr>
            <w:tcW w:type="dxa" w:w="2880"/>
          </w:tcPr>
          <w:p>
            <w:r>
              <w:t>Studio event triggers + generative orchestration</w:t>
            </w:r>
          </w:p>
        </w:tc>
      </w:tr>
      <w:tr>
        <w:tc>
          <w:tcPr>
            <w:tcW w:type="dxa" w:w="2880"/>
          </w:tcPr>
          <w:p>
            <w:r>
              <w:t xml:space="preserve">Needs </w:t>
            </w:r>
            <w:r>
              <w:rPr>
                <w:b/>
              </w:rPr>
              <w:t>strict grounding</w:t>
            </w:r>
            <w:r>
              <w:t xml:space="preserve"> (block general knowledge)</w:t>
            </w:r>
          </w:p>
        </w:tc>
        <w:tc>
          <w:tcPr>
            <w:tcW w:type="dxa" w:w="2880"/>
          </w:tcPr>
          <w:p>
            <w:r>
              <w:t>Agent Builder can't fully block model knowledge</w:t>
            </w:r>
          </w:p>
        </w:tc>
        <w:tc>
          <w:tcPr>
            <w:tcW w:type="dxa" w:w="2880"/>
          </w:tcPr>
          <w:p>
            <w:r>
              <w:t xml:space="preserve">Studio </w:t>
            </w:r>
            <w:r>
              <w:rPr>
                <w:b/>
              </w:rPr>
              <w:t>Allow-ungrounded OFF</w:t>
            </w:r>
          </w:p>
        </w:tc>
      </w:tr>
      <w:tr>
        <w:tc>
          <w:tcPr>
            <w:tcW w:type="dxa" w:w="2880"/>
          </w:tcPr>
          <w:p>
            <w:r>
              <w:t>Needs deterministic automation</w:t>
            </w:r>
          </w:p>
        </w:tc>
        <w:tc>
          <w:tcPr>
            <w:tcW w:type="dxa" w:w="2880"/>
          </w:tcPr>
          <w:p>
            <w:r>
              <w:t>Only single-step API plugins</w:t>
            </w:r>
          </w:p>
        </w:tc>
        <w:tc>
          <w:tcPr>
            <w:tcW w:type="dxa" w:w="2880"/>
          </w:tcPr>
          <w:p>
            <w:r>
              <w:t xml:space="preserve">Studio </w:t>
            </w:r>
            <w:r>
              <w:rPr>
                <w:b/>
              </w:rPr>
              <w:t>agent flows</w:t>
            </w:r>
          </w:p>
        </w:tc>
      </w:tr>
      <w:tr>
        <w:tc>
          <w:tcPr>
            <w:tcW w:type="dxa" w:w="2880"/>
          </w:tcPr>
          <w:p>
            <w:r>
              <w:t>Needs multi-agent / external channels / group use</w:t>
            </w:r>
          </w:p>
        </w:tc>
        <w:tc>
          <w:tcPr>
            <w:tcW w:type="dxa" w:w="2880"/>
          </w:tcPr>
          <w:p>
            <w:r>
              <w:t>Declarative is individual, M365 channels only</w:t>
            </w:r>
          </w:p>
        </w:tc>
        <w:tc>
          <w:tcPr>
            <w:tcW w:type="dxa" w:w="2880"/>
          </w:tcPr>
          <w:p>
            <w:r>
              <w:t>Studio A2A/connected agents + web/WhatsApp/Slack/SMS/voice</w:t>
            </w:r>
          </w:p>
        </w:tc>
      </w:tr>
      <w:tr>
        <w:tc>
          <w:tcPr>
            <w:tcW w:type="dxa" w:w="2880"/>
          </w:tcPr>
          <w:p>
            <w:r>
              <w:t>Instruction logic exceeds 8,000 chars</w:t>
            </w:r>
          </w:p>
        </w:tc>
        <w:tc>
          <w:tcPr>
            <w:tcW w:type="dxa" w:w="2880"/>
          </w:tcPr>
          <w:p>
            <w:r>
              <w:t>Hard cap</w:t>
            </w:r>
          </w:p>
        </w:tc>
        <w:tc>
          <w:tcPr>
            <w:tcW w:type="dxa" w:w="2880"/>
          </w:tcPr>
          <w:p>
            <w:r>
              <w:t>Logic moves to topics/flows/triggers</w:t>
            </w:r>
          </w:p>
        </w:tc>
      </w:tr>
    </w:tbl>
    <w:p>
      <w:pPr>
        <w:spacing w:after="40"/>
      </w:pPr>
    </w:p>
    <w:p>
      <w:r>
        <w:rPr>
          <w:b/>
        </w:rPr>
        <w:t>Diagnostic tell:</w:t>
      </w:r>
      <w:r>
        <w:t xml:space="preserve"> the agent does </w:t>
      </w:r>
      <w:r>
        <w:rPr>
          <w:i/>
        </w:rPr>
        <w:t>part</w:t>
      </w:r>
      <w:r>
        <w:t xml:space="preserve"> of a multi-step task then stops, or invents answers only strict grounding would prevent, and the scenario matches a re-platform trigger. </w:t>
      </w:r>
      <w:r>
        <w:rPr>
          <w:b/>
        </w:rPr>
        <w:t>How the flow presents it:</w:t>
      </w:r>
      <w:r>
        <w:t xml:space="preserve"> name the ceiling ("declarative can't do this, here's why"), then </w:t>
      </w:r>
      <w:r>
        <w:rPr>
          <w:b/>
        </w:rPr>
        <w:t>carry the reconstructed AgentSpec into the *build* flow on Copilot Studio</w:t>
      </w:r>
      <w:r>
        <w:t xml:space="preserve"> — no re-interview, since the spec is surface-agnostic. Copilot Studio is the superset surface (it can even emit a declarative agent), so the framing is "does the scenario need capabilities only the custom-engine runtime provides." Note any </w:t>
      </w:r>
      <w:r>
        <w:rPr>
          <w:b/>
        </w:rPr>
        <w:t>Copilot-Credit</w:t>
      </w:r>
      <w:r>
        <w:t xml:space="preserve"> implication before the maker commits (the flip changes metering).</w:t>
      </w:r>
    </w:p>
    <w:p>
      <w:pPr>
        <w:pStyle w:val="Heading2"/>
      </w:pPr>
      <w:r>
        <w:t>Sources</w:t>
      </w:r>
    </w:p>
    <w:p>
      <w:pPr>
        <w:pStyle w:val="ListBullet"/>
      </w:pPr>
      <w:r>
        <w:t>Understand error codes (Copilot Studio) — https://learn.microsoft.com/en-us/troubleshoot/power-platform/copilot-studio/authoring/error-codes</w:t>
      </w:r>
    </w:p>
    <w:p>
      <w:pPr>
        <w:pStyle w:val="ListBullet"/>
      </w:pPr>
      <w:r>
        <w:t>Resolve responsible AI content filter errors — https://learn.microsoft.com/en-us/troubleshoot/power-platform/copilot-studio/generative-answers/agent-response-filtered-by-responsible-ai</w:t>
      </w:r>
    </w:p>
    <w:p>
      <w:pPr>
        <w:pStyle w:val="ListBullet"/>
      </w:pPr>
      <w:r>
        <w:t>Known issues in M365 Copilot extensibility — https://learn.microsoft.com/en-us/microsoft-365/copilot/extensibility/known-issues</w:t>
      </w:r>
    </w:p>
    <w:p>
      <w:pPr>
        <w:pStyle w:val="ListBullet"/>
      </w:pPr>
      <w:r>
        <w:t>Test and debug agents using Developer Mode — https://learn.microsoft.com/en-us/microsoft-365/copilot/extensibility/debugging-agents-copilot-studio</w:t>
      </w:r>
    </w:p>
    <w:p>
      <w:pPr>
        <w:pStyle w:val="ListBullet"/>
      </w:pPr>
      <w:r>
        <w:t>Test and debug agents in Agents Toolkit — https://learn.microsoft.com/en-us/microsoft-365/copilot/extensibility/debugging-agents-vscode</w:t>
      </w:r>
    </w:p>
    <w:p>
      <w:pPr>
        <w:pStyle w:val="ListBullet"/>
      </w:pPr>
      <w:r>
        <w:t>Review agent activity (activity map, Rationale, Chain of Thought) — https://learn.microsoft.com/en-us/microsoft-copilot-studio/authoring-review-activity</w:t>
      </w:r>
    </w:p>
    <w:p>
      <w:pPr>
        <w:pStyle w:val="ListBullet"/>
      </w:pPr>
      <w:r>
        <w:t>Test your agent (test pane, snapshot / dialog.json) — https://learn.microsoft.com/en-us/microsoft-copilot-studio/authoring-test-bot</w:t>
      </w:r>
    </w:p>
    <w:p>
      <w:pPr>
        <w:pStyle w:val="ListBullet"/>
      </w:pPr>
      <w:r>
        <w:t>Analytics overview — https://learn.microsoft.com/en-us/microsoft-copilot-studio/analytics-overview</w:t>
      </w:r>
    </w:p>
    <w:p>
      <w:pPr>
        <w:pStyle w:val="ListBullet"/>
      </w:pPr>
      <w:r>
        <w:t>Download session transcripts — https://learn.microsoft.com/en-us/microsoft-copilot-studio/analytics-transcripts-studio</w:t>
      </w:r>
    </w:p>
    <w:p>
      <w:pPr>
        <w:pStyle w:val="ListBullet"/>
      </w:pPr>
      <w:r>
        <w:t>Agent evaluation (overview) — https://learn.microsoft.com/en-us/microsoft-copilot-studio/analytics-agent-evaluation-overview</w:t>
      </w:r>
    </w:p>
    <w:p>
      <w:pPr>
        <w:pStyle w:val="ListBullet"/>
      </w:pPr>
      <w:r>
        <w:t>Knowledge sources overview (Allow ungrounded, tenant-graph, moderation) — https://learn.microsoft.com/en-us/microsoft-copilot-studio/knowledge-copilot-studio</w:t>
      </w:r>
    </w:p>
    <w:p>
      <w:pPr>
        <w:pStyle w:val="ListBullet"/>
      </w:pPr>
      <w:r>
        <w:t>Write effective instructions for declarative agents (8k limit, literal-execution header, budget hygiene) — https://learn.microsoft.com/en-us/microsoft-365/copilot/extensibility/declarative-agent-instructions</w:t>
      </w:r>
    </w:p>
    <w:p>
      <w:pPr>
        <w:pStyle w:val="ListBullet"/>
      </w:pPr>
      <w:r>
        <w:t>Orchestrate agent behavior with generative AI — https://learn.microsoft.com/en-us/microsoft-copilot-studio/advanced-generative-actions</w:t>
      </w:r>
    </w:p>
    <w:p>
      <w:pPr>
        <w:pStyle w:val="ListBullet"/>
      </w:pPr>
      <w:r>
        <w:t>Review the agent evaluation checklist — https://learn.microsoft.com/en-us/agents/agent-evaluation/evaluation-checklist</w:t>
      </w:r>
    </w:p>
    <w:p>
      <w:pPr>
        <w:pStyle w:val="ListBullet"/>
      </w:pPr>
      <w:r>
        <w:t>Evaluation-driven triage &amp; remediation (overview / remediation / quick reference) — https://learn.microsoft.com/en-us/microsoft-copilot-studio/guidance/evaluation-triage-overview</w:t>
      </w:r>
    </w:p>
    <w:p>
      <w:pPr>
        <w:pStyle w:val="ListBullet"/>
      </w:pPr>
      <w:r>
        <w:t>Billing rates and management (Copilot Credits) — https://learn.microsoft.com/en-us/microsoft-copilot-studio/requirements-messages-management</w:t>
      </w:r>
    </w:p>
    <w:p>
      <w:pPr>
        <w:pStyle w:val="ListBullet"/>
      </w:pPr>
      <w:r>
        <w:t>Apply generative orchestration capabilities (names/descriptions, testing &amp; tuning) — https://learn.microsoft.com/en-us/microsoft-copilot-studio/guidance/generative-orchestration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