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C4384" w14:textId="6EC8BB83" w:rsidR="00A60810" w:rsidRDefault="00522241" w:rsidP="00522241">
      <w:pPr>
        <w:pStyle w:val="Ttulo2"/>
        <w:numPr>
          <w:ilvl w:val="0"/>
          <w:numId w:val="0"/>
        </w:numPr>
        <w:ind w:left="1143"/>
      </w:pPr>
      <w:bookmarkStart w:id="0" w:name="_Hlk194530725"/>
      <w:bookmarkEnd w:id="0"/>
      <w:r>
        <w:t xml:space="preserve">                 </w:t>
      </w:r>
      <w:bookmarkStart w:id="1" w:name="_Toc196777297"/>
      <w:bookmarkStart w:id="2" w:name="_Toc196861841"/>
      <w:bookmarkStart w:id="3" w:name="_Toc196868545"/>
      <w:bookmarkStart w:id="4" w:name="_Toc197437767"/>
      <w:bookmarkStart w:id="5" w:name="_Toc197439640"/>
      <w:r w:rsidR="00424BE6">
        <w:t>UNIVERSIDAD MAYOR DE SAN SIMÓN</w:t>
      </w:r>
      <w:r w:rsidR="00424BE6">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sidR="00424BE6">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bookmarkEnd w:id="1"/>
      <w:bookmarkEnd w:id="2"/>
      <w:bookmarkEnd w:id="3"/>
      <w:bookmarkEnd w:id="4"/>
      <w:bookmarkEnd w:id="5"/>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06BB088A" w:rsidR="00A60810" w:rsidRDefault="00B9153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SEGUNDA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6BE97384" w14:textId="733716D4" w:rsidR="00424BE6" w:rsidRPr="00FB4834" w:rsidRDefault="00FB4834">
                            <w:pPr>
                              <w:jc w:val="right"/>
                              <w:textDirection w:val="btLr"/>
                              <w:rPr>
                                <w:lang w:val="es-BO"/>
                              </w:rPr>
                            </w:pPr>
                            <w:r>
                              <w:rPr>
                                <w:rFonts w:ascii="Arial" w:eastAsia="Arial" w:hAnsi="Arial" w:cs="Arial"/>
                                <w:b/>
                                <w:color w:val="000000"/>
                                <w:sz w:val="40"/>
                                <w:lang w:val="es-BO"/>
                              </w:rPr>
                              <w:t xml:space="preserve">OPTIMIZACIÓN DE HORARIOS </w:t>
                            </w:r>
                            <w:r w:rsidR="0017638E">
                              <w:rPr>
                                <w:rFonts w:ascii="Arial" w:eastAsia="Arial" w:hAnsi="Arial" w:cs="Arial"/>
                                <w:b/>
                                <w:color w:val="000000"/>
                                <w:sz w:val="40"/>
                                <w:lang w:val="es-BO"/>
                              </w:rPr>
                              <w:t xml:space="preserve">EN LA ACADEMIA NACIONAL DE MÚSICA ‘MAN CESPED’ </w:t>
                            </w:r>
                            <w:r>
                              <w:rPr>
                                <w:rFonts w:ascii="Arial" w:eastAsia="Arial" w:hAnsi="Arial" w:cs="Arial"/>
                                <w:b/>
                                <w:color w:val="000000"/>
                                <w:sz w:val="40"/>
                                <w:lang w:val="es-BO"/>
                              </w:rPr>
                              <w:t>MEDIANTE ALGORITMOS GENÉTICOS</w:t>
                            </w: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" stroked="f">
                <v:textbox inset="2.53958mm,1.2694mm,2.53958mm,1.2694mm">
                  <w:txbxContent>
                    <w:p w14:paraId="6BE97384" w14:textId="733716D4" w:rsidR="00424BE6" w:rsidRPr="00FB4834" w:rsidRDefault="00FB4834">
                      <w:pPr>
                        <w:jc w:val="right"/>
                        <w:textDirection w:val="btLr"/>
                        <w:rPr>
                          <w:lang w:val="es-BO"/>
                        </w:rPr>
                      </w:pPr>
                      <w:r>
                        <w:rPr>
                          <w:rFonts w:ascii="Arial" w:eastAsia="Arial" w:hAnsi="Arial" w:cs="Arial"/>
                          <w:b/>
                          <w:color w:val="000000"/>
                          <w:sz w:val="40"/>
                          <w:lang w:val="es-BO"/>
                        </w:rPr>
                        <w:t xml:space="preserve">OPTIMIZACIÓN DE HORARIOS </w:t>
                      </w:r>
                      <w:r w:rsidR="0017638E">
                        <w:rPr>
                          <w:rFonts w:ascii="Arial" w:eastAsia="Arial" w:hAnsi="Arial" w:cs="Arial"/>
                          <w:b/>
                          <w:color w:val="000000"/>
                          <w:sz w:val="40"/>
                          <w:lang w:val="es-BO"/>
                        </w:rPr>
                        <w:t xml:space="preserve">EN LA ACADEMIA NACIONAL DE MÚSICA ‘MAN CESPED’ </w:t>
                      </w:r>
                      <w:r>
                        <w:rPr>
                          <w:rFonts w:ascii="Arial" w:eastAsia="Arial" w:hAnsi="Arial" w:cs="Arial"/>
                          <w:b/>
                          <w:color w:val="000000"/>
                          <w:sz w:val="40"/>
                          <w:lang w:val="es-BO"/>
                        </w:rPr>
                        <w:t>MEDIANTE ALGORITMOS GENÉTICOS</w:t>
                      </w: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7D101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w:t>
      </w:r>
      <w:r w:rsidR="00D27CFC">
        <w:rPr>
          <w:rFonts w:ascii="Arial" w:eastAsia="Arial" w:hAnsi="Arial" w:cs="Arial"/>
          <w:b/>
          <w:color w:val="000000"/>
          <w:sz w:val="24"/>
          <w:szCs w:val="24"/>
        </w:rPr>
        <w:t>A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" stroked="f">
                <v:textbox inset="2.53958mm,1.2694mm,2.53958mm,1.2694mm">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240A2064"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B91535">
        <w:rPr>
          <w:rFonts w:ascii="Arial" w:eastAsia="Arial" w:hAnsi="Arial" w:cs="Arial"/>
          <w:b/>
          <w:sz w:val="24"/>
          <w:szCs w:val="24"/>
        </w:rPr>
        <w:t>5</w:t>
      </w:r>
    </w:p>
    <w:p w14:paraId="5170FE0C" w14:textId="77777777" w:rsidR="00A60810" w:rsidRDefault="00A60810"/>
    <w:p w14:paraId="76CEE66D" w14:textId="77777777" w:rsidR="00A60810" w:rsidRDefault="00A60810"/>
    <w:p w14:paraId="7A6ADC27" w14:textId="1E5BE594" w:rsidR="00A60810" w:rsidRDefault="00D27CFC">
      <w:pPr>
        <w:jc w:val="center"/>
        <w:rPr>
          <w:rFonts w:ascii="Helvetica Neue" w:eastAsia="Helvetica Neue" w:hAnsi="Helvetica Neue" w:cs="Helvetica Neue"/>
          <w:sz w:val="36"/>
          <w:szCs w:val="36"/>
        </w:rPr>
      </w:pPr>
      <w:r w:rsidRPr="00D27CFC">
        <w:rPr>
          <w:rFonts w:ascii="Helvetica Neue" w:eastAsia="Helvetica Neue" w:hAnsi="Helvetica Neue" w:cs="Helvetica Neue"/>
          <w:sz w:val="36"/>
          <w:szCs w:val="36"/>
        </w:rPr>
        <w:t>OPTIMIZACIÓN DE HORARIOS MEDIANTE ALGORITMOS GENÉTICOS</w:t>
      </w: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0F7BBFE8" w:rsidR="00A60810" w:rsidRDefault="00424BE6">
      <w:pPr>
        <w:jc w:val="center"/>
        <w:rPr>
          <w:rFonts w:ascii="Garamond" w:eastAsia="Garamond" w:hAnsi="Garamond" w:cs="Garamond"/>
        </w:rPr>
      </w:pPr>
      <w:r>
        <w:rPr>
          <w:rFonts w:ascii="Garamond" w:eastAsia="Garamond" w:hAnsi="Garamond" w:cs="Garamond"/>
        </w:rPr>
        <w:t xml:space="preserve"> </w:t>
      </w:r>
      <w:r w:rsidR="00D27CFC">
        <w:rPr>
          <w:rFonts w:ascii="Garamond" w:eastAsia="Garamond" w:hAnsi="Garamond" w:cs="Garamond"/>
        </w:rPr>
        <w:t>Andrew Jeremiah Herrada Villarroel</w:t>
      </w:r>
    </w:p>
    <w:p w14:paraId="0F1DF50B" w14:textId="77777777" w:rsidR="00D27CFC" w:rsidRDefault="00D27CFC">
      <w:pPr>
        <w:jc w:val="center"/>
        <w:rPr>
          <w:rFonts w:ascii="Garamond" w:eastAsia="Garamond" w:hAnsi="Garamond" w:cs="Garamond"/>
        </w:rPr>
      </w:pP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6BCC9AA5" w:rsidR="00A60810" w:rsidRDefault="00424BE6">
      <w:pPr>
        <w:jc w:val="both"/>
        <w:rPr>
          <w:rFonts w:ascii="Garamond" w:eastAsia="Garamond" w:hAnsi="Garamond" w:cs="Garamond"/>
        </w:rPr>
      </w:pPr>
      <w:bookmarkStart w:id="6" w:name="_heading=h.gjdgxs" w:colFirst="0" w:colLast="0"/>
      <w:bookmarkEnd w:id="6"/>
      <w:r>
        <w:rPr>
          <w:rFonts w:ascii="Garamond" w:eastAsia="Garamond" w:hAnsi="Garamond" w:cs="Garamond"/>
        </w:rPr>
        <w:t>El presente documento, Trabajo de Grado es presentado a la Dirección de Posgrado de la Facultad de Ciencias y Tecnología en cumplimiento parcial de los requisitos para la obtención del grado académico de Licenciatura en Ingenierí</w:t>
      </w:r>
      <w:r w:rsidR="00D27CFC">
        <w:rPr>
          <w:rFonts w:ascii="Garamond" w:eastAsia="Garamond" w:hAnsi="Garamond" w:cs="Garamond"/>
        </w:rPr>
        <w:t>a Informática</w:t>
      </w:r>
      <w:r>
        <w:rPr>
          <w:rFonts w:ascii="Garamond" w:eastAsia="Garamond" w:hAnsi="Garamond" w:cs="Garamond"/>
        </w:rPr>
        <w:t>, modalidad Doble Titulación, habiendo cursado el Diplomado “</w:t>
      </w:r>
      <w:r w:rsidR="00D27CFC">
        <w:rPr>
          <w:rFonts w:ascii="Garamond" w:eastAsia="Garamond" w:hAnsi="Garamond" w:cs="Garamond"/>
        </w:rPr>
        <w:t>Ciencia de Datos</w:t>
      </w:r>
      <w:r>
        <w:rPr>
          <w:rFonts w:ascii="Garamond" w:eastAsia="Garamond" w:hAnsi="Garamond" w:cs="Garamond"/>
        </w:rPr>
        <w:t xml:space="preserve">” propuesta por el Centro de Estadística Aplicada (CESA) en su </w:t>
      </w:r>
      <w:r w:rsidR="00D27CFC">
        <w:rPr>
          <w:rFonts w:ascii="Garamond" w:eastAsia="Garamond" w:hAnsi="Garamond" w:cs="Garamond"/>
        </w:rPr>
        <w:t>segunda</w:t>
      </w:r>
      <w:r>
        <w:rPr>
          <w:rFonts w:ascii="Garamond" w:eastAsia="Garamond" w:hAnsi="Garamond" w:cs="Garamond"/>
        </w:rPr>
        <w:t xml:space="preserve">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608CED61" w:rsidR="00A60810" w:rsidRDefault="00424BE6">
      <w:pPr>
        <w:rPr>
          <w:rFonts w:ascii="Garamond" w:eastAsia="Garamond" w:hAnsi="Garamond" w:cs="Garamond"/>
        </w:rPr>
      </w:pPr>
      <w:r>
        <w:rPr>
          <w:rFonts w:ascii="Garamond" w:eastAsia="Garamond" w:hAnsi="Garamond" w:cs="Garamond"/>
        </w:rPr>
        <w:t xml:space="preserve"> </w:t>
      </w:r>
      <w:r w:rsidR="00B11BB6">
        <w:rPr>
          <w:rFonts w:ascii="Garamond" w:eastAsia="Garamond" w:hAnsi="Garamond" w:cs="Garamond"/>
        </w:rPr>
        <w:t xml:space="preserve">Lic. Carmen Rosa García </w:t>
      </w:r>
      <w:proofErr w:type="spellStart"/>
      <w:r w:rsidR="00B11BB6">
        <w:rPr>
          <w:rFonts w:ascii="Garamond" w:eastAsia="Garamond" w:hAnsi="Garamond" w:cs="Garamond"/>
        </w:rPr>
        <w:t>Perez</w:t>
      </w:r>
      <w:proofErr w:type="spellEnd"/>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Ronald Edgar Patiño Tito. (</w:t>
      </w:r>
      <w:proofErr w:type="gramStart"/>
      <w:r>
        <w:rPr>
          <w:rFonts w:ascii="Garamond" w:eastAsia="Garamond" w:hAnsi="Garamond" w:cs="Garamond"/>
        </w:rPr>
        <w:t>Presidente</w:t>
      </w:r>
      <w:proofErr w:type="gramEnd"/>
      <w:r>
        <w:rPr>
          <w:rFonts w:ascii="Garamond" w:eastAsia="Garamond" w:hAnsi="Garamond" w:cs="Garamond"/>
        </w:rPr>
        <w:t>)</w:t>
      </w:r>
    </w:p>
    <w:p w14:paraId="11A468DB"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Guillen Salvador </w:t>
      </w:r>
      <w:proofErr w:type="gramStart"/>
      <w:r>
        <w:rPr>
          <w:rFonts w:ascii="Garamond" w:eastAsia="Garamond" w:hAnsi="Garamond" w:cs="Garamond"/>
        </w:rPr>
        <w:t>Roxana,.</w:t>
      </w:r>
      <w:proofErr w:type="gramEnd"/>
      <w:r>
        <w:rPr>
          <w:rFonts w:ascii="Garamond" w:eastAsia="Garamond" w:hAnsi="Garamond" w:cs="Garamond"/>
        </w:rPr>
        <w:t xml:space="preserve"> (Coordinador)</w:t>
      </w:r>
    </w:p>
    <w:p w14:paraId="6B5747B6" w14:textId="68462872" w:rsidR="00A60810" w:rsidRDefault="00424BE6">
      <w:pPr>
        <w:rPr>
          <w:rFonts w:ascii="Garamond" w:eastAsia="Garamond" w:hAnsi="Garamond" w:cs="Garamond"/>
        </w:rPr>
      </w:pPr>
      <w:r>
        <w:rPr>
          <w:rFonts w:ascii="Garamond" w:eastAsia="Garamond" w:hAnsi="Garamond" w:cs="Garamond"/>
        </w:rPr>
        <w:t xml:space="preserve">Ing. </w:t>
      </w:r>
      <w:r w:rsidR="0017638E">
        <w:rPr>
          <w:rFonts w:ascii="Garamond" w:eastAsia="Garamond" w:hAnsi="Garamond" w:cs="Garamond"/>
        </w:rPr>
        <w:t>por designar……</w:t>
      </w:r>
      <w:proofErr w:type="gramStart"/>
      <w:r w:rsidR="0017638E">
        <w:rPr>
          <w:rFonts w:ascii="Garamond" w:eastAsia="Garamond" w:hAnsi="Garamond" w:cs="Garamond"/>
        </w:rPr>
        <w:t>…….</w:t>
      </w:r>
      <w:proofErr w:type="gramEnd"/>
      <w:r w:rsidR="0017638E">
        <w:rPr>
          <w:rFonts w:ascii="Garamond" w:eastAsia="Garamond" w:hAnsi="Garamond" w:cs="Garamond"/>
        </w:rPr>
        <w:t xml:space="preserve">., </w:t>
      </w:r>
      <w:r>
        <w:rPr>
          <w:rFonts w:ascii="Garamond" w:eastAsia="Garamond" w:hAnsi="Garamond" w:cs="Garamond"/>
        </w:rPr>
        <w:t>(Tribunal)</w:t>
      </w:r>
    </w:p>
    <w:p w14:paraId="0E670D20" w14:textId="668A7A06" w:rsidR="00A60810" w:rsidRDefault="00424BE6">
      <w:pPr>
        <w:rPr>
          <w:rFonts w:ascii="Garamond" w:eastAsia="Garamond" w:hAnsi="Garamond" w:cs="Garamond"/>
        </w:rPr>
      </w:pPr>
      <w:r>
        <w:rPr>
          <w:rFonts w:ascii="Garamond" w:eastAsia="Garamond" w:hAnsi="Garamond" w:cs="Garamond"/>
        </w:rPr>
        <w:t>Ing. por designar……</w:t>
      </w:r>
      <w:proofErr w:type="gramStart"/>
      <w:r>
        <w:rPr>
          <w:rFonts w:ascii="Garamond" w:eastAsia="Garamond" w:hAnsi="Garamond" w:cs="Garamond"/>
        </w:rPr>
        <w:t>…….</w:t>
      </w:r>
      <w:proofErr w:type="gramEnd"/>
      <w:r>
        <w:rPr>
          <w:rFonts w:ascii="Garamond" w:eastAsia="Garamond" w:hAnsi="Garamond" w:cs="Garamond"/>
        </w:rPr>
        <w:t>., (Tribunal)</w:t>
      </w:r>
    </w:p>
    <w:p w14:paraId="226F4FC8" w14:textId="77777777" w:rsidR="00A60810" w:rsidRDefault="00A60810">
      <w:pPr>
        <w:rPr>
          <w:rFonts w:ascii="Garamond" w:eastAsia="Garamond" w:hAnsi="Garamond" w:cs="Garamond"/>
        </w:rPr>
      </w:pPr>
    </w:p>
    <w:p w14:paraId="23546641" w14:textId="77777777" w:rsidR="00A60810" w:rsidRDefault="00A60810">
      <w:pPr>
        <w:rPr>
          <w:rFonts w:ascii="Garamond" w:eastAsia="Garamond" w:hAnsi="Garamond" w:cs="Garamond"/>
        </w:rPr>
      </w:pPr>
    </w:p>
    <w:p w14:paraId="77E380BC" w14:textId="77777777" w:rsidR="00A60810" w:rsidRDefault="00A60810">
      <w:pPr>
        <w:jc w:val="center"/>
        <w:rPr>
          <w:rFonts w:ascii="Garamond" w:eastAsia="Garamond" w:hAnsi="Garamond" w:cs="Garamond"/>
        </w:rPr>
      </w:pPr>
    </w:p>
    <w:p w14:paraId="6DCEA42E" w14:textId="77777777" w:rsidR="00A60810" w:rsidRDefault="00A60810">
      <w:pPr>
        <w:jc w:val="center"/>
        <w:rPr>
          <w:rFonts w:ascii="Garamond" w:eastAsia="Garamond" w:hAnsi="Garamond" w:cs="Garamond"/>
        </w:rPr>
      </w:pPr>
    </w:p>
    <w:p w14:paraId="2B7D6A87" w14:textId="77777777" w:rsidR="00A60810" w:rsidRDefault="00424BE6">
      <w:pPr>
        <w:jc w:val="center"/>
      </w:pPr>
      <w:r>
        <w:rPr>
          <w:noProof/>
          <w:lang w:val="es-BO"/>
        </w:rPr>
        <mc:AlternateContent>
          <mc:Choice Requires="wps">
            <w:drawing>
              <wp:anchor distT="365760" distB="365760" distL="0" distR="0" simplePos="0" relativeHeight="251662336" behindDoc="0" locked="0" layoutInCell="1" hidden="0" allowOverlap="1" wp14:anchorId="04F379C2" wp14:editId="0B92B7E2">
                <wp:simplePos x="0" y="0"/>
                <wp:positionH relativeFrom="margin">
                  <wp:align>right</wp:align>
                </wp:positionH>
                <wp:positionV relativeFrom="margin">
                  <wp:posOffset>7325995</wp:posOffset>
                </wp:positionV>
                <wp:extent cx="4189730" cy="455930"/>
                <wp:effectExtent l="0" t="0" r="0" b="0"/>
                <wp:wrapTopAndBottom distT="365760" distB="365760"/>
                <wp:docPr id="10" name="Rectángulo 10"/>
                <wp:cNvGraphicFramePr/>
                <a:graphic xmlns:a="http://schemas.openxmlformats.org/drawingml/2006/main">
                  <a:graphicData uri="http://schemas.microsoft.com/office/word/2010/wordprocessingShape">
                    <wps:wsp>
                      <wps:cNvSpPr/>
                      <wps:spPr>
                        <a:xfrm>
                          <a:off x="3260660" y="3561560"/>
                          <a:ext cx="4170680" cy="436880"/>
                        </a:xfrm>
                        <a:prstGeom prst="rect">
                          <a:avLst/>
                        </a:prstGeom>
                        <a:noFill/>
                        <a:ln>
                          <a:noFill/>
                        </a:ln>
                      </wps:spPr>
                      <wps:txbx>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anchor>
            </w:drawing>
          </mc:Choice>
          <mc:Fallback>
            <w:pict>
              <v:rect w14:anchorId="04F379C2" id="Rectángulo 10" o:spid="_x0000_s1028" style="position:absolute;left:0;text-align:left;margin-left:278.7pt;margin-top:576.85pt;width:329.9pt;height:35.9pt;z-index:251662336;visibility:visible;mso-wrap-style:square;mso-wrap-distance-left:0;mso-wrap-distance-top:28.8pt;mso-wrap-distance-right:0;mso-wrap-distance-bottom:28.8pt;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" filled="f" stroked="f">
                <v:textbox inset="0,0,0,0">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r>
        <w:br w:type="page"/>
      </w:r>
      <w:r>
        <w:rPr>
          <w:noProof/>
          <w:lang w:val="es-BO"/>
        </w:rPr>
        <w:drawing>
          <wp:anchor distT="0" distB="0" distL="114300" distR="114300" simplePos="0" relativeHeight="251663360" behindDoc="0" locked="0" layoutInCell="1" hidden="0" allowOverlap="1" wp14:anchorId="16A5199E" wp14:editId="56D484EF">
            <wp:simplePos x="0" y="0"/>
            <wp:positionH relativeFrom="column">
              <wp:posOffset>248920</wp:posOffset>
            </wp:positionH>
            <wp:positionV relativeFrom="paragraph">
              <wp:posOffset>626745</wp:posOffset>
            </wp:positionV>
            <wp:extent cx="996287" cy="878002"/>
            <wp:effectExtent l="0" t="0" r="0" b="0"/>
            <wp:wrapNone/>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l="6507" r="-1" b="14911"/>
                    <a:stretch>
                      <a:fillRect/>
                    </a:stretch>
                  </pic:blipFill>
                  <pic:spPr>
                    <a:xfrm>
                      <a:off x="0" y="0"/>
                      <a:ext cx="996287" cy="878002"/>
                    </a:xfrm>
                    <a:prstGeom prst="rect">
                      <a:avLst/>
                    </a:prstGeom>
                    <a:ln/>
                  </pic:spPr>
                </pic:pic>
              </a:graphicData>
            </a:graphic>
          </wp:anchor>
        </w:drawing>
      </w:r>
    </w:p>
    <w:p w14:paraId="056C9397" w14:textId="77777777" w:rsidR="00A60810" w:rsidRDefault="00A60810"/>
    <w:p w14:paraId="3166B377" w14:textId="77777777" w:rsidR="00A60810" w:rsidRDefault="00A60810"/>
    <w:p w14:paraId="4BFFAB21" w14:textId="77777777"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77777777" w:rsidR="00A60810" w:rsidRDefault="00A60810"/>
    <w:p w14:paraId="193ED975" w14:textId="77777777" w:rsidR="00A60810" w:rsidRDefault="00A60810"/>
    <w:p w14:paraId="1B290C1D" w14:textId="77777777" w:rsidR="00A60810" w:rsidRDefault="00A60810"/>
    <w:p w14:paraId="10C26744" w14:textId="77777777" w:rsidR="00A60810" w:rsidRDefault="00A60810"/>
    <w:p w14:paraId="0D004E0F" w14:textId="77777777" w:rsidR="00A60810" w:rsidRDefault="00A60810"/>
    <w:p w14:paraId="5FBF4B52" w14:textId="77777777"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197F3971" w14:textId="4E5CB427" w:rsidR="007A1908"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asignación de horarios académicos, o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xml:space="preserve">, representa un desafío complejo particularmente en instituciones especializadas como la Academia Nacional de Música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La coordinación manual de clases, profesores, aulas con características específicas (como acústica o equipamiento) y la disponibilidad de recursos limitados, suele resultar en un proceso tedioso, propenso a errores, conflictos horarios y una utilización subóptima de los recursos, afectando la calidad educativa y la satisfacción de docentes y estudiantes. Este proyecto aborda esta problemática mediante el desarrollo de una solución automatizada basada en algoritmos genéticos, una técnica de computación evolutiva inspirada en la selección natural, reconocida por su eficacia en la resolución de problemas de optimización combinatoria NP-</w:t>
      </w:r>
      <w:proofErr w:type="spellStart"/>
      <w:r w:rsidRPr="00FD5103">
        <w:rPr>
          <w:rFonts w:ascii="Garamond" w:eastAsia="Garamond" w:hAnsi="Garamond" w:cs="Garamond"/>
          <w:color w:val="000000"/>
          <w:sz w:val="23"/>
          <w:szCs w:val="23"/>
        </w:rPr>
        <w:t>hard</w:t>
      </w:r>
      <w:proofErr w:type="spellEnd"/>
      <w:r w:rsidRPr="00FD5103">
        <w:rPr>
          <w:rFonts w:ascii="Garamond" w:eastAsia="Garamond" w:hAnsi="Garamond" w:cs="Garamond"/>
          <w:color w:val="000000"/>
          <w:sz w:val="23"/>
          <w:szCs w:val="23"/>
        </w:rPr>
        <w:t xml:space="preserve"> como el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El objetivo general fue desarrollar un sistema que genere horarios óptimos para la academia, cumpliendo las restricciones duras (obligatorias) y optimizando las blandas (deseables).</w:t>
      </w:r>
    </w:p>
    <w:p w14:paraId="40CB5B46" w14:textId="01FF084A" w:rsidR="00424BE6"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metodología adoptada siguió un enfoque sistemático dividido en fases, iniciando con la recolección y análisis detallado de datos provenientes de diversas fuentes de la Academia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xml:space="preserve">", incluyendo el horario académico 2025, registros de infraestructura, el Plan Operativo Anual (POA), la convocatoria académica y la disponibilidad docente. Se modeló el problema identificando y formalizando las restricciones duras (ej. unicidad de profesor/aula por slot, disponibilidad docente, asignación por especialidad, compatibilidad espacial) y blandas (ej. minimizar huecos, preferencias horarias, distribución uniforme de clases). Se diseñó un algoritmo genético específico, definiendo una representación cromosómica directa basada en eventos (cada gen representa una asignación clase-aula-horario), operadores genéticos adaptados (selección por torneo, cruce de punto único con reparación, mutación adaptativa) y una función de aptitud (fitness) ponderada que penaliza las violaciones de restricciones, priorizando las duras. El sistema se implementó en JavaScript, consolidando los datos de entrada en un </w:t>
      </w:r>
      <w:proofErr w:type="spellStart"/>
      <w:r w:rsidRPr="00FD5103">
        <w:rPr>
          <w:rFonts w:ascii="Garamond" w:eastAsia="Garamond" w:hAnsi="Garamond" w:cs="Garamond"/>
          <w:color w:val="000000"/>
          <w:sz w:val="23"/>
          <w:szCs w:val="23"/>
        </w:rPr>
        <w:t>dataset</w:t>
      </w:r>
      <w:proofErr w:type="spellEnd"/>
      <w:r w:rsidRPr="00FD5103">
        <w:rPr>
          <w:rFonts w:ascii="Garamond" w:eastAsia="Garamond" w:hAnsi="Garamond" w:cs="Garamond"/>
          <w:color w:val="000000"/>
          <w:sz w:val="23"/>
          <w:szCs w:val="23"/>
        </w:rPr>
        <w:t xml:space="preserve"> estructurado.</w:t>
      </w:r>
    </w:p>
    <w:p w14:paraId="06C6D641" w14:textId="7C241474" w:rsidR="0099653D" w:rsidRDefault="00FD5103">
      <w:pPr>
        <w:pBdr>
          <w:top w:val="nil"/>
          <w:left w:val="nil"/>
          <w:bottom w:val="nil"/>
          <w:right w:val="nil"/>
          <w:between w:val="nil"/>
        </w:pBdr>
        <w:spacing w:after="240"/>
        <w:jc w:val="both"/>
      </w:pPr>
      <w:r w:rsidRPr="00FD5103">
        <w:rPr>
          <w:rFonts w:ascii="Garamond" w:eastAsia="Garamond" w:hAnsi="Garamond" w:cs="Garamond"/>
          <w:color w:val="000000"/>
          <w:sz w:val="23"/>
          <w:szCs w:val="23"/>
        </w:rPr>
        <w:t xml:space="preserve">El análisis de resultados </w:t>
      </w:r>
      <w:r w:rsidR="002E67EC">
        <w:rPr>
          <w:rFonts w:ascii="Garamond" w:eastAsia="Garamond" w:hAnsi="Garamond" w:cs="Garamond"/>
          <w:color w:val="000000"/>
          <w:sz w:val="23"/>
          <w:szCs w:val="23"/>
        </w:rPr>
        <w:t>ha demostrado</w:t>
      </w:r>
      <w:r w:rsidRPr="00FD5103">
        <w:rPr>
          <w:rFonts w:ascii="Garamond" w:eastAsia="Garamond" w:hAnsi="Garamond" w:cs="Garamond"/>
          <w:color w:val="000000"/>
          <w:sz w:val="23"/>
          <w:szCs w:val="23"/>
        </w:rPr>
        <w:t xml:space="preserve"> la efectividad del algoritmo genético. La evolución del fitness mostró una rápida convergencia inicial, alcanzando el 95% del valor máximo (0.96) antes de la generación 100, seguida de un refinamiento gradual. Se logró un cumplimiento superior al 94% para todas las restricciones, alcanzando el 100% para varias críticas como "Slots Consecutivos" y "Aula Específica". Los operadores genéticos mostraron roles complementarios: el cruzamiento (35% éxito promedio) </w:t>
      </w:r>
      <w:r w:rsidR="0099653D">
        <w:rPr>
          <w:rFonts w:ascii="Garamond" w:eastAsia="Garamond" w:hAnsi="Garamond" w:cs="Garamond"/>
          <w:color w:val="000000"/>
          <w:sz w:val="23"/>
          <w:szCs w:val="23"/>
        </w:rPr>
        <w:t>ha impulsado</w:t>
      </w:r>
      <w:r w:rsidRPr="00FD5103">
        <w:rPr>
          <w:rFonts w:ascii="Garamond" w:eastAsia="Garamond" w:hAnsi="Garamond" w:cs="Garamond"/>
          <w:color w:val="000000"/>
          <w:sz w:val="23"/>
          <w:szCs w:val="23"/>
        </w:rPr>
        <w:t xml:space="preserve"> la exploración inicial y la mutación (100% éxito debido a mecanismos de reparación/verificación) garantiz</w:t>
      </w:r>
      <w:r w:rsidR="0099653D">
        <w:rPr>
          <w:rFonts w:ascii="Garamond" w:eastAsia="Garamond" w:hAnsi="Garamond" w:cs="Garamond"/>
          <w:color w:val="000000"/>
          <w:sz w:val="23"/>
          <w:szCs w:val="23"/>
        </w:rPr>
        <w:t>a</w:t>
      </w:r>
      <w:r w:rsidRPr="00FD5103">
        <w:rPr>
          <w:rFonts w:ascii="Garamond" w:eastAsia="Garamond" w:hAnsi="Garamond" w:cs="Garamond"/>
          <w:color w:val="000000"/>
          <w:sz w:val="23"/>
          <w:szCs w:val="23"/>
        </w:rPr>
        <w:t xml:space="preserve"> el refinamiento consistente. Las restricciones más desafiantes fueron las "Restricciones Horarias" (94% cumplimiento) y la "Capacidad de Aulas" (94.6%). Se observaron períodos de estancamiento en fases avanzadas, indicando convergencia hacia óptimos locales.</w:t>
      </w:r>
      <w:r w:rsidR="0099653D" w:rsidRPr="0099653D">
        <w:t xml:space="preserve"> </w:t>
      </w:r>
    </w:p>
    <w:p w14:paraId="401E5D57" w14:textId="08A103C4" w:rsidR="0099653D" w:rsidRPr="002E67EC" w:rsidRDefault="002E67EC" w:rsidP="002E67EC">
      <w:pPr>
        <w:tabs>
          <w:tab w:val="center" w:pos="4647"/>
        </w:tabs>
        <w:spacing w:before="240" w:after="240"/>
        <w:rPr>
          <w:rFonts w:ascii="Helvetica Neue" w:eastAsia="Helvetica Neue" w:hAnsi="Helvetica Neue" w:cs="Helvetica Neue"/>
          <w:b/>
        </w:rPr>
      </w:pPr>
      <w:r w:rsidRPr="002E67EC">
        <w:rPr>
          <w:rFonts w:ascii="Garamond" w:eastAsia="Garamond" w:hAnsi="Garamond" w:cs="Garamond"/>
          <w:i/>
          <w:iCs/>
          <w:color w:val="000000"/>
          <w:sz w:val="23"/>
          <w:szCs w:val="23"/>
        </w:rPr>
        <w:t>Palabras clave:</w:t>
      </w:r>
      <w:r>
        <w:rPr>
          <w:rFonts w:ascii="Garamond" w:eastAsia="Garamond" w:hAnsi="Garamond" w:cs="Garamond"/>
          <w:color w:val="000000"/>
          <w:sz w:val="23"/>
          <w:szCs w:val="23"/>
        </w:rPr>
        <w:t xml:space="preserve"> generación</w:t>
      </w:r>
      <w:r w:rsidR="0099653D" w:rsidRPr="002E67EC">
        <w:rPr>
          <w:rFonts w:ascii="Garamond" w:eastAsia="Garamond" w:hAnsi="Garamond" w:cs="Garamond"/>
          <w:color w:val="000000"/>
          <w:sz w:val="23"/>
          <w:szCs w:val="23"/>
        </w:rPr>
        <w:t xml:space="preserve"> de </w:t>
      </w:r>
      <w:r>
        <w:rPr>
          <w:rFonts w:ascii="Garamond" w:eastAsia="Garamond" w:hAnsi="Garamond" w:cs="Garamond"/>
          <w:color w:val="000000"/>
          <w:sz w:val="23"/>
          <w:szCs w:val="23"/>
        </w:rPr>
        <w:t>h</w:t>
      </w:r>
      <w:r w:rsidR="0099653D" w:rsidRPr="002E67EC">
        <w:rPr>
          <w:rFonts w:ascii="Garamond" w:eastAsia="Garamond" w:hAnsi="Garamond" w:cs="Garamond"/>
          <w:color w:val="000000"/>
          <w:sz w:val="23"/>
          <w:szCs w:val="23"/>
        </w:rPr>
        <w:t>orarios</w:t>
      </w:r>
      <w:r>
        <w:rPr>
          <w:rFonts w:ascii="Garamond" w:eastAsia="Garamond" w:hAnsi="Garamond" w:cs="Garamond"/>
          <w:color w:val="000000"/>
          <w:sz w:val="23"/>
          <w:szCs w:val="23"/>
        </w:rPr>
        <w:t>, a</w:t>
      </w:r>
      <w:r w:rsidR="0099653D" w:rsidRPr="002E67EC">
        <w:rPr>
          <w:rFonts w:ascii="Garamond" w:eastAsia="Garamond" w:hAnsi="Garamond" w:cs="Garamond"/>
          <w:color w:val="000000"/>
          <w:sz w:val="23"/>
          <w:szCs w:val="23"/>
        </w:rPr>
        <w:t xml:space="preserve">lgoritmos </w:t>
      </w:r>
      <w:r>
        <w:rPr>
          <w:rFonts w:ascii="Garamond" w:eastAsia="Garamond" w:hAnsi="Garamond" w:cs="Garamond"/>
          <w:color w:val="000000"/>
          <w:sz w:val="23"/>
          <w:szCs w:val="23"/>
        </w:rPr>
        <w:t>g</w:t>
      </w:r>
      <w:r w:rsidR="0099653D" w:rsidRPr="002E67EC">
        <w:rPr>
          <w:rFonts w:ascii="Garamond" w:eastAsia="Garamond" w:hAnsi="Garamond" w:cs="Garamond"/>
          <w:color w:val="000000"/>
          <w:sz w:val="23"/>
          <w:szCs w:val="23"/>
        </w:rPr>
        <w:t>enéticos</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t</w:t>
      </w:r>
      <w:r w:rsidR="0099653D" w:rsidRPr="002E67EC">
        <w:rPr>
          <w:rFonts w:ascii="Garamond" w:eastAsia="Garamond" w:hAnsi="Garamond" w:cs="Garamond"/>
          <w:color w:val="000000"/>
          <w:sz w:val="23"/>
          <w:szCs w:val="23"/>
        </w:rPr>
        <w:t>imetabling</w:t>
      </w:r>
      <w:proofErr w:type="spellEnd"/>
      <w:r w:rsidR="0099653D" w:rsidRPr="002E67EC">
        <w:rPr>
          <w:rFonts w:ascii="Garamond" w:eastAsia="Garamond" w:hAnsi="Garamond" w:cs="Garamond"/>
          <w:color w:val="000000"/>
          <w:sz w:val="23"/>
          <w:szCs w:val="23"/>
        </w:rPr>
        <w:t xml:space="preserve"> </w:t>
      </w:r>
      <w:r>
        <w:rPr>
          <w:rFonts w:ascii="Garamond" w:eastAsia="Garamond" w:hAnsi="Garamond" w:cs="Garamond"/>
          <w:color w:val="000000"/>
          <w:sz w:val="23"/>
          <w:szCs w:val="23"/>
        </w:rPr>
        <w:t>a</w:t>
      </w:r>
      <w:r w:rsidR="0099653D" w:rsidRPr="002E67EC">
        <w:rPr>
          <w:rFonts w:ascii="Garamond" w:eastAsia="Garamond" w:hAnsi="Garamond" w:cs="Garamond"/>
          <w:color w:val="000000"/>
          <w:sz w:val="23"/>
          <w:szCs w:val="23"/>
        </w:rPr>
        <w:t>cadémico</w:t>
      </w:r>
      <w:r>
        <w:rPr>
          <w:rFonts w:ascii="Garamond" w:eastAsia="Garamond" w:hAnsi="Garamond" w:cs="Garamond"/>
          <w:color w:val="000000"/>
          <w:sz w:val="23"/>
          <w:szCs w:val="23"/>
        </w:rPr>
        <w:t>, r</w:t>
      </w:r>
      <w:r w:rsidR="00AD5C98" w:rsidRPr="002E67EC">
        <w:rPr>
          <w:rFonts w:ascii="Garamond" w:eastAsia="Garamond" w:hAnsi="Garamond" w:cs="Garamond"/>
          <w:color w:val="000000"/>
          <w:sz w:val="23"/>
          <w:szCs w:val="23"/>
        </w:rPr>
        <w:t>estricciones duras</w:t>
      </w:r>
      <w:r>
        <w:rPr>
          <w:rFonts w:ascii="Garamond" w:eastAsia="Garamond" w:hAnsi="Garamond" w:cs="Garamond"/>
          <w:color w:val="000000"/>
          <w:sz w:val="23"/>
          <w:szCs w:val="23"/>
        </w:rPr>
        <w:t>, restricciones blandas, evolutivo.</w:t>
      </w:r>
    </w:p>
    <w:p w14:paraId="169E324F" w14:textId="77777777" w:rsidR="00A60810" w:rsidRDefault="00424BE6">
      <w:pPr>
        <w:spacing w:line="240" w:lineRule="auto"/>
        <w:rPr>
          <w:rFonts w:ascii="Helvetica Neue" w:eastAsia="Helvetica Neue" w:hAnsi="Helvetica Neue" w:cs="Helvetica Neue"/>
          <w:b/>
          <w:sz w:val="36"/>
          <w:szCs w:val="36"/>
        </w:rPr>
      </w:pPr>
      <w:r>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2B688705" w14:textId="5C111463"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Dedico este proyecto de grado, con profundo cariño y respeto, a la Familia Trino </w:t>
      </w:r>
      <w:proofErr w:type="spellStart"/>
      <w:r w:rsidRPr="00F54DC7">
        <w:rPr>
          <w:rFonts w:ascii="Garamond" w:eastAsia="Garamond" w:hAnsi="Garamond" w:cs="Garamond"/>
          <w:i/>
          <w:iCs/>
          <w:sz w:val="23"/>
          <w:szCs w:val="23"/>
          <w:lang w:val="es-BO"/>
        </w:rPr>
        <w:t>Puyal</w:t>
      </w:r>
      <w:proofErr w:type="spellEnd"/>
      <w:r w:rsidRPr="00F54DC7">
        <w:rPr>
          <w:rFonts w:ascii="Garamond" w:eastAsia="Garamond" w:hAnsi="Garamond" w:cs="Garamond"/>
          <w:i/>
          <w:iCs/>
          <w:sz w:val="23"/>
          <w:szCs w:val="23"/>
          <w:lang w:val="es-BO"/>
        </w:rPr>
        <w:t>, por ser inspiración y guía en momentos clave. A mi familia, mi pilar fundamental, por su amor incondicional y por enseñarme el valor de la perseverancia; este logro les pertenece tanto como a mí.</w:t>
      </w:r>
    </w:p>
    <w:p w14:paraId="6410A6AD" w14:textId="1C92086A"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A mis amigos </w:t>
      </w:r>
      <w:r>
        <w:rPr>
          <w:rFonts w:ascii="Garamond" w:eastAsia="Garamond" w:hAnsi="Garamond" w:cs="Garamond"/>
          <w:i/>
          <w:iCs/>
          <w:sz w:val="23"/>
          <w:szCs w:val="23"/>
          <w:lang w:val="es-BO"/>
        </w:rPr>
        <w:t xml:space="preserve">de la universidad </w:t>
      </w:r>
      <w:r w:rsidRPr="00F54DC7">
        <w:rPr>
          <w:rFonts w:ascii="Garamond" w:eastAsia="Garamond" w:hAnsi="Garamond" w:cs="Garamond"/>
          <w:i/>
          <w:iCs/>
          <w:sz w:val="23"/>
          <w:szCs w:val="23"/>
          <w:lang w:val="es-BO"/>
        </w:rPr>
        <w:t>y colegas, compañeros insustituibles de esta travesía académica. Por el camino recorrido juntos, las alegrías compartidas y el apoyo mutuo que hicieron posible llegar hasta aquí. Este trabajo también es para ustedes.</w:t>
      </w:r>
    </w:p>
    <w:p w14:paraId="3DA7823F" w14:textId="6DD72F35" w:rsidR="00A60810" w:rsidRDefault="00A60810">
      <w:pPr>
        <w:spacing w:before="120" w:after="120"/>
        <w:ind w:left="3398"/>
        <w:jc w:val="right"/>
        <w:rPr>
          <w:rFonts w:ascii="Garamond" w:eastAsia="Garamond" w:hAnsi="Garamond" w:cs="Garamond"/>
          <w:i/>
          <w:sz w:val="23"/>
          <w:szCs w:val="23"/>
        </w:rPr>
      </w:pP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6CEC5B3C" w14:textId="77777777" w:rsidR="00FB4834" w:rsidRPr="00884B10" w:rsidRDefault="00FB4834" w:rsidP="00FB4834">
      <w:pPr>
        <w:spacing w:before="120" w:after="120"/>
        <w:jc w:val="both"/>
        <w:rPr>
          <w:rFonts w:ascii="Garamond" w:eastAsia="Garamond" w:hAnsi="Garamond" w:cs="Garamond"/>
          <w:i/>
          <w:sz w:val="23"/>
          <w:szCs w:val="23"/>
          <w:lang w:val="es-BO"/>
        </w:rPr>
      </w:pPr>
      <w:r>
        <w:rPr>
          <w:rFonts w:ascii="Garamond" w:eastAsia="Garamond" w:hAnsi="Garamond" w:cs="Garamond"/>
          <w:i/>
          <w:iCs/>
          <w:sz w:val="23"/>
          <w:szCs w:val="23"/>
          <w:lang w:val="es-BO"/>
        </w:rPr>
        <w:t xml:space="preserve">Deseo </w:t>
      </w:r>
      <w:r w:rsidRPr="00884B10">
        <w:rPr>
          <w:rFonts w:ascii="Garamond" w:eastAsia="Garamond" w:hAnsi="Garamond" w:cs="Garamond"/>
          <w:i/>
          <w:iCs/>
          <w:sz w:val="23"/>
          <w:szCs w:val="23"/>
          <w:lang w:val="es-BO"/>
        </w:rPr>
        <w:t>expresar mi más sincero agradecimiento a todas aquellas personas e instituciones que, de una u otra manera contribuyeron a la realización y culminación de este proyecto de grado.</w:t>
      </w:r>
    </w:p>
    <w:p w14:paraId="4274F3C0"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En primer lugar, mi gratitud a</w:t>
      </w:r>
      <w:r>
        <w:rPr>
          <w:rFonts w:ascii="Garamond" w:eastAsia="Garamond" w:hAnsi="Garamond" w:cs="Garamond"/>
          <w:i/>
          <w:iCs/>
          <w:sz w:val="23"/>
          <w:szCs w:val="23"/>
          <w:lang w:val="es-BO"/>
        </w:rPr>
        <w:t xml:space="preserve"> la</w:t>
      </w:r>
      <w:r w:rsidRPr="00884B10">
        <w:rPr>
          <w:rFonts w:ascii="Garamond" w:eastAsia="Garamond" w:hAnsi="Garamond" w:cs="Garamond"/>
          <w:i/>
          <w:iCs/>
          <w:sz w:val="23"/>
          <w:szCs w:val="23"/>
          <w:lang w:val="es-BO"/>
        </w:rPr>
        <w:t xml:space="preserve"> Ing.</w:t>
      </w:r>
      <w:r>
        <w:rPr>
          <w:rFonts w:ascii="Garamond" w:eastAsia="Garamond" w:hAnsi="Garamond" w:cs="Garamond"/>
          <w:i/>
          <w:iCs/>
          <w:sz w:val="23"/>
          <w:szCs w:val="23"/>
          <w:lang w:val="es-BO"/>
        </w:rPr>
        <w:t xml:space="preserve"> Carmen Rosa García </w:t>
      </w:r>
      <w:proofErr w:type="spellStart"/>
      <w:r>
        <w:rPr>
          <w:rFonts w:ascii="Garamond" w:eastAsia="Garamond" w:hAnsi="Garamond" w:cs="Garamond"/>
          <w:i/>
          <w:iCs/>
          <w:sz w:val="23"/>
          <w:szCs w:val="23"/>
          <w:lang w:val="es-BO"/>
        </w:rPr>
        <w:t>Perez</w:t>
      </w:r>
      <w:proofErr w:type="spellEnd"/>
      <w:r w:rsidRPr="00884B10">
        <w:rPr>
          <w:rFonts w:ascii="Garamond" w:eastAsia="Garamond" w:hAnsi="Garamond" w:cs="Garamond"/>
          <w:i/>
          <w:iCs/>
          <w:sz w:val="23"/>
          <w:szCs w:val="23"/>
          <w:lang w:val="es-BO"/>
        </w:rPr>
        <w:t xml:space="preserve">, [Título Académico, </w:t>
      </w:r>
      <w:proofErr w:type="spellStart"/>
      <w:r w:rsidRPr="00884B10">
        <w:rPr>
          <w:rFonts w:ascii="Garamond" w:eastAsia="Garamond" w:hAnsi="Garamond" w:cs="Garamond"/>
          <w:i/>
          <w:iCs/>
          <w:sz w:val="23"/>
          <w:szCs w:val="23"/>
          <w:lang w:val="es-BO"/>
        </w:rPr>
        <w:t>e.g</w:t>
      </w:r>
      <w:proofErr w:type="spellEnd"/>
      <w:r w:rsidRPr="00884B10">
        <w:rPr>
          <w:rFonts w:ascii="Garamond" w:eastAsia="Garamond" w:hAnsi="Garamond" w:cs="Garamond"/>
          <w:i/>
          <w:iCs/>
          <w:sz w:val="23"/>
          <w:szCs w:val="23"/>
          <w:lang w:val="es-BO"/>
        </w:rPr>
        <w:t xml:space="preserve">., </w:t>
      </w:r>
      <w:proofErr w:type="spellStart"/>
      <w:r w:rsidRPr="00884B10">
        <w:rPr>
          <w:rFonts w:ascii="Garamond" w:eastAsia="Garamond" w:hAnsi="Garamond" w:cs="Garamond"/>
          <w:i/>
          <w:iCs/>
          <w:sz w:val="23"/>
          <w:szCs w:val="23"/>
          <w:lang w:val="es-BO"/>
        </w:rPr>
        <w:t>MSc</w:t>
      </w:r>
      <w:proofErr w:type="spellEnd"/>
      <w:r w:rsidRPr="00884B10">
        <w:rPr>
          <w:rFonts w:ascii="Garamond" w:eastAsia="Garamond" w:hAnsi="Garamond" w:cs="Garamond"/>
          <w:i/>
          <w:iCs/>
          <w:sz w:val="23"/>
          <w:szCs w:val="23"/>
          <w:lang w:val="es-BO"/>
        </w:rPr>
        <w:t>., PhD.], por su invaluable y desinteresada colaboración como tutor</w:t>
      </w:r>
      <w:r>
        <w:rPr>
          <w:rFonts w:ascii="Garamond" w:eastAsia="Garamond" w:hAnsi="Garamond" w:cs="Garamond"/>
          <w:i/>
          <w:iCs/>
          <w:sz w:val="23"/>
          <w:szCs w:val="23"/>
          <w:lang w:val="es-BO"/>
        </w:rPr>
        <w:t>a</w:t>
      </w:r>
      <w:r w:rsidRPr="00884B10">
        <w:rPr>
          <w:rFonts w:ascii="Garamond" w:eastAsia="Garamond" w:hAnsi="Garamond" w:cs="Garamond"/>
          <w:i/>
          <w:iCs/>
          <w:sz w:val="23"/>
          <w:szCs w:val="23"/>
          <w:lang w:val="es-BO"/>
        </w:rPr>
        <w:t xml:space="preserve"> de este trabajo. Su guía experta, paciencia y oportunas recomendaciones fueron fundamentales durante todo el proceso de investigación.</w:t>
      </w:r>
    </w:p>
    <w:p w14:paraId="1BB7D668"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Extiendo un especial agradecimiento a todo el equipo de profesionales del Centro de Estadística Aplicada CESA y la Dirección de Posgrado de la Facultad de Ciencias y Tecnología, por la generosa transmisión de sus conocimientos</w:t>
      </w:r>
      <w:r>
        <w:rPr>
          <w:rFonts w:ascii="Garamond" w:eastAsia="Garamond" w:hAnsi="Garamond" w:cs="Garamond"/>
          <w:i/>
          <w:iCs/>
          <w:sz w:val="23"/>
          <w:szCs w:val="23"/>
          <w:lang w:val="es-BO"/>
        </w:rPr>
        <w:t>.</w:t>
      </w:r>
    </w:p>
    <w:p w14:paraId="76A91C75"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 xml:space="preserve">A los técnicos de </w:t>
      </w:r>
      <w:r>
        <w:rPr>
          <w:rFonts w:ascii="Garamond" w:eastAsia="Garamond" w:hAnsi="Garamond" w:cs="Garamond"/>
          <w:i/>
          <w:iCs/>
          <w:sz w:val="23"/>
          <w:szCs w:val="23"/>
          <w:lang w:val="es-BO"/>
        </w:rPr>
        <w:t xml:space="preserve">la Academia Nacional de música ‘Man Césped’, </w:t>
      </w:r>
      <w:r w:rsidRPr="00884B10">
        <w:rPr>
          <w:rFonts w:ascii="Garamond" w:eastAsia="Garamond" w:hAnsi="Garamond" w:cs="Garamond"/>
          <w:i/>
          <w:iCs/>
          <w:sz w:val="23"/>
          <w:szCs w:val="23"/>
          <w:lang w:val="es-BO"/>
        </w:rPr>
        <w:t>mi reconocimiento por su valiosa disposición y por los datos brindados oportunamente para el desarrollo de este estudio.</w:t>
      </w:r>
    </w:p>
    <w:p w14:paraId="50B5BC0C"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Finalmente, un agradecimiento profundo a mi familia y amigos, por su comprensión, ánimo constante y apoyo incondicional en cada etapa de este desafío académico. Su presencia fue mi mayor fortaleza.</w:t>
      </w:r>
    </w:p>
    <w:p w14:paraId="22F6746B" w14:textId="204B0AA2" w:rsidR="00F959D9" w:rsidRDefault="00424BE6" w:rsidP="00F959D9">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43B9F051" w14:textId="1185F506" w:rsidR="0071734A" w:rsidRPr="0071734A" w:rsidRDefault="00F959D9"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eastAsia="Helvetica Neue" w:hAnsi="Garamond" w:cs="Helvetica Neue"/>
          <w:sz w:val="23"/>
          <w:szCs w:val="23"/>
        </w:rPr>
        <w:fldChar w:fldCharType="begin"/>
      </w:r>
      <w:r w:rsidRPr="0071734A">
        <w:rPr>
          <w:rFonts w:ascii="Garamond" w:eastAsia="Helvetica Neue" w:hAnsi="Garamond" w:cs="Helvetica Neue"/>
          <w:sz w:val="23"/>
          <w:szCs w:val="23"/>
        </w:rPr>
        <w:instrText xml:space="preserve"> TOC \o "1-3" \u </w:instrText>
      </w:r>
      <w:r w:rsidRPr="0071734A">
        <w:rPr>
          <w:rFonts w:ascii="Garamond" w:eastAsia="Helvetica Neue" w:hAnsi="Garamond" w:cs="Helvetica Neue"/>
          <w:sz w:val="23"/>
          <w:szCs w:val="23"/>
        </w:rPr>
        <w:fldChar w:fldCharType="separate"/>
      </w:r>
      <w:r w:rsidR="0071734A" w:rsidRPr="0071734A">
        <w:rPr>
          <w:rFonts w:ascii="Garamond" w:hAnsi="Garamond"/>
          <w:noProof/>
          <w:sz w:val="23"/>
          <w:szCs w:val="23"/>
        </w:rPr>
        <w:t>1.</w:t>
      </w:r>
      <w:r w:rsidR="0071734A" w:rsidRPr="0071734A">
        <w:rPr>
          <w:rFonts w:ascii="Garamond" w:eastAsiaTheme="minorEastAsia" w:hAnsi="Garamond" w:cstheme="minorBidi"/>
          <w:noProof/>
          <w:kern w:val="2"/>
          <w:sz w:val="23"/>
          <w:szCs w:val="23"/>
          <w:lang w:val="es-BO"/>
          <w14:ligatures w14:val="standardContextual"/>
        </w:rPr>
        <w:tab/>
      </w:r>
      <w:r w:rsidR="0071734A" w:rsidRPr="0071734A">
        <w:rPr>
          <w:rFonts w:ascii="Garamond" w:hAnsi="Garamond"/>
          <w:noProof/>
          <w:sz w:val="23"/>
          <w:szCs w:val="23"/>
        </w:rPr>
        <w:t>Introducción</w:t>
      </w:r>
      <w:r w:rsidR="0071734A" w:rsidRPr="0071734A">
        <w:rPr>
          <w:rFonts w:ascii="Garamond" w:hAnsi="Garamond"/>
          <w:noProof/>
          <w:sz w:val="23"/>
          <w:szCs w:val="23"/>
        </w:rPr>
        <w:tab/>
      </w:r>
      <w:r w:rsidR="0071734A" w:rsidRPr="0071734A">
        <w:rPr>
          <w:rFonts w:ascii="Garamond" w:hAnsi="Garamond"/>
          <w:noProof/>
          <w:sz w:val="23"/>
          <w:szCs w:val="23"/>
        </w:rPr>
        <w:fldChar w:fldCharType="begin"/>
      </w:r>
      <w:r w:rsidR="0071734A" w:rsidRPr="0071734A">
        <w:rPr>
          <w:rFonts w:ascii="Garamond" w:hAnsi="Garamond"/>
          <w:noProof/>
          <w:sz w:val="23"/>
          <w:szCs w:val="23"/>
        </w:rPr>
        <w:instrText xml:space="preserve"> PAGEREF _Toc197439641 \h </w:instrText>
      </w:r>
      <w:r w:rsidR="0071734A" w:rsidRPr="0071734A">
        <w:rPr>
          <w:rFonts w:ascii="Garamond" w:hAnsi="Garamond"/>
          <w:noProof/>
          <w:sz w:val="23"/>
          <w:szCs w:val="23"/>
        </w:rPr>
      </w:r>
      <w:r w:rsidR="0071734A" w:rsidRPr="0071734A">
        <w:rPr>
          <w:rFonts w:ascii="Garamond" w:hAnsi="Garamond"/>
          <w:noProof/>
          <w:sz w:val="23"/>
          <w:szCs w:val="23"/>
        </w:rPr>
        <w:fldChar w:fldCharType="separate"/>
      </w:r>
      <w:r w:rsidR="0071734A" w:rsidRPr="0071734A">
        <w:rPr>
          <w:rFonts w:ascii="Garamond" w:hAnsi="Garamond"/>
          <w:noProof/>
          <w:sz w:val="23"/>
          <w:szCs w:val="23"/>
        </w:rPr>
        <w:t>1</w:t>
      </w:r>
      <w:r w:rsidR="0071734A" w:rsidRPr="0071734A">
        <w:rPr>
          <w:rFonts w:ascii="Garamond" w:hAnsi="Garamond"/>
          <w:noProof/>
          <w:sz w:val="23"/>
          <w:szCs w:val="23"/>
        </w:rPr>
        <w:fldChar w:fldCharType="end"/>
      </w:r>
    </w:p>
    <w:p w14:paraId="4F452818" w14:textId="6942B70E"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1.1.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Antecedentes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_Toc197439642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w:t>
      </w:r>
      <w:r w:rsidRPr="0071734A">
        <w:rPr>
          <w:rFonts w:ascii="Garamond" w:hAnsi="Garamond"/>
          <w:noProof/>
          <w:sz w:val="23"/>
          <w:szCs w:val="23"/>
        </w:rPr>
        <w:fldChar w:fldCharType="end"/>
      </w:r>
    </w:p>
    <w:p w14:paraId="2B20044D" w14:textId="7B5B4114"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1.2.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Justificación</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_Toc197439643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w:t>
      </w:r>
      <w:r w:rsidRPr="0071734A">
        <w:rPr>
          <w:rFonts w:ascii="Garamond" w:hAnsi="Garamond"/>
          <w:noProof/>
          <w:sz w:val="23"/>
          <w:szCs w:val="23"/>
        </w:rPr>
        <w:fldChar w:fldCharType="end"/>
      </w:r>
    </w:p>
    <w:p w14:paraId="0651C0D0" w14:textId="0EE3BE88"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1.3.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Planteamiento del problema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_Toc197439644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w:t>
      </w:r>
      <w:r w:rsidRPr="0071734A">
        <w:rPr>
          <w:rFonts w:ascii="Garamond" w:hAnsi="Garamond"/>
          <w:noProof/>
          <w:sz w:val="23"/>
          <w:szCs w:val="23"/>
        </w:rPr>
        <w:fldChar w:fldCharType="end"/>
      </w:r>
    </w:p>
    <w:p w14:paraId="095E9FF1" w14:textId="52F2D29D"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1.4.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Objetivo general</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_Toc197439645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w:t>
      </w:r>
      <w:r w:rsidRPr="0071734A">
        <w:rPr>
          <w:rFonts w:ascii="Garamond" w:hAnsi="Garamond"/>
          <w:noProof/>
          <w:sz w:val="23"/>
          <w:szCs w:val="23"/>
        </w:rPr>
        <w:fldChar w:fldCharType="end"/>
      </w:r>
    </w:p>
    <w:p w14:paraId="0E2A92C2" w14:textId="1E285333"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1.5.</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Objetivo específico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_Toc197439646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w:t>
      </w:r>
      <w:r w:rsidRPr="0071734A">
        <w:rPr>
          <w:rFonts w:ascii="Garamond" w:hAnsi="Garamond"/>
          <w:noProof/>
          <w:sz w:val="23"/>
          <w:szCs w:val="23"/>
        </w:rPr>
        <w:fldChar w:fldCharType="end"/>
      </w:r>
    </w:p>
    <w:p w14:paraId="124CC46B" w14:textId="1EB4ECB2" w:rsidR="0071734A" w:rsidRPr="0071734A" w:rsidRDefault="0071734A" w:rsidP="00560CC5">
      <w:pPr>
        <w:pStyle w:val="TDC1"/>
        <w:tabs>
          <w:tab w:val="left" w:pos="440"/>
          <w:tab w:val="right" w:leader="dot" w:pos="9208"/>
        </w:tabs>
        <w:spacing w:before="120" w:after="120" w:line="24" w:lineRule="atLeast"/>
        <w:rPr>
          <w:rFonts w:eastAsiaTheme="minorEastAsia" w:cstheme="minorBidi"/>
          <w:noProof/>
          <w:kern w:val="2"/>
          <w:szCs w:val="23"/>
          <w:lang w:val="es-BO"/>
          <w14:ligatures w14:val="standardContextual"/>
        </w:rPr>
      </w:pPr>
      <w:r w:rsidRPr="0071734A">
        <w:rPr>
          <w:noProof/>
          <w:szCs w:val="23"/>
        </w:rPr>
        <w:t>2.</w:t>
      </w:r>
      <w:r w:rsidRPr="0071734A">
        <w:rPr>
          <w:rFonts w:eastAsiaTheme="minorEastAsia" w:cstheme="minorBidi"/>
          <w:noProof/>
          <w:kern w:val="2"/>
          <w:szCs w:val="23"/>
          <w:lang w:val="es-BO"/>
          <w14:ligatures w14:val="standardContextual"/>
        </w:rPr>
        <w:tab/>
      </w:r>
      <w:r w:rsidRPr="0071734A">
        <w:rPr>
          <w:noProof/>
          <w:szCs w:val="23"/>
        </w:rPr>
        <w:t>Marco teórico</w:t>
      </w:r>
      <w:r w:rsidRPr="0071734A">
        <w:rPr>
          <w:noProof/>
          <w:szCs w:val="23"/>
        </w:rPr>
        <w:tab/>
      </w:r>
      <w:r w:rsidRPr="0071734A">
        <w:rPr>
          <w:noProof/>
          <w:szCs w:val="23"/>
        </w:rPr>
        <w:fldChar w:fldCharType="begin"/>
      </w:r>
      <w:r w:rsidRPr="0071734A">
        <w:rPr>
          <w:noProof/>
          <w:szCs w:val="23"/>
        </w:rPr>
        <w:instrText xml:space="preserve"> PAGEREF _Toc197439647 \h </w:instrText>
      </w:r>
      <w:r w:rsidRPr="0071734A">
        <w:rPr>
          <w:noProof/>
          <w:szCs w:val="23"/>
        </w:rPr>
      </w:r>
      <w:r w:rsidRPr="0071734A">
        <w:rPr>
          <w:noProof/>
          <w:szCs w:val="23"/>
        </w:rPr>
        <w:fldChar w:fldCharType="separate"/>
      </w:r>
      <w:r w:rsidRPr="0071734A">
        <w:rPr>
          <w:noProof/>
          <w:szCs w:val="23"/>
        </w:rPr>
        <w:t>3</w:t>
      </w:r>
      <w:r w:rsidRPr="0071734A">
        <w:rPr>
          <w:noProof/>
          <w:szCs w:val="23"/>
        </w:rPr>
        <w:fldChar w:fldCharType="end"/>
      </w:r>
    </w:p>
    <w:p w14:paraId="2617E93B" w14:textId="76A1B341"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Algoritmos genéticos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_Toc197439648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w:t>
      </w:r>
      <w:r w:rsidRPr="0071734A">
        <w:rPr>
          <w:rFonts w:ascii="Garamond" w:hAnsi="Garamond"/>
          <w:noProof/>
          <w:sz w:val="23"/>
          <w:szCs w:val="23"/>
        </w:rPr>
        <w:fldChar w:fldCharType="end"/>
      </w:r>
    </w:p>
    <w:p w14:paraId="7E5B4449" w14:textId="212CF759"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Problemas de asignación de horario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_Toc197439649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w:t>
      </w:r>
      <w:r w:rsidRPr="0071734A">
        <w:rPr>
          <w:rFonts w:ascii="Garamond" w:hAnsi="Garamond"/>
          <w:noProof/>
          <w:sz w:val="23"/>
          <w:szCs w:val="23"/>
        </w:rPr>
        <w:fldChar w:fldCharType="end"/>
      </w:r>
    </w:p>
    <w:p w14:paraId="75892A0B" w14:textId="603F902B"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Clasificación y restricciones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_Toc197439658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w:t>
      </w:r>
      <w:r w:rsidRPr="0071734A">
        <w:rPr>
          <w:rFonts w:ascii="Garamond" w:hAnsi="Garamond"/>
          <w:noProof/>
          <w:sz w:val="23"/>
          <w:szCs w:val="23"/>
        </w:rPr>
        <w:fldChar w:fldCharType="end"/>
      </w:r>
    </w:p>
    <w:p w14:paraId="2A1ED312" w14:textId="672B0EA2"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Complejidad computacional del problema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_Toc197439659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5</w:t>
      </w:r>
      <w:r w:rsidRPr="0071734A">
        <w:rPr>
          <w:rFonts w:ascii="Garamond" w:hAnsi="Garamond"/>
          <w:noProof/>
          <w:sz w:val="23"/>
          <w:szCs w:val="23"/>
        </w:rPr>
        <w:fldChar w:fldCharType="end"/>
      </w:r>
    </w:p>
    <w:p w14:paraId="7B9422BE" w14:textId="5F5E0F01"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2.4.1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Jerarquía de clases de complejidad</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_Toc197439660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5</w:t>
      </w:r>
      <w:r w:rsidRPr="0071734A">
        <w:rPr>
          <w:rFonts w:ascii="Garamond" w:hAnsi="Garamond"/>
          <w:noProof/>
          <w:sz w:val="23"/>
          <w:szCs w:val="23"/>
        </w:rPr>
        <w:fldChar w:fldCharType="end"/>
      </w:r>
    </w:p>
    <w:p w14:paraId="7D05BE9E" w14:textId="2D7B1B53"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2.4.2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El problema de horarios como NP-Hard</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_Toc197439661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6</w:t>
      </w:r>
      <w:r w:rsidRPr="0071734A">
        <w:rPr>
          <w:rFonts w:ascii="Garamond" w:hAnsi="Garamond"/>
          <w:noProof/>
          <w:sz w:val="23"/>
          <w:szCs w:val="23"/>
        </w:rPr>
        <w:fldChar w:fldCharType="end"/>
      </w:r>
    </w:p>
    <w:p w14:paraId="606EAD4E" w14:textId="7DE7CE4A"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2.5</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Representación</w:t>
      </w:r>
      <w:r w:rsidRPr="0071734A">
        <w:rPr>
          <w:rFonts w:ascii="Garamond" w:hAnsi="Garamond"/>
          <w:noProof/>
          <w:sz w:val="23"/>
          <w:szCs w:val="23"/>
          <w:lang w:val="es-BO"/>
        </w:rPr>
        <w:t xml:space="preserve"> cromosómica para problemas de asignación de horario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_Toc197439662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7</w:t>
      </w:r>
      <w:r w:rsidRPr="0071734A">
        <w:rPr>
          <w:rFonts w:ascii="Garamond" w:hAnsi="Garamond"/>
          <w:noProof/>
          <w:sz w:val="23"/>
          <w:szCs w:val="23"/>
        </w:rPr>
        <w:fldChar w:fldCharType="end"/>
      </w:r>
    </w:p>
    <w:p w14:paraId="10FB778F" w14:textId="54BC01DD"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2.6</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Diseño del algoritmo genético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_Toc197439663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8</w:t>
      </w:r>
      <w:r w:rsidRPr="0071734A">
        <w:rPr>
          <w:rFonts w:ascii="Garamond" w:hAnsi="Garamond"/>
          <w:noProof/>
          <w:sz w:val="23"/>
          <w:szCs w:val="23"/>
        </w:rPr>
        <w:fldChar w:fldCharType="end"/>
      </w:r>
    </w:p>
    <w:p w14:paraId="1A2663D8" w14:textId="72F41A32"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2.7</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Función de evaluación (Fitness)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_Toc197439669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8</w:t>
      </w:r>
      <w:r w:rsidRPr="0071734A">
        <w:rPr>
          <w:rFonts w:ascii="Garamond" w:hAnsi="Garamond"/>
          <w:noProof/>
          <w:sz w:val="23"/>
          <w:szCs w:val="23"/>
        </w:rPr>
        <w:fldChar w:fldCharType="end"/>
      </w:r>
    </w:p>
    <w:p w14:paraId="4DD12677" w14:textId="72E4AB8F"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2.8.</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Restricciones del problema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_Toc197439670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9</w:t>
      </w:r>
      <w:r w:rsidRPr="0071734A">
        <w:rPr>
          <w:rFonts w:ascii="Garamond" w:hAnsi="Garamond"/>
          <w:noProof/>
          <w:sz w:val="23"/>
          <w:szCs w:val="23"/>
        </w:rPr>
        <w:fldChar w:fldCharType="end"/>
      </w:r>
    </w:p>
    <w:p w14:paraId="617C35CD" w14:textId="192DA387"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2.8.1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lang w:val="es-BO"/>
        </w:rPr>
        <w:t>Restricciones duras (H)</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_Toc197439672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9</w:t>
      </w:r>
      <w:r w:rsidRPr="0071734A">
        <w:rPr>
          <w:rFonts w:ascii="Garamond" w:hAnsi="Garamond"/>
          <w:noProof/>
          <w:sz w:val="23"/>
          <w:szCs w:val="23"/>
        </w:rPr>
        <w:fldChar w:fldCharType="end"/>
      </w:r>
    </w:p>
    <w:p w14:paraId="7528E84A" w14:textId="12825628"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2.8.2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lang w:val="es-BO"/>
        </w:rPr>
        <w:t>Restricciones Blandas (S)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_Toc197439673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10</w:t>
      </w:r>
      <w:r w:rsidRPr="0071734A">
        <w:rPr>
          <w:rFonts w:ascii="Garamond" w:hAnsi="Garamond"/>
          <w:noProof/>
          <w:sz w:val="23"/>
          <w:szCs w:val="23"/>
        </w:rPr>
        <w:fldChar w:fldCharType="end"/>
      </w:r>
    </w:p>
    <w:p w14:paraId="3D645186" w14:textId="4073E382"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2.9.</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Operador de mutación</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_Toc197439674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11</w:t>
      </w:r>
      <w:r w:rsidRPr="0071734A">
        <w:rPr>
          <w:rFonts w:ascii="Garamond" w:hAnsi="Garamond"/>
          <w:noProof/>
          <w:sz w:val="23"/>
          <w:szCs w:val="23"/>
        </w:rPr>
        <w:fldChar w:fldCharType="end"/>
      </w:r>
    </w:p>
    <w:p w14:paraId="4C985839" w14:textId="1F2B4D7A"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2.10.</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Flujo de ejecución</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_Toc197439675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12</w:t>
      </w:r>
      <w:r w:rsidRPr="0071734A">
        <w:rPr>
          <w:rFonts w:ascii="Garamond" w:hAnsi="Garamond"/>
          <w:noProof/>
          <w:sz w:val="23"/>
          <w:szCs w:val="23"/>
        </w:rPr>
        <w:fldChar w:fldCharType="end"/>
      </w:r>
    </w:p>
    <w:p w14:paraId="0B7D54AF" w14:textId="503B4358" w:rsidR="0071734A" w:rsidRPr="0071734A" w:rsidRDefault="0071734A" w:rsidP="00560CC5">
      <w:pPr>
        <w:pStyle w:val="TDC1"/>
        <w:tabs>
          <w:tab w:val="left" w:pos="440"/>
          <w:tab w:val="right" w:leader="dot" w:pos="9208"/>
        </w:tabs>
        <w:spacing w:before="120" w:after="120" w:line="24" w:lineRule="atLeast"/>
        <w:rPr>
          <w:rFonts w:eastAsiaTheme="minorEastAsia" w:cstheme="minorBidi"/>
          <w:noProof/>
          <w:kern w:val="2"/>
          <w:szCs w:val="23"/>
          <w:lang w:val="es-BO"/>
          <w14:ligatures w14:val="standardContextual"/>
        </w:rPr>
      </w:pPr>
      <w:r w:rsidRPr="0071734A">
        <w:rPr>
          <w:noProof/>
          <w:szCs w:val="23"/>
        </w:rPr>
        <w:t>3.</w:t>
      </w:r>
      <w:r w:rsidRPr="0071734A">
        <w:rPr>
          <w:rFonts w:eastAsiaTheme="minorEastAsia" w:cstheme="minorBidi"/>
          <w:noProof/>
          <w:kern w:val="2"/>
          <w:szCs w:val="23"/>
          <w:lang w:val="es-BO"/>
          <w14:ligatures w14:val="standardContextual"/>
        </w:rPr>
        <w:tab/>
      </w:r>
      <w:r w:rsidRPr="0071734A">
        <w:rPr>
          <w:noProof/>
          <w:szCs w:val="23"/>
        </w:rPr>
        <w:t>Marco metodológico</w:t>
      </w:r>
      <w:r w:rsidRPr="0071734A">
        <w:rPr>
          <w:noProof/>
          <w:szCs w:val="23"/>
        </w:rPr>
        <w:tab/>
      </w:r>
      <w:r w:rsidRPr="0071734A">
        <w:rPr>
          <w:noProof/>
          <w:szCs w:val="23"/>
        </w:rPr>
        <w:fldChar w:fldCharType="begin"/>
      </w:r>
      <w:r w:rsidRPr="0071734A">
        <w:rPr>
          <w:noProof/>
          <w:szCs w:val="23"/>
        </w:rPr>
        <w:instrText xml:space="preserve"> PAGEREF _Toc197439676 \h </w:instrText>
      </w:r>
      <w:r w:rsidRPr="0071734A">
        <w:rPr>
          <w:noProof/>
          <w:szCs w:val="23"/>
        </w:rPr>
      </w:r>
      <w:r w:rsidRPr="0071734A">
        <w:rPr>
          <w:noProof/>
          <w:szCs w:val="23"/>
        </w:rPr>
        <w:fldChar w:fldCharType="separate"/>
      </w:r>
      <w:r w:rsidRPr="0071734A">
        <w:rPr>
          <w:noProof/>
          <w:szCs w:val="23"/>
        </w:rPr>
        <w:t>13</w:t>
      </w:r>
      <w:r w:rsidRPr="0071734A">
        <w:rPr>
          <w:noProof/>
          <w:szCs w:val="23"/>
        </w:rPr>
        <w:fldChar w:fldCharType="end"/>
      </w:r>
    </w:p>
    <w:p w14:paraId="6226661C" w14:textId="0AA70EA7"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Área de estudio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_Toc197439677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13</w:t>
      </w:r>
      <w:r w:rsidRPr="0071734A">
        <w:rPr>
          <w:rFonts w:ascii="Garamond" w:hAnsi="Garamond"/>
          <w:noProof/>
          <w:sz w:val="23"/>
          <w:szCs w:val="23"/>
        </w:rPr>
        <w:fldChar w:fldCharType="end"/>
      </w:r>
    </w:p>
    <w:p w14:paraId="76282446" w14:textId="6BD9531E"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Flujograma metodológico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_Toc197439678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14</w:t>
      </w:r>
      <w:r w:rsidRPr="0071734A">
        <w:rPr>
          <w:rFonts w:ascii="Garamond" w:hAnsi="Garamond"/>
          <w:noProof/>
          <w:sz w:val="23"/>
          <w:szCs w:val="23"/>
        </w:rPr>
        <w:fldChar w:fldCharType="end"/>
      </w:r>
    </w:p>
    <w:p w14:paraId="7D04850A" w14:textId="40BEA51F"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Recolección de datos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_Toc197439679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18</w:t>
      </w:r>
      <w:r w:rsidRPr="0071734A">
        <w:rPr>
          <w:rFonts w:ascii="Garamond" w:hAnsi="Garamond"/>
          <w:noProof/>
          <w:sz w:val="23"/>
          <w:szCs w:val="23"/>
        </w:rPr>
        <w:fldChar w:fldCharType="end"/>
      </w:r>
    </w:p>
    <w:p w14:paraId="3170DB54" w14:textId="3A898241"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3.3.1.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Horario académico 2025</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_Toc197439680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18</w:t>
      </w:r>
      <w:r w:rsidRPr="0071734A">
        <w:rPr>
          <w:rFonts w:ascii="Garamond" w:hAnsi="Garamond"/>
          <w:noProof/>
          <w:sz w:val="23"/>
          <w:szCs w:val="23"/>
        </w:rPr>
        <w:fldChar w:fldCharType="end"/>
      </w:r>
    </w:p>
    <w:p w14:paraId="519AE162" w14:textId="7D66699E"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3.3.2.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Infraestructura y recursos físicos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_Toc197439681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18</w:t>
      </w:r>
      <w:r w:rsidRPr="0071734A">
        <w:rPr>
          <w:rFonts w:ascii="Garamond" w:hAnsi="Garamond"/>
          <w:noProof/>
          <w:sz w:val="23"/>
          <w:szCs w:val="23"/>
        </w:rPr>
        <w:fldChar w:fldCharType="end"/>
      </w:r>
    </w:p>
    <w:p w14:paraId="3DC54B76" w14:textId="2809FBFA"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3.3.3.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Plan operativo anual 2025 (POA)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_Toc197439682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19</w:t>
      </w:r>
      <w:r w:rsidRPr="0071734A">
        <w:rPr>
          <w:rFonts w:ascii="Garamond" w:hAnsi="Garamond"/>
          <w:noProof/>
          <w:sz w:val="23"/>
          <w:szCs w:val="23"/>
        </w:rPr>
        <w:fldChar w:fldCharType="end"/>
      </w:r>
    </w:p>
    <w:p w14:paraId="54ECC60F" w14:textId="43307414"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3.3.4.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Convocatoria académica 2025</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_Toc197439683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19</w:t>
      </w:r>
      <w:r w:rsidRPr="0071734A">
        <w:rPr>
          <w:rFonts w:ascii="Garamond" w:hAnsi="Garamond"/>
          <w:noProof/>
          <w:sz w:val="23"/>
          <w:szCs w:val="23"/>
        </w:rPr>
        <w:fldChar w:fldCharType="end"/>
      </w:r>
    </w:p>
    <w:p w14:paraId="1A76FF46" w14:textId="00D9F9FD"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3.3.5.</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Disponibilidad docente</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_Toc197439684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19</w:t>
      </w:r>
      <w:r w:rsidRPr="0071734A">
        <w:rPr>
          <w:rFonts w:ascii="Garamond" w:hAnsi="Garamond"/>
          <w:noProof/>
          <w:sz w:val="23"/>
          <w:szCs w:val="23"/>
        </w:rPr>
        <w:fldChar w:fldCharType="end"/>
      </w:r>
    </w:p>
    <w:p w14:paraId="622BE164" w14:textId="7CA240DB"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3.3.6.</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Factores para los horarios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_Toc197439685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20</w:t>
      </w:r>
      <w:r w:rsidRPr="0071734A">
        <w:rPr>
          <w:rFonts w:ascii="Garamond" w:hAnsi="Garamond"/>
          <w:noProof/>
          <w:sz w:val="23"/>
          <w:szCs w:val="23"/>
        </w:rPr>
        <w:fldChar w:fldCharType="end"/>
      </w:r>
    </w:p>
    <w:p w14:paraId="749D0218" w14:textId="19BED2C0"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lastRenderedPageBreak/>
        <w:t>3.3.7.</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Factores para el algoritmo genético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_Toc197439696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20</w:t>
      </w:r>
      <w:r w:rsidRPr="0071734A">
        <w:rPr>
          <w:rFonts w:ascii="Garamond" w:hAnsi="Garamond"/>
          <w:noProof/>
          <w:sz w:val="23"/>
          <w:szCs w:val="23"/>
        </w:rPr>
        <w:fldChar w:fldCharType="end"/>
      </w:r>
    </w:p>
    <w:p w14:paraId="466658FD" w14:textId="127F2DD9"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3.3.8.</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Abstracción y modelado inicial de datos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_Toc197439697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21</w:t>
      </w:r>
      <w:r w:rsidRPr="0071734A">
        <w:rPr>
          <w:rFonts w:ascii="Garamond" w:hAnsi="Garamond"/>
          <w:noProof/>
          <w:sz w:val="23"/>
          <w:szCs w:val="23"/>
        </w:rPr>
        <w:fldChar w:fldCharType="end"/>
      </w:r>
    </w:p>
    <w:p w14:paraId="5F70CEEE" w14:textId="6120B6D5"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Diseño y desarrollo del algoritmo genético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_Toc197439698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22</w:t>
      </w:r>
      <w:r w:rsidRPr="0071734A">
        <w:rPr>
          <w:rFonts w:ascii="Garamond" w:hAnsi="Garamond"/>
          <w:noProof/>
          <w:sz w:val="23"/>
          <w:szCs w:val="23"/>
        </w:rPr>
        <w:fldChar w:fldCharType="end"/>
      </w:r>
    </w:p>
    <w:p w14:paraId="1A9E9AA3" w14:textId="3710A983"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Consolidación del Dataset</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_Toc197439700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22</w:t>
      </w:r>
      <w:r w:rsidRPr="0071734A">
        <w:rPr>
          <w:rFonts w:ascii="Garamond" w:hAnsi="Garamond"/>
          <w:noProof/>
          <w:sz w:val="23"/>
          <w:szCs w:val="23"/>
        </w:rPr>
        <w:fldChar w:fldCharType="end"/>
      </w:r>
    </w:p>
    <w:p w14:paraId="519F1A42" w14:textId="763ADB04"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Estructura del Dataset</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_Toc197439702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23</w:t>
      </w:r>
      <w:r w:rsidRPr="0071734A">
        <w:rPr>
          <w:rFonts w:ascii="Garamond" w:hAnsi="Garamond"/>
          <w:noProof/>
          <w:sz w:val="23"/>
          <w:szCs w:val="23"/>
        </w:rPr>
        <w:fldChar w:fldCharType="end"/>
      </w:r>
    </w:p>
    <w:p w14:paraId="5FBF34E9" w14:textId="3C78545F"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Representación del individuo (cromosoma)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_Toc197439703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24</w:t>
      </w:r>
      <w:r w:rsidRPr="0071734A">
        <w:rPr>
          <w:rFonts w:ascii="Garamond" w:hAnsi="Garamond"/>
          <w:noProof/>
          <w:sz w:val="23"/>
          <w:szCs w:val="23"/>
        </w:rPr>
        <w:fldChar w:fldCharType="end"/>
      </w:r>
    </w:p>
    <w:p w14:paraId="455DADCE" w14:textId="7ADE4DD0"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Función de aptitud (Fitness)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_Toc197439707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25</w:t>
      </w:r>
      <w:r w:rsidRPr="0071734A">
        <w:rPr>
          <w:rFonts w:ascii="Garamond" w:hAnsi="Garamond"/>
          <w:noProof/>
          <w:sz w:val="23"/>
          <w:szCs w:val="23"/>
        </w:rPr>
        <w:fldChar w:fldCharType="end"/>
      </w:r>
    </w:p>
    <w:p w14:paraId="35E1858A" w14:textId="0DC2AAE2"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3.4.5</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Población inicial</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_Toc197439708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26</w:t>
      </w:r>
      <w:r w:rsidRPr="0071734A">
        <w:rPr>
          <w:rFonts w:ascii="Garamond" w:hAnsi="Garamond"/>
          <w:noProof/>
          <w:sz w:val="23"/>
          <w:szCs w:val="23"/>
        </w:rPr>
        <w:fldChar w:fldCharType="end"/>
      </w:r>
    </w:p>
    <w:p w14:paraId="27CCC079" w14:textId="71C5804E"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3.4.6</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Operadores genéticos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_Toc197439709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26</w:t>
      </w:r>
      <w:r w:rsidRPr="0071734A">
        <w:rPr>
          <w:rFonts w:ascii="Garamond" w:hAnsi="Garamond"/>
          <w:noProof/>
          <w:sz w:val="23"/>
          <w:szCs w:val="23"/>
        </w:rPr>
        <w:fldChar w:fldCharType="end"/>
      </w:r>
    </w:p>
    <w:p w14:paraId="7500A46A" w14:textId="1F679202"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3.4.7</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Manejo de restricciones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28</w:t>
      </w:r>
      <w:r w:rsidRPr="0071734A">
        <w:rPr>
          <w:rFonts w:ascii="Garamond" w:hAnsi="Garamond"/>
          <w:noProof/>
          <w:sz w:val="23"/>
          <w:szCs w:val="23"/>
        </w:rPr>
        <w:fldChar w:fldCharType="end"/>
      </w:r>
    </w:p>
    <w:p w14:paraId="34B07B22" w14:textId="7ABA11EC"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3.4.8</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Proceso evolutivo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_Toc197439711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29</w:t>
      </w:r>
      <w:r w:rsidRPr="0071734A">
        <w:rPr>
          <w:rFonts w:ascii="Garamond" w:hAnsi="Garamond"/>
          <w:noProof/>
          <w:sz w:val="23"/>
          <w:szCs w:val="23"/>
        </w:rPr>
        <w:fldChar w:fldCharType="end"/>
      </w:r>
    </w:p>
    <w:p w14:paraId="71708E4E" w14:textId="6E3ECF1E"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3.4.9</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Estructura de datos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29</w:t>
      </w:r>
      <w:r w:rsidRPr="0071734A">
        <w:rPr>
          <w:rFonts w:ascii="Garamond" w:hAnsi="Garamond"/>
          <w:noProof/>
          <w:sz w:val="23"/>
          <w:szCs w:val="23"/>
        </w:rPr>
        <w:fldChar w:fldCharType="end"/>
      </w:r>
    </w:p>
    <w:p w14:paraId="06104711" w14:textId="2E7D23E0" w:rsidR="0071734A" w:rsidRPr="0071734A" w:rsidRDefault="0071734A" w:rsidP="00560CC5">
      <w:pPr>
        <w:pStyle w:val="TDC3"/>
        <w:tabs>
          <w:tab w:val="left" w:pos="144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3.4.10</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Datos de salida para evaluar el algoritmo (output)</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30</w:t>
      </w:r>
      <w:r w:rsidRPr="0071734A">
        <w:rPr>
          <w:rFonts w:ascii="Garamond" w:hAnsi="Garamond"/>
          <w:noProof/>
          <w:sz w:val="23"/>
          <w:szCs w:val="23"/>
        </w:rPr>
        <w:fldChar w:fldCharType="end"/>
      </w:r>
    </w:p>
    <w:p w14:paraId="39830D0D" w14:textId="59072922"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3.5</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Evaluación del algoritmo genético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_Toc197439714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30</w:t>
      </w:r>
      <w:r w:rsidRPr="0071734A">
        <w:rPr>
          <w:rFonts w:ascii="Garamond" w:hAnsi="Garamond"/>
          <w:noProof/>
          <w:sz w:val="23"/>
          <w:szCs w:val="23"/>
        </w:rPr>
        <w:fldChar w:fldCharType="end"/>
      </w:r>
    </w:p>
    <w:p w14:paraId="73987633" w14:textId="7A850EB3"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3.5.1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Datos de salida para evaluar el horario (output)</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_Toc197439715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30</w:t>
      </w:r>
      <w:r w:rsidRPr="0071734A">
        <w:rPr>
          <w:rFonts w:ascii="Garamond" w:hAnsi="Garamond"/>
          <w:noProof/>
          <w:sz w:val="23"/>
          <w:szCs w:val="23"/>
        </w:rPr>
        <w:fldChar w:fldCharType="end"/>
      </w:r>
    </w:p>
    <w:p w14:paraId="3AFB717F" w14:textId="50427F29"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3.5.2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Datos de salida para evaluar el algoritmo (output)</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_Toc197439716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31</w:t>
      </w:r>
      <w:r w:rsidRPr="0071734A">
        <w:rPr>
          <w:rFonts w:ascii="Garamond" w:hAnsi="Garamond"/>
          <w:noProof/>
          <w:sz w:val="23"/>
          <w:szCs w:val="23"/>
        </w:rPr>
        <w:fldChar w:fldCharType="end"/>
      </w:r>
    </w:p>
    <w:p w14:paraId="5B3DEF6D" w14:textId="3EE3B4EB"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3.5.3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Creación de gráficos para la evaluación del desempeño del Algoritmo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_Toc197439717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32</w:t>
      </w:r>
      <w:r w:rsidRPr="0071734A">
        <w:rPr>
          <w:rFonts w:ascii="Garamond" w:hAnsi="Garamond"/>
          <w:noProof/>
          <w:sz w:val="23"/>
          <w:szCs w:val="23"/>
        </w:rPr>
        <w:fldChar w:fldCharType="end"/>
      </w:r>
    </w:p>
    <w:p w14:paraId="7216FDB7" w14:textId="5E507A69"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3.5.4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Despliegue del sistema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_Toc197439718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33</w:t>
      </w:r>
      <w:r w:rsidRPr="0071734A">
        <w:rPr>
          <w:rFonts w:ascii="Garamond" w:hAnsi="Garamond"/>
          <w:noProof/>
          <w:sz w:val="23"/>
          <w:szCs w:val="23"/>
        </w:rPr>
        <w:fldChar w:fldCharType="end"/>
      </w:r>
    </w:p>
    <w:p w14:paraId="77103C81" w14:textId="377A9168" w:rsidR="0071734A" w:rsidRPr="0071734A" w:rsidRDefault="0071734A" w:rsidP="00560CC5">
      <w:pPr>
        <w:pStyle w:val="TDC1"/>
        <w:tabs>
          <w:tab w:val="left" w:pos="440"/>
          <w:tab w:val="right" w:leader="dot" w:pos="9208"/>
        </w:tabs>
        <w:spacing w:before="120" w:after="120" w:line="24" w:lineRule="atLeast"/>
        <w:rPr>
          <w:rFonts w:eastAsiaTheme="minorEastAsia" w:cstheme="minorBidi"/>
          <w:noProof/>
          <w:kern w:val="2"/>
          <w:szCs w:val="23"/>
          <w:lang w:val="es-BO"/>
          <w14:ligatures w14:val="standardContextual"/>
        </w:rPr>
      </w:pPr>
      <w:r w:rsidRPr="0071734A">
        <w:rPr>
          <w:noProof/>
          <w:szCs w:val="23"/>
        </w:rPr>
        <w:t>4.</w:t>
      </w:r>
      <w:r w:rsidRPr="0071734A">
        <w:rPr>
          <w:rFonts w:eastAsiaTheme="minorEastAsia" w:cstheme="minorBidi"/>
          <w:noProof/>
          <w:kern w:val="2"/>
          <w:szCs w:val="23"/>
          <w:lang w:val="es-BO"/>
          <w14:ligatures w14:val="standardContextual"/>
        </w:rPr>
        <w:tab/>
      </w:r>
      <w:r w:rsidRPr="0071734A">
        <w:rPr>
          <w:noProof/>
          <w:szCs w:val="23"/>
        </w:rPr>
        <w:t>Análisis de Resultados y Discusión</w:t>
      </w:r>
      <w:r w:rsidRPr="0071734A">
        <w:rPr>
          <w:noProof/>
          <w:szCs w:val="23"/>
        </w:rPr>
        <w:tab/>
      </w:r>
      <w:r w:rsidRPr="0071734A">
        <w:rPr>
          <w:noProof/>
          <w:szCs w:val="23"/>
        </w:rPr>
        <w:fldChar w:fldCharType="begin"/>
      </w:r>
      <w:r w:rsidRPr="0071734A">
        <w:rPr>
          <w:noProof/>
          <w:szCs w:val="23"/>
        </w:rPr>
        <w:instrText xml:space="preserve"> PAGEREF _Toc197439719 \h </w:instrText>
      </w:r>
      <w:r w:rsidRPr="0071734A">
        <w:rPr>
          <w:noProof/>
          <w:szCs w:val="23"/>
        </w:rPr>
      </w:r>
      <w:r w:rsidRPr="0071734A">
        <w:rPr>
          <w:noProof/>
          <w:szCs w:val="23"/>
        </w:rPr>
        <w:fldChar w:fldCharType="separate"/>
      </w:r>
      <w:r w:rsidRPr="0071734A">
        <w:rPr>
          <w:noProof/>
          <w:szCs w:val="23"/>
        </w:rPr>
        <w:t>34</w:t>
      </w:r>
      <w:r w:rsidRPr="0071734A">
        <w:rPr>
          <w:noProof/>
          <w:szCs w:val="23"/>
        </w:rPr>
        <w:fldChar w:fldCharType="end"/>
      </w:r>
    </w:p>
    <w:p w14:paraId="44EE17C6" w14:textId="5DCB4E06"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Resultados y análisis sobre la recolección de datos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_Toc197439720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34</w:t>
      </w:r>
      <w:r w:rsidRPr="0071734A">
        <w:rPr>
          <w:rFonts w:ascii="Garamond" w:hAnsi="Garamond"/>
          <w:noProof/>
          <w:sz w:val="23"/>
          <w:szCs w:val="23"/>
        </w:rPr>
        <w:fldChar w:fldCharType="end"/>
      </w:r>
    </w:p>
    <w:p w14:paraId="1AFBB9D5" w14:textId="333A9907"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4.1.1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Proceso de adquisición d datos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_Toc197439727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34</w:t>
      </w:r>
      <w:r w:rsidRPr="0071734A">
        <w:rPr>
          <w:rFonts w:ascii="Garamond" w:hAnsi="Garamond"/>
          <w:noProof/>
          <w:sz w:val="23"/>
          <w:szCs w:val="23"/>
        </w:rPr>
        <w:fldChar w:fldCharType="end"/>
      </w:r>
    </w:p>
    <w:p w14:paraId="4614E2C4" w14:textId="31ECBD82"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4.1.2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Desafíos y soluciones implementadas en la recolección de datos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_Toc197439728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34</w:t>
      </w:r>
      <w:r w:rsidRPr="0071734A">
        <w:rPr>
          <w:rFonts w:ascii="Garamond" w:hAnsi="Garamond"/>
          <w:noProof/>
          <w:sz w:val="23"/>
          <w:szCs w:val="23"/>
        </w:rPr>
        <w:fldChar w:fldCharType="end"/>
      </w:r>
    </w:p>
    <w:p w14:paraId="2A4C507F" w14:textId="15DA499D"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4.1.3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Calidad de datos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_Toc197439729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35</w:t>
      </w:r>
      <w:r w:rsidRPr="0071734A">
        <w:rPr>
          <w:rFonts w:ascii="Garamond" w:hAnsi="Garamond"/>
          <w:noProof/>
          <w:sz w:val="23"/>
          <w:szCs w:val="23"/>
        </w:rPr>
        <w:fldChar w:fldCharType="end"/>
      </w:r>
    </w:p>
    <w:p w14:paraId="4CB8E311" w14:textId="680CD2A1"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Resultados acerca el diseño y desarrollo del algoritmo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_Toc197439730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36</w:t>
      </w:r>
      <w:r w:rsidRPr="0071734A">
        <w:rPr>
          <w:rFonts w:ascii="Garamond" w:hAnsi="Garamond"/>
          <w:noProof/>
          <w:sz w:val="23"/>
          <w:szCs w:val="23"/>
        </w:rPr>
        <w:fldChar w:fldCharType="end"/>
      </w:r>
    </w:p>
    <w:p w14:paraId="6B90ED48" w14:textId="6B80AF53"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4.2.1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Calidad de datos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_Toc197439733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36</w:t>
      </w:r>
      <w:r w:rsidRPr="0071734A">
        <w:rPr>
          <w:rFonts w:ascii="Garamond" w:hAnsi="Garamond"/>
          <w:noProof/>
          <w:sz w:val="23"/>
          <w:szCs w:val="23"/>
        </w:rPr>
        <w:fldChar w:fldCharType="end"/>
      </w:r>
    </w:p>
    <w:p w14:paraId="31EBC71D" w14:textId="7EA5DF84"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4.2.2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Rendimiento y ajustes efectuados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_Toc197439734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37</w:t>
      </w:r>
      <w:r w:rsidRPr="0071734A">
        <w:rPr>
          <w:rFonts w:ascii="Garamond" w:hAnsi="Garamond"/>
          <w:noProof/>
          <w:sz w:val="23"/>
          <w:szCs w:val="23"/>
        </w:rPr>
        <w:fldChar w:fldCharType="end"/>
      </w:r>
    </w:p>
    <w:p w14:paraId="3D426300" w14:textId="44837020"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4.2.3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Comparación con otros enfoques de optimización</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_Toc197439735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38</w:t>
      </w:r>
      <w:r w:rsidRPr="0071734A">
        <w:rPr>
          <w:rFonts w:ascii="Garamond" w:hAnsi="Garamond"/>
          <w:noProof/>
          <w:sz w:val="23"/>
          <w:szCs w:val="23"/>
        </w:rPr>
        <w:fldChar w:fldCharType="end"/>
      </w:r>
    </w:p>
    <w:p w14:paraId="36DCCB12" w14:textId="7B67BA20"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Evaluación del algoritmo y del horario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_Toc197439736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38</w:t>
      </w:r>
      <w:r w:rsidRPr="0071734A">
        <w:rPr>
          <w:rFonts w:ascii="Garamond" w:hAnsi="Garamond"/>
          <w:noProof/>
          <w:sz w:val="23"/>
          <w:szCs w:val="23"/>
        </w:rPr>
        <w:fldChar w:fldCharType="end"/>
      </w:r>
    </w:p>
    <w:p w14:paraId="72A087CF" w14:textId="334EBBFD"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4.3.1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Evolución de la función de aptitud (Fitness)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_Toc197439740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39</w:t>
      </w:r>
      <w:r w:rsidRPr="0071734A">
        <w:rPr>
          <w:rFonts w:ascii="Garamond" w:hAnsi="Garamond"/>
          <w:noProof/>
          <w:sz w:val="23"/>
          <w:szCs w:val="23"/>
        </w:rPr>
        <w:fldChar w:fldCharType="end"/>
      </w:r>
    </w:p>
    <w:p w14:paraId="13871041" w14:textId="5A808AFC"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4.3.2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Mejora relativa por generación</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_Toc197439741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40</w:t>
      </w:r>
      <w:r w:rsidRPr="0071734A">
        <w:rPr>
          <w:rFonts w:ascii="Garamond" w:hAnsi="Garamond"/>
          <w:noProof/>
          <w:sz w:val="23"/>
          <w:szCs w:val="23"/>
        </w:rPr>
        <w:fldChar w:fldCharType="end"/>
      </w:r>
    </w:p>
    <w:p w14:paraId="3F87516C" w14:textId="75B97FC6"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4.3.3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Diversidad genética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_Toc197439742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41</w:t>
      </w:r>
      <w:r w:rsidRPr="0071734A">
        <w:rPr>
          <w:rFonts w:ascii="Garamond" w:hAnsi="Garamond"/>
          <w:noProof/>
          <w:sz w:val="23"/>
          <w:szCs w:val="23"/>
        </w:rPr>
        <w:fldChar w:fldCharType="end"/>
      </w:r>
    </w:p>
    <w:p w14:paraId="3D1CD4A5" w14:textId="65B53F30"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Operadores genéticos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_Toc197439743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42</w:t>
      </w:r>
      <w:r w:rsidRPr="0071734A">
        <w:rPr>
          <w:rFonts w:ascii="Garamond" w:hAnsi="Garamond"/>
          <w:noProof/>
          <w:sz w:val="23"/>
          <w:szCs w:val="23"/>
        </w:rPr>
        <w:fldChar w:fldCharType="end"/>
      </w:r>
    </w:p>
    <w:p w14:paraId="161688F3" w14:textId="66ACA354"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4.4.1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Operador de cruzamiento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_Toc197439748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42</w:t>
      </w:r>
      <w:r w:rsidRPr="0071734A">
        <w:rPr>
          <w:rFonts w:ascii="Garamond" w:hAnsi="Garamond"/>
          <w:noProof/>
          <w:sz w:val="23"/>
          <w:szCs w:val="23"/>
        </w:rPr>
        <w:fldChar w:fldCharType="end"/>
      </w:r>
    </w:p>
    <w:p w14:paraId="79907EEE" w14:textId="096897C3"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lastRenderedPageBreak/>
        <w:t>4.4.2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Operador de mutación</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_Toc197439749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43</w:t>
      </w:r>
      <w:r w:rsidRPr="0071734A">
        <w:rPr>
          <w:rFonts w:ascii="Garamond" w:hAnsi="Garamond"/>
          <w:noProof/>
          <w:sz w:val="23"/>
          <w:szCs w:val="23"/>
        </w:rPr>
        <w:fldChar w:fldCharType="end"/>
      </w:r>
    </w:p>
    <w:p w14:paraId="37627A8E" w14:textId="01C4AE8B"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4.4.3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Comparación de operadores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_Toc197439750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44</w:t>
      </w:r>
      <w:r w:rsidRPr="0071734A">
        <w:rPr>
          <w:rFonts w:ascii="Garamond" w:hAnsi="Garamond"/>
          <w:noProof/>
          <w:sz w:val="23"/>
          <w:szCs w:val="23"/>
        </w:rPr>
        <w:fldChar w:fldCharType="end"/>
      </w:r>
    </w:p>
    <w:p w14:paraId="58046A6F" w14:textId="2575549F"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4.5</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Satisfacción de restricciones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_Toc197439751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44</w:t>
      </w:r>
      <w:r w:rsidRPr="0071734A">
        <w:rPr>
          <w:rFonts w:ascii="Garamond" w:hAnsi="Garamond"/>
          <w:noProof/>
          <w:sz w:val="23"/>
          <w:szCs w:val="23"/>
        </w:rPr>
        <w:fldChar w:fldCharType="end"/>
      </w:r>
    </w:p>
    <w:p w14:paraId="3C73FDCA" w14:textId="24696E92"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4.5.1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Satisfacción de restricciones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_Toc197439752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45</w:t>
      </w:r>
      <w:r w:rsidRPr="0071734A">
        <w:rPr>
          <w:rFonts w:ascii="Garamond" w:hAnsi="Garamond"/>
          <w:noProof/>
          <w:sz w:val="23"/>
          <w:szCs w:val="23"/>
        </w:rPr>
        <w:fldChar w:fldCharType="end"/>
      </w:r>
    </w:p>
    <w:p w14:paraId="48DC0393" w14:textId="109EC29D"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4.5.2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Restricciones más fáciles de satisfacer</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_Toc197439753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46</w:t>
      </w:r>
      <w:r w:rsidRPr="0071734A">
        <w:rPr>
          <w:rFonts w:ascii="Garamond" w:hAnsi="Garamond"/>
          <w:noProof/>
          <w:sz w:val="23"/>
          <w:szCs w:val="23"/>
        </w:rPr>
        <w:fldChar w:fldCharType="end"/>
      </w:r>
    </w:p>
    <w:p w14:paraId="3B820C66" w14:textId="734E4107"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4.5.3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Estancamiento</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_Toc197439754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46</w:t>
      </w:r>
      <w:r w:rsidRPr="0071734A">
        <w:rPr>
          <w:rFonts w:ascii="Garamond" w:hAnsi="Garamond"/>
          <w:noProof/>
          <w:sz w:val="23"/>
          <w:szCs w:val="23"/>
        </w:rPr>
        <w:fldChar w:fldCharType="end"/>
      </w:r>
    </w:p>
    <w:p w14:paraId="07227169" w14:textId="4ACA1D24" w:rsidR="0071734A" w:rsidRPr="0071734A" w:rsidRDefault="0071734A" w:rsidP="00560CC5">
      <w:pPr>
        <w:pStyle w:val="TDC3"/>
        <w:tabs>
          <w:tab w:val="left" w:pos="1200"/>
          <w:tab w:val="right" w:leader="dot" w:pos="9208"/>
        </w:tabs>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4.5.4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Convergencia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_Toc197439755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47</w:t>
      </w:r>
      <w:r w:rsidRPr="0071734A">
        <w:rPr>
          <w:rFonts w:ascii="Garamond" w:hAnsi="Garamond"/>
          <w:noProof/>
          <w:sz w:val="23"/>
          <w:szCs w:val="23"/>
        </w:rPr>
        <w:fldChar w:fldCharType="end"/>
      </w:r>
    </w:p>
    <w:p w14:paraId="4F658024" w14:textId="31E6B68D"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4.5.</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Discusión de resultados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_Toc197439756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48</w:t>
      </w:r>
      <w:r w:rsidRPr="0071734A">
        <w:rPr>
          <w:rFonts w:ascii="Garamond" w:hAnsi="Garamond"/>
          <w:noProof/>
          <w:sz w:val="23"/>
          <w:szCs w:val="23"/>
        </w:rPr>
        <w:fldChar w:fldCharType="end"/>
      </w:r>
    </w:p>
    <w:p w14:paraId="03F1CB5C" w14:textId="65FFDD3A"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4.6.</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Limitaciones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_Toc197439757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48</w:t>
      </w:r>
      <w:r w:rsidRPr="0071734A">
        <w:rPr>
          <w:rFonts w:ascii="Garamond" w:hAnsi="Garamond"/>
          <w:noProof/>
          <w:sz w:val="23"/>
          <w:szCs w:val="23"/>
        </w:rPr>
        <w:fldChar w:fldCharType="end"/>
      </w:r>
    </w:p>
    <w:p w14:paraId="6E133993" w14:textId="5E645449" w:rsidR="0071734A" w:rsidRPr="0071734A" w:rsidRDefault="0071734A" w:rsidP="00560CC5">
      <w:pPr>
        <w:pStyle w:val="TDC1"/>
        <w:tabs>
          <w:tab w:val="left" w:pos="440"/>
          <w:tab w:val="right" w:leader="dot" w:pos="9208"/>
        </w:tabs>
        <w:spacing w:before="120" w:after="120" w:line="24" w:lineRule="atLeast"/>
        <w:rPr>
          <w:rFonts w:eastAsiaTheme="minorEastAsia" w:cstheme="minorBidi"/>
          <w:noProof/>
          <w:kern w:val="2"/>
          <w:szCs w:val="23"/>
          <w:lang w:val="es-BO"/>
          <w14:ligatures w14:val="standardContextual"/>
        </w:rPr>
      </w:pPr>
      <w:r w:rsidRPr="0071734A">
        <w:rPr>
          <w:noProof/>
          <w:szCs w:val="23"/>
        </w:rPr>
        <w:t>5.</w:t>
      </w:r>
      <w:r w:rsidRPr="0071734A">
        <w:rPr>
          <w:rFonts w:eastAsiaTheme="minorEastAsia" w:cstheme="minorBidi"/>
          <w:noProof/>
          <w:kern w:val="2"/>
          <w:szCs w:val="23"/>
          <w:lang w:val="es-BO"/>
          <w14:ligatures w14:val="standardContextual"/>
        </w:rPr>
        <w:tab/>
      </w:r>
      <w:r w:rsidRPr="0071734A">
        <w:rPr>
          <w:noProof/>
          <w:szCs w:val="23"/>
        </w:rPr>
        <w:t>Conclusiones</w:t>
      </w:r>
      <w:r w:rsidRPr="0071734A">
        <w:rPr>
          <w:noProof/>
          <w:szCs w:val="23"/>
        </w:rPr>
        <w:tab/>
      </w:r>
      <w:r w:rsidRPr="0071734A">
        <w:rPr>
          <w:noProof/>
          <w:szCs w:val="23"/>
        </w:rPr>
        <w:fldChar w:fldCharType="begin"/>
      </w:r>
      <w:r w:rsidRPr="0071734A">
        <w:rPr>
          <w:noProof/>
          <w:szCs w:val="23"/>
        </w:rPr>
        <w:instrText xml:space="preserve"> PAGEREF _Toc197439758 \h </w:instrText>
      </w:r>
      <w:r w:rsidRPr="0071734A">
        <w:rPr>
          <w:noProof/>
          <w:szCs w:val="23"/>
        </w:rPr>
      </w:r>
      <w:r w:rsidRPr="0071734A">
        <w:rPr>
          <w:noProof/>
          <w:szCs w:val="23"/>
        </w:rPr>
        <w:fldChar w:fldCharType="separate"/>
      </w:r>
      <w:r w:rsidRPr="0071734A">
        <w:rPr>
          <w:noProof/>
          <w:szCs w:val="23"/>
        </w:rPr>
        <w:t>50</w:t>
      </w:r>
      <w:r w:rsidRPr="0071734A">
        <w:rPr>
          <w:noProof/>
          <w:szCs w:val="23"/>
        </w:rPr>
        <w:fldChar w:fldCharType="end"/>
      </w:r>
    </w:p>
    <w:p w14:paraId="72949C3C" w14:textId="1D2FA455" w:rsidR="0071734A" w:rsidRPr="0071734A" w:rsidRDefault="0071734A" w:rsidP="00560CC5">
      <w:pPr>
        <w:pStyle w:val="TDC1"/>
        <w:tabs>
          <w:tab w:val="left" w:pos="440"/>
          <w:tab w:val="right" w:leader="dot" w:pos="9208"/>
        </w:tabs>
        <w:spacing w:before="120" w:after="120" w:line="24" w:lineRule="atLeast"/>
        <w:rPr>
          <w:rFonts w:eastAsiaTheme="minorEastAsia" w:cstheme="minorBidi"/>
          <w:noProof/>
          <w:kern w:val="2"/>
          <w:szCs w:val="23"/>
          <w:lang w:val="es-BO"/>
          <w14:ligatures w14:val="standardContextual"/>
        </w:rPr>
      </w:pPr>
      <w:r w:rsidRPr="0071734A">
        <w:rPr>
          <w:noProof/>
          <w:szCs w:val="23"/>
        </w:rPr>
        <w:t>6.</w:t>
      </w:r>
      <w:r w:rsidRPr="0071734A">
        <w:rPr>
          <w:rFonts w:eastAsiaTheme="minorEastAsia" w:cstheme="minorBidi"/>
          <w:noProof/>
          <w:kern w:val="2"/>
          <w:szCs w:val="23"/>
          <w:lang w:val="es-BO"/>
          <w14:ligatures w14:val="standardContextual"/>
        </w:rPr>
        <w:tab/>
      </w:r>
      <w:r w:rsidRPr="0071734A">
        <w:rPr>
          <w:noProof/>
          <w:szCs w:val="23"/>
        </w:rPr>
        <w:t>Recomendaciones</w:t>
      </w:r>
      <w:r w:rsidRPr="0071734A">
        <w:rPr>
          <w:noProof/>
          <w:szCs w:val="23"/>
        </w:rPr>
        <w:tab/>
      </w:r>
      <w:r w:rsidRPr="0071734A">
        <w:rPr>
          <w:noProof/>
          <w:szCs w:val="23"/>
        </w:rPr>
        <w:fldChar w:fldCharType="begin"/>
      </w:r>
      <w:r w:rsidRPr="0071734A">
        <w:rPr>
          <w:noProof/>
          <w:szCs w:val="23"/>
        </w:rPr>
        <w:instrText xml:space="preserve"> PAGEREF _Toc197439759 \h </w:instrText>
      </w:r>
      <w:r w:rsidRPr="0071734A">
        <w:rPr>
          <w:noProof/>
          <w:szCs w:val="23"/>
        </w:rPr>
      </w:r>
      <w:r w:rsidRPr="0071734A">
        <w:rPr>
          <w:noProof/>
          <w:szCs w:val="23"/>
        </w:rPr>
        <w:fldChar w:fldCharType="separate"/>
      </w:r>
      <w:r w:rsidRPr="0071734A">
        <w:rPr>
          <w:noProof/>
          <w:szCs w:val="23"/>
        </w:rPr>
        <w:t>51</w:t>
      </w:r>
      <w:r w:rsidRPr="0071734A">
        <w:rPr>
          <w:noProof/>
          <w:szCs w:val="23"/>
        </w:rPr>
        <w:fldChar w:fldCharType="end"/>
      </w:r>
    </w:p>
    <w:p w14:paraId="4A3A8FED" w14:textId="3A564460" w:rsidR="0071734A" w:rsidRPr="0071734A" w:rsidRDefault="0071734A" w:rsidP="00560CC5">
      <w:pPr>
        <w:pStyle w:val="TDC1"/>
        <w:tabs>
          <w:tab w:val="left" w:pos="440"/>
          <w:tab w:val="right" w:leader="dot" w:pos="9208"/>
        </w:tabs>
        <w:spacing w:before="120" w:after="120" w:line="24" w:lineRule="atLeast"/>
        <w:rPr>
          <w:rFonts w:eastAsiaTheme="minorEastAsia" w:cstheme="minorBidi"/>
          <w:noProof/>
          <w:kern w:val="2"/>
          <w:szCs w:val="23"/>
          <w:lang w:val="es-BO"/>
          <w14:ligatures w14:val="standardContextual"/>
        </w:rPr>
      </w:pPr>
      <w:r w:rsidRPr="0071734A">
        <w:rPr>
          <w:noProof/>
          <w:szCs w:val="23"/>
        </w:rPr>
        <w:t>7</w:t>
      </w:r>
      <w:r w:rsidRPr="0071734A">
        <w:rPr>
          <w:rFonts w:eastAsiaTheme="minorEastAsia" w:cstheme="minorBidi"/>
          <w:noProof/>
          <w:kern w:val="2"/>
          <w:szCs w:val="23"/>
          <w:lang w:val="es-BO"/>
          <w14:ligatures w14:val="standardContextual"/>
        </w:rPr>
        <w:tab/>
      </w:r>
      <w:r w:rsidRPr="0071734A">
        <w:rPr>
          <w:noProof/>
          <w:szCs w:val="23"/>
        </w:rPr>
        <w:t>Bibliografia</w:t>
      </w:r>
      <w:r w:rsidRPr="0071734A">
        <w:rPr>
          <w:noProof/>
          <w:szCs w:val="23"/>
        </w:rPr>
        <w:tab/>
      </w:r>
      <w:r w:rsidRPr="0071734A">
        <w:rPr>
          <w:noProof/>
          <w:szCs w:val="23"/>
        </w:rPr>
        <w:fldChar w:fldCharType="begin"/>
      </w:r>
      <w:r w:rsidRPr="0071734A">
        <w:rPr>
          <w:noProof/>
          <w:szCs w:val="23"/>
        </w:rPr>
        <w:instrText xml:space="preserve"> PAGEREF _Toc197439760 \h </w:instrText>
      </w:r>
      <w:r w:rsidRPr="0071734A">
        <w:rPr>
          <w:noProof/>
          <w:szCs w:val="23"/>
        </w:rPr>
      </w:r>
      <w:r w:rsidRPr="0071734A">
        <w:rPr>
          <w:noProof/>
          <w:szCs w:val="23"/>
        </w:rPr>
        <w:fldChar w:fldCharType="separate"/>
      </w:r>
      <w:r w:rsidRPr="0071734A">
        <w:rPr>
          <w:noProof/>
          <w:szCs w:val="23"/>
        </w:rPr>
        <w:t>53</w:t>
      </w:r>
      <w:r w:rsidRPr="0071734A">
        <w:rPr>
          <w:noProof/>
          <w:szCs w:val="23"/>
        </w:rPr>
        <w:fldChar w:fldCharType="end"/>
      </w:r>
    </w:p>
    <w:p w14:paraId="43B040C1" w14:textId="341753C0" w:rsidR="0071734A" w:rsidRPr="0071734A" w:rsidRDefault="0071734A" w:rsidP="00560CC5">
      <w:pPr>
        <w:pStyle w:val="TDC1"/>
        <w:tabs>
          <w:tab w:val="left" w:pos="440"/>
          <w:tab w:val="right" w:leader="dot" w:pos="9208"/>
        </w:tabs>
        <w:spacing w:before="120" w:after="120" w:line="24" w:lineRule="atLeast"/>
        <w:rPr>
          <w:rFonts w:eastAsiaTheme="minorEastAsia" w:cstheme="minorBidi"/>
          <w:noProof/>
          <w:kern w:val="2"/>
          <w:szCs w:val="23"/>
          <w:lang w:val="es-BO"/>
          <w14:ligatures w14:val="standardContextual"/>
        </w:rPr>
      </w:pPr>
      <w:r w:rsidRPr="0071734A">
        <w:rPr>
          <w:noProof/>
          <w:szCs w:val="23"/>
        </w:rPr>
        <w:t>8</w:t>
      </w:r>
      <w:r w:rsidRPr="0071734A">
        <w:rPr>
          <w:rFonts w:eastAsiaTheme="minorEastAsia" w:cstheme="minorBidi"/>
          <w:noProof/>
          <w:kern w:val="2"/>
          <w:szCs w:val="23"/>
          <w:lang w:val="es-BO"/>
          <w14:ligatures w14:val="standardContextual"/>
        </w:rPr>
        <w:tab/>
      </w:r>
      <w:r w:rsidRPr="0071734A">
        <w:rPr>
          <w:noProof/>
          <w:szCs w:val="23"/>
        </w:rPr>
        <w:t>Anexos</w:t>
      </w:r>
      <w:r w:rsidRPr="0071734A">
        <w:rPr>
          <w:noProof/>
          <w:szCs w:val="23"/>
        </w:rPr>
        <w:tab/>
      </w:r>
      <w:r w:rsidRPr="0071734A">
        <w:rPr>
          <w:noProof/>
          <w:szCs w:val="23"/>
        </w:rPr>
        <w:fldChar w:fldCharType="begin"/>
      </w:r>
      <w:r w:rsidRPr="0071734A">
        <w:rPr>
          <w:noProof/>
          <w:szCs w:val="23"/>
        </w:rPr>
        <w:instrText xml:space="preserve"> PAGEREF _Toc197439761 \h </w:instrText>
      </w:r>
      <w:r w:rsidRPr="0071734A">
        <w:rPr>
          <w:noProof/>
          <w:szCs w:val="23"/>
        </w:rPr>
      </w:r>
      <w:r w:rsidRPr="0071734A">
        <w:rPr>
          <w:noProof/>
          <w:szCs w:val="23"/>
        </w:rPr>
        <w:fldChar w:fldCharType="separate"/>
      </w:r>
      <w:r w:rsidRPr="0071734A">
        <w:rPr>
          <w:noProof/>
          <w:szCs w:val="23"/>
        </w:rPr>
        <w:t>56</w:t>
      </w:r>
      <w:r w:rsidRPr="0071734A">
        <w:rPr>
          <w:noProof/>
          <w:szCs w:val="23"/>
        </w:rPr>
        <w:fldChar w:fldCharType="end"/>
      </w:r>
    </w:p>
    <w:p w14:paraId="5BB0F4CB" w14:textId="5A5C6C64"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Anexo 1.</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Horario 2025 de la Academia Nacional de música ‘Man Césped’</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_Toc197439762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56</w:t>
      </w:r>
      <w:r w:rsidRPr="0071734A">
        <w:rPr>
          <w:rFonts w:ascii="Garamond" w:hAnsi="Garamond"/>
          <w:noProof/>
          <w:sz w:val="23"/>
          <w:szCs w:val="23"/>
        </w:rPr>
        <w:fldChar w:fldCharType="end"/>
      </w:r>
    </w:p>
    <w:p w14:paraId="2EABF0EE" w14:textId="2501D1E2"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Anexo 2.</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Proyecto de construcción de nuevos edificios</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_Toc197439763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57</w:t>
      </w:r>
      <w:r w:rsidRPr="0071734A">
        <w:rPr>
          <w:rFonts w:ascii="Garamond" w:hAnsi="Garamond"/>
          <w:noProof/>
          <w:sz w:val="23"/>
          <w:szCs w:val="23"/>
        </w:rPr>
        <w:fldChar w:fldCharType="end"/>
      </w:r>
    </w:p>
    <w:p w14:paraId="1546A47E" w14:textId="6508D138"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Anexo 3.</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Convocatoria Academia de música ‘Man Césped’ 2025</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_Toc197439764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58</w:t>
      </w:r>
      <w:r w:rsidRPr="0071734A">
        <w:rPr>
          <w:rFonts w:ascii="Garamond" w:hAnsi="Garamond"/>
          <w:noProof/>
          <w:sz w:val="23"/>
          <w:szCs w:val="23"/>
        </w:rPr>
        <w:fldChar w:fldCharType="end"/>
      </w:r>
    </w:p>
    <w:p w14:paraId="52213AEE" w14:textId="631E015B" w:rsidR="0071734A" w:rsidRPr="0071734A" w:rsidRDefault="0071734A" w:rsidP="00560CC5">
      <w:pPr>
        <w:pStyle w:val="TDC2"/>
        <w:spacing w:before="120" w:after="120" w:line="24" w:lineRule="atLeast"/>
        <w:rPr>
          <w:rFonts w:ascii="Garamond" w:eastAsiaTheme="minorEastAsia" w:hAnsi="Garamond" w:cstheme="minorBidi"/>
          <w:noProof/>
          <w:kern w:val="2"/>
          <w:sz w:val="23"/>
          <w:szCs w:val="23"/>
          <w:lang w:val="es-BO"/>
          <w14:ligatures w14:val="standardContextual"/>
        </w:rPr>
      </w:pPr>
      <w:r w:rsidRPr="0071734A">
        <w:rPr>
          <w:rFonts w:ascii="Garamond" w:hAnsi="Garamond"/>
          <w:noProof/>
          <w:sz w:val="23"/>
          <w:szCs w:val="23"/>
        </w:rPr>
        <w:t>Anexo 4.</w:t>
      </w:r>
      <w:r w:rsidRPr="0071734A">
        <w:rPr>
          <w:rFonts w:ascii="Garamond" w:eastAsiaTheme="minorEastAsia" w:hAnsi="Garamond" w:cstheme="minorBidi"/>
          <w:noProof/>
          <w:kern w:val="2"/>
          <w:sz w:val="23"/>
          <w:szCs w:val="23"/>
          <w:lang w:val="es-BO"/>
          <w14:ligatures w14:val="standardContextual"/>
        </w:rPr>
        <w:tab/>
      </w:r>
      <w:r w:rsidRPr="0071734A">
        <w:rPr>
          <w:rFonts w:ascii="Garamond" w:hAnsi="Garamond"/>
          <w:noProof/>
          <w:sz w:val="23"/>
          <w:szCs w:val="23"/>
        </w:rPr>
        <w:t>Diagrama de despliegue del sistema</w:t>
      </w:r>
      <w:r w:rsidRPr="0071734A">
        <w:rPr>
          <w:rFonts w:ascii="Garamond" w:hAnsi="Garamond"/>
          <w:noProof/>
          <w:sz w:val="23"/>
          <w:szCs w:val="23"/>
        </w:rPr>
        <w:tab/>
      </w:r>
      <w:r w:rsidRPr="0071734A">
        <w:rPr>
          <w:rFonts w:ascii="Garamond" w:hAnsi="Garamond"/>
          <w:noProof/>
          <w:sz w:val="23"/>
          <w:szCs w:val="23"/>
        </w:rPr>
        <w:fldChar w:fldCharType="begin"/>
      </w:r>
      <w:r w:rsidRPr="0071734A">
        <w:rPr>
          <w:rFonts w:ascii="Garamond" w:hAnsi="Garamond"/>
          <w:noProof/>
          <w:sz w:val="23"/>
          <w:szCs w:val="23"/>
        </w:rPr>
        <w:instrText xml:space="preserve"> PAGEREF _Toc197439765 \h </w:instrText>
      </w:r>
      <w:r w:rsidRPr="0071734A">
        <w:rPr>
          <w:rFonts w:ascii="Garamond" w:hAnsi="Garamond"/>
          <w:noProof/>
          <w:sz w:val="23"/>
          <w:szCs w:val="23"/>
        </w:rPr>
      </w:r>
      <w:r w:rsidRPr="0071734A">
        <w:rPr>
          <w:rFonts w:ascii="Garamond" w:hAnsi="Garamond"/>
          <w:noProof/>
          <w:sz w:val="23"/>
          <w:szCs w:val="23"/>
        </w:rPr>
        <w:fldChar w:fldCharType="separate"/>
      </w:r>
      <w:r w:rsidRPr="0071734A">
        <w:rPr>
          <w:rFonts w:ascii="Garamond" w:hAnsi="Garamond"/>
          <w:noProof/>
          <w:sz w:val="23"/>
          <w:szCs w:val="23"/>
        </w:rPr>
        <w:t>59</w:t>
      </w:r>
      <w:r w:rsidRPr="0071734A">
        <w:rPr>
          <w:rFonts w:ascii="Garamond" w:hAnsi="Garamond"/>
          <w:noProof/>
          <w:sz w:val="23"/>
          <w:szCs w:val="23"/>
        </w:rPr>
        <w:fldChar w:fldCharType="end"/>
      </w:r>
    </w:p>
    <w:p w14:paraId="5FDEAF66" w14:textId="20119351" w:rsidR="0071734A" w:rsidRPr="0071734A" w:rsidRDefault="0071734A" w:rsidP="00560CC5">
      <w:pPr>
        <w:pStyle w:val="TDC1"/>
        <w:tabs>
          <w:tab w:val="left" w:pos="440"/>
          <w:tab w:val="right" w:leader="dot" w:pos="9208"/>
        </w:tabs>
        <w:spacing w:before="120" w:after="120" w:line="24" w:lineRule="atLeast"/>
        <w:rPr>
          <w:rFonts w:eastAsiaTheme="minorEastAsia" w:cstheme="minorBidi"/>
          <w:noProof/>
          <w:kern w:val="2"/>
          <w:szCs w:val="23"/>
          <w:lang w:val="es-BO"/>
          <w14:ligatures w14:val="standardContextual"/>
        </w:rPr>
      </w:pPr>
      <w:r w:rsidRPr="0071734A">
        <w:rPr>
          <w:noProof/>
          <w:szCs w:val="23"/>
        </w:rPr>
        <w:t>9</w:t>
      </w:r>
      <w:r w:rsidRPr="0071734A">
        <w:rPr>
          <w:rFonts w:eastAsiaTheme="minorEastAsia" w:cstheme="minorBidi"/>
          <w:noProof/>
          <w:kern w:val="2"/>
          <w:szCs w:val="23"/>
          <w:lang w:val="es-BO"/>
          <w14:ligatures w14:val="standardContextual"/>
        </w:rPr>
        <w:tab/>
      </w:r>
      <w:r w:rsidRPr="0071734A">
        <w:rPr>
          <w:noProof/>
          <w:szCs w:val="23"/>
        </w:rPr>
        <w:t>Anexo PRINCIPAL: CD</w:t>
      </w:r>
      <w:r w:rsidRPr="0071734A">
        <w:rPr>
          <w:noProof/>
          <w:szCs w:val="23"/>
        </w:rPr>
        <w:tab/>
      </w:r>
      <w:r w:rsidRPr="0071734A">
        <w:rPr>
          <w:noProof/>
          <w:szCs w:val="23"/>
        </w:rPr>
        <w:fldChar w:fldCharType="begin"/>
      </w:r>
      <w:r w:rsidRPr="0071734A">
        <w:rPr>
          <w:noProof/>
          <w:szCs w:val="23"/>
        </w:rPr>
        <w:instrText xml:space="preserve"> PAGEREF _Toc197439766 \h </w:instrText>
      </w:r>
      <w:r w:rsidRPr="0071734A">
        <w:rPr>
          <w:noProof/>
          <w:szCs w:val="23"/>
        </w:rPr>
      </w:r>
      <w:r w:rsidRPr="0071734A">
        <w:rPr>
          <w:noProof/>
          <w:szCs w:val="23"/>
        </w:rPr>
        <w:fldChar w:fldCharType="separate"/>
      </w:r>
      <w:r w:rsidRPr="0071734A">
        <w:rPr>
          <w:noProof/>
          <w:szCs w:val="23"/>
        </w:rPr>
        <w:t>61</w:t>
      </w:r>
      <w:r w:rsidRPr="0071734A">
        <w:rPr>
          <w:noProof/>
          <w:szCs w:val="23"/>
        </w:rPr>
        <w:fldChar w:fldCharType="end"/>
      </w:r>
    </w:p>
    <w:p w14:paraId="66C21186" w14:textId="7CFBCE51" w:rsidR="00F959D9" w:rsidRPr="00F959D9" w:rsidRDefault="00F959D9" w:rsidP="00560CC5">
      <w:pPr>
        <w:spacing w:before="120" w:after="120" w:line="24" w:lineRule="atLeast"/>
        <w:rPr>
          <w:rFonts w:ascii="Garamond" w:eastAsia="Helvetica Neue" w:hAnsi="Garamond" w:cs="Helvetica Neue"/>
          <w:sz w:val="23"/>
          <w:szCs w:val="23"/>
        </w:rPr>
      </w:pPr>
      <w:r w:rsidRPr="0071734A">
        <w:rPr>
          <w:rFonts w:ascii="Garamond" w:eastAsia="Helvetica Neue" w:hAnsi="Garamond" w:cs="Helvetica Neue"/>
          <w:sz w:val="23"/>
          <w:szCs w:val="23"/>
        </w:rPr>
        <w:fldChar w:fldCharType="end"/>
      </w:r>
    </w:p>
    <w:p w14:paraId="39CDD122" w14:textId="635499F5" w:rsidR="00A60810" w:rsidRDefault="00424BE6" w:rsidP="00D30F4B">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7" w:name="_heading=h.30j0zll" w:colFirst="0" w:colLast="0"/>
      <w:bookmarkEnd w:id="7"/>
      <w:r>
        <w:rPr>
          <w:rFonts w:ascii="Helvetica Neue" w:eastAsia="Helvetica Neue" w:hAnsi="Helvetica Neue" w:cs="Helvetica Neue"/>
          <w:b/>
          <w:color w:val="000000"/>
          <w:sz w:val="36"/>
          <w:szCs w:val="36"/>
        </w:rPr>
        <w:lastRenderedPageBreak/>
        <w:t>Lista de figuras</w:t>
      </w:r>
    </w:p>
    <w:p w14:paraId="67256E16" w14:textId="2B54F054" w:rsidR="0006283A" w:rsidRPr="0006283A" w:rsidRDefault="00724A02">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rFonts w:eastAsia="Helvetica Neue" w:cs="Helvetica Neue"/>
          <w:b/>
          <w:bCs/>
          <w:szCs w:val="23"/>
        </w:rPr>
        <w:fldChar w:fldCharType="begin"/>
      </w:r>
      <w:r w:rsidRPr="0006283A">
        <w:rPr>
          <w:rFonts w:eastAsia="Helvetica Neue" w:cs="Helvetica Neue"/>
          <w:b/>
          <w:bCs/>
          <w:szCs w:val="23"/>
        </w:rPr>
        <w:instrText xml:space="preserve"> TOC \c "Figura" </w:instrText>
      </w:r>
      <w:r w:rsidRPr="0006283A">
        <w:rPr>
          <w:rFonts w:eastAsia="Helvetica Neue" w:cs="Helvetica Neue"/>
          <w:b/>
          <w:bCs/>
          <w:szCs w:val="23"/>
        </w:rPr>
        <w:fldChar w:fldCharType="separate"/>
      </w:r>
      <w:r w:rsidR="0006283A" w:rsidRPr="0006283A">
        <w:rPr>
          <w:noProof/>
        </w:rPr>
        <w:t>Figura 2</w:t>
      </w:r>
      <w:r w:rsidR="0006283A" w:rsidRPr="0006283A">
        <w:rPr>
          <w:noProof/>
        </w:rPr>
        <w:noBreakHyphen/>
        <w:t>1: Diagrama de flujo del proceso de un algoritmo genético</w:t>
      </w:r>
      <w:r w:rsidR="0006283A" w:rsidRPr="0006283A">
        <w:rPr>
          <w:noProof/>
        </w:rPr>
        <w:tab/>
      </w:r>
      <w:r w:rsidR="0006283A" w:rsidRPr="0006283A">
        <w:rPr>
          <w:noProof/>
        </w:rPr>
        <w:fldChar w:fldCharType="begin"/>
      </w:r>
      <w:r w:rsidR="0006283A" w:rsidRPr="0006283A">
        <w:rPr>
          <w:noProof/>
        </w:rPr>
        <w:instrText xml:space="preserve"> PAGEREF _Toc197445859 \h </w:instrText>
      </w:r>
      <w:r w:rsidR="0006283A" w:rsidRPr="0006283A">
        <w:rPr>
          <w:noProof/>
        </w:rPr>
      </w:r>
      <w:r w:rsidR="0006283A" w:rsidRPr="0006283A">
        <w:rPr>
          <w:noProof/>
        </w:rPr>
        <w:fldChar w:fldCharType="separate"/>
      </w:r>
      <w:r w:rsidR="0006283A" w:rsidRPr="0006283A">
        <w:rPr>
          <w:noProof/>
        </w:rPr>
        <w:t>3</w:t>
      </w:r>
      <w:r w:rsidR="0006283A" w:rsidRPr="0006283A">
        <w:rPr>
          <w:noProof/>
        </w:rPr>
        <w:fldChar w:fldCharType="end"/>
      </w:r>
    </w:p>
    <w:p w14:paraId="21FD3D07" w14:textId="7E19F747"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2</w:t>
      </w:r>
      <w:r w:rsidRPr="0006283A">
        <w:rPr>
          <w:noProof/>
        </w:rPr>
        <w:noBreakHyphen/>
        <w:t>2: Relación entre las clases de complejidad P, NP, NP-Completo y NP-Hard</w:t>
      </w:r>
      <w:r w:rsidRPr="0006283A">
        <w:rPr>
          <w:noProof/>
        </w:rPr>
        <w:tab/>
      </w:r>
      <w:r w:rsidRPr="0006283A">
        <w:rPr>
          <w:noProof/>
        </w:rPr>
        <w:fldChar w:fldCharType="begin"/>
      </w:r>
      <w:r w:rsidRPr="0006283A">
        <w:rPr>
          <w:noProof/>
        </w:rPr>
        <w:instrText xml:space="preserve"> PAGEREF _Toc197445860 \h </w:instrText>
      </w:r>
      <w:r w:rsidRPr="0006283A">
        <w:rPr>
          <w:noProof/>
        </w:rPr>
      </w:r>
      <w:r w:rsidRPr="0006283A">
        <w:rPr>
          <w:noProof/>
        </w:rPr>
        <w:fldChar w:fldCharType="separate"/>
      </w:r>
      <w:r w:rsidRPr="0006283A">
        <w:rPr>
          <w:noProof/>
        </w:rPr>
        <w:t>6</w:t>
      </w:r>
      <w:r w:rsidRPr="0006283A">
        <w:rPr>
          <w:noProof/>
        </w:rPr>
        <w:fldChar w:fldCharType="end"/>
      </w:r>
    </w:p>
    <w:p w14:paraId="0B1AF2C3" w14:textId="050B6382"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2</w:t>
      </w:r>
      <w:r w:rsidRPr="0006283A">
        <w:rPr>
          <w:noProof/>
        </w:rPr>
        <w:noBreakHyphen/>
        <w:t>3: Pseudocodigo del proceso del algoritmo genético</w:t>
      </w:r>
      <w:r w:rsidRPr="0006283A">
        <w:rPr>
          <w:noProof/>
        </w:rPr>
        <w:tab/>
      </w:r>
      <w:r w:rsidRPr="0006283A">
        <w:rPr>
          <w:noProof/>
        </w:rPr>
        <w:fldChar w:fldCharType="begin"/>
      </w:r>
      <w:r w:rsidRPr="0006283A">
        <w:rPr>
          <w:noProof/>
        </w:rPr>
        <w:instrText xml:space="preserve"> PAGEREF _Toc197445861 \h </w:instrText>
      </w:r>
      <w:r w:rsidRPr="0006283A">
        <w:rPr>
          <w:noProof/>
        </w:rPr>
      </w:r>
      <w:r w:rsidRPr="0006283A">
        <w:rPr>
          <w:noProof/>
        </w:rPr>
        <w:fldChar w:fldCharType="separate"/>
      </w:r>
      <w:r w:rsidRPr="0006283A">
        <w:rPr>
          <w:noProof/>
        </w:rPr>
        <w:t>12</w:t>
      </w:r>
      <w:r w:rsidRPr="0006283A">
        <w:rPr>
          <w:noProof/>
        </w:rPr>
        <w:fldChar w:fldCharType="end"/>
      </w:r>
    </w:p>
    <w:p w14:paraId="23DFE5AE" w14:textId="043A7652"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 Maqueta de la Academia 'Man Cesped'</w:t>
      </w:r>
      <w:r w:rsidRPr="0006283A">
        <w:rPr>
          <w:noProof/>
        </w:rPr>
        <w:tab/>
      </w:r>
      <w:r w:rsidRPr="0006283A">
        <w:rPr>
          <w:noProof/>
        </w:rPr>
        <w:fldChar w:fldCharType="begin"/>
      </w:r>
      <w:r w:rsidRPr="0006283A">
        <w:rPr>
          <w:noProof/>
        </w:rPr>
        <w:instrText xml:space="preserve"> PAGEREF _Toc197445862 \h </w:instrText>
      </w:r>
      <w:r w:rsidRPr="0006283A">
        <w:rPr>
          <w:noProof/>
        </w:rPr>
      </w:r>
      <w:r w:rsidRPr="0006283A">
        <w:rPr>
          <w:noProof/>
        </w:rPr>
        <w:fldChar w:fldCharType="separate"/>
      </w:r>
      <w:r w:rsidRPr="0006283A">
        <w:rPr>
          <w:noProof/>
        </w:rPr>
        <w:t>14</w:t>
      </w:r>
      <w:r w:rsidRPr="0006283A">
        <w:rPr>
          <w:noProof/>
        </w:rPr>
        <w:fldChar w:fldCharType="end"/>
      </w:r>
    </w:p>
    <w:p w14:paraId="5F7AF896" w14:textId="078DA5BE"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2: Flujograma metodológico</w:t>
      </w:r>
      <w:r w:rsidRPr="0006283A">
        <w:rPr>
          <w:noProof/>
        </w:rPr>
        <w:tab/>
      </w:r>
      <w:r w:rsidRPr="0006283A">
        <w:rPr>
          <w:noProof/>
        </w:rPr>
        <w:fldChar w:fldCharType="begin"/>
      </w:r>
      <w:r w:rsidRPr="0006283A">
        <w:rPr>
          <w:noProof/>
        </w:rPr>
        <w:instrText xml:space="preserve"> PAGEREF _Toc197445863 \h </w:instrText>
      </w:r>
      <w:r w:rsidRPr="0006283A">
        <w:rPr>
          <w:noProof/>
        </w:rPr>
      </w:r>
      <w:r w:rsidRPr="0006283A">
        <w:rPr>
          <w:noProof/>
        </w:rPr>
        <w:fldChar w:fldCharType="separate"/>
      </w:r>
      <w:r w:rsidRPr="0006283A">
        <w:rPr>
          <w:noProof/>
        </w:rPr>
        <w:t>14</w:t>
      </w:r>
      <w:r w:rsidRPr="0006283A">
        <w:rPr>
          <w:noProof/>
        </w:rPr>
        <w:fldChar w:fldCharType="end"/>
      </w:r>
    </w:p>
    <w:p w14:paraId="0B9F6B10" w14:textId="1602FFA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3: Disponibilidad docente para distribución horaria</w:t>
      </w:r>
      <w:r w:rsidRPr="0006283A">
        <w:rPr>
          <w:noProof/>
        </w:rPr>
        <w:tab/>
      </w:r>
      <w:r w:rsidRPr="0006283A">
        <w:rPr>
          <w:noProof/>
        </w:rPr>
        <w:fldChar w:fldCharType="begin"/>
      </w:r>
      <w:r w:rsidRPr="0006283A">
        <w:rPr>
          <w:noProof/>
        </w:rPr>
        <w:instrText xml:space="preserve"> PAGEREF _Toc197445864 \h </w:instrText>
      </w:r>
      <w:r w:rsidRPr="0006283A">
        <w:rPr>
          <w:noProof/>
        </w:rPr>
      </w:r>
      <w:r w:rsidRPr="0006283A">
        <w:rPr>
          <w:noProof/>
        </w:rPr>
        <w:fldChar w:fldCharType="separate"/>
      </w:r>
      <w:r w:rsidRPr="0006283A">
        <w:rPr>
          <w:noProof/>
        </w:rPr>
        <w:t>19</w:t>
      </w:r>
      <w:r w:rsidRPr="0006283A">
        <w:rPr>
          <w:noProof/>
        </w:rPr>
        <w:fldChar w:fldCharType="end"/>
      </w:r>
    </w:p>
    <w:p w14:paraId="7DDAECBF" w14:textId="333A817C"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4: Pseudocódigo del script de transformación</w:t>
      </w:r>
      <w:r w:rsidRPr="0006283A">
        <w:rPr>
          <w:noProof/>
        </w:rPr>
        <w:tab/>
      </w:r>
      <w:r w:rsidRPr="0006283A">
        <w:rPr>
          <w:noProof/>
        </w:rPr>
        <w:fldChar w:fldCharType="begin"/>
      </w:r>
      <w:r w:rsidRPr="0006283A">
        <w:rPr>
          <w:noProof/>
        </w:rPr>
        <w:instrText xml:space="preserve"> PAGEREF _Toc197445865 \h </w:instrText>
      </w:r>
      <w:r w:rsidRPr="0006283A">
        <w:rPr>
          <w:noProof/>
        </w:rPr>
      </w:r>
      <w:r w:rsidRPr="0006283A">
        <w:rPr>
          <w:noProof/>
        </w:rPr>
        <w:fldChar w:fldCharType="separate"/>
      </w:r>
      <w:r w:rsidRPr="0006283A">
        <w:rPr>
          <w:noProof/>
        </w:rPr>
        <w:t>24</w:t>
      </w:r>
      <w:r w:rsidRPr="0006283A">
        <w:rPr>
          <w:noProof/>
        </w:rPr>
        <w:fldChar w:fldCharType="end"/>
      </w:r>
    </w:p>
    <w:p w14:paraId="52B95478" w14:textId="5FFE551F"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5: Clase para definir el cromosoma</w:t>
      </w:r>
      <w:r w:rsidRPr="0006283A">
        <w:rPr>
          <w:noProof/>
        </w:rPr>
        <w:tab/>
      </w:r>
      <w:r w:rsidRPr="0006283A">
        <w:rPr>
          <w:noProof/>
        </w:rPr>
        <w:fldChar w:fldCharType="begin"/>
      </w:r>
      <w:r w:rsidRPr="0006283A">
        <w:rPr>
          <w:noProof/>
        </w:rPr>
        <w:instrText xml:space="preserve"> PAGEREF _Toc197445866 \h </w:instrText>
      </w:r>
      <w:r w:rsidRPr="0006283A">
        <w:rPr>
          <w:noProof/>
        </w:rPr>
      </w:r>
      <w:r w:rsidRPr="0006283A">
        <w:rPr>
          <w:noProof/>
        </w:rPr>
        <w:fldChar w:fldCharType="separate"/>
      </w:r>
      <w:r w:rsidRPr="0006283A">
        <w:rPr>
          <w:noProof/>
        </w:rPr>
        <w:t>25</w:t>
      </w:r>
      <w:r w:rsidRPr="0006283A">
        <w:rPr>
          <w:noProof/>
        </w:rPr>
        <w:fldChar w:fldCharType="end"/>
      </w:r>
    </w:p>
    <w:p w14:paraId="2AEA6DD1" w14:textId="1C814267"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6: Calcular el fitness del cromosoma</w:t>
      </w:r>
      <w:r w:rsidRPr="0006283A">
        <w:rPr>
          <w:noProof/>
        </w:rPr>
        <w:tab/>
      </w:r>
      <w:r w:rsidRPr="0006283A">
        <w:rPr>
          <w:noProof/>
        </w:rPr>
        <w:fldChar w:fldCharType="begin"/>
      </w:r>
      <w:r w:rsidRPr="0006283A">
        <w:rPr>
          <w:noProof/>
        </w:rPr>
        <w:instrText xml:space="preserve"> PAGEREF _Toc197445867 \h </w:instrText>
      </w:r>
      <w:r w:rsidRPr="0006283A">
        <w:rPr>
          <w:noProof/>
        </w:rPr>
      </w:r>
      <w:r w:rsidRPr="0006283A">
        <w:rPr>
          <w:noProof/>
        </w:rPr>
        <w:fldChar w:fldCharType="separate"/>
      </w:r>
      <w:r w:rsidRPr="0006283A">
        <w:rPr>
          <w:noProof/>
        </w:rPr>
        <w:t>26</w:t>
      </w:r>
      <w:r w:rsidRPr="0006283A">
        <w:rPr>
          <w:noProof/>
        </w:rPr>
        <w:fldChar w:fldCharType="end"/>
      </w:r>
    </w:p>
    <w:p w14:paraId="7E83A5D1" w14:textId="42A27C2E"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7: Extracto del método que genera la población inicial</w:t>
      </w:r>
      <w:r w:rsidRPr="0006283A">
        <w:rPr>
          <w:noProof/>
        </w:rPr>
        <w:tab/>
      </w:r>
      <w:r w:rsidRPr="0006283A">
        <w:rPr>
          <w:noProof/>
        </w:rPr>
        <w:fldChar w:fldCharType="begin"/>
      </w:r>
      <w:r w:rsidRPr="0006283A">
        <w:rPr>
          <w:noProof/>
        </w:rPr>
        <w:instrText xml:space="preserve"> PAGEREF _Toc197445868 \h </w:instrText>
      </w:r>
      <w:r w:rsidRPr="0006283A">
        <w:rPr>
          <w:noProof/>
        </w:rPr>
      </w:r>
      <w:r w:rsidRPr="0006283A">
        <w:rPr>
          <w:noProof/>
        </w:rPr>
        <w:fldChar w:fldCharType="separate"/>
      </w:r>
      <w:r w:rsidRPr="0006283A">
        <w:rPr>
          <w:noProof/>
        </w:rPr>
        <w:t>26</w:t>
      </w:r>
      <w:r w:rsidRPr="0006283A">
        <w:rPr>
          <w:noProof/>
        </w:rPr>
        <w:fldChar w:fldCharType="end"/>
      </w:r>
    </w:p>
    <w:p w14:paraId="1B7D3A4A" w14:textId="54D7B21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8: Método que selecciona padres</w:t>
      </w:r>
      <w:r w:rsidRPr="0006283A">
        <w:rPr>
          <w:noProof/>
        </w:rPr>
        <w:tab/>
      </w:r>
      <w:r w:rsidRPr="0006283A">
        <w:rPr>
          <w:noProof/>
        </w:rPr>
        <w:fldChar w:fldCharType="begin"/>
      </w:r>
      <w:r w:rsidRPr="0006283A">
        <w:rPr>
          <w:noProof/>
        </w:rPr>
        <w:instrText xml:space="preserve"> PAGEREF _Toc197445869 \h </w:instrText>
      </w:r>
      <w:r w:rsidRPr="0006283A">
        <w:rPr>
          <w:noProof/>
        </w:rPr>
      </w:r>
      <w:r w:rsidRPr="0006283A">
        <w:rPr>
          <w:noProof/>
        </w:rPr>
        <w:fldChar w:fldCharType="separate"/>
      </w:r>
      <w:r w:rsidRPr="0006283A">
        <w:rPr>
          <w:noProof/>
        </w:rPr>
        <w:t>27</w:t>
      </w:r>
      <w:r w:rsidRPr="0006283A">
        <w:rPr>
          <w:noProof/>
        </w:rPr>
        <w:fldChar w:fldCharType="end"/>
      </w:r>
    </w:p>
    <w:p w14:paraId="2E31E9FF" w14:textId="52741860"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9: Extracto del método que selecciona padres</w:t>
      </w:r>
      <w:r w:rsidRPr="0006283A">
        <w:rPr>
          <w:noProof/>
        </w:rPr>
        <w:tab/>
      </w:r>
      <w:r w:rsidRPr="0006283A">
        <w:rPr>
          <w:noProof/>
        </w:rPr>
        <w:fldChar w:fldCharType="begin"/>
      </w:r>
      <w:r w:rsidRPr="0006283A">
        <w:rPr>
          <w:noProof/>
        </w:rPr>
        <w:instrText xml:space="preserve"> PAGEREF _Toc197445870 \h </w:instrText>
      </w:r>
      <w:r w:rsidRPr="0006283A">
        <w:rPr>
          <w:noProof/>
        </w:rPr>
      </w:r>
      <w:r w:rsidRPr="0006283A">
        <w:rPr>
          <w:noProof/>
        </w:rPr>
        <w:fldChar w:fldCharType="separate"/>
      </w:r>
      <w:r w:rsidRPr="0006283A">
        <w:rPr>
          <w:noProof/>
        </w:rPr>
        <w:t>27</w:t>
      </w:r>
      <w:r w:rsidRPr="0006283A">
        <w:rPr>
          <w:noProof/>
        </w:rPr>
        <w:fldChar w:fldCharType="end"/>
      </w:r>
    </w:p>
    <w:p w14:paraId="4BEAAF8E" w14:textId="6DDC9291"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10: Extracto del método que muta los cromosomas aleatoriamente</w:t>
      </w:r>
      <w:r w:rsidRPr="0006283A">
        <w:rPr>
          <w:noProof/>
        </w:rPr>
        <w:tab/>
      </w:r>
      <w:r w:rsidRPr="0006283A">
        <w:rPr>
          <w:noProof/>
        </w:rPr>
        <w:fldChar w:fldCharType="begin"/>
      </w:r>
      <w:r w:rsidRPr="0006283A">
        <w:rPr>
          <w:noProof/>
        </w:rPr>
        <w:instrText xml:space="preserve"> PAGEREF _Toc197445871 \h </w:instrText>
      </w:r>
      <w:r w:rsidRPr="0006283A">
        <w:rPr>
          <w:noProof/>
        </w:rPr>
      </w:r>
      <w:r w:rsidRPr="0006283A">
        <w:rPr>
          <w:noProof/>
        </w:rPr>
        <w:fldChar w:fldCharType="separate"/>
      </w:r>
      <w:r w:rsidRPr="0006283A">
        <w:rPr>
          <w:noProof/>
        </w:rPr>
        <w:t>28</w:t>
      </w:r>
      <w:r w:rsidRPr="0006283A">
        <w:rPr>
          <w:noProof/>
        </w:rPr>
        <w:fldChar w:fldCharType="end"/>
      </w:r>
    </w:p>
    <w:p w14:paraId="055DC536" w14:textId="62DBAC6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11: Extracto del método que calcula todas las restricciones</w:t>
      </w:r>
      <w:r w:rsidRPr="0006283A">
        <w:rPr>
          <w:noProof/>
        </w:rPr>
        <w:tab/>
      </w:r>
      <w:r w:rsidRPr="0006283A">
        <w:rPr>
          <w:noProof/>
        </w:rPr>
        <w:fldChar w:fldCharType="begin"/>
      </w:r>
      <w:r w:rsidRPr="0006283A">
        <w:rPr>
          <w:noProof/>
        </w:rPr>
        <w:instrText xml:space="preserve"> PAGEREF _Toc197445872 \h </w:instrText>
      </w:r>
      <w:r w:rsidRPr="0006283A">
        <w:rPr>
          <w:noProof/>
        </w:rPr>
      </w:r>
      <w:r w:rsidRPr="0006283A">
        <w:rPr>
          <w:noProof/>
        </w:rPr>
        <w:fldChar w:fldCharType="separate"/>
      </w:r>
      <w:r w:rsidRPr="0006283A">
        <w:rPr>
          <w:noProof/>
        </w:rPr>
        <w:t>28</w:t>
      </w:r>
      <w:r w:rsidRPr="0006283A">
        <w:rPr>
          <w:noProof/>
        </w:rPr>
        <w:fldChar w:fldCharType="end"/>
      </w:r>
    </w:p>
    <w:p w14:paraId="79636E4C" w14:textId="266718F2"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12: Validación de entrada de datos</w:t>
      </w:r>
      <w:r w:rsidRPr="0006283A">
        <w:rPr>
          <w:noProof/>
        </w:rPr>
        <w:tab/>
      </w:r>
      <w:r w:rsidRPr="0006283A">
        <w:rPr>
          <w:noProof/>
        </w:rPr>
        <w:fldChar w:fldCharType="begin"/>
      </w:r>
      <w:r w:rsidRPr="0006283A">
        <w:rPr>
          <w:noProof/>
        </w:rPr>
        <w:instrText xml:space="preserve"> PAGEREF _Toc197445873 \h </w:instrText>
      </w:r>
      <w:r w:rsidRPr="0006283A">
        <w:rPr>
          <w:noProof/>
        </w:rPr>
      </w:r>
      <w:r w:rsidRPr="0006283A">
        <w:rPr>
          <w:noProof/>
        </w:rPr>
        <w:fldChar w:fldCharType="separate"/>
      </w:r>
      <w:r w:rsidRPr="0006283A">
        <w:rPr>
          <w:noProof/>
        </w:rPr>
        <w:t>30</w:t>
      </w:r>
      <w:r w:rsidRPr="0006283A">
        <w:rPr>
          <w:noProof/>
        </w:rPr>
        <w:fldChar w:fldCharType="end"/>
      </w:r>
    </w:p>
    <w:p w14:paraId="768B56F6" w14:textId="7824E0DB"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13: Datos de salida para la visualización del horario</w:t>
      </w:r>
      <w:r w:rsidRPr="0006283A">
        <w:rPr>
          <w:noProof/>
        </w:rPr>
        <w:tab/>
      </w:r>
      <w:r w:rsidRPr="0006283A">
        <w:rPr>
          <w:noProof/>
        </w:rPr>
        <w:fldChar w:fldCharType="begin"/>
      </w:r>
      <w:r w:rsidRPr="0006283A">
        <w:rPr>
          <w:noProof/>
        </w:rPr>
        <w:instrText xml:space="preserve"> PAGEREF _Toc197445874 \h </w:instrText>
      </w:r>
      <w:r w:rsidRPr="0006283A">
        <w:rPr>
          <w:noProof/>
        </w:rPr>
      </w:r>
      <w:r w:rsidRPr="0006283A">
        <w:rPr>
          <w:noProof/>
        </w:rPr>
        <w:fldChar w:fldCharType="separate"/>
      </w:r>
      <w:r w:rsidRPr="0006283A">
        <w:rPr>
          <w:noProof/>
        </w:rPr>
        <w:t>31</w:t>
      </w:r>
      <w:r w:rsidRPr="0006283A">
        <w:rPr>
          <w:noProof/>
        </w:rPr>
        <w:fldChar w:fldCharType="end"/>
      </w:r>
    </w:p>
    <w:p w14:paraId="5A941739" w14:textId="68C8B708"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14: Métricas para el analisis de datos</w:t>
      </w:r>
      <w:r w:rsidRPr="0006283A">
        <w:rPr>
          <w:noProof/>
        </w:rPr>
        <w:tab/>
      </w:r>
      <w:r w:rsidRPr="0006283A">
        <w:rPr>
          <w:noProof/>
        </w:rPr>
        <w:fldChar w:fldCharType="begin"/>
      </w:r>
      <w:r w:rsidRPr="0006283A">
        <w:rPr>
          <w:noProof/>
        </w:rPr>
        <w:instrText xml:space="preserve"> PAGEREF _Toc197445875 \h </w:instrText>
      </w:r>
      <w:r w:rsidRPr="0006283A">
        <w:rPr>
          <w:noProof/>
        </w:rPr>
      </w:r>
      <w:r w:rsidRPr="0006283A">
        <w:rPr>
          <w:noProof/>
        </w:rPr>
        <w:fldChar w:fldCharType="separate"/>
      </w:r>
      <w:r w:rsidRPr="0006283A">
        <w:rPr>
          <w:noProof/>
        </w:rPr>
        <w:t>31</w:t>
      </w:r>
      <w:r w:rsidRPr="0006283A">
        <w:rPr>
          <w:noProof/>
        </w:rPr>
        <w:fldChar w:fldCharType="end"/>
      </w:r>
    </w:p>
    <w:p w14:paraId="7E4BC949" w14:textId="7595F1B0"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15: Visualización del flujo de datos entre el algoritmo genético y el dashboard web</w:t>
      </w:r>
      <w:r w:rsidRPr="0006283A">
        <w:rPr>
          <w:noProof/>
        </w:rPr>
        <w:tab/>
      </w:r>
      <w:r w:rsidRPr="0006283A">
        <w:rPr>
          <w:noProof/>
        </w:rPr>
        <w:fldChar w:fldCharType="begin"/>
      </w:r>
      <w:r w:rsidRPr="0006283A">
        <w:rPr>
          <w:noProof/>
        </w:rPr>
        <w:instrText xml:space="preserve"> PAGEREF _Toc197445876 \h </w:instrText>
      </w:r>
      <w:r w:rsidRPr="0006283A">
        <w:rPr>
          <w:noProof/>
        </w:rPr>
      </w:r>
      <w:r w:rsidRPr="0006283A">
        <w:rPr>
          <w:noProof/>
        </w:rPr>
        <w:fldChar w:fldCharType="separate"/>
      </w:r>
      <w:r w:rsidRPr="0006283A">
        <w:rPr>
          <w:noProof/>
        </w:rPr>
        <w:t>32</w:t>
      </w:r>
      <w:r w:rsidRPr="0006283A">
        <w:rPr>
          <w:noProof/>
        </w:rPr>
        <w:fldChar w:fldCharType="end"/>
      </w:r>
    </w:p>
    <w:p w14:paraId="3C75DEB8" w14:textId="4BA3C3E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 Horario generado</w:t>
      </w:r>
      <w:r w:rsidRPr="0006283A">
        <w:rPr>
          <w:noProof/>
        </w:rPr>
        <w:tab/>
      </w:r>
      <w:r w:rsidRPr="0006283A">
        <w:rPr>
          <w:noProof/>
        </w:rPr>
        <w:fldChar w:fldCharType="begin"/>
      </w:r>
      <w:r w:rsidRPr="0006283A">
        <w:rPr>
          <w:noProof/>
        </w:rPr>
        <w:instrText xml:space="preserve"> PAGEREF _Toc197445877 \h </w:instrText>
      </w:r>
      <w:r w:rsidRPr="0006283A">
        <w:rPr>
          <w:noProof/>
        </w:rPr>
      </w:r>
      <w:r w:rsidRPr="0006283A">
        <w:rPr>
          <w:noProof/>
        </w:rPr>
        <w:fldChar w:fldCharType="separate"/>
      </w:r>
      <w:r w:rsidRPr="0006283A">
        <w:rPr>
          <w:noProof/>
        </w:rPr>
        <w:t>36</w:t>
      </w:r>
      <w:r w:rsidRPr="0006283A">
        <w:rPr>
          <w:noProof/>
        </w:rPr>
        <w:fldChar w:fldCharType="end"/>
      </w:r>
    </w:p>
    <w:p w14:paraId="10EE1396" w14:textId="02D0F289"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2: Solución de fitness a lo largo de las generaciones</w:t>
      </w:r>
      <w:r w:rsidRPr="0006283A">
        <w:rPr>
          <w:noProof/>
        </w:rPr>
        <w:tab/>
      </w:r>
      <w:r w:rsidRPr="0006283A">
        <w:rPr>
          <w:noProof/>
        </w:rPr>
        <w:fldChar w:fldCharType="begin"/>
      </w:r>
      <w:r w:rsidRPr="0006283A">
        <w:rPr>
          <w:noProof/>
        </w:rPr>
        <w:instrText xml:space="preserve"> PAGEREF _Toc197445878 \h </w:instrText>
      </w:r>
      <w:r w:rsidRPr="0006283A">
        <w:rPr>
          <w:noProof/>
        </w:rPr>
      </w:r>
      <w:r w:rsidRPr="0006283A">
        <w:rPr>
          <w:noProof/>
        </w:rPr>
        <w:fldChar w:fldCharType="separate"/>
      </w:r>
      <w:r w:rsidRPr="0006283A">
        <w:rPr>
          <w:noProof/>
        </w:rPr>
        <w:t>39</w:t>
      </w:r>
      <w:r w:rsidRPr="0006283A">
        <w:rPr>
          <w:noProof/>
        </w:rPr>
        <w:fldChar w:fldCharType="end"/>
      </w:r>
    </w:p>
    <w:p w14:paraId="187213B2" w14:textId="0EB7EC4A"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3: Mejora relativa del fitness por generación</w:t>
      </w:r>
      <w:r w:rsidRPr="0006283A">
        <w:rPr>
          <w:noProof/>
        </w:rPr>
        <w:tab/>
      </w:r>
      <w:r w:rsidRPr="0006283A">
        <w:rPr>
          <w:noProof/>
        </w:rPr>
        <w:fldChar w:fldCharType="begin"/>
      </w:r>
      <w:r w:rsidRPr="0006283A">
        <w:rPr>
          <w:noProof/>
        </w:rPr>
        <w:instrText xml:space="preserve"> PAGEREF _Toc197445879 \h </w:instrText>
      </w:r>
      <w:r w:rsidRPr="0006283A">
        <w:rPr>
          <w:noProof/>
        </w:rPr>
      </w:r>
      <w:r w:rsidRPr="0006283A">
        <w:rPr>
          <w:noProof/>
        </w:rPr>
        <w:fldChar w:fldCharType="separate"/>
      </w:r>
      <w:r w:rsidRPr="0006283A">
        <w:rPr>
          <w:noProof/>
        </w:rPr>
        <w:t>40</w:t>
      </w:r>
      <w:r w:rsidRPr="0006283A">
        <w:rPr>
          <w:noProof/>
        </w:rPr>
        <w:fldChar w:fldCharType="end"/>
      </w:r>
    </w:p>
    <w:p w14:paraId="6B6A61F6" w14:textId="7E50A7FB"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4: Diversidad genética a lo largo de las generaciones</w:t>
      </w:r>
      <w:r w:rsidRPr="0006283A">
        <w:rPr>
          <w:noProof/>
        </w:rPr>
        <w:tab/>
      </w:r>
      <w:r w:rsidRPr="0006283A">
        <w:rPr>
          <w:noProof/>
        </w:rPr>
        <w:fldChar w:fldCharType="begin"/>
      </w:r>
      <w:r w:rsidRPr="0006283A">
        <w:rPr>
          <w:noProof/>
        </w:rPr>
        <w:instrText xml:space="preserve"> PAGEREF _Toc197445880 \h </w:instrText>
      </w:r>
      <w:r w:rsidRPr="0006283A">
        <w:rPr>
          <w:noProof/>
        </w:rPr>
      </w:r>
      <w:r w:rsidRPr="0006283A">
        <w:rPr>
          <w:noProof/>
        </w:rPr>
        <w:fldChar w:fldCharType="separate"/>
      </w:r>
      <w:r w:rsidRPr="0006283A">
        <w:rPr>
          <w:noProof/>
        </w:rPr>
        <w:t>41</w:t>
      </w:r>
      <w:r w:rsidRPr="0006283A">
        <w:rPr>
          <w:noProof/>
        </w:rPr>
        <w:fldChar w:fldCharType="end"/>
      </w:r>
    </w:p>
    <w:p w14:paraId="6B3D1373" w14:textId="0A09D101"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5: Mejora relativa del fitness por generación</w:t>
      </w:r>
      <w:r w:rsidRPr="0006283A">
        <w:rPr>
          <w:noProof/>
        </w:rPr>
        <w:tab/>
      </w:r>
      <w:r w:rsidRPr="0006283A">
        <w:rPr>
          <w:noProof/>
        </w:rPr>
        <w:fldChar w:fldCharType="begin"/>
      </w:r>
      <w:r w:rsidRPr="0006283A">
        <w:rPr>
          <w:noProof/>
        </w:rPr>
        <w:instrText xml:space="preserve"> PAGEREF _Toc197445881 \h </w:instrText>
      </w:r>
      <w:r w:rsidRPr="0006283A">
        <w:rPr>
          <w:noProof/>
        </w:rPr>
      </w:r>
      <w:r w:rsidRPr="0006283A">
        <w:rPr>
          <w:noProof/>
        </w:rPr>
        <w:fldChar w:fldCharType="separate"/>
      </w:r>
      <w:r w:rsidRPr="0006283A">
        <w:rPr>
          <w:noProof/>
        </w:rPr>
        <w:t>42</w:t>
      </w:r>
      <w:r w:rsidRPr="0006283A">
        <w:rPr>
          <w:noProof/>
        </w:rPr>
        <w:fldChar w:fldCharType="end"/>
      </w:r>
    </w:p>
    <w:p w14:paraId="21201100" w14:textId="510E061A"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6: Taza de éxito del cruzamiento</w:t>
      </w:r>
      <w:r w:rsidRPr="0006283A">
        <w:rPr>
          <w:noProof/>
        </w:rPr>
        <w:tab/>
      </w:r>
      <w:r w:rsidRPr="0006283A">
        <w:rPr>
          <w:noProof/>
        </w:rPr>
        <w:fldChar w:fldCharType="begin"/>
      </w:r>
      <w:r w:rsidRPr="0006283A">
        <w:rPr>
          <w:noProof/>
        </w:rPr>
        <w:instrText xml:space="preserve"> PAGEREF _Toc197445882 \h </w:instrText>
      </w:r>
      <w:r w:rsidRPr="0006283A">
        <w:rPr>
          <w:noProof/>
        </w:rPr>
      </w:r>
      <w:r w:rsidRPr="0006283A">
        <w:rPr>
          <w:noProof/>
        </w:rPr>
        <w:fldChar w:fldCharType="separate"/>
      </w:r>
      <w:r w:rsidRPr="0006283A">
        <w:rPr>
          <w:noProof/>
        </w:rPr>
        <w:t>43</w:t>
      </w:r>
      <w:r w:rsidRPr="0006283A">
        <w:rPr>
          <w:noProof/>
        </w:rPr>
        <w:fldChar w:fldCharType="end"/>
      </w:r>
    </w:p>
    <w:p w14:paraId="6638E7F7" w14:textId="5BF18843"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7: Taza de éxito de la mutación</w:t>
      </w:r>
      <w:r w:rsidRPr="0006283A">
        <w:rPr>
          <w:noProof/>
        </w:rPr>
        <w:tab/>
      </w:r>
      <w:r w:rsidRPr="0006283A">
        <w:rPr>
          <w:noProof/>
        </w:rPr>
        <w:fldChar w:fldCharType="begin"/>
      </w:r>
      <w:r w:rsidRPr="0006283A">
        <w:rPr>
          <w:noProof/>
        </w:rPr>
        <w:instrText xml:space="preserve"> PAGEREF _Toc197445883 \h </w:instrText>
      </w:r>
      <w:r w:rsidRPr="0006283A">
        <w:rPr>
          <w:noProof/>
        </w:rPr>
      </w:r>
      <w:r w:rsidRPr="0006283A">
        <w:rPr>
          <w:noProof/>
        </w:rPr>
        <w:fldChar w:fldCharType="separate"/>
      </w:r>
      <w:r w:rsidRPr="0006283A">
        <w:rPr>
          <w:noProof/>
        </w:rPr>
        <w:t>43</w:t>
      </w:r>
      <w:r w:rsidRPr="0006283A">
        <w:rPr>
          <w:noProof/>
        </w:rPr>
        <w:fldChar w:fldCharType="end"/>
      </w:r>
    </w:p>
    <w:p w14:paraId="3027ED10" w14:textId="46D78E44"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8: Comparación de operadores genéticos</w:t>
      </w:r>
      <w:r w:rsidRPr="0006283A">
        <w:rPr>
          <w:noProof/>
        </w:rPr>
        <w:tab/>
      </w:r>
      <w:r w:rsidRPr="0006283A">
        <w:rPr>
          <w:noProof/>
        </w:rPr>
        <w:fldChar w:fldCharType="begin"/>
      </w:r>
      <w:r w:rsidRPr="0006283A">
        <w:rPr>
          <w:noProof/>
        </w:rPr>
        <w:instrText xml:space="preserve"> PAGEREF _Toc197445884 \h </w:instrText>
      </w:r>
      <w:r w:rsidRPr="0006283A">
        <w:rPr>
          <w:noProof/>
        </w:rPr>
      </w:r>
      <w:r w:rsidRPr="0006283A">
        <w:rPr>
          <w:noProof/>
        </w:rPr>
        <w:fldChar w:fldCharType="separate"/>
      </w:r>
      <w:r w:rsidRPr="0006283A">
        <w:rPr>
          <w:noProof/>
        </w:rPr>
        <w:t>44</w:t>
      </w:r>
      <w:r w:rsidRPr="0006283A">
        <w:rPr>
          <w:noProof/>
        </w:rPr>
        <w:fldChar w:fldCharType="end"/>
      </w:r>
    </w:p>
    <w:p w14:paraId="06BE3BBC" w14:textId="5FB8B44C"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9: Cumplimiento de restricciones</w:t>
      </w:r>
      <w:r w:rsidRPr="0006283A">
        <w:rPr>
          <w:noProof/>
        </w:rPr>
        <w:tab/>
      </w:r>
      <w:r w:rsidRPr="0006283A">
        <w:rPr>
          <w:noProof/>
        </w:rPr>
        <w:fldChar w:fldCharType="begin"/>
      </w:r>
      <w:r w:rsidRPr="0006283A">
        <w:rPr>
          <w:noProof/>
        </w:rPr>
        <w:instrText xml:space="preserve"> PAGEREF _Toc197445885 \h </w:instrText>
      </w:r>
      <w:r w:rsidRPr="0006283A">
        <w:rPr>
          <w:noProof/>
        </w:rPr>
      </w:r>
      <w:r w:rsidRPr="0006283A">
        <w:rPr>
          <w:noProof/>
        </w:rPr>
        <w:fldChar w:fldCharType="separate"/>
      </w:r>
      <w:r w:rsidRPr="0006283A">
        <w:rPr>
          <w:noProof/>
        </w:rPr>
        <w:t>45</w:t>
      </w:r>
      <w:r w:rsidRPr="0006283A">
        <w:rPr>
          <w:noProof/>
        </w:rPr>
        <w:fldChar w:fldCharType="end"/>
      </w:r>
    </w:p>
    <w:p w14:paraId="4B064242" w14:textId="119CBA8C"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10: Evolución de cumplimiento de restricciones</w:t>
      </w:r>
      <w:r w:rsidRPr="0006283A">
        <w:rPr>
          <w:noProof/>
        </w:rPr>
        <w:tab/>
      </w:r>
      <w:r w:rsidRPr="0006283A">
        <w:rPr>
          <w:noProof/>
        </w:rPr>
        <w:fldChar w:fldCharType="begin"/>
      </w:r>
      <w:r w:rsidRPr="0006283A">
        <w:rPr>
          <w:noProof/>
        </w:rPr>
        <w:instrText xml:space="preserve"> PAGEREF _Toc197445886 \h </w:instrText>
      </w:r>
      <w:r w:rsidRPr="0006283A">
        <w:rPr>
          <w:noProof/>
        </w:rPr>
      </w:r>
      <w:r w:rsidRPr="0006283A">
        <w:rPr>
          <w:noProof/>
        </w:rPr>
        <w:fldChar w:fldCharType="separate"/>
      </w:r>
      <w:r w:rsidRPr="0006283A">
        <w:rPr>
          <w:noProof/>
        </w:rPr>
        <w:t>45</w:t>
      </w:r>
      <w:r w:rsidRPr="0006283A">
        <w:rPr>
          <w:noProof/>
        </w:rPr>
        <w:fldChar w:fldCharType="end"/>
      </w:r>
    </w:p>
    <w:p w14:paraId="4A28C933" w14:textId="1753E228"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11: Restricciones más difíciles de satisfacer</w:t>
      </w:r>
      <w:r w:rsidRPr="0006283A">
        <w:rPr>
          <w:noProof/>
        </w:rPr>
        <w:tab/>
      </w:r>
      <w:r w:rsidRPr="0006283A">
        <w:rPr>
          <w:noProof/>
        </w:rPr>
        <w:fldChar w:fldCharType="begin"/>
      </w:r>
      <w:r w:rsidRPr="0006283A">
        <w:rPr>
          <w:noProof/>
        </w:rPr>
        <w:instrText xml:space="preserve"> PAGEREF _Toc197445887 \h </w:instrText>
      </w:r>
      <w:r w:rsidRPr="0006283A">
        <w:rPr>
          <w:noProof/>
        </w:rPr>
      </w:r>
      <w:r w:rsidRPr="0006283A">
        <w:rPr>
          <w:noProof/>
        </w:rPr>
        <w:fldChar w:fldCharType="separate"/>
      </w:r>
      <w:r w:rsidRPr="0006283A">
        <w:rPr>
          <w:noProof/>
        </w:rPr>
        <w:t>46</w:t>
      </w:r>
      <w:r w:rsidRPr="0006283A">
        <w:rPr>
          <w:noProof/>
        </w:rPr>
        <w:fldChar w:fldCharType="end"/>
      </w:r>
    </w:p>
    <w:p w14:paraId="19BB8099" w14:textId="6A30F224"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12: Periodos de estancamiento</w:t>
      </w:r>
      <w:r w:rsidRPr="0006283A">
        <w:rPr>
          <w:noProof/>
        </w:rPr>
        <w:tab/>
      </w:r>
      <w:r w:rsidRPr="0006283A">
        <w:rPr>
          <w:noProof/>
        </w:rPr>
        <w:fldChar w:fldCharType="begin"/>
      </w:r>
      <w:r w:rsidRPr="0006283A">
        <w:rPr>
          <w:noProof/>
        </w:rPr>
        <w:instrText xml:space="preserve"> PAGEREF _Toc197445888 \h </w:instrText>
      </w:r>
      <w:r w:rsidRPr="0006283A">
        <w:rPr>
          <w:noProof/>
        </w:rPr>
      </w:r>
      <w:r w:rsidRPr="0006283A">
        <w:rPr>
          <w:noProof/>
        </w:rPr>
        <w:fldChar w:fldCharType="separate"/>
      </w:r>
      <w:r w:rsidRPr="0006283A">
        <w:rPr>
          <w:noProof/>
        </w:rPr>
        <w:t>47</w:t>
      </w:r>
      <w:r w:rsidRPr="0006283A">
        <w:rPr>
          <w:noProof/>
        </w:rPr>
        <w:fldChar w:fldCharType="end"/>
      </w:r>
    </w:p>
    <w:p w14:paraId="4941239B" w14:textId="3DD353DE"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13: Velocidad de convergencia</w:t>
      </w:r>
      <w:r w:rsidRPr="0006283A">
        <w:rPr>
          <w:noProof/>
        </w:rPr>
        <w:tab/>
      </w:r>
      <w:r w:rsidRPr="0006283A">
        <w:rPr>
          <w:noProof/>
        </w:rPr>
        <w:fldChar w:fldCharType="begin"/>
      </w:r>
      <w:r w:rsidRPr="0006283A">
        <w:rPr>
          <w:noProof/>
        </w:rPr>
        <w:instrText xml:space="preserve"> PAGEREF _Toc197445889 \h </w:instrText>
      </w:r>
      <w:r w:rsidRPr="0006283A">
        <w:rPr>
          <w:noProof/>
        </w:rPr>
      </w:r>
      <w:r w:rsidRPr="0006283A">
        <w:rPr>
          <w:noProof/>
        </w:rPr>
        <w:fldChar w:fldCharType="separate"/>
      </w:r>
      <w:r w:rsidRPr="0006283A">
        <w:rPr>
          <w:noProof/>
        </w:rPr>
        <w:t>47</w:t>
      </w:r>
      <w:r w:rsidRPr="0006283A">
        <w:rPr>
          <w:noProof/>
        </w:rPr>
        <w:fldChar w:fldCharType="end"/>
      </w:r>
    </w:p>
    <w:p w14:paraId="3FA33A13" w14:textId="62FFC9B9" w:rsidR="00D30F4B" w:rsidRPr="003B0BD3" w:rsidRDefault="00724A02" w:rsidP="00D30F4B">
      <w:pPr>
        <w:rPr>
          <w:rFonts w:ascii="Helvetica Neue" w:eastAsia="Helvetica Neue" w:hAnsi="Helvetica Neue" w:cs="Helvetica Neue"/>
          <w:sz w:val="36"/>
          <w:szCs w:val="36"/>
        </w:rPr>
      </w:pPr>
      <w:r w:rsidRPr="003B0BD3">
        <w:rPr>
          <w:rFonts w:ascii="Garamond" w:eastAsia="Helvetica Neue" w:hAnsi="Garamond" w:cs="Helvetica Neue"/>
          <w:sz w:val="23"/>
          <w:szCs w:val="23"/>
        </w:rPr>
        <w:fldChar w:fldCharType="end"/>
      </w:r>
      <w:r w:rsidRPr="003B0BD3">
        <w:rPr>
          <w:rFonts w:ascii="Garamond" w:eastAsia="Helvetica Neue" w:hAnsi="Garamond" w:cs="Helvetica Neue"/>
          <w:sz w:val="23"/>
          <w:szCs w:val="23"/>
        </w:rPr>
        <w:tab/>
      </w:r>
    </w:p>
    <w:p w14:paraId="4BCEBE49" w14:textId="6435F138" w:rsidR="00A60810" w:rsidRPr="00F90C0F" w:rsidRDefault="00424BE6" w:rsidP="00F90C0F">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p w14:paraId="2D4A3B96" w14:textId="26EF1425" w:rsidR="00223229" w:rsidRPr="00223229" w:rsidRDefault="00F90C0F">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223229">
        <w:rPr>
          <w:color w:val="000000"/>
        </w:rPr>
        <w:fldChar w:fldCharType="begin"/>
      </w:r>
      <w:r w:rsidRPr="00223229">
        <w:rPr>
          <w:color w:val="000000"/>
        </w:rPr>
        <w:instrText xml:space="preserve"> TOC \c "Tabla" </w:instrText>
      </w:r>
      <w:r w:rsidRPr="00223229">
        <w:rPr>
          <w:color w:val="000000"/>
        </w:rPr>
        <w:fldChar w:fldCharType="separate"/>
      </w:r>
      <w:r w:rsidR="00223229" w:rsidRPr="00223229">
        <w:rPr>
          <w:noProof/>
        </w:rPr>
        <w:t>Tabla 3</w:t>
      </w:r>
      <w:r w:rsidR="00223229" w:rsidRPr="00223229">
        <w:rPr>
          <w:noProof/>
        </w:rPr>
        <w:noBreakHyphen/>
        <w:t>1: Factores clave para el algoritmo genético</w:t>
      </w:r>
      <w:r w:rsidR="00223229" w:rsidRPr="00223229">
        <w:rPr>
          <w:noProof/>
        </w:rPr>
        <w:tab/>
      </w:r>
      <w:r w:rsidR="00223229" w:rsidRPr="00223229">
        <w:rPr>
          <w:noProof/>
        </w:rPr>
        <w:fldChar w:fldCharType="begin"/>
      </w:r>
      <w:r w:rsidR="00223229" w:rsidRPr="00223229">
        <w:rPr>
          <w:noProof/>
        </w:rPr>
        <w:instrText xml:space="preserve"> PAGEREF _Toc197446048 \h </w:instrText>
      </w:r>
      <w:r w:rsidR="00223229" w:rsidRPr="00223229">
        <w:rPr>
          <w:noProof/>
        </w:rPr>
      </w:r>
      <w:r w:rsidR="00223229" w:rsidRPr="00223229">
        <w:rPr>
          <w:noProof/>
        </w:rPr>
        <w:fldChar w:fldCharType="separate"/>
      </w:r>
      <w:r w:rsidR="00223229" w:rsidRPr="00223229">
        <w:rPr>
          <w:noProof/>
        </w:rPr>
        <w:t>20</w:t>
      </w:r>
      <w:r w:rsidR="00223229" w:rsidRPr="00223229">
        <w:rPr>
          <w:noProof/>
        </w:rPr>
        <w:fldChar w:fldCharType="end"/>
      </w:r>
    </w:p>
    <w:p w14:paraId="13DCA2BE" w14:textId="7DDBC3A6" w:rsidR="00223229" w:rsidRPr="00223229" w:rsidRDefault="00223229">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223229">
        <w:rPr>
          <w:noProof/>
        </w:rPr>
        <w:t>Tabla 3</w:t>
      </w:r>
      <w:r w:rsidRPr="00223229">
        <w:rPr>
          <w:noProof/>
        </w:rPr>
        <w:noBreakHyphen/>
        <w:t>2: Clasificación de restricciones para el modelo de optimización</w:t>
      </w:r>
      <w:r w:rsidRPr="00223229">
        <w:rPr>
          <w:noProof/>
        </w:rPr>
        <w:tab/>
      </w:r>
      <w:r w:rsidRPr="00223229">
        <w:rPr>
          <w:noProof/>
        </w:rPr>
        <w:fldChar w:fldCharType="begin"/>
      </w:r>
      <w:r w:rsidRPr="00223229">
        <w:rPr>
          <w:noProof/>
        </w:rPr>
        <w:instrText xml:space="preserve"> PAGEREF _Toc197446049 \h </w:instrText>
      </w:r>
      <w:r w:rsidRPr="00223229">
        <w:rPr>
          <w:noProof/>
        </w:rPr>
      </w:r>
      <w:r w:rsidRPr="00223229">
        <w:rPr>
          <w:noProof/>
        </w:rPr>
        <w:fldChar w:fldCharType="separate"/>
      </w:r>
      <w:r w:rsidRPr="00223229">
        <w:rPr>
          <w:noProof/>
        </w:rPr>
        <w:t>21</w:t>
      </w:r>
      <w:r w:rsidRPr="00223229">
        <w:rPr>
          <w:noProof/>
        </w:rPr>
        <w:fldChar w:fldCharType="end"/>
      </w:r>
    </w:p>
    <w:p w14:paraId="125C0950" w14:textId="6D210139" w:rsidR="00223229" w:rsidRPr="00223229" w:rsidRDefault="00223229">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223229">
        <w:rPr>
          <w:noProof/>
        </w:rPr>
        <w:t>Tabla 3</w:t>
      </w:r>
      <w:r w:rsidRPr="00223229">
        <w:rPr>
          <w:noProof/>
        </w:rPr>
        <w:noBreakHyphen/>
        <w:t>3: Tabla minable</w:t>
      </w:r>
      <w:r w:rsidRPr="00223229">
        <w:rPr>
          <w:noProof/>
        </w:rPr>
        <w:tab/>
      </w:r>
      <w:r w:rsidRPr="00223229">
        <w:rPr>
          <w:noProof/>
        </w:rPr>
        <w:fldChar w:fldCharType="begin"/>
      </w:r>
      <w:r w:rsidRPr="00223229">
        <w:rPr>
          <w:noProof/>
        </w:rPr>
        <w:instrText xml:space="preserve"> PAGEREF _Toc197446050 \h </w:instrText>
      </w:r>
      <w:r w:rsidRPr="00223229">
        <w:rPr>
          <w:noProof/>
        </w:rPr>
      </w:r>
      <w:r w:rsidRPr="00223229">
        <w:rPr>
          <w:noProof/>
        </w:rPr>
        <w:fldChar w:fldCharType="separate"/>
      </w:r>
      <w:r w:rsidRPr="00223229">
        <w:rPr>
          <w:noProof/>
        </w:rPr>
        <w:t>23</w:t>
      </w:r>
      <w:r w:rsidRPr="00223229">
        <w:rPr>
          <w:noProof/>
        </w:rPr>
        <w:fldChar w:fldCharType="end"/>
      </w:r>
    </w:p>
    <w:p w14:paraId="5566CE09" w14:textId="6FDDF952" w:rsidR="00A60810" w:rsidRDefault="00F90C0F">
      <w:pPr>
        <w:pBdr>
          <w:top w:val="nil"/>
          <w:left w:val="nil"/>
          <w:bottom w:val="nil"/>
          <w:right w:val="nil"/>
          <w:between w:val="nil"/>
        </w:pBdr>
        <w:rPr>
          <w:color w:val="000000"/>
        </w:rPr>
        <w:sectPr w:rsidR="00A60810">
          <w:pgSz w:w="12242" w:h="15842"/>
          <w:pgMar w:top="1699" w:right="1440" w:bottom="1699" w:left="1584" w:header="720" w:footer="720" w:gutter="0"/>
          <w:cols w:space="720"/>
        </w:sectPr>
      </w:pPr>
      <w:r w:rsidRPr="00223229">
        <w:rPr>
          <w:color w:val="000000"/>
        </w:rPr>
        <w:fldChar w:fldCharType="end"/>
      </w:r>
    </w:p>
    <w:p w14:paraId="63FB1A91" w14:textId="23C3110B" w:rsidR="00A60810" w:rsidRDefault="00424BE6" w:rsidP="0025693B">
      <w:pPr>
        <w:pStyle w:val="Ttulo1"/>
        <w:numPr>
          <w:ilvl w:val="0"/>
          <w:numId w:val="2"/>
        </w:numPr>
      </w:pPr>
      <w:bookmarkStart w:id="8" w:name="_Toc197437768"/>
      <w:bookmarkStart w:id="9" w:name="_Toc197439641"/>
      <w:r>
        <w:lastRenderedPageBreak/>
        <w:t>Introducción</w:t>
      </w:r>
      <w:bookmarkEnd w:id="8"/>
      <w:bookmarkEnd w:id="9"/>
    </w:p>
    <w:p w14:paraId="33370AB6" w14:textId="5D3D16FC" w:rsidR="00A60810" w:rsidRDefault="00D27CFC">
      <w:pPr>
        <w:pBdr>
          <w:top w:val="nil"/>
          <w:left w:val="nil"/>
          <w:bottom w:val="nil"/>
          <w:right w:val="nil"/>
          <w:between w:val="nil"/>
        </w:pBdr>
        <w:spacing w:before="240" w:after="240"/>
        <w:jc w:val="both"/>
        <w:rPr>
          <w:rFonts w:ascii="Garamond" w:eastAsia="Garamond" w:hAnsi="Garamond" w:cs="Garamond"/>
          <w:color w:val="000000"/>
          <w:sz w:val="23"/>
          <w:szCs w:val="23"/>
        </w:rPr>
      </w:pPr>
      <w:r w:rsidRPr="00D27CFC">
        <w:rPr>
          <w:rFonts w:ascii="Garamond" w:eastAsia="Garamond" w:hAnsi="Garamond" w:cs="Garamond"/>
          <w:color w:val="000000"/>
          <w:sz w:val="23"/>
          <w:szCs w:val="23"/>
        </w:rPr>
        <w:t xml:space="preserve">El problema de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o asignación de horarios, es una tarea crítica en instituciones educativas, especialmente en</w:t>
      </w:r>
      <w:r w:rsidR="003C297F">
        <w:rPr>
          <w:rFonts w:ascii="Garamond" w:eastAsia="Garamond" w:hAnsi="Garamond" w:cs="Garamond"/>
          <w:color w:val="000000"/>
          <w:sz w:val="23"/>
          <w:szCs w:val="23"/>
        </w:rPr>
        <w:t xml:space="preserve"> universidades o en</w:t>
      </w:r>
      <w:r w:rsidRPr="00D27CFC">
        <w:rPr>
          <w:rFonts w:ascii="Garamond" w:eastAsia="Garamond" w:hAnsi="Garamond" w:cs="Garamond"/>
          <w:color w:val="000000"/>
          <w:sz w:val="23"/>
          <w:szCs w:val="23"/>
        </w:rPr>
        <w:t xml:space="preserve"> academias de música como la Academia Nacional de Música "Man </w:t>
      </w:r>
      <w:proofErr w:type="spellStart"/>
      <w:r w:rsidRPr="00D27CFC">
        <w:rPr>
          <w:rFonts w:ascii="Garamond" w:eastAsia="Garamond" w:hAnsi="Garamond" w:cs="Garamond"/>
          <w:color w:val="000000"/>
          <w:sz w:val="23"/>
          <w:szCs w:val="23"/>
        </w:rPr>
        <w:t>Cesped</w:t>
      </w:r>
      <w:proofErr w:type="spellEnd"/>
      <w:r w:rsidRPr="00D27CFC">
        <w:rPr>
          <w:rFonts w:ascii="Garamond" w:eastAsia="Garamond" w:hAnsi="Garamond" w:cs="Garamond"/>
          <w:color w:val="000000"/>
          <w:sz w:val="23"/>
          <w:szCs w:val="23"/>
        </w:rPr>
        <w:t>" donde la complejidad de coordinar clases,</w:t>
      </w:r>
      <w:r w:rsidR="003C297F">
        <w:rPr>
          <w:rFonts w:ascii="Garamond" w:eastAsia="Garamond" w:hAnsi="Garamond" w:cs="Garamond"/>
          <w:color w:val="000000"/>
          <w:sz w:val="23"/>
          <w:szCs w:val="23"/>
        </w:rPr>
        <w:t xml:space="preserve"> laboratorio,</w:t>
      </w:r>
      <w:r w:rsidRPr="00D27CFC">
        <w:rPr>
          <w:rFonts w:ascii="Garamond" w:eastAsia="Garamond" w:hAnsi="Garamond" w:cs="Garamond"/>
          <w:color w:val="000000"/>
          <w:sz w:val="23"/>
          <w:szCs w:val="23"/>
        </w:rPr>
        <w:t xml:space="preserve"> ensayos y recursos especializados presenta desafíos significativos. Este proyecto propone el uso de algoritmos genéticos, una técnica de computación evolutiva</w:t>
      </w:r>
      <w:r>
        <w:rPr>
          <w:rFonts w:ascii="Garamond" w:eastAsia="Garamond" w:hAnsi="Garamond" w:cs="Garamond"/>
          <w:color w:val="000000"/>
          <w:sz w:val="23"/>
          <w:szCs w:val="23"/>
        </w:rPr>
        <w:t xml:space="preserve"> </w:t>
      </w:r>
      <w:r w:rsidRPr="00D27CFC">
        <w:rPr>
          <w:rFonts w:ascii="Garamond" w:eastAsia="Garamond" w:hAnsi="Garamond" w:cs="Garamond"/>
          <w:color w:val="000000"/>
          <w:sz w:val="23"/>
          <w:szCs w:val="23"/>
        </w:rPr>
        <w:t>para abordar esta problemática. Los algoritmos genéticos</w:t>
      </w:r>
      <w:r>
        <w:rPr>
          <w:rFonts w:ascii="Garamond" w:eastAsia="Garamond" w:hAnsi="Garamond" w:cs="Garamond"/>
          <w:color w:val="000000"/>
          <w:sz w:val="23"/>
          <w:szCs w:val="23"/>
        </w:rPr>
        <w:t xml:space="preserve"> están </w:t>
      </w:r>
      <w:r w:rsidRPr="00D27CFC">
        <w:rPr>
          <w:rFonts w:ascii="Garamond" w:eastAsia="Garamond" w:hAnsi="Garamond" w:cs="Garamond"/>
          <w:color w:val="000000"/>
          <w:sz w:val="23"/>
          <w:szCs w:val="23"/>
        </w:rPr>
        <w:t>inspirados en los principios de la evolución natural</w:t>
      </w:r>
      <w:r>
        <w:rPr>
          <w:rFonts w:ascii="Garamond" w:eastAsia="Garamond" w:hAnsi="Garamond" w:cs="Garamond"/>
          <w:color w:val="000000"/>
          <w:sz w:val="23"/>
          <w:szCs w:val="23"/>
        </w:rPr>
        <w:t xml:space="preserve"> donde</w:t>
      </w:r>
      <w:r w:rsidRPr="00D27CFC">
        <w:rPr>
          <w:rFonts w:ascii="Garamond" w:eastAsia="Garamond" w:hAnsi="Garamond" w:cs="Garamond"/>
          <w:color w:val="000000"/>
          <w:sz w:val="23"/>
          <w:szCs w:val="23"/>
        </w:rPr>
        <w:t xml:space="preserve"> han mostrado ser efectivos en la resolución de problemas de optimización combinatoria como el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(Goldberg, 1989). En este contexto, el objetivo es desarrollar una solución automatizada que optimice la organización de horarios</w:t>
      </w:r>
      <w:r w:rsidR="0099653D">
        <w:rPr>
          <w:rFonts w:ascii="Garamond" w:eastAsia="Garamond" w:hAnsi="Garamond" w:cs="Garamond"/>
          <w:color w:val="000000"/>
          <w:sz w:val="23"/>
          <w:szCs w:val="23"/>
        </w:rPr>
        <w:t xml:space="preserve"> para mejorar </w:t>
      </w:r>
      <w:r w:rsidRPr="00D27CFC">
        <w:rPr>
          <w:rFonts w:ascii="Garamond" w:eastAsia="Garamond" w:hAnsi="Garamond" w:cs="Garamond"/>
          <w:color w:val="000000"/>
          <w:sz w:val="23"/>
          <w:szCs w:val="23"/>
        </w:rPr>
        <w:t>la eficiencia operativa y la experiencia educativa en la academia.</w:t>
      </w:r>
    </w:p>
    <w:p w14:paraId="61A2C062" w14:textId="6A523508" w:rsidR="00A60810" w:rsidRDefault="00424BE6" w:rsidP="0025693B">
      <w:pPr>
        <w:pStyle w:val="Ttulo2"/>
        <w:numPr>
          <w:ilvl w:val="1"/>
          <w:numId w:val="2"/>
        </w:numPr>
        <w:spacing w:before="240" w:after="240" w:line="288" w:lineRule="auto"/>
        <w:ind w:left="709"/>
      </w:pPr>
      <w:bookmarkStart w:id="10" w:name="_Toc197437769"/>
      <w:bookmarkStart w:id="11" w:name="_Toc197439642"/>
      <w:r>
        <w:t>Antecedentes</w:t>
      </w:r>
      <w:bookmarkEnd w:id="10"/>
      <w:bookmarkEnd w:id="11"/>
    </w:p>
    <w:p w14:paraId="52BDEE0B" w14:textId="21C6F436" w:rsidR="00340097" w:rsidRDefault="0099653D"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El problema académico</w:t>
      </w:r>
      <w:r w:rsidR="00340097" w:rsidRPr="00340097">
        <w:rPr>
          <w:rFonts w:ascii="Garamond" w:eastAsia="Garamond" w:hAnsi="Garamond" w:cs="Garamond"/>
          <w:color w:val="000000"/>
          <w:sz w:val="23"/>
          <w:szCs w:val="23"/>
        </w:rPr>
        <w:t xml:space="preserve"> consiste en asignar eventos (como clases o ensayos) a recursos limitados (salas, profesores</w:t>
      </w:r>
      <w:r w:rsidR="006C4BEC">
        <w:rPr>
          <w:rFonts w:ascii="Garamond" w:eastAsia="Garamond" w:hAnsi="Garamond" w:cs="Garamond"/>
          <w:color w:val="000000"/>
          <w:sz w:val="23"/>
          <w:szCs w:val="23"/>
        </w:rPr>
        <w:t xml:space="preserve"> e </w:t>
      </w:r>
      <w:r w:rsidR="00340097" w:rsidRPr="00340097">
        <w:rPr>
          <w:rFonts w:ascii="Garamond" w:eastAsia="Garamond" w:hAnsi="Garamond" w:cs="Garamond"/>
          <w:color w:val="000000"/>
          <w:sz w:val="23"/>
          <w:szCs w:val="23"/>
        </w:rPr>
        <w:t>instrumentos) dentro de un marco temporal</w:t>
      </w:r>
      <w:r w:rsidR="00340097">
        <w:rPr>
          <w:rFonts w:ascii="Garamond" w:eastAsia="Garamond" w:hAnsi="Garamond" w:cs="Garamond"/>
          <w:color w:val="000000"/>
          <w:sz w:val="23"/>
          <w:szCs w:val="23"/>
        </w:rPr>
        <w:t xml:space="preserve"> para </w:t>
      </w:r>
      <w:r w:rsidR="00340097" w:rsidRPr="00340097">
        <w:rPr>
          <w:rFonts w:ascii="Garamond" w:eastAsia="Garamond" w:hAnsi="Garamond" w:cs="Garamond"/>
          <w:color w:val="000000"/>
          <w:sz w:val="23"/>
          <w:szCs w:val="23"/>
        </w:rPr>
        <w:t>respe</w:t>
      </w:r>
      <w:r w:rsidR="00340097">
        <w:rPr>
          <w:rFonts w:ascii="Garamond" w:eastAsia="Garamond" w:hAnsi="Garamond" w:cs="Garamond"/>
          <w:color w:val="000000"/>
          <w:sz w:val="23"/>
          <w:szCs w:val="23"/>
        </w:rPr>
        <w:t>tar</w:t>
      </w:r>
      <w:r w:rsidR="00340097" w:rsidRPr="00340097">
        <w:rPr>
          <w:rFonts w:ascii="Garamond" w:eastAsia="Garamond" w:hAnsi="Garamond" w:cs="Garamond"/>
          <w:color w:val="000000"/>
          <w:sz w:val="23"/>
          <w:szCs w:val="23"/>
        </w:rPr>
        <w:t xml:space="preserve"> restricciones específicas. Según Lewis (2008), este problema pertenece a la clase de problemas NP-</w:t>
      </w:r>
      <w:proofErr w:type="spellStart"/>
      <w:r w:rsidR="00340097" w:rsidRPr="00340097">
        <w:rPr>
          <w:rFonts w:ascii="Garamond" w:eastAsia="Garamond" w:hAnsi="Garamond" w:cs="Garamond"/>
          <w:color w:val="000000"/>
          <w:sz w:val="23"/>
          <w:szCs w:val="23"/>
        </w:rPr>
        <w:t>hard</w:t>
      </w:r>
      <w:proofErr w:type="spellEnd"/>
      <w:r w:rsidR="00340097" w:rsidRPr="00340097">
        <w:rPr>
          <w:rFonts w:ascii="Garamond" w:eastAsia="Garamond" w:hAnsi="Garamond" w:cs="Garamond"/>
          <w:color w:val="000000"/>
          <w:sz w:val="23"/>
          <w:szCs w:val="23"/>
        </w:rPr>
        <w:t>, lo que implica que encontrar una solución óptima en tiempo razonable es inviable para instancias grandes mediante métodos exactos. Tradicionalmente las instituciones educativas han recurrido a la asignación manual de horarios</w:t>
      </w:r>
      <w:r w:rsidR="00340097">
        <w:rPr>
          <w:rFonts w:ascii="Garamond" w:eastAsia="Garamond" w:hAnsi="Garamond" w:cs="Garamond"/>
          <w:color w:val="000000"/>
          <w:sz w:val="23"/>
          <w:szCs w:val="23"/>
        </w:rPr>
        <w:t xml:space="preserve"> lo que recurre a un</w:t>
      </w:r>
      <w:r w:rsidR="00340097" w:rsidRPr="00340097">
        <w:rPr>
          <w:rFonts w:ascii="Garamond" w:eastAsia="Garamond" w:hAnsi="Garamond" w:cs="Garamond"/>
          <w:color w:val="000000"/>
          <w:sz w:val="23"/>
          <w:szCs w:val="23"/>
        </w:rPr>
        <w:t xml:space="preserve"> proceso laborioso y propenso a errores (</w:t>
      </w:r>
      <w:proofErr w:type="spellStart"/>
      <w:r w:rsidR="00340097" w:rsidRPr="00340097">
        <w:rPr>
          <w:rFonts w:ascii="Garamond" w:eastAsia="Garamond" w:hAnsi="Garamond" w:cs="Garamond"/>
          <w:color w:val="000000"/>
          <w:sz w:val="23"/>
          <w:szCs w:val="23"/>
        </w:rPr>
        <w:t>Schaerf</w:t>
      </w:r>
      <w:proofErr w:type="spellEnd"/>
      <w:r w:rsidR="00340097" w:rsidRPr="00340097">
        <w:rPr>
          <w:rFonts w:ascii="Garamond" w:eastAsia="Garamond" w:hAnsi="Garamond" w:cs="Garamond"/>
          <w:color w:val="000000"/>
          <w:sz w:val="23"/>
          <w:szCs w:val="23"/>
        </w:rPr>
        <w:t>, 1999).</w:t>
      </w:r>
    </w:p>
    <w:p w14:paraId="798ED920" w14:textId="35405AF0" w:rsidR="00A60810" w:rsidRP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En el ámbito de la educación musical</w:t>
      </w:r>
      <w:r w:rsidR="003C297F">
        <w:rPr>
          <w:rFonts w:ascii="Garamond" w:eastAsia="Garamond" w:hAnsi="Garamond" w:cs="Garamond"/>
          <w:color w:val="000000"/>
          <w:sz w:val="23"/>
          <w:szCs w:val="23"/>
        </w:rPr>
        <w:t xml:space="preserve"> la asignación de horarios</w:t>
      </w:r>
      <w:r w:rsidRPr="00340097">
        <w:rPr>
          <w:rFonts w:ascii="Garamond" w:eastAsia="Garamond" w:hAnsi="Garamond" w:cs="Garamond"/>
          <w:color w:val="000000"/>
          <w:sz w:val="23"/>
          <w:szCs w:val="23"/>
        </w:rPr>
        <w:t xml:space="preserve"> presenta desafíos adicionales debido a la necesidad de coordinar recursos especializados, como salas insonorizadas o instrumentos específicos, y la disponibilidad limitada de profesores expertos (</w:t>
      </w:r>
      <w:proofErr w:type="spellStart"/>
      <w:r w:rsidRPr="00340097">
        <w:rPr>
          <w:rFonts w:ascii="Garamond" w:eastAsia="Garamond" w:hAnsi="Garamond" w:cs="Garamond"/>
          <w:color w:val="000000"/>
          <w:sz w:val="23"/>
          <w:szCs w:val="23"/>
        </w:rPr>
        <w:t>Burke</w:t>
      </w:r>
      <w:proofErr w:type="spellEnd"/>
      <w:r w:rsidRPr="00340097">
        <w:rPr>
          <w:rFonts w:ascii="Garamond" w:eastAsia="Garamond" w:hAnsi="Garamond" w:cs="Garamond"/>
          <w:color w:val="000000"/>
          <w:sz w:val="23"/>
          <w:szCs w:val="23"/>
        </w:rPr>
        <w:t xml:space="preserve"> et al., 2003). Estudios previos han explorado el uso de técnicas metaheurísticas como los algoritmos genéticos para resolver problemas de </w:t>
      </w:r>
      <w:r w:rsidR="003C297F">
        <w:rPr>
          <w:rFonts w:ascii="Garamond" w:eastAsia="Garamond" w:hAnsi="Garamond" w:cs="Garamond"/>
          <w:color w:val="000000"/>
          <w:sz w:val="23"/>
          <w:szCs w:val="23"/>
        </w:rPr>
        <w:t>asignación de horario</w:t>
      </w:r>
      <w:r w:rsidRPr="00340097">
        <w:rPr>
          <w:rFonts w:ascii="Garamond" w:eastAsia="Garamond" w:hAnsi="Garamond" w:cs="Garamond"/>
          <w:color w:val="000000"/>
          <w:sz w:val="23"/>
          <w:szCs w:val="23"/>
        </w:rPr>
        <w:t xml:space="preserve"> en contextos educativos. Por ejemplo, Abdullah et al. (2007) aplicaron algoritmos genéticos al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universitario</w:t>
      </w:r>
      <w:r w:rsidR="0099653D">
        <w:rPr>
          <w:rFonts w:ascii="Garamond" w:eastAsia="Garamond" w:hAnsi="Garamond" w:cs="Garamond"/>
          <w:color w:val="000000"/>
          <w:sz w:val="23"/>
          <w:szCs w:val="23"/>
        </w:rPr>
        <w:t xml:space="preserve"> para demostrar </w:t>
      </w:r>
      <w:r w:rsidRPr="00340097">
        <w:rPr>
          <w:rFonts w:ascii="Garamond" w:eastAsia="Garamond" w:hAnsi="Garamond" w:cs="Garamond"/>
          <w:color w:val="000000"/>
          <w:sz w:val="23"/>
          <w:szCs w:val="23"/>
        </w:rPr>
        <w:t xml:space="preserve">su capacidad </w:t>
      </w:r>
      <w:r w:rsidR="0099653D">
        <w:rPr>
          <w:rFonts w:ascii="Garamond" w:eastAsia="Garamond" w:hAnsi="Garamond" w:cs="Garamond"/>
          <w:color w:val="000000"/>
          <w:sz w:val="23"/>
          <w:szCs w:val="23"/>
        </w:rPr>
        <w:t>con el fin</w:t>
      </w:r>
      <w:r w:rsidRPr="00340097">
        <w:rPr>
          <w:rFonts w:ascii="Garamond" w:eastAsia="Garamond" w:hAnsi="Garamond" w:cs="Garamond"/>
          <w:color w:val="000000"/>
          <w:sz w:val="23"/>
          <w:szCs w:val="23"/>
        </w:rPr>
        <w:t xml:space="preserve"> generar soluciones viables y optimizadas en tiempos computacionales aceptables. En el caso de academias de música</w:t>
      </w:r>
      <w:r>
        <w:rPr>
          <w:rFonts w:ascii="Garamond" w:eastAsia="Garamond" w:hAnsi="Garamond" w:cs="Garamond"/>
          <w:color w:val="000000"/>
          <w:sz w:val="23"/>
          <w:szCs w:val="23"/>
        </w:rPr>
        <w:t xml:space="preserve">, </w:t>
      </w:r>
      <w:r w:rsidRPr="00340097">
        <w:rPr>
          <w:rFonts w:ascii="Garamond" w:eastAsia="Garamond" w:hAnsi="Garamond" w:cs="Garamond"/>
          <w:color w:val="000000"/>
          <w:sz w:val="23"/>
          <w:szCs w:val="23"/>
        </w:rPr>
        <w:t>los principios generales de estas técnicas son aplicables debido a la similitud estructural del problema.</w:t>
      </w:r>
    </w:p>
    <w:p w14:paraId="782C8FF7" w14:textId="0F1103BA" w:rsidR="00A60810" w:rsidRDefault="00424BE6" w:rsidP="0025693B">
      <w:pPr>
        <w:pStyle w:val="Ttulo2"/>
        <w:numPr>
          <w:ilvl w:val="1"/>
          <w:numId w:val="2"/>
        </w:numPr>
        <w:spacing w:line="288" w:lineRule="auto"/>
        <w:ind w:left="709"/>
      </w:pPr>
      <w:bookmarkStart w:id="12" w:name="_Toc197437770"/>
      <w:bookmarkStart w:id="13" w:name="_Toc197439643"/>
      <w:r>
        <w:t>Justificación</w:t>
      </w:r>
      <w:bookmarkEnd w:id="12"/>
      <w:bookmarkEnd w:id="13"/>
    </w:p>
    <w:p w14:paraId="46CD495B" w14:textId="52B4C4C4" w:rsidR="00A94BC1"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 xml:space="preserve">La Academia Nacional de Música "Man </w:t>
      </w:r>
      <w:proofErr w:type="spellStart"/>
      <w:r w:rsidRPr="00340097">
        <w:rPr>
          <w:rFonts w:ascii="Garamond" w:eastAsia="Garamond" w:hAnsi="Garamond" w:cs="Garamond"/>
          <w:color w:val="000000"/>
          <w:sz w:val="23"/>
          <w:szCs w:val="23"/>
          <w:lang w:val="es-BO"/>
        </w:rPr>
        <w:t>Cesped</w:t>
      </w:r>
      <w:proofErr w:type="spellEnd"/>
      <w:r w:rsidRPr="00340097">
        <w:rPr>
          <w:rFonts w:ascii="Garamond" w:eastAsia="Garamond" w:hAnsi="Garamond" w:cs="Garamond"/>
          <w:color w:val="000000"/>
          <w:sz w:val="23"/>
          <w:szCs w:val="23"/>
          <w:lang w:val="es-BO"/>
        </w:rPr>
        <w:t>" enfrenta serias dificultades en la organización de sus horarios, un proceso que actualmente se realiza de manera manual</w:t>
      </w:r>
      <w:r>
        <w:rPr>
          <w:rFonts w:ascii="Garamond" w:eastAsia="Garamond" w:hAnsi="Garamond" w:cs="Garamond"/>
          <w:color w:val="000000"/>
          <w:sz w:val="23"/>
          <w:szCs w:val="23"/>
          <w:lang w:val="es-BO"/>
        </w:rPr>
        <w:t xml:space="preserve"> a cargo de una sola persona</w:t>
      </w:r>
      <w:r w:rsidRPr="00340097">
        <w:rPr>
          <w:rFonts w:ascii="Garamond" w:eastAsia="Garamond" w:hAnsi="Garamond" w:cs="Garamond"/>
          <w:color w:val="000000"/>
          <w:sz w:val="23"/>
          <w:szCs w:val="23"/>
          <w:lang w:val="es-BO"/>
        </w:rPr>
        <w:t>. Esta metodología resulta en conflictos de horarios, subutilización de recursos y descontento entre estudiantes y profesores</w:t>
      </w:r>
      <w:r>
        <w:rPr>
          <w:rFonts w:ascii="Garamond" w:eastAsia="Garamond" w:hAnsi="Garamond" w:cs="Garamond"/>
          <w:color w:val="000000"/>
          <w:sz w:val="23"/>
          <w:szCs w:val="23"/>
          <w:lang w:val="es-BO"/>
        </w:rPr>
        <w:t xml:space="preserve"> que </w:t>
      </w:r>
      <w:r w:rsidRPr="00340097">
        <w:rPr>
          <w:rFonts w:ascii="Garamond" w:eastAsia="Garamond" w:hAnsi="Garamond" w:cs="Garamond"/>
          <w:color w:val="000000"/>
          <w:sz w:val="23"/>
          <w:szCs w:val="23"/>
          <w:lang w:val="es-BO"/>
        </w:rPr>
        <w:t>afecta</w:t>
      </w:r>
      <w:r>
        <w:rPr>
          <w:rFonts w:ascii="Garamond" w:eastAsia="Garamond" w:hAnsi="Garamond" w:cs="Garamond"/>
          <w:color w:val="000000"/>
          <w:sz w:val="23"/>
          <w:szCs w:val="23"/>
          <w:lang w:val="es-BO"/>
        </w:rPr>
        <w:t xml:space="preserve"> </w:t>
      </w:r>
      <w:r w:rsidRPr="00340097">
        <w:rPr>
          <w:rFonts w:ascii="Garamond" w:eastAsia="Garamond" w:hAnsi="Garamond" w:cs="Garamond"/>
          <w:color w:val="000000"/>
          <w:sz w:val="23"/>
          <w:szCs w:val="23"/>
          <w:lang w:val="es-BO"/>
        </w:rPr>
        <w:t xml:space="preserve">la calidad educativa. Según </w:t>
      </w:r>
      <w:proofErr w:type="spellStart"/>
      <w:r w:rsidRPr="00340097">
        <w:rPr>
          <w:rFonts w:ascii="Garamond" w:eastAsia="Garamond" w:hAnsi="Garamond" w:cs="Garamond"/>
          <w:color w:val="000000"/>
          <w:sz w:val="23"/>
          <w:szCs w:val="23"/>
          <w:lang w:val="es-BO"/>
        </w:rPr>
        <w:t>Burke</w:t>
      </w:r>
      <w:proofErr w:type="spellEnd"/>
      <w:r w:rsidRPr="00340097">
        <w:rPr>
          <w:rFonts w:ascii="Garamond" w:eastAsia="Garamond" w:hAnsi="Garamond" w:cs="Garamond"/>
          <w:color w:val="000000"/>
          <w:sz w:val="23"/>
          <w:szCs w:val="23"/>
          <w:lang w:val="es-BO"/>
        </w:rPr>
        <w:t xml:space="preserve"> y </w:t>
      </w:r>
      <w:proofErr w:type="spellStart"/>
      <w:r w:rsidRPr="00340097">
        <w:rPr>
          <w:rFonts w:ascii="Garamond" w:eastAsia="Garamond" w:hAnsi="Garamond" w:cs="Garamond"/>
          <w:color w:val="000000"/>
          <w:sz w:val="23"/>
          <w:szCs w:val="23"/>
          <w:lang w:val="es-BO"/>
        </w:rPr>
        <w:t>Petrovic</w:t>
      </w:r>
      <w:proofErr w:type="spellEnd"/>
      <w:r w:rsidRPr="00340097">
        <w:rPr>
          <w:rFonts w:ascii="Garamond" w:eastAsia="Garamond" w:hAnsi="Garamond" w:cs="Garamond"/>
          <w:color w:val="000000"/>
          <w:sz w:val="23"/>
          <w:szCs w:val="23"/>
          <w:lang w:val="es-BO"/>
        </w:rPr>
        <w:t xml:space="preserve"> (2002), la automatización d</w:t>
      </w:r>
      <w:r w:rsidR="003C297F">
        <w:rPr>
          <w:rFonts w:ascii="Garamond" w:eastAsia="Garamond" w:hAnsi="Garamond" w:cs="Garamond"/>
          <w:color w:val="000000"/>
          <w:sz w:val="23"/>
          <w:szCs w:val="23"/>
          <w:lang w:val="es-BO"/>
        </w:rPr>
        <w:t>e asignación de horarios</w:t>
      </w:r>
      <w:r w:rsidRPr="00340097">
        <w:rPr>
          <w:rFonts w:ascii="Garamond" w:eastAsia="Garamond" w:hAnsi="Garamond" w:cs="Garamond"/>
          <w:color w:val="000000"/>
          <w:sz w:val="23"/>
          <w:szCs w:val="23"/>
          <w:lang w:val="es-BO"/>
        </w:rPr>
        <w:t xml:space="preserve"> mediante técnicas computacionales no solo reduce el tiempo de planificación, sino que también mejora la satisfacción de los involucrados al respetar mejor las restricciones y preferencias.</w:t>
      </w:r>
    </w:p>
    <w:p w14:paraId="609BF3EF" w14:textId="3D462384" w:rsidR="00A60810"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lastRenderedPageBreak/>
        <w:t>Los algoritmos genéticos son particularmente adecuados para este problema debido a su capacidad para explorar grandes espacios de búsqueda y encontrar soluciones aproximadas de alta calidad (Mitchell, 1996). Su aplicación en la academia podría optimizar el uso de salas, minimizar los conflictos horarios y considerar las preferencias de los estudiantes, como tiempo para práctica individual. Este proyecto es relevante porque ofrece una solución práctica y moderna a un problema real con beneficios tangibles para la institución y su comunidad.</w:t>
      </w:r>
    </w:p>
    <w:p w14:paraId="59EA05BE" w14:textId="450C0C9E" w:rsidR="00A60810" w:rsidRDefault="00424BE6" w:rsidP="0025693B">
      <w:pPr>
        <w:pStyle w:val="Ttulo2"/>
        <w:numPr>
          <w:ilvl w:val="1"/>
          <w:numId w:val="2"/>
        </w:numPr>
        <w:spacing w:line="288" w:lineRule="auto"/>
        <w:ind w:left="709"/>
      </w:pPr>
      <w:bookmarkStart w:id="14" w:name="_Toc197437771"/>
      <w:bookmarkStart w:id="15" w:name="_Toc197439644"/>
      <w:r>
        <w:t>Planteamiento del problema</w:t>
      </w:r>
      <w:bookmarkEnd w:id="14"/>
      <w:bookmarkEnd w:id="15"/>
    </w:p>
    <w:p w14:paraId="1DEFE698" w14:textId="1E7402E8" w:rsidR="00B96999" w:rsidRPr="00B96999" w:rsidRDefault="00B96999" w:rsidP="0041624A">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la asignación de horarios implica coordinar un conjunto de eventos (clases teóricas, prácticas instrumentales</w:t>
      </w:r>
      <w:r w:rsidR="007E4B73">
        <w:rPr>
          <w:rFonts w:ascii="Garamond" w:eastAsia="Garamond" w:hAnsi="Garamond" w:cs="Garamond"/>
          <w:color w:val="000000"/>
          <w:sz w:val="23"/>
          <w:szCs w:val="23"/>
        </w:rPr>
        <w:t xml:space="preserve"> y</w:t>
      </w:r>
      <w:r w:rsidRPr="00B96999">
        <w:rPr>
          <w:rFonts w:ascii="Garamond" w:eastAsia="Garamond" w:hAnsi="Garamond" w:cs="Garamond"/>
          <w:color w:val="000000"/>
          <w:sz w:val="23"/>
          <w:szCs w:val="23"/>
        </w:rPr>
        <w:t xml:space="preserve"> ensayos) con recursos limitados (salas, profesores</w:t>
      </w:r>
      <w:r w:rsidR="007E4B73">
        <w:rPr>
          <w:rFonts w:ascii="Garamond" w:eastAsia="Garamond" w:hAnsi="Garamond" w:cs="Garamond"/>
          <w:color w:val="000000"/>
          <w:sz w:val="23"/>
          <w:szCs w:val="23"/>
        </w:rPr>
        <w:t xml:space="preserve"> e</w:t>
      </w:r>
      <w:r w:rsidRPr="00B96999">
        <w:rPr>
          <w:rFonts w:ascii="Garamond" w:eastAsia="Garamond" w:hAnsi="Garamond" w:cs="Garamond"/>
          <w:color w:val="000000"/>
          <w:sz w:val="23"/>
          <w:szCs w:val="23"/>
        </w:rPr>
        <w:t xml:space="preserve"> instrumentos) dentro de un horario semanal. Este proceso debe cumplir restricciones duras, que son obligatorias para garantizar la viabilidad del horario y restricciones blandas, que mejoran su calidad</w:t>
      </w:r>
      <w:r w:rsidR="0041624A">
        <w:rPr>
          <w:rFonts w:ascii="Garamond" w:eastAsia="Garamond" w:hAnsi="Garamond" w:cs="Garamond"/>
          <w:color w:val="000000"/>
          <w:sz w:val="23"/>
          <w:szCs w:val="23"/>
        </w:rPr>
        <w:t>.</w:t>
      </w:r>
    </w:p>
    <w:p w14:paraId="01EB35C6" w14:textId="15A719DF" w:rsidR="00A60810" w:rsidRDefault="00B96999" w:rsidP="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La complejidad del problema radica en la cantidad de variables y restricciones involucradas, lo que hace inviable una solución manual eficiente. Este proyecto busca responder: ¿</w:t>
      </w:r>
      <w:r w:rsidR="007E4B73">
        <w:rPr>
          <w:rFonts w:ascii="Garamond" w:eastAsia="Garamond" w:hAnsi="Garamond" w:cs="Garamond"/>
          <w:color w:val="000000"/>
          <w:sz w:val="23"/>
          <w:szCs w:val="23"/>
        </w:rPr>
        <w:t>C</w:t>
      </w:r>
      <w:r w:rsidRPr="00B96999">
        <w:rPr>
          <w:rFonts w:ascii="Garamond" w:eastAsia="Garamond" w:hAnsi="Garamond" w:cs="Garamond"/>
          <w:color w:val="000000"/>
          <w:sz w:val="23"/>
          <w:szCs w:val="23"/>
        </w:rPr>
        <w:t>ómo puede un algoritmo genético generar un horario óptimo que satisfaga las restricciones duras y optimice las blandas en el contexto de la academia?</w:t>
      </w:r>
    </w:p>
    <w:p w14:paraId="377AA80D" w14:textId="2881C6EE" w:rsidR="00A60810" w:rsidRDefault="00424BE6" w:rsidP="0025693B">
      <w:pPr>
        <w:pStyle w:val="Ttulo2"/>
        <w:numPr>
          <w:ilvl w:val="1"/>
          <w:numId w:val="2"/>
        </w:numPr>
        <w:spacing w:line="288" w:lineRule="auto"/>
        <w:ind w:left="709"/>
      </w:pPr>
      <w:bookmarkStart w:id="16" w:name="_Toc197437772"/>
      <w:bookmarkStart w:id="17" w:name="_Toc197439645"/>
      <w:r>
        <w:t>Objetivo general</w:t>
      </w:r>
      <w:bookmarkEnd w:id="16"/>
      <w:bookmarkEnd w:id="17"/>
    </w:p>
    <w:p w14:paraId="778DBA43" w14:textId="0F4C76D4" w:rsidR="00A60810" w:rsidRDefault="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Desarrollar un sistema basado en algoritmos genéticos para generar horarios óptimos en la Academia Nacional de Música "Man </w:t>
      </w:r>
      <w:proofErr w:type="spellStart"/>
      <w:r w:rsidRPr="00B96999">
        <w:rPr>
          <w:rFonts w:ascii="Garamond" w:eastAsia="Garamond" w:hAnsi="Garamond" w:cs="Garamond"/>
          <w:color w:val="000000"/>
          <w:sz w:val="23"/>
          <w:szCs w:val="23"/>
        </w:rPr>
        <w:t>Cesped</w:t>
      </w:r>
      <w:proofErr w:type="spellEnd"/>
      <w:proofErr w:type="gramStart"/>
      <w:r w:rsidRPr="00B96999">
        <w:rPr>
          <w:rFonts w:ascii="Garamond" w:eastAsia="Garamond" w:hAnsi="Garamond" w:cs="Garamond"/>
          <w:color w:val="000000"/>
          <w:sz w:val="23"/>
          <w:szCs w:val="23"/>
        </w:rPr>
        <w:t>"</w:t>
      </w:r>
      <w:r w:rsidR="003C297F">
        <w:rPr>
          <w:rFonts w:ascii="Garamond" w:eastAsia="Garamond" w:hAnsi="Garamond" w:cs="Garamond"/>
          <w:color w:val="000000"/>
          <w:sz w:val="23"/>
          <w:szCs w:val="23"/>
        </w:rPr>
        <w:t xml:space="preserve"> </w:t>
      </w:r>
      <w:r w:rsidRPr="00B96999">
        <w:rPr>
          <w:rFonts w:ascii="Garamond" w:eastAsia="Garamond" w:hAnsi="Garamond" w:cs="Garamond"/>
          <w:color w:val="000000"/>
          <w:sz w:val="23"/>
          <w:szCs w:val="23"/>
        </w:rPr>
        <w:t xml:space="preserve"> que</w:t>
      </w:r>
      <w:proofErr w:type="gramEnd"/>
      <w:r w:rsidRPr="00B96999">
        <w:rPr>
          <w:rFonts w:ascii="Garamond" w:eastAsia="Garamond" w:hAnsi="Garamond" w:cs="Garamond"/>
          <w:color w:val="000000"/>
          <w:sz w:val="23"/>
          <w:szCs w:val="23"/>
        </w:rPr>
        <w:t xml:space="preserve"> cumplan con las restricciones duras y optimicen las restricciones blandas del problema de </w:t>
      </w:r>
      <w:r w:rsidR="003C297F">
        <w:rPr>
          <w:rFonts w:ascii="Garamond" w:eastAsia="Garamond" w:hAnsi="Garamond" w:cs="Garamond"/>
          <w:color w:val="000000"/>
          <w:sz w:val="23"/>
          <w:szCs w:val="23"/>
        </w:rPr>
        <w:t>asignación de horarios</w:t>
      </w:r>
      <w:r w:rsidRPr="00B96999">
        <w:rPr>
          <w:rFonts w:ascii="Garamond" w:eastAsia="Garamond" w:hAnsi="Garamond" w:cs="Garamond"/>
          <w:color w:val="000000"/>
          <w:sz w:val="23"/>
          <w:szCs w:val="23"/>
        </w:rPr>
        <w:t>.</w:t>
      </w:r>
    </w:p>
    <w:p w14:paraId="132F8E62" w14:textId="1221D119" w:rsidR="00A60810" w:rsidRDefault="00D65524" w:rsidP="00D65524">
      <w:pPr>
        <w:pStyle w:val="Ttulo2"/>
        <w:numPr>
          <w:ilvl w:val="1"/>
          <w:numId w:val="2"/>
        </w:numPr>
        <w:spacing w:line="288" w:lineRule="auto"/>
        <w:ind w:left="709"/>
      </w:pPr>
      <w:bookmarkStart w:id="18" w:name="_heading=h.4d34og8" w:colFirst="0" w:colLast="0"/>
      <w:bookmarkStart w:id="19" w:name="_Toc197437773"/>
      <w:bookmarkStart w:id="20" w:name="_Toc197439646"/>
      <w:bookmarkEnd w:id="18"/>
      <w:r>
        <w:t>Objetivo específico</w:t>
      </w:r>
      <w:bookmarkEnd w:id="19"/>
      <w:bookmarkEnd w:id="20"/>
    </w:p>
    <w:p w14:paraId="42042FA8" w14:textId="16795991" w:rsidR="00B96999"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Recolectar y analizar datos de horarios, recursos y restricciones de la Academia Nacional de Música "Man </w:t>
      </w:r>
      <w:proofErr w:type="spellStart"/>
      <w:r w:rsidRPr="006E423E">
        <w:rPr>
          <w:rFonts w:ascii="Garamond" w:eastAsia="Garamond" w:hAnsi="Garamond" w:cs="Garamond"/>
          <w:color w:val="000000"/>
          <w:sz w:val="23"/>
          <w:szCs w:val="23"/>
        </w:rPr>
        <w:t>Cesped</w:t>
      </w:r>
      <w:proofErr w:type="spellEnd"/>
      <w:r w:rsidRPr="006E423E">
        <w:rPr>
          <w:rFonts w:ascii="Garamond" w:eastAsia="Garamond" w:hAnsi="Garamond" w:cs="Garamond"/>
          <w:color w:val="000000"/>
          <w:sz w:val="23"/>
          <w:szCs w:val="23"/>
        </w:rPr>
        <w:t xml:space="preserve">" para identificar los requerimientos y limitaciones del problema de </w:t>
      </w:r>
      <w:r w:rsidR="003C297F">
        <w:rPr>
          <w:rFonts w:ascii="Garamond" w:eastAsia="Garamond" w:hAnsi="Garamond" w:cs="Garamond"/>
          <w:color w:val="000000"/>
          <w:sz w:val="23"/>
          <w:szCs w:val="23"/>
        </w:rPr>
        <w:t>asignación de horarios</w:t>
      </w:r>
      <w:r w:rsidRPr="006E423E">
        <w:rPr>
          <w:color w:val="000000"/>
          <w:sz w:val="23"/>
          <w:szCs w:val="23"/>
        </w:rPr>
        <w:t>.</w:t>
      </w:r>
    </w:p>
    <w:p w14:paraId="602E7FC6" w14:textId="23AC81F5" w:rsidR="00A60810"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Diseñar un algoritmo genético para el problema de </w:t>
      </w:r>
      <w:r w:rsidR="003C297F">
        <w:rPr>
          <w:rFonts w:ascii="Garamond" w:eastAsia="Garamond" w:hAnsi="Garamond" w:cs="Garamond"/>
          <w:color w:val="000000"/>
          <w:sz w:val="23"/>
          <w:szCs w:val="23"/>
        </w:rPr>
        <w:t xml:space="preserve">asignación de horarios y determinar </w:t>
      </w:r>
      <w:r w:rsidRPr="006E423E">
        <w:rPr>
          <w:rFonts w:ascii="Garamond" w:eastAsia="Garamond" w:hAnsi="Garamond" w:cs="Garamond"/>
          <w:color w:val="000000"/>
          <w:sz w:val="23"/>
          <w:szCs w:val="23"/>
        </w:rPr>
        <w:t>la codificación de los horarios, los operadores genéticos y la función de aptitud para cada factor del modelo.</w:t>
      </w:r>
    </w:p>
    <w:p w14:paraId="62A23F1B" w14:textId="0AA58B4D" w:rsidR="00A60810" w:rsidRPr="006E423E" w:rsidRDefault="00D65524" w:rsidP="00FA437E">
      <w:pPr>
        <w:pStyle w:val="Prrafodelista"/>
        <w:numPr>
          <w:ilvl w:val="0"/>
          <w:numId w:val="17"/>
        </w:numPr>
        <w:pBdr>
          <w:top w:val="nil"/>
          <w:left w:val="nil"/>
          <w:bottom w:val="nil"/>
          <w:right w:val="nil"/>
          <w:between w:val="nil"/>
        </w:pBdr>
        <w:spacing w:before="240" w:after="240"/>
        <w:jc w:val="both"/>
        <w:rPr>
          <w:color w:val="000000"/>
          <w:sz w:val="23"/>
          <w:szCs w:val="23"/>
        </w:rPr>
        <w:sectPr w:rsidR="00A60810" w:rsidRPr="006E423E">
          <w:headerReference w:type="even" r:id="rId19"/>
          <w:headerReference w:type="default" r:id="rId20"/>
          <w:footerReference w:type="even" r:id="rId21"/>
          <w:footerReference w:type="default" r:id="rId22"/>
          <w:headerReference w:type="first" r:id="rId23"/>
          <w:footerReference w:type="first" r:id="rId24"/>
          <w:pgSz w:w="12242" w:h="15842"/>
          <w:pgMar w:top="1699" w:right="1440" w:bottom="1699" w:left="1584" w:header="720" w:footer="720" w:gutter="0"/>
          <w:pgNumType w:start="1"/>
          <w:cols w:space="720"/>
        </w:sectPr>
      </w:pPr>
      <w:r>
        <w:rPr>
          <w:rFonts w:ascii="Garamond" w:eastAsia="Garamond" w:hAnsi="Garamond" w:cs="Garamond"/>
          <w:color w:val="000000"/>
          <w:sz w:val="23"/>
          <w:szCs w:val="23"/>
        </w:rPr>
        <w:t>Desarrollar</w:t>
      </w:r>
      <w:r w:rsidR="00B96999" w:rsidRPr="006E423E">
        <w:rPr>
          <w:rFonts w:ascii="Garamond" w:eastAsia="Garamond" w:hAnsi="Garamond" w:cs="Garamond"/>
          <w:color w:val="000000"/>
          <w:sz w:val="23"/>
          <w:szCs w:val="23"/>
        </w:rPr>
        <w:t xml:space="preserve"> y evaluar el algoritmo genético diseñado para generar horarios óptimos</w:t>
      </w:r>
      <w:r>
        <w:rPr>
          <w:rFonts w:ascii="Garamond" w:eastAsia="Garamond" w:hAnsi="Garamond" w:cs="Garamond"/>
          <w:color w:val="000000"/>
          <w:sz w:val="23"/>
          <w:szCs w:val="23"/>
        </w:rPr>
        <w:t xml:space="preserve"> </w:t>
      </w:r>
      <w:r w:rsidR="00B96999" w:rsidRPr="006E423E">
        <w:rPr>
          <w:rFonts w:ascii="Garamond" w:eastAsia="Garamond" w:hAnsi="Garamond" w:cs="Garamond"/>
          <w:color w:val="000000"/>
          <w:sz w:val="23"/>
          <w:szCs w:val="23"/>
        </w:rPr>
        <w:t>a través de su programación en un lenguaje adecuado, en función a la viabilidad y calidad de las soluciones obtenidas.</w:t>
      </w:r>
      <w:r w:rsidR="00424BE6" w:rsidRPr="006E423E">
        <w:rPr>
          <w:rFonts w:ascii="Garamond" w:eastAsia="Garamond" w:hAnsi="Garamond" w:cs="Garamond"/>
          <w:color w:val="000000"/>
          <w:sz w:val="23"/>
          <w:szCs w:val="23"/>
        </w:rPr>
        <w:t xml:space="preserve"> </w:t>
      </w:r>
    </w:p>
    <w:p w14:paraId="055BEA85" w14:textId="1D854ED7" w:rsidR="00A60810" w:rsidRDefault="00424BE6" w:rsidP="0025693B">
      <w:pPr>
        <w:pStyle w:val="Ttulo1"/>
        <w:numPr>
          <w:ilvl w:val="0"/>
          <w:numId w:val="2"/>
        </w:numPr>
      </w:pPr>
      <w:bookmarkStart w:id="21" w:name="_Toc197437774"/>
      <w:bookmarkStart w:id="22" w:name="_Toc197439647"/>
      <w:r>
        <w:lastRenderedPageBreak/>
        <w:t>Marco teórico</w:t>
      </w:r>
      <w:bookmarkEnd w:id="21"/>
      <w:bookmarkEnd w:id="22"/>
    </w:p>
    <w:p w14:paraId="1DCEBB60" w14:textId="3CC7219B" w:rsidR="00D65524" w:rsidRDefault="00D65524" w:rsidP="00D65524">
      <w:pPr>
        <w:pStyle w:val="Ttulo2"/>
        <w:numPr>
          <w:ilvl w:val="1"/>
          <w:numId w:val="2"/>
        </w:numPr>
        <w:ind w:left="709"/>
      </w:pPr>
      <w:bookmarkStart w:id="23" w:name="_Toc197437775"/>
      <w:bookmarkStart w:id="24" w:name="_Toc197439648"/>
      <w:r>
        <w:t>Algoritmos genéticos</w:t>
      </w:r>
      <w:bookmarkEnd w:id="23"/>
      <w:bookmarkEnd w:id="24"/>
    </w:p>
    <w:p w14:paraId="07267B81" w14:textId="1FB344BD" w:rsidR="00D65524" w:rsidRPr="002742E3"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Los algoritmos genéticos son procedimientos adaptativos de búsqueda basados en el paradigma darwiniano de selección natural y evolución</w:t>
      </w:r>
      <w:r>
        <w:rPr>
          <w:rFonts w:ascii="Garamond" w:hAnsi="Garamond"/>
          <w:sz w:val="23"/>
          <w:szCs w:val="23"/>
        </w:rPr>
        <w:t xml:space="preserve"> que originalmente son propuestos </w:t>
      </w:r>
      <w:r w:rsidRPr="002742E3">
        <w:rPr>
          <w:rFonts w:ascii="Garamond" w:hAnsi="Garamond"/>
          <w:sz w:val="23"/>
          <w:szCs w:val="23"/>
        </w:rPr>
        <w:t xml:space="preserve">por </w:t>
      </w:r>
      <w:proofErr w:type="spellStart"/>
      <w:r w:rsidRPr="002742E3">
        <w:rPr>
          <w:rFonts w:ascii="Garamond" w:hAnsi="Garamond"/>
          <w:sz w:val="23"/>
          <w:szCs w:val="23"/>
        </w:rPr>
        <w:t>Holland</w:t>
      </w:r>
      <w:proofErr w:type="spellEnd"/>
      <w:r>
        <w:rPr>
          <w:rFonts w:ascii="Garamond" w:hAnsi="Garamond"/>
          <w:sz w:val="23"/>
          <w:szCs w:val="23"/>
        </w:rPr>
        <w:t xml:space="preserve"> (</w:t>
      </w:r>
      <w:r w:rsidRPr="002742E3">
        <w:rPr>
          <w:rFonts w:ascii="Garamond" w:hAnsi="Garamond"/>
          <w:sz w:val="23"/>
          <w:szCs w:val="23"/>
        </w:rPr>
        <w:t xml:space="preserve">1975) y posteriormente desarrollados y popularizados por </w:t>
      </w:r>
      <w:r>
        <w:rPr>
          <w:rFonts w:ascii="Garamond" w:hAnsi="Garamond"/>
          <w:sz w:val="23"/>
          <w:szCs w:val="23"/>
        </w:rPr>
        <w:t>(</w:t>
      </w:r>
      <w:r w:rsidRPr="002742E3">
        <w:rPr>
          <w:rFonts w:ascii="Garamond" w:hAnsi="Garamond"/>
          <w:sz w:val="23"/>
          <w:szCs w:val="23"/>
        </w:rPr>
        <w:t>Goldberg</w:t>
      </w:r>
      <w:r>
        <w:rPr>
          <w:rFonts w:ascii="Garamond" w:hAnsi="Garamond"/>
          <w:sz w:val="23"/>
          <w:szCs w:val="23"/>
        </w:rPr>
        <w:t xml:space="preserve">, </w:t>
      </w:r>
      <w:r w:rsidRPr="002742E3">
        <w:rPr>
          <w:rFonts w:ascii="Garamond" w:hAnsi="Garamond"/>
          <w:sz w:val="23"/>
          <w:szCs w:val="23"/>
        </w:rPr>
        <w:t xml:space="preserve">1989). Su relevancia en problemas de optimización complejos como el </w:t>
      </w:r>
      <w:proofErr w:type="spellStart"/>
      <w:r w:rsidRPr="002742E3">
        <w:rPr>
          <w:rFonts w:ascii="Garamond" w:hAnsi="Garamond"/>
          <w:sz w:val="23"/>
          <w:szCs w:val="23"/>
        </w:rPr>
        <w:t>timetabling</w:t>
      </w:r>
      <w:proofErr w:type="spellEnd"/>
      <w:r w:rsidR="003D5CD1">
        <w:rPr>
          <w:rFonts w:ascii="Garamond" w:hAnsi="Garamond"/>
          <w:sz w:val="23"/>
          <w:szCs w:val="23"/>
        </w:rPr>
        <w:t>, que</w:t>
      </w:r>
      <w:r w:rsidRPr="002742E3">
        <w:rPr>
          <w:rFonts w:ascii="Garamond" w:hAnsi="Garamond"/>
          <w:sz w:val="23"/>
          <w:szCs w:val="23"/>
        </w:rPr>
        <w:t xml:space="preserve"> radica en su capacidad para navegar por espacios de soluciones extremadamente extensos donde los métodos convencionales resultan computacionalmente prohibitivos.</w:t>
      </w:r>
    </w:p>
    <w:p w14:paraId="6A5CA79A" w14:textId="77777777" w:rsidR="00D65524"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 xml:space="preserve">La idea central de los algoritmos genéticos es mantener una población de soluciones candidatas, representadas mediante estructuras de datos llamadas "cromosomas", que evolucionan a lo largo de varias generaciones mediante la aplicación de operadores inspirados en procesos biológicos. </w:t>
      </w:r>
      <w:r>
        <w:rPr>
          <w:rFonts w:ascii="Garamond" w:hAnsi="Garamond"/>
          <w:sz w:val="23"/>
          <w:szCs w:val="23"/>
        </w:rPr>
        <w:t>El</w:t>
      </w:r>
      <w:r w:rsidRPr="002742E3">
        <w:rPr>
          <w:rFonts w:ascii="Garamond" w:hAnsi="Garamond"/>
          <w:sz w:val="23"/>
          <w:szCs w:val="23"/>
        </w:rPr>
        <w:t xml:space="preserve"> ciclo básico de un algoritmo genético como una secuencia de generaciones donde cada una implica: evaluación de aptitud, selección preferente de individuos más aptos, reproducción mediante operadores de cruce y mutación, y reemplazo de la población anterior. </w:t>
      </w:r>
      <w:r>
        <w:rPr>
          <w:rFonts w:ascii="Garamond" w:hAnsi="Garamond"/>
          <w:sz w:val="23"/>
          <w:szCs w:val="23"/>
        </w:rPr>
        <w:t>En la Figura 2-2, e</w:t>
      </w:r>
      <w:r w:rsidRPr="002742E3">
        <w:rPr>
          <w:rFonts w:ascii="Garamond" w:hAnsi="Garamond"/>
          <w:sz w:val="23"/>
          <w:szCs w:val="23"/>
        </w:rPr>
        <w:t>ste ciclo se repite hasta alcanzar un criterio de terminación, típicamente asociado con la calidad de la solución o con limitaciones de recursos computacionales</w:t>
      </w:r>
      <w:r>
        <w:rPr>
          <w:rFonts w:ascii="Garamond" w:hAnsi="Garamond"/>
          <w:sz w:val="23"/>
          <w:szCs w:val="23"/>
        </w:rPr>
        <w:t xml:space="preserve"> (Mitchell, 1996).</w:t>
      </w:r>
    </w:p>
    <w:p w14:paraId="4D0762E4" w14:textId="77777777" w:rsidR="00E642D7" w:rsidRDefault="00D65524" w:rsidP="00E642D7">
      <w:pPr>
        <w:pStyle w:val="NormalWeb"/>
        <w:keepNext/>
        <w:spacing w:line="276" w:lineRule="auto"/>
        <w:jc w:val="center"/>
      </w:pPr>
      <w:r w:rsidRPr="00ED3A12">
        <w:rPr>
          <w:rFonts w:ascii="Garamond" w:hAnsi="Garamond"/>
          <w:i/>
          <w:iCs/>
          <w:noProof/>
          <w:sz w:val="23"/>
          <w:szCs w:val="23"/>
        </w:rPr>
        <w:drawing>
          <wp:inline distT="0" distB="0" distL="0" distR="0" wp14:anchorId="2A5B1C16" wp14:editId="04514F83">
            <wp:extent cx="3657600" cy="2411683"/>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81594" cy="2427504"/>
                    </a:xfrm>
                    <a:prstGeom prst="rect">
                      <a:avLst/>
                    </a:prstGeom>
                  </pic:spPr>
                </pic:pic>
              </a:graphicData>
            </a:graphic>
          </wp:inline>
        </w:drawing>
      </w:r>
    </w:p>
    <w:p w14:paraId="7F96B16F" w14:textId="523C3951" w:rsidR="00D65524" w:rsidRPr="00E642D7" w:rsidRDefault="00E642D7" w:rsidP="00E642D7">
      <w:pPr>
        <w:pStyle w:val="Descripcin"/>
        <w:spacing w:before="40" w:after="40" w:line="288" w:lineRule="auto"/>
        <w:jc w:val="center"/>
        <w:rPr>
          <w:b/>
          <w:bCs/>
          <w:i w:val="0"/>
          <w:iCs w:val="0"/>
        </w:rPr>
      </w:pPr>
      <w:bookmarkStart w:id="25" w:name="_Toc197445859"/>
      <w:r w:rsidRPr="00E642D7">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w:t>
      </w:r>
      <w:r w:rsidR="00506E2C">
        <w:rPr>
          <w:b/>
          <w:bCs/>
          <w:i w:val="0"/>
          <w:iCs w:val="0"/>
        </w:rPr>
        <w:fldChar w:fldCharType="end"/>
      </w:r>
      <w:r w:rsidRPr="00E642D7">
        <w:rPr>
          <w:b/>
          <w:bCs/>
          <w:i w:val="0"/>
          <w:iCs w:val="0"/>
        </w:rPr>
        <w:t>: Diagrama de flujo del proceso de un algoritmo genético</w:t>
      </w:r>
      <w:bookmarkEnd w:id="25"/>
    </w:p>
    <w:p w14:paraId="5553FDCB" w14:textId="77777777" w:rsidR="00D65524" w:rsidRPr="00CB0AD0" w:rsidRDefault="00D65524" w:rsidP="00E642D7">
      <w:pPr>
        <w:pBdr>
          <w:top w:val="nil"/>
          <w:left w:val="nil"/>
          <w:bottom w:val="nil"/>
          <w:right w:val="nil"/>
          <w:between w:val="nil"/>
        </w:pBdr>
        <w:spacing w:before="40" w:after="40"/>
        <w:jc w:val="center"/>
        <w:rPr>
          <w:b/>
          <w:color w:val="000000"/>
          <w:sz w:val="18"/>
          <w:szCs w:val="18"/>
        </w:rPr>
      </w:pPr>
      <w:r>
        <w:rPr>
          <w:b/>
          <w:color w:val="000000"/>
          <w:sz w:val="18"/>
          <w:szCs w:val="18"/>
        </w:rPr>
        <w:t xml:space="preserve">Fuente: </w:t>
      </w:r>
      <w:proofErr w:type="spellStart"/>
      <w:r w:rsidRPr="00ED3A12">
        <w:rPr>
          <w:b/>
          <w:color w:val="000000"/>
          <w:sz w:val="18"/>
          <w:szCs w:val="18"/>
        </w:rPr>
        <w:t>Sáncho</w:t>
      </w:r>
      <w:proofErr w:type="spellEnd"/>
      <w:r w:rsidRPr="00ED3A12">
        <w:rPr>
          <w:b/>
          <w:color w:val="000000"/>
          <w:sz w:val="18"/>
          <w:szCs w:val="18"/>
        </w:rPr>
        <w:t>, F. "Algoritmos Genéticos", Universidad de Sevilla</w:t>
      </w:r>
    </w:p>
    <w:p w14:paraId="1E2E57C3" w14:textId="7A426262" w:rsidR="00D65524" w:rsidRPr="003D5CD1" w:rsidRDefault="00D65524" w:rsidP="002B1CEC">
      <w:pPr>
        <w:pStyle w:val="NormalWeb"/>
        <w:spacing w:before="120" w:beforeAutospacing="0" w:after="120" w:afterAutospacing="0" w:line="276" w:lineRule="auto"/>
        <w:jc w:val="both"/>
        <w:rPr>
          <w:rFonts w:ascii="Garamond" w:hAnsi="Garamond"/>
          <w:sz w:val="23"/>
          <w:szCs w:val="23"/>
        </w:rPr>
      </w:pPr>
      <w:r>
        <w:rPr>
          <w:rFonts w:ascii="Garamond" w:hAnsi="Garamond"/>
          <w:sz w:val="23"/>
          <w:szCs w:val="23"/>
        </w:rPr>
        <w:t>Lo que hace distintivo a los</w:t>
      </w:r>
      <w:r w:rsidRPr="002742E3">
        <w:rPr>
          <w:rFonts w:ascii="Garamond" w:hAnsi="Garamond"/>
          <w:sz w:val="23"/>
          <w:szCs w:val="23"/>
        </w:rPr>
        <w:t xml:space="preserve"> algoritmos genéticos es su capacidad para explorar múltiples regiones del espacio de búsqueda simultáneamente</w:t>
      </w:r>
      <w:r>
        <w:rPr>
          <w:rFonts w:ascii="Garamond" w:hAnsi="Garamond"/>
          <w:sz w:val="23"/>
          <w:szCs w:val="23"/>
        </w:rPr>
        <w:t xml:space="preserve"> con el fin de equilibrar</w:t>
      </w:r>
      <w:r w:rsidRPr="002742E3">
        <w:rPr>
          <w:rFonts w:ascii="Garamond" w:hAnsi="Garamond"/>
          <w:sz w:val="23"/>
          <w:szCs w:val="23"/>
        </w:rPr>
        <w:t xml:space="preserve"> la exploración de áreas inexploradas con la explotación de regiones prometedoras. Esta característica los hace particularmente adecuados para </w:t>
      </w:r>
      <w:r w:rsidRPr="002742E3">
        <w:rPr>
          <w:rFonts w:ascii="Garamond" w:hAnsi="Garamond"/>
          <w:sz w:val="23"/>
          <w:szCs w:val="23"/>
        </w:rPr>
        <w:lastRenderedPageBreak/>
        <w:t xml:space="preserve">problemas como el </w:t>
      </w:r>
      <w:proofErr w:type="spellStart"/>
      <w:r w:rsidRPr="002742E3">
        <w:rPr>
          <w:rFonts w:ascii="Garamond" w:hAnsi="Garamond"/>
          <w:sz w:val="23"/>
          <w:szCs w:val="23"/>
        </w:rPr>
        <w:t>timetabling</w:t>
      </w:r>
      <w:proofErr w:type="spellEnd"/>
      <w:r w:rsidRPr="002742E3">
        <w:rPr>
          <w:rFonts w:ascii="Garamond" w:hAnsi="Garamond"/>
          <w:sz w:val="23"/>
          <w:szCs w:val="23"/>
        </w:rPr>
        <w:t>, caracterizados por espacios de soluciones enormes con numerosos óptimos locales</w:t>
      </w:r>
      <w:r>
        <w:rPr>
          <w:rFonts w:ascii="Garamond" w:hAnsi="Garamond"/>
          <w:sz w:val="23"/>
          <w:szCs w:val="23"/>
        </w:rPr>
        <w:t xml:space="preserve"> (Davis, 1991)</w:t>
      </w:r>
    </w:p>
    <w:p w14:paraId="32409F86" w14:textId="026525F3" w:rsidR="00A60810" w:rsidRDefault="00CC2B20" w:rsidP="0025693B">
      <w:pPr>
        <w:pStyle w:val="Ttulo2"/>
        <w:numPr>
          <w:ilvl w:val="1"/>
          <w:numId w:val="2"/>
        </w:numPr>
        <w:ind w:left="709"/>
      </w:pPr>
      <w:bookmarkStart w:id="26" w:name="_Toc197437776"/>
      <w:bookmarkStart w:id="27" w:name="_Toc197439649"/>
      <w:r>
        <w:t>P</w:t>
      </w:r>
      <w:r w:rsidR="00453E82" w:rsidRPr="00453E82">
        <w:t xml:space="preserve">roblemas de </w:t>
      </w:r>
      <w:r w:rsidR="003C297F">
        <w:t>asignación de horario</w:t>
      </w:r>
      <w:bookmarkEnd w:id="26"/>
      <w:bookmarkEnd w:id="27"/>
    </w:p>
    <w:p w14:paraId="6DD9C21F" w14:textId="5FC5465B"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problema de la programación de horarios conocido en inglés como "</w:t>
      </w:r>
      <w:proofErr w:type="spellStart"/>
      <w:r>
        <w:rPr>
          <w:rFonts w:ascii="Garamond" w:eastAsia="Garamond" w:hAnsi="Garamond" w:cs="Garamond"/>
          <w:color w:val="000000"/>
          <w:sz w:val="23"/>
          <w:szCs w:val="23"/>
          <w:lang w:val="es-BO"/>
        </w:rPr>
        <w:t>T</w:t>
      </w:r>
      <w:r w:rsidRPr="00453E82">
        <w:rPr>
          <w:rFonts w:ascii="Garamond" w:eastAsia="Garamond" w:hAnsi="Garamond" w:cs="Garamond"/>
          <w:color w:val="000000"/>
          <w:sz w:val="23"/>
          <w:szCs w:val="23"/>
          <w:lang w:val="es-BO"/>
        </w:rPr>
        <w:t>imetabling</w:t>
      </w:r>
      <w:proofErr w:type="spellEnd"/>
      <w:r w:rsidRPr="00453E82">
        <w:rPr>
          <w:rFonts w:ascii="Garamond" w:eastAsia="Garamond" w:hAnsi="Garamond" w:cs="Garamond"/>
          <w:color w:val="000000"/>
          <w:sz w:val="23"/>
          <w:szCs w:val="23"/>
          <w:lang w:val="es-BO"/>
        </w:rPr>
        <w:t>", representa uno de los desafíos más complejos en el ámbito de la optimización combinatoria. Este tipo de problema consiste fundamentalmente en la asignación de recursos limitados (aulas, profesores</w:t>
      </w:r>
      <w:r w:rsidR="006A3F00">
        <w:rPr>
          <w:rFonts w:ascii="Garamond" w:eastAsia="Garamond" w:hAnsi="Garamond" w:cs="Garamond"/>
          <w:color w:val="000000"/>
          <w:sz w:val="23"/>
          <w:szCs w:val="23"/>
          <w:lang w:val="es-BO"/>
        </w:rPr>
        <w:t xml:space="preserve"> y</w:t>
      </w:r>
      <w:r w:rsidRPr="00453E82">
        <w:rPr>
          <w:rFonts w:ascii="Garamond" w:eastAsia="Garamond" w:hAnsi="Garamond" w:cs="Garamond"/>
          <w:color w:val="000000"/>
          <w:sz w:val="23"/>
          <w:szCs w:val="23"/>
          <w:lang w:val="es-BO"/>
        </w:rPr>
        <w:t xml:space="preserve"> estudiantes) a períodos específicos de tiempo</w:t>
      </w:r>
      <w:r>
        <w:rPr>
          <w:rFonts w:ascii="Garamond" w:eastAsia="Garamond" w:hAnsi="Garamond" w:cs="Garamond"/>
          <w:color w:val="000000"/>
          <w:sz w:val="23"/>
          <w:szCs w:val="23"/>
          <w:lang w:val="es-BO"/>
        </w:rPr>
        <w:t xml:space="preserve"> para respetar </w:t>
      </w:r>
      <w:r w:rsidRPr="00453E82">
        <w:rPr>
          <w:rFonts w:ascii="Garamond" w:eastAsia="Garamond" w:hAnsi="Garamond" w:cs="Garamond"/>
          <w:color w:val="000000"/>
          <w:sz w:val="23"/>
          <w:szCs w:val="23"/>
          <w:lang w:val="es-BO"/>
        </w:rPr>
        <w:t>un conjunto de restricciones (</w:t>
      </w:r>
      <w:proofErr w:type="spellStart"/>
      <w:r w:rsidRPr="00453E82">
        <w:rPr>
          <w:rFonts w:ascii="Garamond" w:eastAsia="Garamond" w:hAnsi="Garamond" w:cs="Garamond"/>
          <w:color w:val="000000"/>
          <w:sz w:val="23"/>
          <w:szCs w:val="23"/>
          <w:lang w:val="es-BO"/>
        </w:rPr>
        <w:t>Schaerf</w:t>
      </w:r>
      <w:proofErr w:type="spellEnd"/>
      <w:r w:rsidRPr="00453E82">
        <w:rPr>
          <w:rFonts w:ascii="Garamond" w:eastAsia="Garamond" w:hAnsi="Garamond" w:cs="Garamond"/>
          <w:color w:val="000000"/>
          <w:sz w:val="23"/>
          <w:szCs w:val="23"/>
          <w:lang w:val="es-BO"/>
        </w:rPr>
        <w:t xml:space="preserve">, 1999). En el contexto específico de la Academia Nacional de Música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esta complejidad se acentúa debido a la naturaleza especializada de la enseñanza musical que impone requisitos adicionales como la necesidad de salas con características acústicas particulares y la disponibilidad de instrumentos específicos.</w:t>
      </w:r>
    </w:p>
    <w:p w14:paraId="55F90876" w14:textId="77777777"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Según </w:t>
      </w:r>
      <w:proofErr w:type="spellStart"/>
      <w:r w:rsidRPr="00453E82">
        <w:rPr>
          <w:rFonts w:ascii="Garamond" w:eastAsia="Garamond" w:hAnsi="Garamond" w:cs="Garamond"/>
          <w:color w:val="000000"/>
          <w:sz w:val="23"/>
          <w:szCs w:val="23"/>
          <w:lang w:val="es-BO"/>
        </w:rPr>
        <w:t>Burke</w:t>
      </w:r>
      <w:proofErr w:type="spellEnd"/>
      <w:r w:rsidRPr="00453E82">
        <w:rPr>
          <w:rFonts w:ascii="Garamond" w:eastAsia="Garamond" w:hAnsi="Garamond" w:cs="Garamond"/>
          <w:color w:val="000000"/>
          <w:sz w:val="23"/>
          <w:szCs w:val="23"/>
          <w:lang w:val="es-BO"/>
        </w:rPr>
        <w:t xml:space="preserve"> y </w:t>
      </w:r>
      <w:proofErr w:type="spellStart"/>
      <w:r w:rsidRPr="00453E82">
        <w:rPr>
          <w:rFonts w:ascii="Garamond" w:eastAsia="Garamond" w:hAnsi="Garamond" w:cs="Garamond"/>
          <w:color w:val="000000"/>
          <w:sz w:val="23"/>
          <w:szCs w:val="23"/>
          <w:lang w:val="es-BO"/>
        </w:rPr>
        <w:t>Petrovic</w:t>
      </w:r>
      <w:proofErr w:type="spellEnd"/>
      <w:r w:rsidRPr="00453E82">
        <w:rPr>
          <w:rFonts w:ascii="Garamond" w:eastAsia="Garamond" w:hAnsi="Garamond" w:cs="Garamond"/>
          <w:color w:val="000000"/>
          <w:sz w:val="23"/>
          <w:szCs w:val="23"/>
          <w:lang w:val="es-BO"/>
        </w:rPr>
        <w:t xml:space="preserve"> (2002),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educativo pueden clasificarse en tres categorías principales:</w:t>
      </w:r>
    </w:p>
    <w:p w14:paraId="4DC6719B"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exámenes</w:t>
      </w:r>
    </w:p>
    <w:p w14:paraId="51011FE0"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escolares</w:t>
      </w:r>
    </w:p>
    <w:p w14:paraId="3330A2AD"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universitarios</w:t>
      </w:r>
    </w:p>
    <w:p w14:paraId="11A8AB9D" w14:textId="4F52C212"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El caso de la Academia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xml:space="preserve">" se asemeja más al tercer tipo, aunque con particularidades propias de las instituciones de formación musical. Como señala </w:t>
      </w:r>
      <w:proofErr w:type="spellStart"/>
      <w:r w:rsidRPr="00453E82">
        <w:rPr>
          <w:rFonts w:ascii="Garamond" w:eastAsia="Garamond" w:hAnsi="Garamond" w:cs="Garamond"/>
          <w:color w:val="000000"/>
          <w:sz w:val="23"/>
          <w:szCs w:val="23"/>
          <w:lang w:val="es-BO"/>
        </w:rPr>
        <w:t>Rudová</w:t>
      </w:r>
      <w:proofErr w:type="spellEnd"/>
      <w:r w:rsidRPr="00453E82">
        <w:rPr>
          <w:rFonts w:ascii="Garamond" w:eastAsia="Garamond" w:hAnsi="Garamond" w:cs="Garamond"/>
          <w:color w:val="000000"/>
          <w:sz w:val="23"/>
          <w:szCs w:val="23"/>
          <w:lang w:val="es-BO"/>
        </w:rPr>
        <w:t xml:space="preserve"> et al. (2016),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en instituciones educativas superiores suelen involucrar estructuras de cursos más complejas que los de nivel escolar, con múltiples formas de instrucción y diferentes requisitos de reuniones, lo que coincide con la realidad de la academia.</w:t>
      </w:r>
    </w:p>
    <w:p w14:paraId="7D1958C1"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8" w:name="_Toc195598635"/>
      <w:bookmarkStart w:id="29" w:name="_Toc196777306"/>
      <w:bookmarkStart w:id="30" w:name="_Toc196791927"/>
      <w:bookmarkStart w:id="31" w:name="_Toc196861850"/>
      <w:bookmarkStart w:id="32" w:name="_Toc196868554"/>
      <w:bookmarkStart w:id="33" w:name="_Toc197391187"/>
      <w:bookmarkStart w:id="34" w:name="_Toc197391327"/>
      <w:bookmarkStart w:id="35" w:name="_Toc197391702"/>
      <w:bookmarkStart w:id="36" w:name="_Toc197437258"/>
      <w:bookmarkStart w:id="37" w:name="_Toc197437654"/>
      <w:bookmarkStart w:id="38" w:name="_Toc197437777"/>
      <w:bookmarkStart w:id="39" w:name="_Toc197438069"/>
      <w:bookmarkStart w:id="40" w:name="_Toc197439650"/>
      <w:bookmarkEnd w:id="28"/>
      <w:bookmarkEnd w:id="29"/>
      <w:bookmarkEnd w:id="30"/>
      <w:bookmarkEnd w:id="31"/>
      <w:bookmarkEnd w:id="32"/>
      <w:bookmarkEnd w:id="33"/>
      <w:bookmarkEnd w:id="34"/>
      <w:bookmarkEnd w:id="35"/>
      <w:bookmarkEnd w:id="36"/>
      <w:bookmarkEnd w:id="37"/>
      <w:bookmarkEnd w:id="38"/>
      <w:bookmarkEnd w:id="39"/>
      <w:bookmarkEnd w:id="40"/>
    </w:p>
    <w:p w14:paraId="47AA3B13"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1" w:name="_Toc197391188"/>
      <w:bookmarkStart w:id="42" w:name="_Toc197391328"/>
      <w:bookmarkStart w:id="43" w:name="_Toc197391703"/>
      <w:bookmarkStart w:id="44" w:name="_Toc197437259"/>
      <w:bookmarkStart w:id="45" w:name="_Toc197437655"/>
      <w:bookmarkStart w:id="46" w:name="_Toc197437778"/>
      <w:bookmarkStart w:id="47" w:name="_Toc197438070"/>
      <w:bookmarkStart w:id="48" w:name="_Toc197439651"/>
      <w:bookmarkEnd w:id="41"/>
      <w:bookmarkEnd w:id="42"/>
      <w:bookmarkEnd w:id="43"/>
      <w:bookmarkEnd w:id="44"/>
      <w:bookmarkEnd w:id="45"/>
      <w:bookmarkEnd w:id="46"/>
      <w:bookmarkEnd w:id="47"/>
      <w:bookmarkEnd w:id="48"/>
    </w:p>
    <w:p w14:paraId="3B0A6D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9" w:name="_Toc197391189"/>
      <w:bookmarkStart w:id="50" w:name="_Toc197391329"/>
      <w:bookmarkStart w:id="51" w:name="_Toc197391704"/>
      <w:bookmarkStart w:id="52" w:name="_Toc197437260"/>
      <w:bookmarkStart w:id="53" w:name="_Toc197437656"/>
      <w:bookmarkStart w:id="54" w:name="_Toc197437779"/>
      <w:bookmarkStart w:id="55" w:name="_Toc197438071"/>
      <w:bookmarkStart w:id="56" w:name="_Toc197439652"/>
      <w:bookmarkEnd w:id="49"/>
      <w:bookmarkEnd w:id="50"/>
      <w:bookmarkEnd w:id="51"/>
      <w:bookmarkEnd w:id="52"/>
      <w:bookmarkEnd w:id="53"/>
      <w:bookmarkEnd w:id="54"/>
      <w:bookmarkEnd w:id="55"/>
      <w:bookmarkEnd w:id="56"/>
    </w:p>
    <w:p w14:paraId="34387C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7" w:name="_Toc197391190"/>
      <w:bookmarkStart w:id="58" w:name="_Toc197391330"/>
      <w:bookmarkStart w:id="59" w:name="_Toc197391705"/>
      <w:bookmarkStart w:id="60" w:name="_Toc197437261"/>
      <w:bookmarkStart w:id="61" w:name="_Toc197437657"/>
      <w:bookmarkStart w:id="62" w:name="_Toc197437780"/>
      <w:bookmarkStart w:id="63" w:name="_Toc197438072"/>
      <w:bookmarkStart w:id="64" w:name="_Toc197439653"/>
      <w:bookmarkEnd w:id="57"/>
      <w:bookmarkEnd w:id="58"/>
      <w:bookmarkEnd w:id="59"/>
      <w:bookmarkEnd w:id="60"/>
      <w:bookmarkEnd w:id="61"/>
      <w:bookmarkEnd w:id="62"/>
      <w:bookmarkEnd w:id="63"/>
      <w:bookmarkEnd w:id="64"/>
    </w:p>
    <w:p w14:paraId="0E7F7834"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65" w:name="_Toc195598639"/>
      <w:bookmarkStart w:id="66" w:name="_Toc196777310"/>
      <w:bookmarkStart w:id="67" w:name="_Toc196791931"/>
      <w:bookmarkStart w:id="68" w:name="_Toc196861854"/>
      <w:bookmarkStart w:id="69" w:name="_Toc196868558"/>
      <w:bookmarkStart w:id="70" w:name="_Toc197391191"/>
      <w:bookmarkStart w:id="71" w:name="_Toc197391331"/>
      <w:bookmarkStart w:id="72" w:name="_Toc197391706"/>
      <w:bookmarkStart w:id="73" w:name="_Toc197437262"/>
      <w:bookmarkStart w:id="74" w:name="_Toc197437658"/>
      <w:bookmarkStart w:id="75" w:name="_Toc197437781"/>
      <w:bookmarkStart w:id="76" w:name="_Toc197438073"/>
      <w:bookmarkStart w:id="77" w:name="_Toc197439654"/>
      <w:bookmarkEnd w:id="65"/>
      <w:bookmarkEnd w:id="66"/>
      <w:bookmarkEnd w:id="67"/>
      <w:bookmarkEnd w:id="68"/>
      <w:bookmarkEnd w:id="69"/>
      <w:bookmarkEnd w:id="70"/>
      <w:bookmarkEnd w:id="71"/>
      <w:bookmarkEnd w:id="72"/>
      <w:bookmarkEnd w:id="73"/>
      <w:bookmarkEnd w:id="74"/>
      <w:bookmarkEnd w:id="75"/>
      <w:bookmarkEnd w:id="76"/>
      <w:bookmarkEnd w:id="77"/>
    </w:p>
    <w:p w14:paraId="03C9A06C"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78" w:name="_Toc195598640"/>
      <w:bookmarkStart w:id="79" w:name="_Toc196777311"/>
      <w:bookmarkStart w:id="80" w:name="_Toc196791932"/>
      <w:bookmarkStart w:id="81" w:name="_Toc196861855"/>
      <w:bookmarkStart w:id="82" w:name="_Toc196868559"/>
      <w:bookmarkStart w:id="83" w:name="_Toc197391192"/>
      <w:bookmarkStart w:id="84" w:name="_Toc197391332"/>
      <w:bookmarkStart w:id="85" w:name="_Toc197391707"/>
      <w:bookmarkStart w:id="86" w:name="_Toc197437263"/>
      <w:bookmarkStart w:id="87" w:name="_Toc197437659"/>
      <w:bookmarkStart w:id="88" w:name="_Toc197437782"/>
      <w:bookmarkStart w:id="89" w:name="_Toc197438074"/>
      <w:bookmarkStart w:id="90" w:name="_Toc197439655"/>
      <w:bookmarkEnd w:id="78"/>
      <w:bookmarkEnd w:id="79"/>
      <w:bookmarkEnd w:id="80"/>
      <w:bookmarkEnd w:id="81"/>
      <w:bookmarkEnd w:id="82"/>
      <w:bookmarkEnd w:id="83"/>
      <w:bookmarkEnd w:id="84"/>
      <w:bookmarkEnd w:id="85"/>
      <w:bookmarkEnd w:id="86"/>
      <w:bookmarkEnd w:id="87"/>
      <w:bookmarkEnd w:id="88"/>
      <w:bookmarkEnd w:id="89"/>
      <w:bookmarkEnd w:id="90"/>
    </w:p>
    <w:p w14:paraId="6D83BEE5"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91" w:name="_Toc195598641"/>
      <w:bookmarkStart w:id="92" w:name="_Toc196777312"/>
      <w:bookmarkStart w:id="93" w:name="_Toc196791933"/>
      <w:bookmarkStart w:id="94" w:name="_Toc196861856"/>
      <w:bookmarkStart w:id="95" w:name="_Toc196868560"/>
      <w:bookmarkStart w:id="96" w:name="_Toc197391193"/>
      <w:bookmarkStart w:id="97" w:name="_Toc197391333"/>
      <w:bookmarkStart w:id="98" w:name="_Toc197391708"/>
      <w:bookmarkStart w:id="99" w:name="_Toc197437264"/>
      <w:bookmarkStart w:id="100" w:name="_Toc197437660"/>
      <w:bookmarkStart w:id="101" w:name="_Toc197437783"/>
      <w:bookmarkStart w:id="102" w:name="_Toc197438075"/>
      <w:bookmarkStart w:id="103" w:name="_Toc197439656"/>
      <w:bookmarkEnd w:id="91"/>
      <w:bookmarkEnd w:id="92"/>
      <w:bookmarkEnd w:id="93"/>
      <w:bookmarkEnd w:id="94"/>
      <w:bookmarkEnd w:id="95"/>
      <w:bookmarkEnd w:id="96"/>
      <w:bookmarkEnd w:id="97"/>
      <w:bookmarkEnd w:id="98"/>
      <w:bookmarkEnd w:id="99"/>
      <w:bookmarkEnd w:id="100"/>
      <w:bookmarkEnd w:id="101"/>
      <w:bookmarkEnd w:id="102"/>
      <w:bookmarkEnd w:id="103"/>
    </w:p>
    <w:p w14:paraId="7EC72060"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04" w:name="_Toc195598642"/>
      <w:bookmarkStart w:id="105" w:name="_Toc196777313"/>
      <w:bookmarkStart w:id="106" w:name="_Toc196791934"/>
      <w:bookmarkStart w:id="107" w:name="_Toc196861857"/>
      <w:bookmarkStart w:id="108" w:name="_Toc196868561"/>
      <w:bookmarkStart w:id="109" w:name="_Toc197391194"/>
      <w:bookmarkStart w:id="110" w:name="_Toc197391334"/>
      <w:bookmarkStart w:id="111" w:name="_Toc197391709"/>
      <w:bookmarkStart w:id="112" w:name="_Toc197437265"/>
      <w:bookmarkStart w:id="113" w:name="_Toc197437661"/>
      <w:bookmarkStart w:id="114" w:name="_Toc197437784"/>
      <w:bookmarkStart w:id="115" w:name="_Toc197438076"/>
      <w:bookmarkStart w:id="116" w:name="_Toc197439657"/>
      <w:bookmarkEnd w:id="104"/>
      <w:bookmarkEnd w:id="105"/>
      <w:bookmarkEnd w:id="106"/>
      <w:bookmarkEnd w:id="107"/>
      <w:bookmarkEnd w:id="108"/>
      <w:bookmarkEnd w:id="109"/>
      <w:bookmarkEnd w:id="110"/>
      <w:bookmarkEnd w:id="111"/>
      <w:bookmarkEnd w:id="112"/>
      <w:bookmarkEnd w:id="113"/>
      <w:bookmarkEnd w:id="114"/>
      <w:bookmarkEnd w:id="115"/>
      <w:bookmarkEnd w:id="116"/>
    </w:p>
    <w:p w14:paraId="4E5200D7" w14:textId="7301EF50" w:rsidR="00A11F38" w:rsidRPr="00A11F38" w:rsidRDefault="00A11F38" w:rsidP="003D5CD1">
      <w:pPr>
        <w:pStyle w:val="Ttulo2"/>
      </w:pPr>
      <w:bookmarkStart w:id="117" w:name="_Toc197437785"/>
      <w:bookmarkStart w:id="118" w:name="_Toc197439658"/>
      <w:r w:rsidRPr="00A11F38">
        <w:t>Clasificación y restricciones</w:t>
      </w:r>
      <w:bookmarkEnd w:id="117"/>
      <w:bookmarkEnd w:id="118"/>
    </w:p>
    <w:p w14:paraId="6AC6ACBB" w14:textId="742C2AAC" w:rsidR="00A11F38"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rPr>
      </w:pPr>
      <w:r w:rsidRPr="00453E82">
        <w:rPr>
          <w:rFonts w:ascii="Garamond" w:eastAsia="Garamond" w:hAnsi="Garamond" w:cs="Garamond"/>
          <w:color w:val="000000"/>
          <w:sz w:val="23"/>
          <w:szCs w:val="23"/>
        </w:rPr>
        <w:t xml:space="preserve">Un aspecto fundamental en la resolución de problemas de </w:t>
      </w:r>
      <w:r w:rsidR="003C297F">
        <w:rPr>
          <w:rFonts w:ascii="Garamond" w:eastAsia="Garamond" w:hAnsi="Garamond" w:cs="Garamond"/>
          <w:color w:val="000000"/>
          <w:sz w:val="23"/>
          <w:szCs w:val="23"/>
        </w:rPr>
        <w:t xml:space="preserve">asignación de horario </w:t>
      </w:r>
      <w:r w:rsidRPr="00453E82">
        <w:rPr>
          <w:rFonts w:ascii="Garamond" w:eastAsia="Garamond" w:hAnsi="Garamond" w:cs="Garamond"/>
          <w:color w:val="000000"/>
          <w:sz w:val="23"/>
          <w:szCs w:val="23"/>
        </w:rPr>
        <w:t>es la identificación y clasificación adecuada de las restricciones. Como apuntan Carter y Laporte (1998), estas restricciones suelen dividirse en dos categorías: restricciones duras y restricciones blandas.</w:t>
      </w:r>
      <w:r>
        <w:rPr>
          <w:rFonts w:ascii="Garamond" w:eastAsia="Garamond" w:hAnsi="Garamond" w:cs="Garamond"/>
          <w:color w:val="000000"/>
          <w:sz w:val="23"/>
          <w:szCs w:val="23"/>
        </w:rPr>
        <w:t xml:space="preserve"> </w:t>
      </w:r>
      <w:r w:rsidR="00A11F38" w:rsidRPr="00A11F38">
        <w:rPr>
          <w:rFonts w:ascii="Garamond" w:eastAsia="Garamond" w:hAnsi="Garamond" w:cs="Garamond"/>
          <w:color w:val="000000"/>
          <w:sz w:val="23"/>
          <w:szCs w:val="23"/>
        </w:rPr>
        <w:t xml:space="preserve">En el contexto de la Academia Nacional de Música "Man </w:t>
      </w:r>
      <w:proofErr w:type="spellStart"/>
      <w:r w:rsidR="00A11F38" w:rsidRPr="00A11F38">
        <w:rPr>
          <w:rFonts w:ascii="Garamond" w:eastAsia="Garamond" w:hAnsi="Garamond" w:cs="Garamond"/>
          <w:color w:val="000000"/>
          <w:sz w:val="23"/>
          <w:szCs w:val="23"/>
        </w:rPr>
        <w:t>Cesped</w:t>
      </w:r>
      <w:proofErr w:type="spellEnd"/>
      <w:r w:rsidR="00A11F38" w:rsidRPr="00A11F38">
        <w:rPr>
          <w:rFonts w:ascii="Garamond" w:eastAsia="Garamond" w:hAnsi="Garamond" w:cs="Garamond"/>
          <w:color w:val="000000"/>
          <w:sz w:val="23"/>
          <w:szCs w:val="23"/>
        </w:rPr>
        <w:t xml:space="preserve">", </w:t>
      </w:r>
      <w:r>
        <w:rPr>
          <w:rFonts w:ascii="Garamond" w:eastAsia="Garamond" w:hAnsi="Garamond" w:cs="Garamond"/>
          <w:color w:val="000000"/>
          <w:sz w:val="23"/>
          <w:szCs w:val="23"/>
        </w:rPr>
        <w:t>las restricciones para la optimización de horarios son los siguientes:</w:t>
      </w:r>
    </w:p>
    <w:p w14:paraId="016FD09B" w14:textId="70AA8AD4" w:rsidR="004E2956" w:rsidRPr="004E2956" w:rsidRDefault="004E2956"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Restricciones duras:</w:t>
      </w:r>
      <w:r w:rsidRPr="004E2956">
        <w:rPr>
          <w:rFonts w:ascii="Garamond" w:eastAsia="Garamond" w:hAnsi="Garamond" w:cs="Garamond"/>
          <w:color w:val="000000"/>
          <w:sz w:val="23"/>
          <w:szCs w:val="23"/>
        </w:rPr>
        <w:t xml:space="preserve"> Son condiciones obligatorias que no deben violarse. Ejemplos incluyen:</w:t>
      </w:r>
    </w:p>
    <w:p w14:paraId="738FFED0" w14:textId="7AF35486" w:rsidR="004E2956" w:rsidRP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Evitar dos clases se programen en la misma sala al mismo tiempo</w:t>
      </w:r>
      <w:r>
        <w:rPr>
          <w:rFonts w:ascii="Garamond" w:eastAsia="Garamond" w:hAnsi="Garamond" w:cs="Garamond"/>
          <w:color w:val="000000"/>
          <w:sz w:val="23"/>
          <w:szCs w:val="23"/>
        </w:rPr>
        <w:t>.</w:t>
      </w:r>
    </w:p>
    <w:p w14:paraId="72EF5348" w14:textId="63FE9B34"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Respetar la disponibilidad de profesores</w:t>
      </w:r>
      <w:r>
        <w:rPr>
          <w:rFonts w:ascii="Garamond" w:eastAsia="Garamond" w:hAnsi="Garamond" w:cs="Garamond"/>
          <w:color w:val="000000"/>
          <w:sz w:val="23"/>
          <w:szCs w:val="23"/>
        </w:rPr>
        <w:t>.</w:t>
      </w:r>
    </w:p>
    <w:p w14:paraId="5F1D1D21" w14:textId="0C243CD2"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Garantizar los recursos esenciales (como pianos o salas insonorizadas) estén disponibles para las clases que los requieran.</w:t>
      </w:r>
    </w:p>
    <w:p w14:paraId="51BEB44F" w14:textId="27E8E186" w:rsid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materia que duran 2 horas en horario consecutivo y otras en horario no consecutivo.</w:t>
      </w:r>
    </w:p>
    <w:p w14:paraId="2C208F59" w14:textId="4D7AFB26" w:rsidR="00846E9A"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Los niños no deben quedarse hasta muy tarde por el horario.</w:t>
      </w:r>
    </w:p>
    <w:p w14:paraId="0201B3AE" w14:textId="6CC328C0" w:rsidR="00846E9A" w:rsidRP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Todos los cursos deben ser usados.</w:t>
      </w:r>
    </w:p>
    <w:p w14:paraId="7DAF683A" w14:textId="6F6EC93D" w:rsidR="00796692" w:rsidRDefault="00796692"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 xml:space="preserve">Restricciones </w:t>
      </w:r>
      <w:r>
        <w:rPr>
          <w:rFonts w:ascii="Garamond" w:eastAsia="Garamond" w:hAnsi="Garamond" w:cs="Garamond"/>
          <w:b/>
          <w:bCs/>
          <w:color w:val="000000"/>
          <w:sz w:val="23"/>
          <w:szCs w:val="23"/>
        </w:rPr>
        <w:t>blandas</w:t>
      </w:r>
      <w:r w:rsidRPr="004E2956">
        <w:rPr>
          <w:rFonts w:ascii="Garamond" w:eastAsia="Garamond" w:hAnsi="Garamond" w:cs="Garamond"/>
          <w:b/>
          <w:bCs/>
          <w:color w:val="000000"/>
          <w:sz w:val="23"/>
          <w:szCs w:val="23"/>
        </w:rPr>
        <w:t>:</w:t>
      </w:r>
      <w:r w:rsidRPr="004E2956">
        <w:rPr>
          <w:rFonts w:ascii="Garamond" w:eastAsia="Garamond" w:hAnsi="Garamond" w:cs="Garamond"/>
          <w:color w:val="000000"/>
          <w:sz w:val="23"/>
          <w:szCs w:val="23"/>
        </w:rPr>
        <w:t xml:space="preserve"> </w:t>
      </w:r>
      <w:r w:rsidRPr="00796692">
        <w:rPr>
          <w:rFonts w:ascii="Garamond" w:eastAsia="Garamond" w:hAnsi="Garamond" w:cs="Garamond"/>
          <w:color w:val="000000"/>
          <w:sz w:val="23"/>
          <w:szCs w:val="23"/>
        </w:rPr>
        <w:t>Son objetivos deseables, pero no imprescindibles. Algunos ejemplos son</w:t>
      </w:r>
      <w:r w:rsidRPr="004E2956">
        <w:rPr>
          <w:rFonts w:ascii="Garamond" w:eastAsia="Garamond" w:hAnsi="Garamond" w:cs="Garamond"/>
          <w:color w:val="000000"/>
          <w:sz w:val="23"/>
          <w:szCs w:val="23"/>
        </w:rPr>
        <w:t>:</w:t>
      </w:r>
    </w:p>
    <w:p w14:paraId="3A73AF46" w14:textId="446F3EA8"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Minimizar huecos en los horarios.</w:t>
      </w:r>
    </w:p>
    <w:p w14:paraId="0317D631" w14:textId="746B8E0B"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lastRenderedPageBreak/>
        <w:t>Priorizar las preferencias horarias de los involucrados.</w:t>
      </w:r>
    </w:p>
    <w:p w14:paraId="2CFBB01C" w14:textId="70A39E06" w:rsidR="00DA3739"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796692">
        <w:rPr>
          <w:rFonts w:ascii="Garamond" w:eastAsia="Garamond" w:hAnsi="Garamond" w:cs="Garamond"/>
          <w:color w:val="000000"/>
          <w:sz w:val="23"/>
          <w:szCs w:val="23"/>
        </w:rPr>
        <w:t>Optimizar el uso de salas con características acústicas específicas.</w:t>
      </w:r>
    </w:p>
    <w:p w14:paraId="21AC10F9" w14:textId="79BF062B" w:rsidR="003C37FF" w:rsidRPr="00F422FC" w:rsidRDefault="003C37FF" w:rsidP="003D5CD1">
      <w:pPr>
        <w:pStyle w:val="Ttulo2"/>
      </w:pPr>
      <w:bookmarkStart w:id="119" w:name="_Toc197437786"/>
      <w:bookmarkStart w:id="120" w:name="_Toc197439659"/>
      <w:r w:rsidRPr="00F422FC">
        <w:t xml:space="preserve">Complejidad </w:t>
      </w:r>
      <w:r w:rsidR="00453E82">
        <w:t>computacional del problema</w:t>
      </w:r>
      <w:bookmarkEnd w:id="119"/>
      <w:bookmarkEnd w:id="120"/>
    </w:p>
    <w:p w14:paraId="6113D73A" w14:textId="54B80A28" w:rsidR="003C37FF" w:rsidRDefault="003C37FF" w:rsidP="002B1CEC">
      <w:pPr>
        <w:pStyle w:val="NormalWeb"/>
        <w:spacing w:before="120" w:beforeAutospacing="0" w:after="120" w:afterAutospacing="0" w:line="288" w:lineRule="auto"/>
        <w:jc w:val="both"/>
        <w:rPr>
          <w:rFonts w:ascii="Garamond" w:hAnsi="Garamond"/>
          <w:sz w:val="23"/>
          <w:szCs w:val="23"/>
        </w:rPr>
      </w:pPr>
      <w:r w:rsidRPr="00F422FC">
        <w:rPr>
          <w:rFonts w:ascii="Garamond" w:hAnsi="Garamond"/>
          <w:sz w:val="23"/>
          <w:szCs w:val="23"/>
        </w:rPr>
        <w:t xml:space="preserve">El </w:t>
      </w:r>
      <w:r w:rsidR="00846E9A">
        <w:rPr>
          <w:rFonts w:ascii="Garamond" w:hAnsi="Garamond"/>
          <w:sz w:val="23"/>
          <w:szCs w:val="23"/>
        </w:rPr>
        <w:t>problema de asignación de horarios</w:t>
      </w:r>
      <w:r w:rsidRPr="00F422FC">
        <w:rPr>
          <w:rFonts w:ascii="Garamond" w:hAnsi="Garamond"/>
          <w:sz w:val="23"/>
          <w:szCs w:val="23"/>
        </w:rPr>
        <w:t xml:space="preserve"> pertenece a la clase de problemas NP-</w:t>
      </w:r>
      <w:proofErr w:type="spellStart"/>
      <w:r w:rsidRPr="00F422FC">
        <w:rPr>
          <w:rFonts w:ascii="Garamond" w:hAnsi="Garamond"/>
          <w:sz w:val="23"/>
          <w:szCs w:val="23"/>
        </w:rPr>
        <w:t>hard</w:t>
      </w:r>
      <w:proofErr w:type="spellEnd"/>
      <w:r w:rsidRPr="00F422FC">
        <w:rPr>
          <w:rFonts w:ascii="Garamond" w:hAnsi="Garamond"/>
          <w:sz w:val="23"/>
          <w:szCs w:val="23"/>
        </w:rPr>
        <w:t xml:space="preserve"> (Lewis, 2008), lo que implica que el tiempo computacional necesario para encontrar una solución óptima crece exponencialmente con el tamaño del problema. Esta complejidad es particularmente evidente en el contexto de la Academia Nacional de Música "Man </w:t>
      </w:r>
      <w:proofErr w:type="spellStart"/>
      <w:r w:rsidRPr="00F422FC">
        <w:rPr>
          <w:rFonts w:ascii="Garamond" w:hAnsi="Garamond"/>
          <w:sz w:val="23"/>
          <w:szCs w:val="23"/>
        </w:rPr>
        <w:t>Cesped</w:t>
      </w:r>
      <w:proofErr w:type="spellEnd"/>
      <w:r w:rsidRPr="00F422FC">
        <w:rPr>
          <w:rFonts w:ascii="Garamond" w:hAnsi="Garamond"/>
          <w:sz w:val="23"/>
          <w:szCs w:val="23"/>
        </w:rPr>
        <w:t>"</w:t>
      </w:r>
      <w:r w:rsidR="00F422FC">
        <w:rPr>
          <w:rFonts w:ascii="Garamond" w:hAnsi="Garamond"/>
          <w:sz w:val="23"/>
          <w:szCs w:val="23"/>
        </w:rPr>
        <w:t xml:space="preserve"> </w:t>
      </w:r>
      <w:r w:rsidRPr="00F422FC">
        <w:rPr>
          <w:rFonts w:ascii="Garamond" w:hAnsi="Garamond"/>
          <w:sz w:val="23"/>
          <w:szCs w:val="23"/>
        </w:rPr>
        <w:t>donde intervienen múltiples variables:</w:t>
      </w:r>
    </w:p>
    <w:p w14:paraId="38393229" w14:textId="416816E5" w:rsidR="001C6B66" w:rsidRPr="00F422FC" w:rsidRDefault="001C6B66" w:rsidP="002B1CEC">
      <w:pPr>
        <w:pStyle w:val="NormalWeb"/>
        <w:numPr>
          <w:ilvl w:val="0"/>
          <w:numId w:val="37"/>
        </w:numPr>
        <w:spacing w:before="120" w:beforeAutospacing="0" w:after="120" w:afterAutospacing="0" w:line="288" w:lineRule="auto"/>
        <w:jc w:val="both"/>
        <w:rPr>
          <w:rFonts w:ascii="Garamond" w:hAnsi="Garamond"/>
          <w:sz w:val="23"/>
          <w:szCs w:val="23"/>
        </w:rPr>
      </w:pPr>
      <w:r w:rsidRPr="001C6B66">
        <w:rPr>
          <w:rFonts w:ascii="Garamond" w:hAnsi="Garamond"/>
          <w:b/>
          <w:bCs/>
          <w:sz w:val="23"/>
          <w:szCs w:val="23"/>
          <w:lang w:val="es-ES"/>
        </w:rPr>
        <w:t>Tamaño del espacio de búsqueda</w:t>
      </w:r>
      <w:r w:rsidRPr="001C6B66">
        <w:rPr>
          <w:rFonts w:ascii="Garamond" w:hAnsi="Garamond"/>
          <w:sz w:val="23"/>
          <w:szCs w:val="23"/>
          <w:lang w:val="es-ES"/>
        </w:rPr>
        <w:t xml:space="preserve">: Si denotamos por P el número de períodos, A el número de aulas, y </w:t>
      </w:r>
      <w:proofErr w:type="spellStart"/>
      <w:r w:rsidRPr="001C6B66">
        <w:rPr>
          <w:rFonts w:ascii="Garamond" w:hAnsi="Garamond"/>
          <w:sz w:val="23"/>
          <w:szCs w:val="23"/>
          <w:lang w:val="es-ES"/>
        </w:rPr>
        <w:t>D el</w:t>
      </w:r>
      <w:proofErr w:type="spellEnd"/>
      <w:r w:rsidRPr="001C6B66">
        <w:rPr>
          <w:rFonts w:ascii="Garamond" w:hAnsi="Garamond"/>
          <w:sz w:val="23"/>
          <w:szCs w:val="23"/>
          <w:lang w:val="es-ES"/>
        </w:rPr>
        <w:t xml:space="preserve"> número de profesores, el número total de posibles asignaciones es del orden de O(P×A×D), lo que puede resultar en millones de configuraciones posibles incluso para instituciones medianas como la academia (</w:t>
      </w:r>
      <w:proofErr w:type="spellStart"/>
      <w:r w:rsidRPr="001C6B66">
        <w:rPr>
          <w:rFonts w:ascii="Garamond" w:hAnsi="Garamond"/>
          <w:sz w:val="23"/>
          <w:szCs w:val="23"/>
          <w:lang w:val="es-ES"/>
        </w:rPr>
        <w:t>Tripathy</w:t>
      </w:r>
      <w:proofErr w:type="spellEnd"/>
      <w:r w:rsidRPr="001C6B66">
        <w:rPr>
          <w:rFonts w:ascii="Garamond" w:hAnsi="Garamond"/>
          <w:sz w:val="23"/>
          <w:szCs w:val="23"/>
          <w:lang w:val="es-ES"/>
        </w:rPr>
        <w:t>, 1984).</w:t>
      </w:r>
      <w:r>
        <w:rPr>
          <w:rFonts w:ascii="Garamond" w:hAnsi="Garamond"/>
          <w:sz w:val="23"/>
          <w:szCs w:val="23"/>
          <w:lang w:val="es-ES"/>
        </w:rPr>
        <w:t xml:space="preserve"> Por ejemplo:</w:t>
      </w:r>
    </w:p>
    <w:p w14:paraId="5134C3CE" w14:textId="77777777" w:rsidR="003C37FF" w:rsidRPr="00F422FC" w:rsidRDefault="003C37FF" w:rsidP="002B1CEC">
      <w:pPr>
        <w:numPr>
          <w:ilvl w:val="0"/>
          <w:numId w:val="7"/>
        </w:numPr>
        <w:spacing w:before="120" w:after="100" w:afterAutospacing="1"/>
        <w:ind w:left="714" w:hanging="357"/>
        <w:jc w:val="both"/>
        <w:rPr>
          <w:rFonts w:ascii="Garamond" w:hAnsi="Garamond"/>
          <w:sz w:val="23"/>
          <w:szCs w:val="23"/>
        </w:rPr>
      </w:pPr>
      <w:r w:rsidRPr="00F422FC">
        <w:rPr>
          <w:rFonts w:ascii="Garamond" w:hAnsi="Garamond"/>
          <w:sz w:val="23"/>
          <w:szCs w:val="23"/>
        </w:rPr>
        <w:t>Número de estudiantes (clasificados por niveles e instrumentos)</w:t>
      </w:r>
    </w:p>
    <w:p w14:paraId="704899B6"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profesores (con especialidades específicas)</w:t>
      </w:r>
    </w:p>
    <w:p w14:paraId="2C3DE031"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Cantidad de salas disponibles (con características acústicas y equipamiento variado)</w:t>
      </w:r>
    </w:p>
    <w:p w14:paraId="5CCE820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Tipos de clases (teóricas, prácticas, ensayos grupales)</w:t>
      </w:r>
    </w:p>
    <w:p w14:paraId="5C7C8ED5" w14:textId="15FF5021" w:rsidR="001C6B66" w:rsidRDefault="001C6B66" w:rsidP="0025693B">
      <w:pPr>
        <w:numPr>
          <w:ilvl w:val="0"/>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 xml:space="preserve">Número de periodos: </w:t>
      </w:r>
      <w:r w:rsidR="003C37FF" w:rsidRPr="00F422FC">
        <w:rPr>
          <w:rFonts w:ascii="Garamond" w:hAnsi="Garamond"/>
          <w:sz w:val="23"/>
          <w:szCs w:val="23"/>
        </w:rPr>
        <w:t xml:space="preserve"> </w:t>
      </w:r>
    </w:p>
    <w:p w14:paraId="331820EC" w14:textId="02DBE449"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F422FC">
        <w:rPr>
          <w:rFonts w:ascii="Garamond" w:hAnsi="Garamond"/>
          <w:sz w:val="23"/>
          <w:szCs w:val="23"/>
        </w:rPr>
        <w:t>arde (15:00 – 1</w:t>
      </w:r>
      <w:r w:rsidR="00846E9A">
        <w:rPr>
          <w:rFonts w:ascii="Garamond" w:hAnsi="Garamond"/>
          <w:sz w:val="23"/>
          <w:szCs w:val="23"/>
        </w:rPr>
        <w:t>9</w:t>
      </w:r>
      <w:r w:rsidR="00F422FC">
        <w:rPr>
          <w:rFonts w:ascii="Garamond" w:hAnsi="Garamond"/>
          <w:sz w:val="23"/>
          <w:szCs w:val="23"/>
        </w:rPr>
        <w:t>:00)</w:t>
      </w:r>
      <w:r>
        <w:rPr>
          <w:rFonts w:ascii="Garamond" w:hAnsi="Garamond"/>
          <w:sz w:val="23"/>
          <w:szCs w:val="23"/>
        </w:rPr>
        <w:t>.</w:t>
      </w:r>
    </w:p>
    <w:p w14:paraId="067790E9" w14:textId="2C40C242" w:rsidR="001C6B66" w:rsidRDefault="001C6B66" w:rsidP="002B1CEC">
      <w:pPr>
        <w:numPr>
          <w:ilvl w:val="1"/>
          <w:numId w:val="7"/>
        </w:numPr>
        <w:spacing w:before="100" w:beforeAutospacing="1" w:after="120"/>
        <w:ind w:left="1434" w:hanging="357"/>
        <w:jc w:val="both"/>
        <w:rPr>
          <w:rFonts w:ascii="Garamond" w:hAnsi="Garamond"/>
          <w:sz w:val="23"/>
          <w:szCs w:val="23"/>
        </w:rPr>
      </w:pPr>
      <w:r>
        <w:rPr>
          <w:rFonts w:ascii="Garamond" w:hAnsi="Garamond"/>
          <w:sz w:val="23"/>
          <w:szCs w:val="23"/>
        </w:rPr>
        <w:t>T</w:t>
      </w:r>
      <w:r w:rsidR="003C37FF" w:rsidRPr="00F422FC">
        <w:rPr>
          <w:rFonts w:ascii="Garamond" w:hAnsi="Garamond"/>
          <w:sz w:val="23"/>
          <w:szCs w:val="23"/>
        </w:rPr>
        <w:t>arde</w:t>
      </w:r>
      <w:r w:rsidR="00F422FC">
        <w:rPr>
          <w:rFonts w:ascii="Garamond" w:hAnsi="Garamond"/>
          <w:sz w:val="23"/>
          <w:szCs w:val="23"/>
        </w:rPr>
        <w:t xml:space="preserve">/noche (15:00 – </w:t>
      </w:r>
      <w:r w:rsidR="00846E9A">
        <w:rPr>
          <w:rFonts w:ascii="Garamond" w:hAnsi="Garamond"/>
          <w:sz w:val="23"/>
          <w:szCs w:val="23"/>
        </w:rPr>
        <w:t>21</w:t>
      </w:r>
      <w:r w:rsidR="00F422FC">
        <w:rPr>
          <w:rFonts w:ascii="Garamond" w:hAnsi="Garamond"/>
          <w:sz w:val="23"/>
          <w:szCs w:val="23"/>
        </w:rPr>
        <w:t>:00)</w:t>
      </w:r>
      <w:r>
        <w:rPr>
          <w:rFonts w:ascii="Garamond" w:hAnsi="Garamond"/>
          <w:sz w:val="23"/>
          <w:szCs w:val="23"/>
        </w:rPr>
        <w:t>.</w:t>
      </w:r>
    </w:p>
    <w:p w14:paraId="142909B5" w14:textId="19E899CE" w:rsidR="003C37FF" w:rsidRPr="00F422FC" w:rsidRDefault="003C37FF" w:rsidP="002B1CEC">
      <w:pPr>
        <w:pStyle w:val="NormalWeb"/>
        <w:spacing w:before="120" w:beforeAutospacing="0" w:after="120" w:afterAutospacing="0" w:line="288" w:lineRule="auto"/>
        <w:jc w:val="both"/>
        <w:rPr>
          <w:rFonts w:ascii="Garamond" w:hAnsi="Garamond"/>
          <w:sz w:val="23"/>
          <w:szCs w:val="23"/>
        </w:rPr>
      </w:pPr>
      <w:r w:rsidRPr="00F422FC">
        <w:rPr>
          <w:rFonts w:ascii="Garamond" w:hAnsi="Garamond"/>
          <w:sz w:val="23"/>
          <w:szCs w:val="23"/>
        </w:rPr>
        <w:t xml:space="preserve">La combinatoria resultante hace que el espacio de soluciones sea extremadamente amplio. </w:t>
      </w:r>
      <w:r w:rsidR="001C6B66">
        <w:rPr>
          <w:rFonts w:ascii="Garamond" w:hAnsi="Garamond"/>
          <w:sz w:val="23"/>
          <w:szCs w:val="23"/>
        </w:rPr>
        <w:t>S</w:t>
      </w:r>
      <w:r w:rsidRPr="00F422FC">
        <w:rPr>
          <w:rFonts w:ascii="Garamond" w:hAnsi="Garamond"/>
          <w:sz w:val="23"/>
          <w:szCs w:val="23"/>
        </w:rPr>
        <w:t xml:space="preserve"> la academia tiene 20 profesores, 15 salas y 40 franjas horarias semanales, existen potencialmente 20 × 15 × 40 = 12,000 asignaciones posibles solo para una clase. Considerando cientos de clases, las posibles configuraciones de horarios superan fácilmente los millones, lo que justifica el uso de heurísticas como los algoritmos genéticos (</w:t>
      </w:r>
      <w:proofErr w:type="spellStart"/>
      <w:r w:rsidRPr="00F422FC">
        <w:rPr>
          <w:rFonts w:ascii="Garamond" w:hAnsi="Garamond"/>
          <w:sz w:val="23"/>
          <w:szCs w:val="23"/>
        </w:rPr>
        <w:t>Pillay</w:t>
      </w:r>
      <w:proofErr w:type="spellEnd"/>
      <w:r w:rsidRPr="00F422FC">
        <w:rPr>
          <w:rFonts w:ascii="Garamond" w:hAnsi="Garamond"/>
          <w:sz w:val="23"/>
          <w:szCs w:val="23"/>
        </w:rPr>
        <w:t>, 2014).</w:t>
      </w:r>
    </w:p>
    <w:p w14:paraId="056614C9" w14:textId="1D7FEE75" w:rsidR="003C37FF" w:rsidRPr="00F422FC" w:rsidRDefault="00B22142" w:rsidP="003D5CD1">
      <w:pPr>
        <w:pStyle w:val="Ttulo3"/>
      </w:pPr>
      <w:bookmarkStart w:id="121" w:name="_Toc197437787"/>
      <w:bookmarkStart w:id="122" w:name="_Toc197439660"/>
      <w:r>
        <w:t>Jerarquía de clases de complejidad</w:t>
      </w:r>
      <w:bookmarkEnd w:id="121"/>
      <w:bookmarkEnd w:id="122"/>
    </w:p>
    <w:p w14:paraId="30622106" w14:textId="5FB8137C" w:rsidR="00B22142" w:rsidRDefault="00B22142" w:rsidP="002B1CEC">
      <w:pPr>
        <w:pStyle w:val="NormalWeb"/>
        <w:spacing w:before="120" w:beforeAutospacing="0" w:after="120" w:afterAutospacing="0" w:line="288" w:lineRule="auto"/>
        <w:jc w:val="both"/>
        <w:rPr>
          <w:rFonts w:ascii="Garamond" w:hAnsi="Garamond"/>
          <w:sz w:val="23"/>
          <w:szCs w:val="23"/>
          <w:lang w:val="es-ES"/>
        </w:rPr>
      </w:pPr>
      <w:r w:rsidRPr="00B22142">
        <w:rPr>
          <w:rFonts w:ascii="Garamond" w:hAnsi="Garamond"/>
          <w:sz w:val="23"/>
          <w:szCs w:val="23"/>
          <w:lang w:val="es-ES"/>
        </w:rPr>
        <w:t>La teoría de la complejidad clasifica los problemas en diversas categorías según los recursos computacionales necesarios para su resolución (</w:t>
      </w:r>
      <w:proofErr w:type="spellStart"/>
      <w:r w:rsidRPr="00B22142">
        <w:rPr>
          <w:rFonts w:ascii="Garamond" w:hAnsi="Garamond"/>
          <w:sz w:val="23"/>
          <w:szCs w:val="23"/>
          <w:lang w:val="es-ES"/>
        </w:rPr>
        <w:t>Garey</w:t>
      </w:r>
      <w:proofErr w:type="spellEnd"/>
      <w:r w:rsidRPr="00B22142">
        <w:rPr>
          <w:rFonts w:ascii="Garamond" w:hAnsi="Garamond"/>
          <w:sz w:val="23"/>
          <w:szCs w:val="23"/>
          <w:lang w:val="es-ES"/>
        </w:rPr>
        <w:t xml:space="preserve"> &amp; Johnson, 1979):</w:t>
      </w:r>
    </w:p>
    <w:p w14:paraId="33D06BFE" w14:textId="2D423D49" w:rsidR="006E423E" w:rsidRPr="006E423E" w:rsidRDefault="006E423E"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 </w:t>
      </w:r>
      <w:r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Pr="00B22142">
        <w:rPr>
          <w:rFonts w:ascii="Garamond" w:hAnsi="Garamond"/>
          <w:sz w:val="23"/>
          <w:szCs w:val="23"/>
          <w:lang w:val="es-ES"/>
        </w:rPr>
        <w:t>n^k</w:t>
      </w:r>
      <w:proofErr w:type="spellEnd"/>
      <w:r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33FB856E" w14:textId="24BE242B" w:rsidR="00B22142" w:rsidRDefault="005F7D93" w:rsidP="002B1CEC">
      <w:pPr>
        <w:pStyle w:val="NormalWeb"/>
        <w:numPr>
          <w:ilvl w:val="0"/>
          <w:numId w:val="18"/>
        </w:numPr>
        <w:spacing w:before="120" w:beforeAutospacing="0" w:after="120" w:afterAutospacing="0" w:line="288" w:lineRule="auto"/>
        <w:jc w:val="both"/>
        <w:rPr>
          <w:rFonts w:ascii="Garamond" w:hAnsi="Garamond"/>
          <w:sz w:val="23"/>
          <w:szCs w:val="23"/>
          <w:lang w:val="es-ES"/>
        </w:rPr>
      </w:pPr>
      <w:r w:rsidRPr="005F7D93">
        <w:rPr>
          <w:rFonts w:ascii="Garamond" w:hAnsi="Garamond"/>
          <w:b/>
          <w:bCs/>
          <w:sz w:val="23"/>
          <w:szCs w:val="23"/>
          <w:lang w:val="es-ES"/>
        </w:rPr>
        <w:t xml:space="preserve">Problemas P: </w:t>
      </w:r>
      <w:r w:rsidR="00B22142"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00B22142" w:rsidRPr="00B22142">
        <w:rPr>
          <w:rFonts w:ascii="Garamond" w:hAnsi="Garamond"/>
          <w:sz w:val="23"/>
          <w:szCs w:val="23"/>
          <w:lang w:val="es-ES"/>
        </w:rPr>
        <w:t>n^k</w:t>
      </w:r>
      <w:proofErr w:type="spellEnd"/>
      <w:r w:rsidR="00B22142"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61A226B3" w14:textId="443D929E" w:rsidR="00B22142" w:rsidRDefault="005F7D93"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lastRenderedPageBreak/>
        <w:t xml:space="preserve">Problemas </w:t>
      </w:r>
      <w:r>
        <w:rPr>
          <w:rFonts w:ascii="Garamond" w:hAnsi="Garamond"/>
          <w:b/>
          <w:bCs/>
          <w:sz w:val="23"/>
          <w:szCs w:val="23"/>
          <w:lang w:val="es-ES"/>
        </w:rPr>
        <w:t>N</w:t>
      </w:r>
      <w:r w:rsidRPr="005F7D93">
        <w:rPr>
          <w:rFonts w:ascii="Garamond" w:hAnsi="Garamond"/>
          <w:b/>
          <w:bCs/>
          <w:sz w:val="23"/>
          <w:szCs w:val="23"/>
          <w:lang w:val="es-ES"/>
        </w:rPr>
        <w:t xml:space="preserve">P: </w:t>
      </w:r>
      <w:r w:rsidR="00B22142" w:rsidRPr="00B22142">
        <w:rPr>
          <w:rFonts w:ascii="Garamond" w:hAnsi="Garamond"/>
          <w:sz w:val="23"/>
          <w:szCs w:val="23"/>
          <w:lang w:val="es-ES"/>
        </w:rPr>
        <w:t>Son problemas cuyas soluciones pueden verificarse en tiempo polinómico, aunque no necesariamente puedan encontrarse en dicho tiempo. Todo problema en P está también en NP, pero la gran cuestión abierta en ciencias de la computación es si P = NP.</w:t>
      </w:r>
    </w:p>
    <w:p w14:paraId="1803EF3D" w14:textId="3938F3AB" w:rsidR="00B22142" w:rsidRDefault="005F7D93"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 xml:space="preserve">NP-Completos: </w:t>
      </w:r>
      <w:r w:rsidR="00B22142" w:rsidRPr="00B22142">
        <w:rPr>
          <w:rFonts w:ascii="Garamond" w:hAnsi="Garamond"/>
          <w:sz w:val="23"/>
          <w:szCs w:val="23"/>
          <w:lang w:val="es-ES"/>
        </w:rPr>
        <w:t xml:space="preserve">Son los problemas más "difíciles" dentro de la clase NP, en el sentido de que cualquier problema en NP puede reducirse a ellos en tiempo polinómico. Si se encontrara un algoritmo polinómico para resolver un problema NP-Completo, entonces todos los problemas en NP serían resolubles en tiempo polinómico, lo que implicaría que P = NP. Ejemplos clásicos incluyen el problema del viajante de comercio y el problema de la </w:t>
      </w:r>
      <w:proofErr w:type="spellStart"/>
      <w:r w:rsidR="00B22142" w:rsidRPr="00B22142">
        <w:rPr>
          <w:rFonts w:ascii="Garamond" w:hAnsi="Garamond"/>
          <w:sz w:val="23"/>
          <w:szCs w:val="23"/>
          <w:lang w:val="es-ES"/>
        </w:rPr>
        <w:t>satisfacibilidad</w:t>
      </w:r>
      <w:proofErr w:type="spellEnd"/>
      <w:r w:rsidR="00B22142" w:rsidRPr="00B22142">
        <w:rPr>
          <w:rFonts w:ascii="Garamond" w:hAnsi="Garamond"/>
          <w:sz w:val="23"/>
          <w:szCs w:val="23"/>
          <w:lang w:val="es-ES"/>
        </w:rPr>
        <w:t xml:space="preserve"> booleana (SAT).</w:t>
      </w:r>
    </w:p>
    <w:p w14:paraId="258A22CA" w14:textId="5ECD12F4" w:rsidR="0075190F" w:rsidRPr="003D5CD1" w:rsidRDefault="005F7D93" w:rsidP="002B1CEC">
      <w:pPr>
        <w:pStyle w:val="NormalWeb"/>
        <w:numPr>
          <w:ilvl w:val="0"/>
          <w:numId w:val="18"/>
        </w:numPr>
        <w:spacing w:before="120" w:beforeAutospacing="0" w:after="120" w:afterAutospacing="0" w:line="288" w:lineRule="auto"/>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NP-</w:t>
      </w:r>
      <w:proofErr w:type="spellStart"/>
      <w:r>
        <w:rPr>
          <w:rFonts w:ascii="Garamond" w:hAnsi="Garamond"/>
          <w:b/>
          <w:bCs/>
          <w:sz w:val="23"/>
          <w:szCs w:val="23"/>
          <w:lang w:val="es-ES"/>
        </w:rPr>
        <w:t>Hard</w:t>
      </w:r>
      <w:proofErr w:type="spellEnd"/>
      <w:r>
        <w:rPr>
          <w:rFonts w:ascii="Garamond" w:hAnsi="Garamond"/>
          <w:b/>
          <w:bCs/>
          <w:sz w:val="23"/>
          <w:szCs w:val="23"/>
          <w:lang w:val="es-ES"/>
        </w:rPr>
        <w:t>:</w:t>
      </w:r>
      <w:r w:rsidR="00906C36">
        <w:rPr>
          <w:rFonts w:ascii="Garamond" w:hAnsi="Garamond"/>
          <w:b/>
          <w:bCs/>
          <w:sz w:val="23"/>
          <w:szCs w:val="23"/>
          <w:lang w:val="es-ES"/>
        </w:rPr>
        <w:t xml:space="preserve"> </w:t>
      </w:r>
      <w:r w:rsidR="00B22142" w:rsidRPr="00B22142">
        <w:rPr>
          <w:rFonts w:ascii="Garamond" w:hAnsi="Garamond"/>
          <w:sz w:val="23"/>
          <w:szCs w:val="23"/>
          <w:lang w:val="es-ES"/>
        </w:rPr>
        <w:t>Son problemas al menos tan difíciles como los NP-Completos, pero que no necesariamente pertenecen a NP (es decir, verificar una solución podría no ser polinómico). Todos los problemas NP-Completos son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pero no todos los problemas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xml:space="preserve"> son NP-Completos</w:t>
      </w:r>
      <w:r w:rsidR="00CB0AD0">
        <w:rPr>
          <w:rFonts w:ascii="Garamond" w:hAnsi="Garamond"/>
          <w:sz w:val="23"/>
          <w:szCs w:val="23"/>
          <w:lang w:val="es-ES"/>
        </w:rPr>
        <w:t xml:space="preserve"> como se muestra en la </w:t>
      </w:r>
      <w:r w:rsidR="00EB17E5">
        <w:rPr>
          <w:rFonts w:ascii="Garamond" w:hAnsi="Garamond"/>
          <w:sz w:val="23"/>
          <w:szCs w:val="23"/>
          <w:lang w:val="es-ES"/>
        </w:rPr>
        <w:t>F</w:t>
      </w:r>
      <w:r w:rsidR="00CB0AD0">
        <w:rPr>
          <w:rFonts w:ascii="Garamond" w:hAnsi="Garamond"/>
          <w:sz w:val="23"/>
          <w:szCs w:val="23"/>
          <w:lang w:val="es-ES"/>
        </w:rPr>
        <w:t>igura 2-</w:t>
      </w:r>
      <w:r w:rsidR="003D5CD1">
        <w:rPr>
          <w:rFonts w:ascii="Garamond" w:hAnsi="Garamond"/>
          <w:sz w:val="23"/>
          <w:szCs w:val="23"/>
          <w:lang w:val="es-ES"/>
        </w:rPr>
        <w:t>2</w:t>
      </w:r>
      <w:r w:rsidR="00CB0AD0">
        <w:rPr>
          <w:rFonts w:ascii="Garamond" w:hAnsi="Garamond"/>
          <w:sz w:val="23"/>
          <w:szCs w:val="23"/>
          <w:lang w:val="es-ES"/>
        </w:rPr>
        <w:t>:</w:t>
      </w:r>
    </w:p>
    <w:p w14:paraId="6EA1C38A" w14:textId="77777777" w:rsidR="00560CC5" w:rsidRDefault="0075190F" w:rsidP="00560CC5">
      <w:pPr>
        <w:pStyle w:val="NormalWeb"/>
        <w:keepNext/>
        <w:spacing w:line="276" w:lineRule="auto"/>
        <w:jc w:val="center"/>
      </w:pPr>
      <w:r>
        <w:rPr>
          <w:rFonts w:ascii="Garamond" w:hAnsi="Garamond"/>
          <w:i/>
          <w:iCs/>
          <w:noProof/>
          <w:sz w:val="23"/>
          <w:szCs w:val="23"/>
          <w:lang w:val="es-ES"/>
        </w:rPr>
        <w:drawing>
          <wp:inline distT="0" distB="0" distL="0" distR="0" wp14:anchorId="61CAC4CD" wp14:editId="60389571">
            <wp:extent cx="3555999" cy="2222500"/>
            <wp:effectExtent l="0" t="0" r="698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76452" cy="2235283"/>
                    </a:xfrm>
                    <a:prstGeom prst="rect">
                      <a:avLst/>
                    </a:prstGeom>
                    <a:noFill/>
                    <a:ln>
                      <a:noFill/>
                    </a:ln>
                  </pic:spPr>
                </pic:pic>
              </a:graphicData>
            </a:graphic>
          </wp:inline>
        </w:drawing>
      </w:r>
    </w:p>
    <w:p w14:paraId="5B134825" w14:textId="61382F73" w:rsidR="004636BC" w:rsidRPr="00D30F4B" w:rsidRDefault="00560CC5" w:rsidP="00560CC5">
      <w:pPr>
        <w:pStyle w:val="Descripcin"/>
        <w:spacing w:beforeLines="40" w:before="96" w:afterLines="40" w:after="96" w:line="288" w:lineRule="auto"/>
        <w:jc w:val="center"/>
        <w:rPr>
          <w:b/>
          <w:bCs/>
          <w:i w:val="0"/>
          <w:iCs w:val="0"/>
        </w:rPr>
      </w:pPr>
      <w:bookmarkStart w:id="123" w:name="_Toc197445860"/>
      <w:r w:rsidRPr="00560CC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2</w:t>
      </w:r>
      <w:r w:rsidR="00506E2C">
        <w:rPr>
          <w:b/>
          <w:bCs/>
          <w:i w:val="0"/>
          <w:iCs w:val="0"/>
        </w:rPr>
        <w:fldChar w:fldCharType="end"/>
      </w:r>
      <w:r w:rsidRPr="00560CC5">
        <w:rPr>
          <w:b/>
          <w:bCs/>
          <w:i w:val="0"/>
          <w:iCs w:val="0"/>
        </w:rPr>
        <w:t>: Relación entre las clases de complejidad P, NP, NP-Completo y NP-</w:t>
      </w:r>
      <w:proofErr w:type="spellStart"/>
      <w:r w:rsidRPr="00560CC5">
        <w:rPr>
          <w:b/>
          <w:bCs/>
          <w:i w:val="0"/>
          <w:iCs w:val="0"/>
        </w:rPr>
        <w:t>Hard</w:t>
      </w:r>
      <w:bookmarkEnd w:id="123"/>
      <w:proofErr w:type="spellEnd"/>
    </w:p>
    <w:p w14:paraId="365216E1" w14:textId="53DC9184" w:rsidR="005F7D93" w:rsidRPr="006571EB" w:rsidRDefault="005F7D93" w:rsidP="00560CC5">
      <w:pPr>
        <w:pBdr>
          <w:top w:val="nil"/>
          <w:left w:val="nil"/>
          <w:bottom w:val="nil"/>
          <w:right w:val="nil"/>
          <w:between w:val="nil"/>
        </w:pBdr>
        <w:spacing w:beforeLines="40" w:before="96" w:afterLines="40" w:after="96"/>
        <w:jc w:val="center"/>
        <w:rPr>
          <w:b/>
          <w:color w:val="000000"/>
          <w:sz w:val="18"/>
          <w:szCs w:val="18"/>
          <w:lang w:val="en-US"/>
        </w:rPr>
      </w:pPr>
      <w:r w:rsidRPr="006571EB">
        <w:rPr>
          <w:b/>
          <w:color w:val="000000"/>
          <w:sz w:val="18"/>
          <w:szCs w:val="18"/>
          <w:lang w:val="en-US"/>
        </w:rPr>
        <w:t xml:space="preserve">Fuente: </w:t>
      </w:r>
      <w:r w:rsidR="0075190F" w:rsidRPr="006571EB">
        <w:rPr>
          <w:b/>
          <w:color w:val="000000"/>
          <w:sz w:val="18"/>
          <w:szCs w:val="18"/>
          <w:lang w:val="en-US"/>
        </w:rPr>
        <w:t xml:space="preserve">Wikipedia (n.d.). </w:t>
      </w:r>
      <w:r w:rsidR="0075190F" w:rsidRPr="006571EB">
        <w:rPr>
          <w:b/>
          <w:i/>
          <w:iCs/>
          <w:color w:val="000000"/>
          <w:sz w:val="18"/>
          <w:szCs w:val="18"/>
          <w:lang w:val="en-US"/>
        </w:rPr>
        <w:t>NP-hardness</w:t>
      </w:r>
      <w:r w:rsidR="0075190F" w:rsidRPr="006571EB">
        <w:rPr>
          <w:b/>
          <w:color w:val="000000"/>
          <w:sz w:val="18"/>
          <w:szCs w:val="18"/>
          <w:lang w:val="en-US"/>
        </w:rPr>
        <w:t>.</w:t>
      </w:r>
    </w:p>
    <w:p w14:paraId="28837ED5" w14:textId="79AD6504" w:rsidR="003C37FF" w:rsidRDefault="00906C36" w:rsidP="003D5CD1">
      <w:pPr>
        <w:pStyle w:val="Ttulo3"/>
      </w:pPr>
      <w:bookmarkStart w:id="124" w:name="_Toc197437788"/>
      <w:bookmarkStart w:id="125" w:name="_Toc197439661"/>
      <w:r>
        <w:t xml:space="preserve">El problema de </w:t>
      </w:r>
      <w:r w:rsidR="00183E33">
        <w:t>horarios</w:t>
      </w:r>
      <w:r>
        <w:t xml:space="preserve"> como NP-</w:t>
      </w:r>
      <w:proofErr w:type="spellStart"/>
      <w:r>
        <w:t>Hard</w:t>
      </w:r>
      <w:bookmarkEnd w:id="124"/>
      <w:bookmarkEnd w:id="125"/>
      <w:proofErr w:type="spellEnd"/>
    </w:p>
    <w:p w14:paraId="35644A50" w14:textId="3691984B" w:rsidR="00906C36" w:rsidRDefault="00906C36" w:rsidP="002B1CEC">
      <w:pPr>
        <w:pStyle w:val="NormalWeb"/>
        <w:spacing w:before="120" w:beforeAutospacing="0" w:after="120" w:afterAutospacing="0" w:line="288" w:lineRule="auto"/>
        <w:jc w:val="both"/>
        <w:rPr>
          <w:rFonts w:ascii="Garamond" w:hAnsi="Garamond"/>
          <w:sz w:val="23"/>
          <w:szCs w:val="23"/>
          <w:lang w:val="es-ES"/>
        </w:rPr>
      </w:pPr>
      <w:r w:rsidRPr="00906C36">
        <w:rPr>
          <w:rFonts w:ascii="Garamond" w:hAnsi="Garamond"/>
          <w:sz w:val="23"/>
          <w:szCs w:val="23"/>
          <w:lang w:val="es-ES"/>
        </w:rPr>
        <w:t xml:space="preserve">El problema de </w:t>
      </w:r>
      <w:r w:rsidR="00846E9A">
        <w:rPr>
          <w:rFonts w:ascii="Garamond" w:hAnsi="Garamond"/>
          <w:sz w:val="23"/>
          <w:szCs w:val="23"/>
          <w:lang w:val="es-ES"/>
        </w:rPr>
        <w:t>asignación de horario</w:t>
      </w:r>
      <w:r w:rsidRPr="00906C36">
        <w:rPr>
          <w:rFonts w:ascii="Garamond" w:hAnsi="Garamond"/>
          <w:sz w:val="23"/>
          <w:szCs w:val="23"/>
          <w:lang w:val="es-ES"/>
        </w:rPr>
        <w:t xml:space="preserve"> en instituciones educativas ha sido demostrado como NP-</w:t>
      </w:r>
      <w:proofErr w:type="spellStart"/>
      <w:r w:rsidRPr="00906C36">
        <w:rPr>
          <w:rFonts w:ascii="Garamond" w:hAnsi="Garamond"/>
          <w:sz w:val="23"/>
          <w:szCs w:val="23"/>
          <w:lang w:val="es-ES"/>
        </w:rPr>
        <w:t>Hard</w:t>
      </w:r>
      <w:proofErr w:type="spellEnd"/>
      <w:r w:rsidRPr="00906C36">
        <w:rPr>
          <w:rFonts w:ascii="Garamond" w:hAnsi="Garamond"/>
          <w:sz w:val="23"/>
          <w:szCs w:val="23"/>
          <w:lang w:val="es-ES"/>
        </w:rPr>
        <w:t xml:space="preserve"> (</w:t>
      </w:r>
      <w:proofErr w:type="spellStart"/>
      <w:r w:rsidRPr="00906C36">
        <w:rPr>
          <w:rFonts w:ascii="Garamond" w:hAnsi="Garamond"/>
          <w:sz w:val="23"/>
          <w:szCs w:val="23"/>
          <w:lang w:val="es-ES"/>
        </w:rPr>
        <w:t>Schaerf</w:t>
      </w:r>
      <w:proofErr w:type="spellEnd"/>
      <w:r w:rsidRPr="00906C36">
        <w:rPr>
          <w:rFonts w:ascii="Garamond" w:hAnsi="Garamond"/>
          <w:sz w:val="23"/>
          <w:szCs w:val="23"/>
          <w:lang w:val="es-ES"/>
        </w:rPr>
        <w:t>, 1999; Cooper &amp; Kingston, 1996). Esto significa que:</w:t>
      </w:r>
    </w:p>
    <w:p w14:paraId="7F4B23E0" w14:textId="7D9A7BF1" w:rsidR="00906C36" w:rsidRPr="00906C36" w:rsidRDefault="00906C36" w:rsidP="002B1CEC">
      <w:pPr>
        <w:pStyle w:val="NormalWeb"/>
        <w:numPr>
          <w:ilvl w:val="0"/>
          <w:numId w:val="8"/>
        </w:numPr>
        <w:spacing w:before="120" w:beforeAutospacing="0" w:line="288" w:lineRule="auto"/>
        <w:ind w:left="357" w:hanging="357"/>
        <w:jc w:val="both"/>
        <w:rPr>
          <w:rFonts w:ascii="Garamond" w:hAnsi="Garamond"/>
          <w:sz w:val="23"/>
          <w:szCs w:val="23"/>
        </w:rPr>
      </w:pPr>
      <w:r w:rsidRPr="00906C36">
        <w:rPr>
          <w:rFonts w:ascii="Garamond" w:hAnsi="Garamond"/>
          <w:sz w:val="23"/>
          <w:szCs w:val="23"/>
          <w:lang w:val="es-ES"/>
        </w:rPr>
        <w:t>No se conocen algoritmos que lo resuelvan en tiempo polinómico.</w:t>
      </w:r>
    </w:p>
    <w:p w14:paraId="2A91C855" w14:textId="7CF37B5D"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Es extremadamente improbable que tales algoritmos existan.</w:t>
      </w:r>
    </w:p>
    <w:p w14:paraId="23D09433" w14:textId="0FC7B121" w:rsidR="00906C36" w:rsidRPr="00906C36" w:rsidRDefault="00906C36" w:rsidP="002B1CEC">
      <w:pPr>
        <w:pStyle w:val="NormalWeb"/>
        <w:numPr>
          <w:ilvl w:val="0"/>
          <w:numId w:val="8"/>
        </w:numPr>
        <w:spacing w:after="120" w:afterAutospacing="0" w:line="288" w:lineRule="auto"/>
        <w:ind w:left="357" w:hanging="357"/>
        <w:jc w:val="both"/>
        <w:rPr>
          <w:rFonts w:ascii="Garamond" w:hAnsi="Garamond"/>
          <w:sz w:val="23"/>
          <w:szCs w:val="23"/>
        </w:rPr>
      </w:pPr>
      <w:r w:rsidRPr="00906C36">
        <w:rPr>
          <w:rFonts w:ascii="Garamond" w:hAnsi="Garamond"/>
          <w:sz w:val="23"/>
          <w:szCs w:val="23"/>
          <w:lang w:val="es-ES"/>
        </w:rPr>
        <w:t>El tiempo necesario para encontrar una solución óptima crece exponencialmente con el tamaño del problema.</w:t>
      </w:r>
    </w:p>
    <w:p w14:paraId="4302F068" w14:textId="3CC7DFC2" w:rsidR="00906C36" w:rsidRDefault="00906C36" w:rsidP="002B1CEC">
      <w:pPr>
        <w:pStyle w:val="NormalWeb"/>
        <w:spacing w:before="120" w:beforeAutospacing="0" w:after="120" w:afterAutospacing="0" w:line="288" w:lineRule="auto"/>
        <w:jc w:val="both"/>
        <w:rPr>
          <w:rFonts w:ascii="Garamond" w:hAnsi="Garamond"/>
          <w:sz w:val="23"/>
          <w:szCs w:val="23"/>
          <w:lang w:val="es-ES"/>
        </w:rPr>
      </w:pPr>
      <w:r w:rsidRPr="00906C36">
        <w:rPr>
          <w:rFonts w:ascii="Garamond" w:hAnsi="Garamond"/>
          <w:sz w:val="23"/>
          <w:szCs w:val="23"/>
          <w:lang w:val="es-ES"/>
        </w:rPr>
        <w:t>El problema involucra múltiples dimensiones (profesores, aulas, períodos, estudiantes), cada una aumentando el espacio de búsqueda.</w:t>
      </w:r>
      <w:r w:rsidR="00DF571F">
        <w:rPr>
          <w:rFonts w:ascii="Garamond" w:hAnsi="Garamond"/>
          <w:sz w:val="23"/>
          <w:szCs w:val="23"/>
          <w:lang w:val="es-ES"/>
        </w:rPr>
        <w:t xml:space="preserve"> </w:t>
      </w:r>
      <w:r w:rsidR="00DF571F" w:rsidRPr="00DF571F">
        <w:rPr>
          <w:rFonts w:ascii="Garamond" w:hAnsi="Garamond"/>
          <w:sz w:val="23"/>
          <w:szCs w:val="23"/>
          <w:lang w:val="es-ES"/>
        </w:rPr>
        <w:t xml:space="preserve">Las restricciones sobre especialidades docentes, </w:t>
      </w:r>
      <w:r w:rsidR="00DF571F">
        <w:rPr>
          <w:rFonts w:ascii="Garamond" w:hAnsi="Garamond"/>
          <w:sz w:val="23"/>
          <w:szCs w:val="23"/>
          <w:lang w:val="es-ES"/>
        </w:rPr>
        <w:t xml:space="preserve">salas, </w:t>
      </w:r>
      <w:r w:rsidR="00DF571F" w:rsidRPr="00DF571F">
        <w:rPr>
          <w:rFonts w:ascii="Garamond" w:hAnsi="Garamond"/>
          <w:sz w:val="23"/>
          <w:szCs w:val="23"/>
          <w:lang w:val="es-ES"/>
        </w:rPr>
        <w:t>disponibilidad horaria</w:t>
      </w:r>
      <w:r w:rsidR="00DF571F">
        <w:rPr>
          <w:rFonts w:ascii="Garamond" w:hAnsi="Garamond"/>
          <w:sz w:val="23"/>
          <w:szCs w:val="23"/>
          <w:lang w:val="es-ES"/>
        </w:rPr>
        <w:t>, etc.</w:t>
      </w:r>
      <w:r w:rsidR="00DF571F" w:rsidRPr="00DF571F">
        <w:rPr>
          <w:rFonts w:ascii="Garamond" w:hAnsi="Garamond"/>
          <w:sz w:val="23"/>
          <w:szCs w:val="23"/>
          <w:lang w:val="es-ES"/>
        </w:rPr>
        <w:t xml:space="preserve"> interactúan de formas complejas</w:t>
      </w:r>
      <w:r w:rsidR="00DF571F">
        <w:rPr>
          <w:rFonts w:ascii="Garamond" w:hAnsi="Garamond"/>
          <w:sz w:val="23"/>
          <w:szCs w:val="23"/>
          <w:lang w:val="es-ES"/>
        </w:rPr>
        <w:t xml:space="preserve"> porque n</w:t>
      </w:r>
      <w:r w:rsidR="00DF571F" w:rsidRPr="00DF571F">
        <w:rPr>
          <w:rFonts w:ascii="Garamond" w:hAnsi="Garamond"/>
          <w:sz w:val="23"/>
          <w:szCs w:val="23"/>
          <w:lang w:val="es-ES"/>
        </w:rPr>
        <w:t xml:space="preserve">o basta con encontrar una solución factible; se </w:t>
      </w:r>
      <w:r w:rsidR="00DF571F" w:rsidRPr="00DF571F">
        <w:rPr>
          <w:rFonts w:ascii="Garamond" w:hAnsi="Garamond"/>
          <w:sz w:val="23"/>
          <w:szCs w:val="23"/>
          <w:lang w:val="es-ES"/>
        </w:rPr>
        <w:lastRenderedPageBreak/>
        <w:t>busca optimizar simultáneamente la utilización de recursos, la satisfacción de preferencias y</w:t>
      </w:r>
      <w:r w:rsidR="00DF571F">
        <w:rPr>
          <w:rFonts w:ascii="Garamond" w:hAnsi="Garamond"/>
          <w:sz w:val="23"/>
          <w:szCs w:val="23"/>
          <w:lang w:val="es-ES"/>
        </w:rPr>
        <w:t xml:space="preserve"> otros criterios de calidad.</w:t>
      </w:r>
    </w:p>
    <w:p w14:paraId="102D71CE" w14:textId="2474BC0A" w:rsidR="00796692" w:rsidRDefault="00DF571F" w:rsidP="002B1CEC">
      <w:pPr>
        <w:pStyle w:val="NormalWeb"/>
        <w:spacing w:before="120" w:beforeAutospacing="0" w:after="120" w:afterAutospacing="0" w:line="288" w:lineRule="auto"/>
        <w:jc w:val="both"/>
        <w:rPr>
          <w:rFonts w:ascii="Garamond" w:hAnsi="Garamond"/>
          <w:sz w:val="23"/>
          <w:szCs w:val="23"/>
          <w:lang w:val="es-ES"/>
        </w:rPr>
      </w:pPr>
      <w:r w:rsidRPr="00DF571F">
        <w:rPr>
          <w:rFonts w:ascii="Garamond" w:hAnsi="Garamond"/>
          <w:sz w:val="23"/>
          <w:szCs w:val="23"/>
          <w:lang w:val="es-ES"/>
        </w:rPr>
        <w:t>La clasificación como NP-</w:t>
      </w:r>
      <w:proofErr w:type="spellStart"/>
      <w:r w:rsidRPr="00DF571F">
        <w:rPr>
          <w:rFonts w:ascii="Garamond" w:hAnsi="Garamond"/>
          <w:sz w:val="23"/>
          <w:szCs w:val="23"/>
          <w:lang w:val="es-ES"/>
        </w:rPr>
        <w:t>Hard</w:t>
      </w:r>
      <w:proofErr w:type="spellEnd"/>
      <w:r w:rsidRPr="00DF571F">
        <w:rPr>
          <w:rFonts w:ascii="Garamond" w:hAnsi="Garamond"/>
          <w:sz w:val="23"/>
          <w:szCs w:val="23"/>
          <w:lang w:val="es-ES"/>
        </w:rPr>
        <w:t xml:space="preserve"> implica que, para problemas de tamaño real como el de la Academia (con decenas de profesores, aulas y </w:t>
      </w:r>
      <w:r>
        <w:rPr>
          <w:rFonts w:ascii="Garamond" w:hAnsi="Garamond"/>
          <w:sz w:val="23"/>
          <w:szCs w:val="23"/>
          <w:lang w:val="es-ES"/>
        </w:rPr>
        <w:t xml:space="preserve">demasiadas </w:t>
      </w:r>
      <w:r w:rsidRPr="00DF571F">
        <w:rPr>
          <w:rFonts w:ascii="Garamond" w:hAnsi="Garamond"/>
          <w:sz w:val="23"/>
          <w:szCs w:val="23"/>
          <w:lang w:val="es-ES"/>
        </w:rPr>
        <w:t>sesiones semanales), los métodos exactos que garantizan la optimalidad resultan computacionalmente inviables. Esto justifica el uso de métodos aproximados como los algoritmos genéticos que pueden encontrar soluciones de alta calidad en tiempos razonables, aunque sin garantizar la optimalidad absoluta.</w:t>
      </w:r>
    </w:p>
    <w:p w14:paraId="58BC7EEB" w14:textId="576477AC" w:rsidR="00DA5DF4" w:rsidRDefault="002742E3" w:rsidP="003D5CD1">
      <w:pPr>
        <w:pStyle w:val="Ttulo2"/>
        <w:ind w:left="567"/>
        <w:jc w:val="both"/>
      </w:pPr>
      <w:bookmarkStart w:id="126" w:name="_Toc197437789"/>
      <w:bookmarkStart w:id="127" w:name="_Toc197439662"/>
      <w:r>
        <w:t>Representación</w:t>
      </w:r>
      <w:r>
        <w:rPr>
          <w:lang w:val="es-BO"/>
        </w:rPr>
        <w:t xml:space="preserve"> cromosómica para problemas de </w:t>
      </w:r>
      <w:r w:rsidR="00846E9A">
        <w:rPr>
          <w:lang w:val="es-BO"/>
        </w:rPr>
        <w:t>asignación de horario</w:t>
      </w:r>
      <w:bookmarkEnd w:id="126"/>
      <w:bookmarkEnd w:id="127"/>
    </w:p>
    <w:p w14:paraId="23A5F4D8" w14:textId="13685030" w:rsidR="002742E3" w:rsidRPr="002742E3"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 xml:space="preserve">La efectividad de un algoritmo genético depende crucialmente de la representación elegida para codificar las soluciones del problema. </w:t>
      </w:r>
      <w:proofErr w:type="spellStart"/>
      <w:r w:rsidRPr="002742E3">
        <w:rPr>
          <w:rFonts w:ascii="Garamond" w:hAnsi="Garamond"/>
          <w:sz w:val="23"/>
          <w:szCs w:val="23"/>
        </w:rPr>
        <w:t>Erben</w:t>
      </w:r>
      <w:proofErr w:type="spellEnd"/>
      <w:r w:rsidRPr="002742E3">
        <w:rPr>
          <w:rFonts w:ascii="Garamond" w:hAnsi="Garamond"/>
          <w:sz w:val="23"/>
          <w:szCs w:val="23"/>
        </w:rPr>
        <w:t xml:space="preserve"> y </w:t>
      </w:r>
      <w:proofErr w:type="spellStart"/>
      <w:r w:rsidRPr="002742E3">
        <w:rPr>
          <w:rFonts w:ascii="Garamond" w:hAnsi="Garamond"/>
          <w:sz w:val="23"/>
          <w:szCs w:val="23"/>
        </w:rPr>
        <w:t>Keppler</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1996) señalan que esta representación debe facilitar tanto la expresión de todas las soluciones posibles como la aplicación efectiva de los operadores genéticos.</w:t>
      </w:r>
    </w:p>
    <w:p w14:paraId="02385EF2" w14:textId="77777777" w:rsidR="00964389"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 xml:space="preserve">Para el problema de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se han propuesto diversas representaciones</w:t>
      </w:r>
      <w:r w:rsidR="00964389">
        <w:rPr>
          <w:rFonts w:ascii="Garamond" w:hAnsi="Garamond"/>
          <w:sz w:val="23"/>
          <w:szCs w:val="23"/>
        </w:rPr>
        <w:t>:</w:t>
      </w:r>
    </w:p>
    <w:p w14:paraId="30AEC934" w14:textId="07710BF5" w:rsidR="002742E3" w:rsidRPr="002742E3" w:rsidRDefault="00964389"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 xml:space="preserve">Representación </w:t>
      </w:r>
      <w:r>
        <w:rPr>
          <w:rFonts w:ascii="Garamond" w:hAnsi="Garamond"/>
          <w:b/>
          <w:bCs/>
          <w:sz w:val="23"/>
          <w:szCs w:val="23"/>
        </w:rPr>
        <w:t>m</w:t>
      </w:r>
      <w:r w:rsidRPr="00964389">
        <w:rPr>
          <w:rFonts w:ascii="Garamond" w:hAnsi="Garamond"/>
          <w:b/>
          <w:bCs/>
          <w:sz w:val="23"/>
          <w:szCs w:val="23"/>
        </w:rPr>
        <w:t>atricial:</w:t>
      </w:r>
      <w:r w:rsidR="002742E3" w:rsidRPr="002742E3">
        <w:rPr>
          <w:rFonts w:ascii="Garamond" w:hAnsi="Garamond"/>
          <w:sz w:val="23"/>
          <w:szCs w:val="23"/>
        </w:rPr>
        <w:t xml:space="preserve"> </w:t>
      </w:r>
      <w:r>
        <w:rPr>
          <w:rFonts w:ascii="Garamond" w:hAnsi="Garamond"/>
          <w:sz w:val="23"/>
          <w:szCs w:val="23"/>
        </w:rPr>
        <w:t>Modela d</w:t>
      </w:r>
      <w:r w:rsidR="002742E3" w:rsidRPr="002742E3">
        <w:rPr>
          <w:rFonts w:ascii="Garamond" w:hAnsi="Garamond"/>
          <w:sz w:val="23"/>
          <w:szCs w:val="23"/>
        </w:rPr>
        <w:t>irectamente las asignaciones como una matriz tridimensional donde las dimensiones corresponden a períodos temporales, espacios físicos y recursos docentes. Esta representación permite visualizar fácilmente conflictos espaciotemporales, pero resulta computacionalmente costosa para problemas grandes debido a su dispersión</w:t>
      </w:r>
      <w:r>
        <w:rPr>
          <w:rFonts w:ascii="Garamond" w:hAnsi="Garamond"/>
          <w:sz w:val="23"/>
          <w:szCs w:val="23"/>
        </w:rPr>
        <w:t xml:space="preserve"> (</w:t>
      </w:r>
      <w:proofErr w:type="spellStart"/>
      <w:r>
        <w:rPr>
          <w:rFonts w:ascii="Garamond" w:hAnsi="Garamond"/>
          <w:sz w:val="23"/>
          <w:szCs w:val="23"/>
        </w:rPr>
        <w:t>Colorni</w:t>
      </w:r>
      <w:proofErr w:type="spellEnd"/>
      <w:r>
        <w:rPr>
          <w:rFonts w:ascii="Garamond" w:hAnsi="Garamond"/>
          <w:sz w:val="23"/>
          <w:szCs w:val="23"/>
        </w:rPr>
        <w:t>, 1991)</w:t>
      </w:r>
      <w:r w:rsidR="009504B3">
        <w:rPr>
          <w:rFonts w:ascii="Garamond" w:hAnsi="Garamond"/>
          <w:sz w:val="23"/>
          <w:szCs w:val="23"/>
        </w:rPr>
        <w:t>.</w:t>
      </w:r>
    </w:p>
    <w:p w14:paraId="3C69955A" w14:textId="215EDCAA" w:rsidR="002742E3" w:rsidRPr="002742E3" w:rsidRDefault="00964389"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Representación basada en eventos:</w:t>
      </w:r>
      <w:r>
        <w:rPr>
          <w:rFonts w:ascii="Garamond" w:hAnsi="Garamond"/>
          <w:sz w:val="23"/>
          <w:szCs w:val="23"/>
        </w:rPr>
        <w:t xml:space="preserve"> </w:t>
      </w:r>
      <w:r w:rsidR="009504B3">
        <w:rPr>
          <w:rFonts w:ascii="Garamond" w:hAnsi="Garamond"/>
          <w:sz w:val="23"/>
          <w:szCs w:val="23"/>
        </w:rPr>
        <w:t>Donde</w:t>
      </w:r>
      <w:r w:rsidR="002742E3" w:rsidRPr="002742E3">
        <w:rPr>
          <w:rFonts w:ascii="Garamond" w:hAnsi="Garamond"/>
          <w:sz w:val="23"/>
          <w:szCs w:val="23"/>
        </w:rPr>
        <w:t xml:space="preserve"> cada gen del cromosoma representa una actividad educativa y su valor codifica la asignación completa de recursos para dicha actividad. Esta representación garantiza que todas las actividades requeridas estén incluidas en la solución, aunque puede generar conflictos que requieran mecanismos de reparación</w:t>
      </w:r>
      <w:r w:rsidR="009504B3">
        <w:rPr>
          <w:rFonts w:ascii="Garamond" w:hAnsi="Garamond"/>
          <w:sz w:val="23"/>
          <w:szCs w:val="23"/>
        </w:rPr>
        <w:t xml:space="preserve"> (</w:t>
      </w:r>
      <w:proofErr w:type="spellStart"/>
      <w:r w:rsidR="009504B3">
        <w:rPr>
          <w:rFonts w:ascii="Garamond" w:hAnsi="Garamond"/>
          <w:sz w:val="23"/>
          <w:szCs w:val="23"/>
        </w:rPr>
        <w:t>Burke</w:t>
      </w:r>
      <w:proofErr w:type="spellEnd"/>
      <w:r w:rsidR="009504B3">
        <w:rPr>
          <w:rFonts w:ascii="Garamond" w:hAnsi="Garamond"/>
          <w:sz w:val="23"/>
          <w:szCs w:val="23"/>
        </w:rPr>
        <w:t xml:space="preserve"> et al., 2003).</w:t>
      </w:r>
    </w:p>
    <w:p w14:paraId="39935FC8" w14:textId="62E0328C" w:rsidR="002742E3" w:rsidRPr="002742E3" w:rsidRDefault="009504B3"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 xml:space="preserve">Representación basada en </w:t>
      </w:r>
      <w:r>
        <w:rPr>
          <w:rFonts w:ascii="Garamond" w:hAnsi="Garamond"/>
          <w:b/>
          <w:bCs/>
          <w:sz w:val="23"/>
          <w:szCs w:val="23"/>
        </w:rPr>
        <w:t>permutaciones</w:t>
      </w:r>
      <w:r w:rsidRPr="00964389">
        <w:rPr>
          <w:rFonts w:ascii="Garamond" w:hAnsi="Garamond"/>
          <w:b/>
          <w:bCs/>
          <w:sz w:val="23"/>
          <w:szCs w:val="23"/>
        </w:rPr>
        <w:t>:</w:t>
      </w:r>
      <w:r w:rsidR="006E292F">
        <w:rPr>
          <w:rFonts w:ascii="Garamond" w:hAnsi="Garamond"/>
          <w:b/>
          <w:bCs/>
          <w:sz w:val="23"/>
          <w:szCs w:val="23"/>
        </w:rPr>
        <w:t xml:space="preserve"> </w:t>
      </w:r>
      <w:r w:rsidR="006E292F">
        <w:rPr>
          <w:rFonts w:ascii="Garamond" w:hAnsi="Garamond"/>
          <w:sz w:val="23"/>
          <w:szCs w:val="23"/>
        </w:rPr>
        <w:t>El</w:t>
      </w:r>
      <w:r w:rsidR="002742E3" w:rsidRPr="002742E3">
        <w:rPr>
          <w:rFonts w:ascii="Garamond" w:hAnsi="Garamond"/>
          <w:sz w:val="23"/>
          <w:szCs w:val="23"/>
        </w:rPr>
        <w:t xml:space="preserve"> cromosoma codifica un orden de asignación para las actividades que posteriormente se procesa mediante un algoritmo constructivo. La efectividad de esta representación radica en que el orden de asignación puede impactar significativamente la calidad de la solución resultante</w:t>
      </w:r>
      <w:r>
        <w:rPr>
          <w:rFonts w:ascii="Garamond" w:hAnsi="Garamond"/>
          <w:sz w:val="23"/>
          <w:szCs w:val="23"/>
        </w:rPr>
        <w:t>. (</w:t>
      </w:r>
      <w:proofErr w:type="spellStart"/>
      <w:r>
        <w:rPr>
          <w:rFonts w:ascii="Garamond" w:hAnsi="Garamond"/>
          <w:sz w:val="23"/>
          <w:szCs w:val="23"/>
        </w:rPr>
        <w:t>Beligiannis</w:t>
      </w:r>
      <w:proofErr w:type="spellEnd"/>
      <w:r>
        <w:rPr>
          <w:rFonts w:ascii="Garamond" w:hAnsi="Garamond"/>
          <w:sz w:val="23"/>
          <w:szCs w:val="23"/>
        </w:rPr>
        <w:t xml:space="preserve"> et al., 2008)</w:t>
      </w:r>
    </w:p>
    <w:p w14:paraId="2070997D" w14:textId="397A6159" w:rsidR="00C129ED" w:rsidRPr="00CB0AD0"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La elección entre estas representaciones debe considerar las particularidades del contexto educativo específico. Para academias musicales, por ejemplo, resulta crucial modelar adecuadamente la disponibilidad de salas con características acústicas especiales, la asignación de instrumentos compartidos entre estudiantes, y la coordinación de ensayos que requieren la participación simultánea de múltiples instrumentistas.</w:t>
      </w:r>
    </w:p>
    <w:p w14:paraId="67074A14" w14:textId="6B7992D6" w:rsidR="003E6EAC" w:rsidRDefault="003E6EAC" w:rsidP="003D5CD1">
      <w:pPr>
        <w:pStyle w:val="Ttulo2"/>
        <w:ind w:left="567"/>
        <w:jc w:val="both"/>
      </w:pPr>
      <w:bookmarkStart w:id="128" w:name="_Toc197437790"/>
      <w:bookmarkStart w:id="129" w:name="_Toc197439663"/>
      <w:r>
        <w:t>Diseño del algoritmo genético</w:t>
      </w:r>
      <w:bookmarkEnd w:id="128"/>
      <w:bookmarkEnd w:id="129"/>
    </w:p>
    <w:p w14:paraId="15C95D1B" w14:textId="45AA6C79"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697A14">
        <w:rPr>
          <w:rFonts w:ascii="Garamond" w:eastAsia="Garamond" w:hAnsi="Garamond" w:cs="Garamond"/>
          <w:color w:val="000000"/>
          <w:sz w:val="23"/>
          <w:szCs w:val="23"/>
        </w:rPr>
        <w:t xml:space="preserve">A continuación, se </w:t>
      </w:r>
      <w:r w:rsidR="006C34D7" w:rsidRPr="00697A14">
        <w:rPr>
          <w:rFonts w:ascii="Garamond" w:eastAsia="Garamond" w:hAnsi="Garamond" w:cs="Garamond"/>
          <w:color w:val="000000"/>
          <w:sz w:val="23"/>
          <w:szCs w:val="23"/>
        </w:rPr>
        <w:t>detallan</w:t>
      </w:r>
      <w:r w:rsidR="006C34D7">
        <w:rPr>
          <w:rFonts w:ascii="Garamond" w:eastAsia="Garamond" w:hAnsi="Garamond" w:cs="Garamond"/>
          <w:color w:val="000000"/>
          <w:sz w:val="23"/>
          <w:szCs w:val="23"/>
        </w:rPr>
        <w:t xml:space="preserve"> </w:t>
      </w:r>
      <w:r w:rsidR="006C34D7" w:rsidRPr="00697A14">
        <w:rPr>
          <w:rFonts w:ascii="Garamond" w:eastAsia="Garamond" w:hAnsi="Garamond" w:cs="Garamond"/>
          <w:color w:val="000000"/>
          <w:sz w:val="23"/>
          <w:szCs w:val="23"/>
        </w:rPr>
        <w:t>las</w:t>
      </w:r>
      <w:r w:rsidRPr="00697A14">
        <w:rPr>
          <w:rFonts w:ascii="Garamond" w:eastAsia="Garamond" w:hAnsi="Garamond" w:cs="Garamond"/>
          <w:color w:val="000000"/>
          <w:sz w:val="23"/>
          <w:szCs w:val="23"/>
        </w:rPr>
        <w:t xml:space="preserve"> restricciones del problema</w:t>
      </w:r>
      <w:r w:rsidR="006C34D7">
        <w:rPr>
          <w:rFonts w:ascii="Garamond" w:eastAsia="Garamond" w:hAnsi="Garamond" w:cs="Garamond"/>
          <w:color w:val="000000"/>
          <w:sz w:val="23"/>
          <w:szCs w:val="23"/>
        </w:rPr>
        <w:t xml:space="preserve"> y </w:t>
      </w:r>
      <w:r w:rsidRPr="00697A14">
        <w:rPr>
          <w:rFonts w:ascii="Garamond" w:eastAsia="Garamond" w:hAnsi="Garamond" w:cs="Garamond"/>
          <w:color w:val="000000"/>
          <w:sz w:val="23"/>
          <w:szCs w:val="23"/>
        </w:rPr>
        <w:t>la función objetivo utilizada para evaluar la calidad de las soluciones candidatas y el operador de mutación implementado.</w:t>
      </w:r>
      <w:r w:rsidRPr="00697A14">
        <w:rPr>
          <w:rFonts w:ascii="Times New Roman" w:eastAsia="Times New Roman" w:hAnsi="Times New Roman" w:cs="Times New Roman"/>
          <w:sz w:val="24"/>
          <w:szCs w:val="24"/>
          <w:lang w:val="es-BO"/>
        </w:rPr>
        <w:t xml:space="preserve"> </w:t>
      </w:r>
    </w:p>
    <w:p w14:paraId="1F18AC8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30" w:name="_Toc196777322"/>
      <w:bookmarkStart w:id="131" w:name="_Toc196791942"/>
      <w:bookmarkStart w:id="132" w:name="_Toc196861865"/>
      <w:bookmarkStart w:id="133" w:name="_Toc196868569"/>
      <w:bookmarkStart w:id="134" w:name="_Toc197391201"/>
      <w:bookmarkStart w:id="135" w:name="_Toc197391341"/>
      <w:bookmarkStart w:id="136" w:name="_Toc197391716"/>
      <w:bookmarkStart w:id="137" w:name="_Toc197437272"/>
      <w:bookmarkStart w:id="138" w:name="_Toc197437668"/>
      <w:bookmarkStart w:id="139" w:name="_Toc197437791"/>
      <w:bookmarkStart w:id="140" w:name="_Toc197438083"/>
      <w:bookmarkStart w:id="141" w:name="_Toc197439664"/>
      <w:bookmarkEnd w:id="130"/>
      <w:bookmarkEnd w:id="131"/>
      <w:bookmarkEnd w:id="132"/>
      <w:bookmarkEnd w:id="133"/>
      <w:bookmarkEnd w:id="134"/>
      <w:bookmarkEnd w:id="135"/>
      <w:bookmarkEnd w:id="136"/>
      <w:bookmarkEnd w:id="137"/>
      <w:bookmarkEnd w:id="138"/>
      <w:bookmarkEnd w:id="139"/>
      <w:bookmarkEnd w:id="140"/>
      <w:bookmarkEnd w:id="141"/>
    </w:p>
    <w:p w14:paraId="6C766C0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42" w:name="_Toc196791943"/>
      <w:bookmarkStart w:id="143" w:name="_Toc196861866"/>
      <w:bookmarkStart w:id="144" w:name="_Toc196868570"/>
      <w:bookmarkStart w:id="145" w:name="_Toc197391202"/>
      <w:bookmarkStart w:id="146" w:name="_Toc197391342"/>
      <w:bookmarkStart w:id="147" w:name="_Toc197391717"/>
      <w:bookmarkStart w:id="148" w:name="_Toc197437273"/>
      <w:bookmarkStart w:id="149" w:name="_Toc197437669"/>
      <w:bookmarkStart w:id="150" w:name="_Toc197437792"/>
      <w:bookmarkStart w:id="151" w:name="_Toc197438084"/>
      <w:bookmarkStart w:id="152" w:name="_Toc197439665"/>
      <w:bookmarkEnd w:id="142"/>
      <w:bookmarkEnd w:id="143"/>
      <w:bookmarkEnd w:id="144"/>
      <w:bookmarkEnd w:id="145"/>
      <w:bookmarkEnd w:id="146"/>
      <w:bookmarkEnd w:id="147"/>
      <w:bookmarkEnd w:id="148"/>
      <w:bookmarkEnd w:id="149"/>
      <w:bookmarkEnd w:id="150"/>
      <w:bookmarkEnd w:id="151"/>
      <w:bookmarkEnd w:id="152"/>
    </w:p>
    <w:p w14:paraId="4C4D9063"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53" w:name="_Toc196791944"/>
      <w:bookmarkStart w:id="154" w:name="_Toc196861867"/>
      <w:bookmarkStart w:id="155" w:name="_Toc196868571"/>
      <w:bookmarkStart w:id="156" w:name="_Toc197391203"/>
      <w:bookmarkStart w:id="157" w:name="_Toc197391343"/>
      <w:bookmarkStart w:id="158" w:name="_Toc197391718"/>
      <w:bookmarkStart w:id="159" w:name="_Toc197437274"/>
      <w:bookmarkStart w:id="160" w:name="_Toc197437670"/>
      <w:bookmarkStart w:id="161" w:name="_Toc197437793"/>
      <w:bookmarkStart w:id="162" w:name="_Toc197438085"/>
      <w:bookmarkStart w:id="163" w:name="_Toc197439666"/>
      <w:bookmarkEnd w:id="153"/>
      <w:bookmarkEnd w:id="154"/>
      <w:bookmarkEnd w:id="155"/>
      <w:bookmarkEnd w:id="156"/>
      <w:bookmarkEnd w:id="157"/>
      <w:bookmarkEnd w:id="158"/>
      <w:bookmarkEnd w:id="159"/>
      <w:bookmarkEnd w:id="160"/>
      <w:bookmarkEnd w:id="161"/>
      <w:bookmarkEnd w:id="162"/>
      <w:bookmarkEnd w:id="163"/>
    </w:p>
    <w:p w14:paraId="2D02ACA8"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64" w:name="_Toc196791945"/>
      <w:bookmarkStart w:id="165" w:name="_Toc196861868"/>
      <w:bookmarkStart w:id="166" w:name="_Toc196868572"/>
      <w:bookmarkStart w:id="167" w:name="_Toc197391204"/>
      <w:bookmarkStart w:id="168" w:name="_Toc197391344"/>
      <w:bookmarkStart w:id="169" w:name="_Toc197391719"/>
      <w:bookmarkStart w:id="170" w:name="_Toc197437275"/>
      <w:bookmarkStart w:id="171" w:name="_Toc197437671"/>
      <w:bookmarkStart w:id="172" w:name="_Toc197437794"/>
      <w:bookmarkStart w:id="173" w:name="_Toc197438086"/>
      <w:bookmarkStart w:id="174" w:name="_Toc197439667"/>
      <w:bookmarkEnd w:id="164"/>
      <w:bookmarkEnd w:id="165"/>
      <w:bookmarkEnd w:id="166"/>
      <w:bookmarkEnd w:id="167"/>
      <w:bookmarkEnd w:id="168"/>
      <w:bookmarkEnd w:id="169"/>
      <w:bookmarkEnd w:id="170"/>
      <w:bookmarkEnd w:id="171"/>
      <w:bookmarkEnd w:id="172"/>
      <w:bookmarkEnd w:id="173"/>
      <w:bookmarkEnd w:id="174"/>
    </w:p>
    <w:p w14:paraId="3CE9C55F"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75" w:name="_Toc196791946"/>
      <w:bookmarkStart w:id="176" w:name="_Toc196861869"/>
      <w:bookmarkStart w:id="177" w:name="_Toc196868573"/>
      <w:bookmarkStart w:id="178" w:name="_Toc197391205"/>
      <w:bookmarkStart w:id="179" w:name="_Toc197391345"/>
      <w:bookmarkStart w:id="180" w:name="_Toc197391720"/>
      <w:bookmarkStart w:id="181" w:name="_Toc197437276"/>
      <w:bookmarkStart w:id="182" w:name="_Toc197437672"/>
      <w:bookmarkStart w:id="183" w:name="_Toc197437795"/>
      <w:bookmarkStart w:id="184" w:name="_Toc197438087"/>
      <w:bookmarkStart w:id="185" w:name="_Toc197439668"/>
      <w:bookmarkEnd w:id="175"/>
      <w:bookmarkEnd w:id="176"/>
      <w:bookmarkEnd w:id="177"/>
      <w:bookmarkEnd w:id="178"/>
      <w:bookmarkEnd w:id="179"/>
      <w:bookmarkEnd w:id="180"/>
      <w:bookmarkEnd w:id="181"/>
      <w:bookmarkEnd w:id="182"/>
      <w:bookmarkEnd w:id="183"/>
      <w:bookmarkEnd w:id="184"/>
      <w:bookmarkEnd w:id="185"/>
    </w:p>
    <w:p w14:paraId="14CE643F" w14:textId="77777777" w:rsidR="003E6EAC" w:rsidRPr="00697A14"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El dominio del problema se define mediante las siguientes entidades:</w:t>
      </w:r>
    </w:p>
    <w:p w14:paraId="4CE87A29"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Cursos (C): Conjunto de grupos de estudiantes.</w:t>
      </w:r>
    </w:p>
    <w:p w14:paraId="0DA3565B"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lastRenderedPageBreak/>
        <w:t>Materias (M): Conjunto de asignaturas a impartir.</w:t>
      </w:r>
    </w:p>
    <w:p w14:paraId="4E34A445"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Profesores (T): Conjunto de docentes disponibles.</w:t>
      </w:r>
    </w:p>
    <w:p w14:paraId="548EC248"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Salas (R): Conjunto de aulas o espacios físicos disponibles.</w:t>
      </w:r>
    </w:p>
    <w:p w14:paraId="03C02E7C"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Periodos (P): Conjunto de bloques horarios discretos en un día.</w:t>
      </w:r>
    </w:p>
    <w:p w14:paraId="7EC3F4DA"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Días (D): Conjunto de días de la semana en los que se imparten clases.</w:t>
      </w:r>
    </w:p>
    <w:p w14:paraId="3E955D09" w14:textId="77777777" w:rsidR="003E6EAC"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Slots Horarios (S): Conjunto de pares (d,</w:t>
      </w:r>
      <w:r>
        <w:rPr>
          <w:rFonts w:ascii="Garamond" w:eastAsia="Garamond" w:hAnsi="Garamond" w:cs="Garamond"/>
          <w:color w:val="000000"/>
          <w:sz w:val="23"/>
          <w:szCs w:val="23"/>
          <w:lang w:val="es-BO"/>
        </w:rPr>
        <w:t xml:space="preserve"> </w:t>
      </w:r>
      <w:r w:rsidRPr="00697A14">
        <w:rPr>
          <w:rFonts w:ascii="Garamond" w:eastAsia="Garamond" w:hAnsi="Garamond" w:cs="Garamond"/>
          <w:color w:val="000000"/>
          <w:sz w:val="23"/>
          <w:szCs w:val="23"/>
          <w:lang w:val="es-BO"/>
        </w:rPr>
        <w:t>p) donde d</w:t>
      </w:r>
      <w:r>
        <w:rPr>
          <w:rFonts w:ascii="Garamond" w:eastAsia="Garamond" w:hAnsi="Garamond" w:cs="Garamond"/>
          <w:color w:val="000000"/>
          <w:sz w:val="23"/>
          <w:szCs w:val="23"/>
          <w:lang w:val="es-BO"/>
        </w:rPr>
        <w:t xml:space="preserve"> </w:t>
      </w:r>
      <w:r>
        <w:rPr>
          <w:rFonts w:ascii="Cambria Math" w:eastAsia="Garamond" w:hAnsi="Cambria Math" w:cs="Garamond"/>
          <w:color w:val="000000"/>
          <w:sz w:val="23"/>
          <w:szCs w:val="23"/>
          <w:lang w:val="es-BO"/>
        </w:rPr>
        <w:t xml:space="preserve">∈ </w:t>
      </w:r>
      <w:r w:rsidRPr="00697A14">
        <w:rPr>
          <w:rFonts w:ascii="Garamond" w:eastAsia="Garamond" w:hAnsi="Garamond" w:cs="Garamond"/>
          <w:color w:val="000000"/>
          <w:sz w:val="23"/>
          <w:szCs w:val="23"/>
          <w:lang w:val="es-BO"/>
        </w:rPr>
        <w:t>D y p</w:t>
      </w:r>
      <w:r>
        <w:rPr>
          <w:rFonts w:ascii="Garamond" w:eastAsia="Garamond" w:hAnsi="Garamond" w:cs="Garamond"/>
          <w:color w:val="000000"/>
          <w:sz w:val="23"/>
          <w:szCs w:val="23"/>
          <w:lang w:val="es-BO"/>
        </w:rPr>
        <w:t xml:space="preserve"> </w:t>
      </w:r>
      <w:r w:rsidRPr="00697A14">
        <w:rPr>
          <w:rFonts w:ascii="Cambria Math" w:eastAsia="Garamond" w:hAnsi="Cambria Math" w:cs="Cambria Math"/>
          <w:color w:val="000000"/>
          <w:sz w:val="23"/>
          <w:szCs w:val="23"/>
          <w:lang w:val="es-BO"/>
        </w:rPr>
        <w:t>∈</w:t>
      </w:r>
      <w:r>
        <w:rPr>
          <w:rFonts w:ascii="Cambria Math" w:eastAsia="Garamond" w:hAnsi="Cambria Math" w:cs="Cambria Math"/>
          <w:color w:val="000000"/>
          <w:sz w:val="23"/>
          <w:szCs w:val="23"/>
          <w:lang w:val="es-BO"/>
        </w:rPr>
        <w:t xml:space="preserve"> </w:t>
      </w:r>
      <w:r w:rsidRPr="00697A14">
        <w:rPr>
          <w:rFonts w:ascii="Garamond" w:eastAsia="Garamond" w:hAnsi="Garamond" w:cs="Garamond"/>
          <w:color w:val="000000"/>
          <w:sz w:val="23"/>
          <w:szCs w:val="23"/>
          <w:lang w:val="es-BO"/>
        </w:rPr>
        <w:t>P, representando un bloque horario específico en un día específico.</w:t>
      </w:r>
    </w:p>
    <w:p w14:paraId="031EF645" w14:textId="77777777" w:rsidR="003E6EAC" w:rsidRDefault="003E6EAC" w:rsidP="003E6EAC">
      <w:pPr>
        <w:pBdr>
          <w:top w:val="nil"/>
          <w:left w:val="nil"/>
          <w:bottom w:val="nil"/>
          <w:right w:val="nil"/>
          <w:between w:val="nil"/>
        </w:pBdr>
        <w:spacing w:before="120" w:after="120"/>
        <w:jc w:val="both"/>
      </w:pPr>
      <w:r w:rsidRPr="00697A14">
        <w:rPr>
          <w:rFonts w:ascii="Garamond" w:eastAsia="Garamond" w:hAnsi="Garamond" w:cs="Garamond"/>
          <w:color w:val="000000"/>
          <w:sz w:val="23"/>
          <w:szCs w:val="23"/>
        </w:rPr>
        <w:t xml:space="preserve">Un </w:t>
      </w:r>
      <w:r w:rsidRPr="006C34D7">
        <w:rPr>
          <w:rFonts w:ascii="Garamond" w:eastAsia="Garamond" w:hAnsi="Garamond" w:cs="Garamond"/>
          <w:color w:val="000000"/>
          <w:sz w:val="23"/>
          <w:szCs w:val="23"/>
        </w:rPr>
        <w:t>requisito de clase</w:t>
      </w:r>
      <w:r w:rsidRPr="00697A14">
        <w:rPr>
          <w:rFonts w:ascii="Garamond" w:eastAsia="Garamond" w:hAnsi="Garamond" w:cs="Garamond"/>
          <w:color w:val="000000"/>
          <w:sz w:val="23"/>
          <w:szCs w:val="23"/>
        </w:rPr>
        <w:t xml:space="preserve"> (o evento) e representa la necesidad de asignar una sesión de una materia m</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M para un curso c</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C, impartida por un profesor t</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T en una sala r</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R. Cada requisito e</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(c,</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m,</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r) posee:</w:t>
      </w:r>
      <w:r w:rsidRPr="00697A14">
        <w:t xml:space="preserve"> </w:t>
      </w:r>
    </w:p>
    <w:p w14:paraId="55DA59EE"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frecuencia semanal requerida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f</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Número de veces que el evento debe ser asignado en S durante una semana.</w:t>
      </w:r>
    </w:p>
    <w:p w14:paraId="34B8E764"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Restricciones de disponibilidad: Un subconjunto de días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D</m:t>
        </m:r>
      </m:oMath>
      <w:r w:rsidRPr="005A11E8">
        <w:rPr>
          <w:rFonts w:ascii="Garamond" w:eastAsia="Garamond" w:hAnsi="Garamond" w:cs="Garamond"/>
          <w:color w:val="000000"/>
          <w:sz w:val="23"/>
          <w:szCs w:val="23"/>
        </w:rPr>
        <w:t xml:space="preserve"> y un subconjunto de periodos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P</m:t>
        </m:r>
      </m:oMath>
      <w:r w:rsidRPr="005A11E8">
        <w:rPr>
          <w:rFonts w:ascii="Garamond" w:eastAsia="Garamond" w:hAnsi="Garamond" w:cs="Garamond"/>
          <w:color w:val="000000"/>
          <w:sz w:val="23"/>
          <w:szCs w:val="23"/>
        </w:rPr>
        <w:t xml:space="preserve"> en los que la asignación es permitida. El conjunto de slots válidos para </w:t>
      </w:r>
      <m:oMath>
        <m:r>
          <w:rPr>
            <w:rFonts w:ascii="Cambria Math" w:eastAsia="Garamond" w:hAnsi="Cambria Math" w:cs="Garamond"/>
            <w:color w:val="000000"/>
            <w:sz w:val="23"/>
            <w:szCs w:val="23"/>
          </w:rPr>
          <m:t>e</m:t>
        </m:r>
      </m:oMath>
      <w:r w:rsidRPr="005A11E8">
        <w:rPr>
          <w:rFonts w:ascii="Garamond" w:eastAsia="Garamond" w:hAnsi="Garamond" w:cs="Garamond"/>
          <w:color w:val="000000"/>
          <w:sz w:val="23"/>
          <w:szCs w:val="23"/>
        </w:rPr>
        <w:t xml:space="preserve"> es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MX"/>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Times New Roman"/>
          <w:color w:val="000000"/>
          <w:sz w:val="23"/>
          <w:szCs w:val="23"/>
        </w:rPr>
        <w:t xml:space="preserve"> </w:t>
      </w:r>
      <w:r w:rsidRPr="005A11E8">
        <w:rPr>
          <w:rFonts w:ascii="Times New Roman" w:eastAsia="Garamond" w:hAnsi="Times New Roman" w:cs="Times New Roman"/>
          <w:color w:val="000000"/>
          <w:sz w:val="23"/>
          <w:szCs w:val="23"/>
        </w:rPr>
        <w:t>​</w:t>
      </w:r>
    </w:p>
    <w:p w14:paraId="3491AF56"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hAnsi="Garamond"/>
        </w:rPr>
      </w:pPr>
      <w:r w:rsidRPr="005A11E8">
        <w:rPr>
          <w:rFonts w:ascii="Garamond" w:eastAsia="Garamond" w:hAnsi="Garamond" w:cs="Garamond"/>
          <w:color w:val="000000"/>
          <w:sz w:val="23"/>
          <w:szCs w:val="23"/>
        </w:rPr>
        <w:t xml:space="preserve">Indicador de clase compartida: Algunas materias m pueden ser designadas como compartidas para un conjunto de cursos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oMath>
      <w:r w:rsidRPr="005A11E8">
        <w:rPr>
          <w:rFonts w:ascii="Times New Roman" w:eastAsia="Garamond" w:hAnsi="Times New Roman" w:cs="Times New Roman"/>
          <w:color w:val="000000"/>
          <w:sz w:val="23"/>
          <w:szCs w:val="23"/>
        </w:rPr>
        <w:t>​</w:t>
      </w:r>
      <w:r w:rsidRPr="005A11E8">
        <w:rPr>
          <w:rFonts w:ascii="Garamond" w:eastAsia="Garamond" w:hAnsi="Garamond" w:cs="Times New Roman"/>
          <w:color w:val="000000"/>
          <w:sz w:val="23"/>
          <w:szCs w:val="23"/>
        </w:rPr>
        <w:t xml:space="preserve"> </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C</m:t>
        </m:r>
      </m:oMath>
      <w:r w:rsidRPr="005A11E8">
        <w:rPr>
          <w:rFonts w:ascii="Garamond" w:eastAsia="Garamond" w:hAnsi="Garamond" w:cs="Garamond"/>
          <w:color w:val="000000"/>
          <w:sz w:val="23"/>
          <w:szCs w:val="23"/>
        </w:rPr>
        <w:t xml:space="preserve">. Esto define un conjunto de requisitos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rPr>
          <m:t>={(c,m,t,r)|c∈</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r>
          <w:rPr>
            <w:rFonts w:ascii="Cambria Math" w:eastAsia="Garamond" w:hAnsi="Cambria Math" w:cs="Garamond"/>
            <w:color w:val="000000"/>
            <w:sz w:val="23"/>
            <w:szCs w:val="23"/>
          </w:rPr>
          <m:t>}</m:t>
        </m:r>
      </m:oMath>
      <w:r w:rsidRPr="005A11E8">
        <w:rPr>
          <w:rFonts w:ascii="Times New Roman" w:eastAsia="Garamond" w:hAnsi="Times New Roman" w:cs="Times New Roman"/>
          <w:color w:val="000000"/>
          <w:sz w:val="23"/>
          <w:szCs w:val="23"/>
        </w:rPr>
        <w:t>​</w:t>
      </w:r>
      <w:r w:rsidRPr="005A11E8">
        <w:rPr>
          <w:rFonts w:ascii="Garamond" w:eastAsia="Garamond" w:hAnsi="Garamond" w:cs="Garamond"/>
          <w:color w:val="000000"/>
          <w:sz w:val="23"/>
          <w:szCs w:val="23"/>
        </w:rPr>
        <w:t>, los cuales deben ser asignados de forma concurrente.</w:t>
      </w:r>
      <w:r w:rsidRPr="005A11E8">
        <w:rPr>
          <w:rFonts w:ascii="Garamond" w:hAnsi="Garamond"/>
        </w:rPr>
        <w:t xml:space="preserve"> </w:t>
      </w:r>
    </w:p>
    <w:p w14:paraId="54003F12" w14:textId="77777777" w:rsidR="003E6EA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solución H es una función de asignación </w:t>
      </w:r>
      <m:oMath>
        <m:r>
          <w:rPr>
            <w:rFonts w:ascii="Cambria Math" w:eastAsia="Garamond" w:hAnsi="Cambria Math" w:cs="Garamond"/>
            <w:color w:val="000000"/>
            <w:sz w:val="23"/>
            <w:szCs w:val="23"/>
          </w:rPr>
          <m:t>A:E×S→{0,1}</m:t>
        </m:r>
      </m:oMath>
      <w:r w:rsidRPr="005A11E8">
        <w:rPr>
          <w:rFonts w:ascii="Garamond" w:eastAsia="Garamond" w:hAnsi="Garamond" w:cs="Garamond"/>
          <w:color w:val="000000"/>
          <w:sz w:val="23"/>
          <w:szCs w:val="23"/>
        </w:rPr>
        <w:t xml:space="preserve">, donde E es el conjunto de todos los requisitos, y </w:t>
      </w:r>
      <m:oMath>
        <m:r>
          <w:rPr>
            <w:rFonts w:ascii="Cambria Math" w:eastAsia="Garamond" w:hAnsi="Cambria Math" w:cs="Garamond"/>
            <w:color w:val="000000"/>
            <w:sz w:val="23"/>
            <w:szCs w:val="23"/>
          </w:rPr>
          <m:t>A</m:t>
        </m:r>
        <m:d>
          <m:dPr>
            <m:ctrlPr>
              <w:rPr>
                <w:rFonts w:ascii="Cambria Math" w:eastAsia="Garamond" w:hAnsi="Cambria Math" w:cs="Garamond"/>
                <w:i/>
                <w:color w:val="000000"/>
                <w:sz w:val="23"/>
                <w:szCs w:val="23"/>
              </w:rPr>
            </m:ctrlPr>
          </m:dPr>
          <m:e>
            <m:r>
              <w:rPr>
                <w:rFonts w:ascii="Cambria Math" w:eastAsia="Garamond" w:hAnsi="Cambria Math" w:cs="Garamond"/>
                <w:color w:val="000000"/>
                <w:sz w:val="23"/>
                <w:szCs w:val="23"/>
              </w:rPr>
              <m:t>e,s</m:t>
            </m:r>
          </m:e>
        </m:d>
        <m:r>
          <w:rPr>
            <w:rFonts w:ascii="Cambria Math" w:eastAsia="Garamond" w:hAnsi="Cambria Math" w:cs="Garamond"/>
            <w:color w:val="000000"/>
            <w:sz w:val="23"/>
            <w:szCs w:val="23"/>
          </w:rPr>
          <m:t>=1</m:t>
        </m:r>
      </m:oMath>
      <w:r w:rsidRPr="005A11E8">
        <w:rPr>
          <w:rFonts w:ascii="Garamond" w:eastAsia="Garamond" w:hAnsi="Garamond" w:cs="Garamond"/>
          <w:color w:val="000000"/>
          <w:sz w:val="23"/>
          <w:szCs w:val="23"/>
        </w:rPr>
        <w:t xml:space="preserve"> si el requisito </w:t>
      </w:r>
      <w:proofErr w:type="gramStart"/>
      <w:r w:rsidRPr="005A11E8">
        <w:rPr>
          <w:rFonts w:ascii="Garamond" w:eastAsia="Garamond" w:hAnsi="Garamond" w:cs="Garamond"/>
          <w:color w:val="000000"/>
          <w:sz w:val="23"/>
          <w:szCs w:val="23"/>
        </w:rPr>
        <w:t>e</w:t>
      </w:r>
      <w:proofErr w:type="gramEnd"/>
      <w:r w:rsidRPr="005A11E8">
        <w:rPr>
          <w:rFonts w:ascii="Garamond" w:eastAsia="Garamond" w:hAnsi="Garamond" w:cs="Garamond"/>
          <w:color w:val="000000"/>
          <w:sz w:val="23"/>
          <w:szCs w:val="23"/>
        </w:rPr>
        <w:t xml:space="preserve"> se asigna al slot </w:t>
      </w:r>
      <m:oMath>
        <m:r>
          <w:rPr>
            <w:rFonts w:ascii="Cambria Math" w:eastAsia="Garamond" w:hAnsi="Cambria Math" w:cs="Garamond"/>
            <w:color w:val="000000"/>
            <w:sz w:val="23"/>
            <w:szCs w:val="23"/>
          </w:rPr>
          <m:t>s</m:t>
        </m:r>
      </m:oMath>
      <w:r w:rsidRPr="005A11E8">
        <w:rPr>
          <w:rFonts w:ascii="Garamond" w:eastAsia="Garamond" w:hAnsi="Garamond" w:cs="Garamond"/>
          <w:color w:val="000000"/>
          <w:sz w:val="23"/>
          <w:szCs w:val="23"/>
        </w:rPr>
        <w:t>, y 0 en caso contrario.</w:t>
      </w:r>
    </w:p>
    <w:p w14:paraId="30A26E94" w14:textId="00B433F4" w:rsidR="00AA29F7" w:rsidRPr="00AA29F7" w:rsidRDefault="00AA29F7" w:rsidP="009E0A01">
      <w:pPr>
        <w:pStyle w:val="Ttulo2"/>
        <w:ind w:left="567"/>
        <w:jc w:val="both"/>
      </w:pPr>
      <w:bookmarkStart w:id="186" w:name="_Toc197437796"/>
      <w:bookmarkStart w:id="187" w:name="_Toc197439669"/>
      <w:r>
        <w:t>Función de evaluación (Fitness)</w:t>
      </w:r>
      <w:bookmarkEnd w:id="186"/>
      <w:bookmarkEnd w:id="187"/>
    </w:p>
    <w:p w14:paraId="5583F8E8" w14:textId="4FDD0C0F" w:rsidR="009E0A01" w:rsidRDefault="009E0A01" w:rsidP="00BA6D1E">
      <w:pPr>
        <w:spacing w:before="120" w:after="120"/>
        <w:jc w:val="both"/>
        <w:rPr>
          <w:rFonts w:ascii="Garamond" w:eastAsia="Garamond" w:hAnsi="Garamond" w:cs="Garamond"/>
          <w:color w:val="000000"/>
          <w:sz w:val="23"/>
          <w:szCs w:val="23"/>
        </w:rPr>
      </w:pPr>
      <w:r w:rsidRPr="000C232C">
        <w:rPr>
          <w:rFonts w:ascii="Garamond" w:eastAsia="Garamond" w:hAnsi="Garamond" w:cs="Garamond"/>
          <w:color w:val="000000"/>
          <w:sz w:val="23"/>
          <w:szCs w:val="23"/>
        </w:rPr>
        <w:t xml:space="preserve">La función de fitness F(H) cuantifica la calidad de una solución candidata H. El </w:t>
      </w:r>
      <w:r>
        <w:rPr>
          <w:rFonts w:ascii="Garamond" w:eastAsia="Garamond" w:hAnsi="Garamond" w:cs="Garamond"/>
          <w:color w:val="000000"/>
          <w:sz w:val="23"/>
          <w:szCs w:val="23"/>
        </w:rPr>
        <w:t>algoritmo genético</w:t>
      </w:r>
      <w:r w:rsidRPr="000C232C">
        <w:rPr>
          <w:rFonts w:ascii="Garamond" w:eastAsia="Garamond" w:hAnsi="Garamond" w:cs="Garamond"/>
          <w:color w:val="000000"/>
          <w:sz w:val="23"/>
          <w:szCs w:val="23"/>
        </w:rPr>
        <w:t xml:space="preserve"> busca maximizar esta función. Se basa en un sistema de penalizaciones donde a un puntaje base se le restan puntos por cada violación de las restricciones</w:t>
      </w:r>
      <w:r w:rsidR="00BA6D1E">
        <w:rPr>
          <w:rFonts w:ascii="Garamond" w:eastAsia="Garamond" w:hAnsi="Garamond" w:cs="Garamond"/>
          <w:color w:val="000000"/>
          <w:sz w:val="23"/>
          <w:szCs w:val="23"/>
        </w:rPr>
        <w:t xml:space="preserve"> (</w:t>
      </w:r>
      <w:proofErr w:type="spellStart"/>
      <w:r w:rsidR="00BA6D1E">
        <w:rPr>
          <w:rFonts w:ascii="Garamond" w:eastAsia="Garamond" w:hAnsi="Garamond" w:cs="Garamond"/>
          <w:color w:val="000000"/>
          <w:sz w:val="23"/>
          <w:szCs w:val="23"/>
        </w:rPr>
        <w:t>Burke</w:t>
      </w:r>
      <w:proofErr w:type="spellEnd"/>
      <w:r w:rsidR="00BA6D1E">
        <w:rPr>
          <w:rFonts w:ascii="Garamond" w:eastAsia="Garamond" w:hAnsi="Garamond" w:cs="Garamond"/>
          <w:color w:val="000000"/>
          <w:sz w:val="23"/>
          <w:szCs w:val="23"/>
        </w:rPr>
        <w:t xml:space="preserve"> y </w:t>
      </w:r>
      <w:proofErr w:type="spellStart"/>
      <w:r w:rsidR="00BA6D1E">
        <w:rPr>
          <w:rFonts w:ascii="Garamond" w:eastAsia="Garamond" w:hAnsi="Garamond" w:cs="Garamond"/>
          <w:color w:val="000000"/>
          <w:sz w:val="23"/>
          <w:szCs w:val="23"/>
        </w:rPr>
        <w:t>Petrovic</w:t>
      </w:r>
      <w:proofErr w:type="spellEnd"/>
      <w:r w:rsidR="00BA6D1E">
        <w:rPr>
          <w:rFonts w:ascii="Garamond" w:eastAsia="Garamond" w:hAnsi="Garamond" w:cs="Garamond"/>
          <w:color w:val="000000"/>
          <w:sz w:val="23"/>
          <w:szCs w:val="23"/>
        </w:rPr>
        <w:t>, 2002).</w:t>
      </w:r>
    </w:p>
    <w:p w14:paraId="42F0AFE7" w14:textId="77777777" w:rsidR="009E0A01" w:rsidRPr="00E21A32" w:rsidRDefault="009E0A01" w:rsidP="009E0A01">
      <w:pPr>
        <w:jc w:val="center"/>
      </w:pPr>
      <w:r w:rsidRPr="00A12D70">
        <w:rPr>
          <w:noProof/>
        </w:rPr>
        <w:drawing>
          <wp:inline distT="0" distB="0" distL="0" distR="0" wp14:anchorId="3559A361" wp14:editId="06651B4A">
            <wp:extent cx="1779216" cy="222739"/>
            <wp:effectExtent l="0" t="0" r="0" b="6350"/>
            <wp:docPr id="1460241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41034" name=""/>
                    <pic:cNvPicPr/>
                  </pic:nvPicPr>
                  <pic:blipFill>
                    <a:blip r:embed="rId27"/>
                    <a:stretch>
                      <a:fillRect/>
                    </a:stretch>
                  </pic:blipFill>
                  <pic:spPr>
                    <a:xfrm>
                      <a:off x="0" y="0"/>
                      <a:ext cx="2108473" cy="263958"/>
                    </a:xfrm>
                    <a:prstGeom prst="rect">
                      <a:avLst/>
                    </a:prstGeom>
                  </pic:spPr>
                </pic:pic>
              </a:graphicData>
            </a:graphic>
          </wp:inline>
        </w:drawing>
      </w:r>
    </w:p>
    <w:p w14:paraId="2698FFAB" w14:textId="77777777" w:rsidR="009E0A01" w:rsidRDefault="009E0A01" w:rsidP="009E0A01">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A12D70">
        <w:rPr>
          <w:rFonts w:ascii="Garamond" w:eastAsia="Garamond" w:hAnsi="Garamond" w:cs="Garamond"/>
          <w:color w:val="000000"/>
          <w:sz w:val="23"/>
          <w:szCs w:val="23"/>
        </w:rPr>
        <w:t>Donde F(C) es el fitness del cromosoma C, A es el conjunto de todas las asignaciones, S(a) es la puntuación de la asignación a, |A| es el número total de asignaciones</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 xml:space="preserve">y </w:t>
      </w:r>
      <w:proofErr w:type="spellStart"/>
      <w:r w:rsidRPr="00A12D70">
        <w:rPr>
          <w:rFonts w:ascii="Garamond" w:eastAsia="Garamond" w:hAnsi="Garamond" w:cs="Garamond"/>
          <w:color w:val="000000"/>
          <w:sz w:val="23"/>
          <w:szCs w:val="23"/>
        </w:rPr>
        <w:t>S_max</w:t>
      </w:r>
      <w:proofErr w:type="spellEnd"/>
      <w:r w:rsidRPr="00A12D70">
        <w:rPr>
          <w:rFonts w:ascii="Garamond" w:eastAsia="Garamond" w:hAnsi="Garamond" w:cs="Garamond"/>
          <w:color w:val="000000"/>
          <w:sz w:val="23"/>
          <w:szCs w:val="23"/>
        </w:rPr>
        <w:t xml:space="preserve"> es la puntuación máxima posible por asignación (5 puntos).</w:t>
      </w:r>
      <w:r w:rsidRPr="00D30AA6">
        <w:rPr>
          <w:rFonts w:ascii="Times New Roman" w:eastAsia="Times New Roman" w:hAnsi="Times New Roman" w:cs="Times New Roman"/>
          <w:sz w:val="24"/>
          <w:szCs w:val="24"/>
          <w:lang w:val="es-BO"/>
        </w:rPr>
        <w:t xml:space="preserve"> </w:t>
      </w:r>
    </w:p>
    <w:p w14:paraId="5695194A" w14:textId="77777777" w:rsidR="009E0A01" w:rsidRDefault="009E0A01" w:rsidP="009E0A01">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E0A01">
        <w:rPr>
          <w:rFonts w:ascii="Garamond" w:eastAsia="Garamond" w:hAnsi="Garamond" w:cs="Garamond"/>
          <w:color w:val="000000"/>
          <w:sz w:val="23"/>
          <w:szCs w:val="23"/>
          <w:lang w:val="es-BO"/>
        </w:rPr>
        <w:t>El algoritmo implementa un sistema de penalizaciones donde las violaciones de restricciones duras resultan en una puntuación de cero para la asignación, efectivamente haciendo que la solución sea inviable. Las restricciones blandas reducen la puntuación sin llevarla a ce</w:t>
      </w:r>
      <w:r>
        <w:rPr>
          <w:rFonts w:ascii="Garamond" w:eastAsia="Garamond" w:hAnsi="Garamond" w:cs="Garamond"/>
          <w:color w:val="000000"/>
          <w:sz w:val="23"/>
          <w:szCs w:val="23"/>
          <w:lang w:val="es-BO"/>
        </w:rPr>
        <w:t>ro.</w:t>
      </w:r>
    </w:p>
    <w:p w14:paraId="0017C7F5" w14:textId="70C2DD6B" w:rsidR="009E0A01" w:rsidRPr="00D674D7" w:rsidRDefault="009E0A01" w:rsidP="00AA29F7">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9E0A01">
        <w:rPr>
          <w:rFonts w:ascii="Garamond" w:eastAsia="Garamond" w:hAnsi="Garamond" w:cs="Garamond"/>
          <w:noProof/>
          <w:color w:val="000000"/>
          <w:sz w:val="23"/>
          <w:szCs w:val="23"/>
          <w:lang w:val="es-BO"/>
        </w:rPr>
        <w:drawing>
          <wp:inline distT="0" distB="0" distL="0" distR="0" wp14:anchorId="33AEB474" wp14:editId="504D9E55">
            <wp:extent cx="3539317" cy="402771"/>
            <wp:effectExtent l="0" t="0" r="4445" b="0"/>
            <wp:docPr id="1628911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11878" name=""/>
                    <pic:cNvPicPr/>
                  </pic:nvPicPr>
                  <pic:blipFill>
                    <a:blip r:embed="rId28"/>
                    <a:stretch>
                      <a:fillRect/>
                    </a:stretch>
                  </pic:blipFill>
                  <pic:spPr>
                    <a:xfrm>
                      <a:off x="0" y="0"/>
                      <a:ext cx="3676076" cy="418334"/>
                    </a:xfrm>
                    <a:prstGeom prst="rect">
                      <a:avLst/>
                    </a:prstGeom>
                  </pic:spPr>
                </pic:pic>
              </a:graphicData>
            </a:graphic>
          </wp:inline>
        </w:drawing>
      </w:r>
    </w:p>
    <w:p w14:paraId="288084A9" w14:textId="2C8E217D" w:rsidR="003E6EAC" w:rsidRDefault="003E6EAC" w:rsidP="003E6EAC">
      <w:pPr>
        <w:pStyle w:val="Ttulo2"/>
        <w:numPr>
          <w:ilvl w:val="1"/>
          <w:numId w:val="3"/>
        </w:numPr>
        <w:spacing w:before="240" w:after="240" w:line="288" w:lineRule="auto"/>
        <w:ind w:left="709" w:hanging="709"/>
      </w:pPr>
      <w:bookmarkStart w:id="188" w:name="_Toc197437797"/>
      <w:bookmarkStart w:id="189" w:name="_Toc197439670"/>
      <w:r>
        <w:lastRenderedPageBreak/>
        <w:t>Restricciones del problema</w:t>
      </w:r>
      <w:bookmarkEnd w:id="188"/>
      <w:bookmarkEnd w:id="189"/>
    </w:p>
    <w:p w14:paraId="11AF43D2" w14:textId="200506C2" w:rsidR="009A2552" w:rsidRPr="009A2552" w:rsidRDefault="009A2552" w:rsidP="009A255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A2552">
        <w:rPr>
          <w:rFonts w:ascii="Garamond" w:eastAsia="Garamond" w:hAnsi="Garamond" w:cs="Garamond"/>
          <w:color w:val="000000"/>
          <w:sz w:val="23"/>
          <w:szCs w:val="23"/>
        </w:rPr>
        <w:t>Es fundamental distinguir entre aquellas condiciones que son absolutamente indispensables y aquellas que son deseables pero flexibles</w:t>
      </w:r>
      <w:r w:rsidR="00BA6D1E">
        <w:rPr>
          <w:rFonts w:ascii="Garamond" w:eastAsia="Garamond" w:hAnsi="Garamond" w:cs="Garamond"/>
          <w:color w:val="000000"/>
          <w:sz w:val="23"/>
          <w:szCs w:val="23"/>
        </w:rPr>
        <w:t xml:space="preserve"> </w:t>
      </w:r>
      <w:r w:rsidR="00BA6D1E">
        <w:rPr>
          <w:rFonts w:ascii="Garamond" w:eastAsia="Garamond" w:hAnsi="Garamond" w:cs="Garamond"/>
          <w:color w:val="000000"/>
          <w:sz w:val="23"/>
          <w:szCs w:val="23"/>
          <w:lang w:val="es-BO"/>
        </w:rPr>
        <w:t>(</w:t>
      </w:r>
      <w:proofErr w:type="spellStart"/>
      <w:r w:rsidR="00BA6D1E">
        <w:rPr>
          <w:rFonts w:ascii="Garamond" w:eastAsia="Garamond" w:hAnsi="Garamond" w:cs="Garamond"/>
          <w:color w:val="000000"/>
          <w:sz w:val="23"/>
          <w:szCs w:val="23"/>
          <w:lang w:val="es-BO"/>
        </w:rPr>
        <w:t>Pillay</w:t>
      </w:r>
      <w:proofErr w:type="spellEnd"/>
      <w:r w:rsidR="00BA6D1E">
        <w:rPr>
          <w:rFonts w:ascii="Garamond" w:eastAsia="Garamond" w:hAnsi="Garamond" w:cs="Garamond"/>
          <w:color w:val="000000"/>
          <w:sz w:val="23"/>
          <w:szCs w:val="23"/>
          <w:lang w:val="es-BO"/>
        </w:rPr>
        <w:t>, 2014)</w:t>
      </w:r>
      <w:r w:rsidRPr="009A2552">
        <w:rPr>
          <w:rFonts w:ascii="Garamond" w:eastAsia="Garamond" w:hAnsi="Garamond" w:cs="Garamond"/>
          <w:color w:val="000000"/>
          <w:sz w:val="23"/>
          <w:szCs w:val="23"/>
        </w:rPr>
        <w:t>. Por ello, las restricciones identificadas se han agrupado en dos tipos fundamentales: duras y blandas,</w:t>
      </w:r>
      <w:r w:rsidR="00846E9A">
        <w:rPr>
          <w:rFonts w:ascii="Garamond" w:eastAsia="Garamond" w:hAnsi="Garamond" w:cs="Garamond"/>
          <w:color w:val="000000"/>
          <w:sz w:val="23"/>
          <w:szCs w:val="23"/>
        </w:rPr>
        <w:t xml:space="preserve"> </w:t>
      </w:r>
      <w:r w:rsidRPr="009A2552">
        <w:rPr>
          <w:rFonts w:ascii="Garamond" w:eastAsia="Garamond" w:hAnsi="Garamond" w:cs="Garamond"/>
          <w:color w:val="000000"/>
          <w:sz w:val="23"/>
          <w:szCs w:val="23"/>
        </w:rPr>
        <w:t>como se detalla en las siguientes subsecciones.</w:t>
      </w:r>
    </w:p>
    <w:p w14:paraId="7A5E5562" w14:textId="77777777" w:rsidR="00AA29F7" w:rsidRPr="00AA29F7" w:rsidRDefault="00AA29F7" w:rsidP="00FE57EF">
      <w:pPr>
        <w:pStyle w:val="Prrafodelista"/>
        <w:keepNext/>
        <w:numPr>
          <w:ilvl w:val="1"/>
          <w:numId w:val="40"/>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bookmarkStart w:id="190" w:name="_Toc196777330"/>
      <w:bookmarkStart w:id="191" w:name="_Toc196791948"/>
      <w:bookmarkStart w:id="192" w:name="_Toc196861871"/>
      <w:bookmarkStart w:id="193" w:name="_Toc196868575"/>
      <w:bookmarkStart w:id="194" w:name="_Toc197391208"/>
      <w:bookmarkStart w:id="195" w:name="_Toc197391348"/>
      <w:bookmarkStart w:id="196" w:name="_Toc197391723"/>
      <w:bookmarkStart w:id="197" w:name="_Toc197437279"/>
      <w:bookmarkStart w:id="198" w:name="_Toc197437675"/>
      <w:bookmarkStart w:id="199" w:name="_Toc197437798"/>
      <w:bookmarkStart w:id="200" w:name="_Toc197438090"/>
      <w:bookmarkStart w:id="201" w:name="_Toc197439671"/>
      <w:bookmarkEnd w:id="190"/>
      <w:bookmarkEnd w:id="191"/>
      <w:bookmarkEnd w:id="192"/>
      <w:bookmarkEnd w:id="193"/>
      <w:bookmarkEnd w:id="194"/>
      <w:bookmarkEnd w:id="195"/>
      <w:bookmarkEnd w:id="196"/>
      <w:bookmarkEnd w:id="197"/>
      <w:bookmarkEnd w:id="198"/>
      <w:bookmarkEnd w:id="199"/>
      <w:bookmarkEnd w:id="200"/>
      <w:bookmarkEnd w:id="201"/>
    </w:p>
    <w:p w14:paraId="787B9E63" w14:textId="4B96FC6A" w:rsidR="003E6EAC" w:rsidRPr="005A11E8" w:rsidRDefault="003E6EAC" w:rsidP="00AA29F7">
      <w:pPr>
        <w:pStyle w:val="Ttulo3"/>
      </w:pPr>
      <w:bookmarkStart w:id="202" w:name="_Toc197437799"/>
      <w:bookmarkStart w:id="203" w:name="_Toc197439672"/>
      <w:r>
        <w:rPr>
          <w:lang w:val="es-BO"/>
        </w:rPr>
        <w:t>Restricciones duras (H)</w:t>
      </w:r>
      <w:bookmarkEnd w:id="202"/>
      <w:bookmarkEnd w:id="203"/>
    </w:p>
    <w:p w14:paraId="39782E28" w14:textId="4D3B133C" w:rsidR="003E6EAC" w:rsidRPr="00D674D7" w:rsidRDefault="003E6EAC" w:rsidP="00BA6D1E">
      <w:pPr>
        <w:pBdr>
          <w:top w:val="nil"/>
          <w:left w:val="nil"/>
          <w:bottom w:val="nil"/>
          <w:right w:val="nil"/>
          <w:between w:val="nil"/>
        </w:pBdr>
        <w:spacing w:before="120" w:after="120"/>
        <w:ind w:left="720" w:hanging="720"/>
        <w:jc w:val="both"/>
        <w:rPr>
          <w:rFonts w:ascii="Garamond" w:eastAsia="Garamond" w:hAnsi="Garamond" w:cs="Garamond"/>
          <w:color w:val="000000"/>
          <w:sz w:val="23"/>
          <w:szCs w:val="23"/>
          <w:lang w:val="es-BO"/>
        </w:rPr>
      </w:pPr>
      <w:r w:rsidRPr="00D674D7">
        <w:rPr>
          <w:rFonts w:ascii="Garamond" w:eastAsia="Garamond" w:hAnsi="Garamond" w:cs="Garamond"/>
          <w:color w:val="000000"/>
          <w:sz w:val="23"/>
          <w:szCs w:val="23"/>
        </w:rPr>
        <w:t>Las soluciones factibles deben satisfacer un conjunto de restricciones duras (</w:t>
      </w:r>
      <w:proofErr w:type="spellStart"/>
      <w:r w:rsidRPr="00D674D7">
        <w:rPr>
          <w:rFonts w:ascii="Garamond" w:eastAsia="Garamond" w:hAnsi="Garamond" w:cs="Garamond"/>
          <w:color w:val="000000"/>
          <w:sz w:val="23"/>
          <w:szCs w:val="23"/>
        </w:rPr>
        <w:t>Hard</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 mientras que la optimización busca satisfacer adicionalmente un conjunto de restricciones blandas (</w:t>
      </w:r>
      <w:proofErr w:type="spellStart"/>
      <w:r w:rsidRPr="00D674D7">
        <w:rPr>
          <w:rFonts w:ascii="Garamond" w:eastAsia="Garamond" w:hAnsi="Garamond" w:cs="Garamond"/>
          <w:color w:val="000000"/>
          <w:sz w:val="23"/>
          <w:szCs w:val="23"/>
        </w:rPr>
        <w:t>Soft</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w:t>
      </w:r>
      <w:r w:rsidRPr="00D674D7">
        <w:rPr>
          <w:rFonts w:ascii="Times New Roman" w:eastAsia="Times New Roman" w:hAnsi="Times New Roman" w:cs="Times New Roman"/>
          <w:sz w:val="24"/>
          <w:szCs w:val="24"/>
          <w:lang w:val="es-BO"/>
        </w:rPr>
        <w:t xml:space="preserve"> </w:t>
      </w:r>
      <w:r w:rsidRPr="00D674D7">
        <w:rPr>
          <w:rFonts w:ascii="Garamond" w:eastAsia="Garamond" w:hAnsi="Garamond" w:cs="Garamond"/>
          <w:color w:val="000000"/>
          <w:sz w:val="23"/>
          <w:szCs w:val="23"/>
          <w:lang w:val="es-BO"/>
        </w:rPr>
        <w:t>Son condiciones indispensables que una solución debe cumplir para ser considerada válida. La violación de estas restricciones invalida funcionalmente el horario.</w:t>
      </w:r>
    </w:p>
    <w:p w14:paraId="528F877A" w14:textId="22E414E1" w:rsidR="003E6EAC" w:rsidRDefault="00F553D9"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Disponibilidad de aulas (Penalización total)</w:t>
      </w:r>
      <w:r w:rsidR="003E6EAC" w:rsidRPr="00D674D7">
        <w:rPr>
          <w:rFonts w:ascii="Garamond" w:eastAsia="Garamond" w:hAnsi="Garamond" w:cs="Garamond"/>
          <w:b/>
          <w:bCs/>
          <w:color w:val="000000"/>
          <w:sz w:val="23"/>
          <w:szCs w:val="23"/>
          <w:lang w:val="es-BO"/>
        </w:rPr>
        <w:t>:</w:t>
      </w:r>
      <w:r w:rsidR="00533671">
        <w:rPr>
          <w:rFonts w:ascii="Garamond" w:eastAsia="Garamond" w:hAnsi="Garamond" w:cs="Garamond"/>
          <w:color w:val="000000"/>
          <w:sz w:val="23"/>
          <w:szCs w:val="23"/>
          <w:lang w:val="es-BO"/>
        </w:rPr>
        <w:t xml:space="preserve"> </w:t>
      </w:r>
      <w:r w:rsidR="00533671" w:rsidRPr="00533671">
        <w:rPr>
          <w:rFonts w:ascii="Garamond" w:eastAsia="Garamond" w:hAnsi="Garamond" w:cs="Garamond"/>
          <w:color w:val="000000"/>
          <w:sz w:val="23"/>
          <w:szCs w:val="23"/>
          <w:lang w:val="es-BO"/>
        </w:rPr>
        <w:t>Si un aula ya está ocupada en el mismo horario, la puntuación se reduce a 0.</w:t>
      </w:r>
      <w:r w:rsidR="003E6EAC" w:rsidRPr="00D674D7">
        <w:rPr>
          <w:rFonts w:ascii="Garamond" w:eastAsia="Garamond" w:hAnsi="Garamond" w:cs="Garamond"/>
          <w:color w:val="000000"/>
          <w:sz w:val="23"/>
          <w:szCs w:val="23"/>
          <w:lang w:val="es-BO"/>
        </w:rPr>
        <w:t xml:space="preserve"> </w:t>
      </w:r>
    </w:p>
    <w:p w14:paraId="3D49F8D7" w14:textId="3E00A8A8" w:rsidR="00DA334B" w:rsidRDefault="00DA334B" w:rsidP="00DA334B">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DA334B">
        <w:rPr>
          <w:rFonts w:ascii="Garamond" w:eastAsia="Garamond" w:hAnsi="Garamond" w:cs="Garamond"/>
          <w:noProof/>
          <w:color w:val="000000"/>
          <w:sz w:val="23"/>
          <w:szCs w:val="23"/>
          <w:lang w:val="es-BO"/>
        </w:rPr>
        <w:drawing>
          <wp:inline distT="0" distB="0" distL="0" distR="0" wp14:anchorId="3A5303C8" wp14:editId="0352415F">
            <wp:extent cx="3679372" cy="449045"/>
            <wp:effectExtent l="0" t="0" r="0" b="8255"/>
            <wp:docPr id="485261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61946" name=""/>
                    <pic:cNvPicPr/>
                  </pic:nvPicPr>
                  <pic:blipFill>
                    <a:blip r:embed="rId29"/>
                    <a:stretch>
                      <a:fillRect/>
                    </a:stretch>
                  </pic:blipFill>
                  <pic:spPr>
                    <a:xfrm>
                      <a:off x="0" y="0"/>
                      <a:ext cx="3961415" cy="483467"/>
                    </a:xfrm>
                    <a:prstGeom prst="rect">
                      <a:avLst/>
                    </a:prstGeom>
                  </pic:spPr>
                </pic:pic>
              </a:graphicData>
            </a:graphic>
          </wp:inline>
        </w:drawing>
      </w:r>
    </w:p>
    <w:p w14:paraId="7B3FCAAF" w14:textId="545B705D" w:rsidR="00F553D9" w:rsidRDefault="00F553D9" w:rsidP="00F553D9">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F553D9">
        <w:rPr>
          <w:rFonts w:ascii="Garamond" w:eastAsia="Garamond" w:hAnsi="Garamond" w:cs="Garamond"/>
          <w:color w:val="000000"/>
          <w:sz w:val="23"/>
          <w:szCs w:val="23"/>
        </w:rPr>
        <w:t>Donde r(a) es el aula asignada a la asignación a y t(a) es el conjunto de slots de tiempo ocupados por la asignación a.</w:t>
      </w:r>
    </w:p>
    <w:p w14:paraId="173A6A87" w14:textId="33482F98" w:rsidR="003E6EAC" w:rsidRDefault="00F553D9" w:rsidP="00326544">
      <w:pPr>
        <w:pStyle w:val="Prrafodelista"/>
        <w:numPr>
          <w:ilvl w:val="0"/>
          <w:numId w:val="2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de aulas (Penalización total)</w:t>
      </w:r>
      <w:r w:rsidR="003E6EAC" w:rsidRPr="006B586B">
        <w:rPr>
          <w:rFonts w:ascii="Garamond" w:eastAsia="Garamond" w:hAnsi="Garamond" w:cs="Garamond"/>
          <w:b/>
          <w:bCs/>
          <w:color w:val="000000"/>
          <w:sz w:val="23"/>
          <w:szCs w:val="23"/>
          <w:lang w:val="es-BO"/>
        </w:rPr>
        <w:t>:</w:t>
      </w:r>
      <w:r w:rsidR="003E6EAC" w:rsidRPr="006B586B">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F553D9">
        <w:rPr>
          <w:rFonts w:ascii="Garamond" w:eastAsia="Garamond" w:hAnsi="Garamond" w:cs="Garamond"/>
          <w:color w:val="000000"/>
          <w:sz w:val="23"/>
          <w:szCs w:val="23"/>
          <w:lang w:val="es-BO"/>
        </w:rPr>
        <w:t>el aula asignada no tiene capacidad suficiente, la puntuación se reduce a 0</w:t>
      </w:r>
      <w:r w:rsidR="003E6EAC" w:rsidRPr="006B586B">
        <w:rPr>
          <w:rFonts w:ascii="Garamond" w:eastAsia="Garamond" w:hAnsi="Garamond" w:cs="Garamond"/>
          <w:color w:val="000000"/>
          <w:sz w:val="23"/>
          <w:szCs w:val="23"/>
          <w:lang w:val="es-BO"/>
        </w:rPr>
        <w:t>.</w:t>
      </w:r>
    </w:p>
    <w:p w14:paraId="230784A4" w14:textId="679739DB" w:rsidR="00DA334B" w:rsidRPr="00326544" w:rsidRDefault="00DA334B" w:rsidP="00326544">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DA334B">
        <w:rPr>
          <w:noProof/>
          <w:lang w:val="es-BO"/>
        </w:rPr>
        <w:drawing>
          <wp:inline distT="0" distB="0" distL="0" distR="0" wp14:anchorId="2F93674B" wp14:editId="10835EBE">
            <wp:extent cx="2530929" cy="409376"/>
            <wp:effectExtent l="0" t="0" r="3175" b="0"/>
            <wp:docPr id="14606984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98433" name="Imagen 1" descr="Texto&#10;&#10;El contenido generado por IA puede ser incorrecto."/>
                    <pic:cNvPicPr/>
                  </pic:nvPicPr>
                  <pic:blipFill>
                    <a:blip r:embed="rId30"/>
                    <a:stretch>
                      <a:fillRect/>
                    </a:stretch>
                  </pic:blipFill>
                  <pic:spPr>
                    <a:xfrm>
                      <a:off x="0" y="0"/>
                      <a:ext cx="2764694" cy="447187"/>
                    </a:xfrm>
                    <a:prstGeom prst="rect">
                      <a:avLst/>
                    </a:prstGeom>
                  </pic:spPr>
                </pic:pic>
              </a:graphicData>
            </a:graphic>
          </wp:inline>
        </w:drawing>
      </w:r>
    </w:p>
    <w:p w14:paraId="7E306D71" w14:textId="5FD39DD9" w:rsidR="00DA334B" w:rsidRDefault="00DA334B" w:rsidP="00326544">
      <w:pPr>
        <w:pStyle w:val="Prrafodelista"/>
        <w:pBdr>
          <w:top w:val="nil"/>
          <w:left w:val="nil"/>
          <w:bottom w:val="nil"/>
          <w:right w:val="nil"/>
          <w:between w:val="nil"/>
        </w:pBdr>
        <w:spacing w:before="120" w:after="120"/>
        <w:rPr>
          <w:rFonts w:ascii="Garamond" w:eastAsia="Garamond" w:hAnsi="Garamond" w:cs="Garamond"/>
          <w:color w:val="000000"/>
          <w:sz w:val="23"/>
          <w:szCs w:val="23"/>
          <w:lang w:val="es-BO"/>
        </w:rPr>
      </w:pPr>
      <w:r w:rsidRPr="00DA334B">
        <w:rPr>
          <w:rFonts w:ascii="Garamond" w:eastAsia="Garamond" w:hAnsi="Garamond" w:cs="Garamond"/>
          <w:color w:val="000000"/>
          <w:sz w:val="23"/>
          <w:szCs w:val="23"/>
          <w:lang w:val="es-BO"/>
        </w:rPr>
        <w:t xml:space="preserve">Donde </w:t>
      </w:r>
      <w:proofErr w:type="spellStart"/>
      <w:r w:rsidRPr="00DA334B">
        <w:rPr>
          <w:rFonts w:ascii="Garamond" w:eastAsia="Garamond" w:hAnsi="Garamond" w:cs="Garamond"/>
          <w:color w:val="000000"/>
          <w:sz w:val="23"/>
          <w:szCs w:val="23"/>
          <w:lang w:val="es-BO"/>
        </w:rPr>
        <w:t>cap</w:t>
      </w:r>
      <w:proofErr w:type="spellEnd"/>
      <w:r w:rsidRPr="00DA334B">
        <w:rPr>
          <w:rFonts w:ascii="Garamond" w:eastAsia="Garamond" w:hAnsi="Garamond" w:cs="Garamond"/>
          <w:color w:val="000000"/>
          <w:sz w:val="23"/>
          <w:szCs w:val="23"/>
          <w:lang w:val="es-BO"/>
        </w:rPr>
        <w:t xml:space="preserve">(r) es la capacidad del aula r y </w:t>
      </w:r>
      <w:proofErr w:type="spellStart"/>
      <w:r w:rsidRPr="00DA334B">
        <w:rPr>
          <w:rFonts w:ascii="Garamond" w:eastAsia="Garamond" w:hAnsi="Garamond" w:cs="Garamond"/>
          <w:color w:val="000000"/>
          <w:sz w:val="23"/>
          <w:szCs w:val="23"/>
          <w:lang w:val="es-BO"/>
        </w:rPr>
        <w:t>students</w:t>
      </w:r>
      <w:proofErr w:type="spellEnd"/>
      <w:r w:rsidRPr="00DA334B">
        <w:rPr>
          <w:rFonts w:ascii="Garamond" w:eastAsia="Garamond" w:hAnsi="Garamond" w:cs="Garamond"/>
          <w:color w:val="000000"/>
          <w:sz w:val="23"/>
          <w:szCs w:val="23"/>
          <w:lang w:val="es-BO"/>
        </w:rPr>
        <w:t>(a) es el número total de estudiantes en la asignación a.</w:t>
      </w:r>
    </w:p>
    <w:p w14:paraId="17A27B90" w14:textId="52730F59" w:rsidR="003E6EAC" w:rsidRDefault="00DA334B" w:rsidP="00DA334B">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Conflictos de estudiantes</w:t>
      </w:r>
      <w:r w:rsidR="00326544">
        <w:rPr>
          <w:rFonts w:ascii="Garamond" w:eastAsia="Garamond" w:hAnsi="Garamond" w:cs="Garamond"/>
          <w:b/>
          <w:bCs/>
          <w:color w:val="000000"/>
          <w:sz w:val="23"/>
          <w:szCs w:val="23"/>
          <w:lang w:val="es-BO"/>
        </w:rPr>
        <w:t xml:space="preserve">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DA334B">
        <w:rPr>
          <w:rFonts w:ascii="Garamond" w:eastAsia="Garamond" w:hAnsi="Garamond" w:cs="Garamond"/>
          <w:color w:val="000000"/>
          <w:sz w:val="23"/>
          <w:szCs w:val="23"/>
          <w:lang w:val="es-BO"/>
        </w:rPr>
        <w:t>un grupo de estudiantes tiene dos clases al mismo tiempo, la puntuación se reduce a 0</w:t>
      </w:r>
      <w:r w:rsidR="003E6EAC" w:rsidRPr="00D674D7">
        <w:rPr>
          <w:rFonts w:ascii="Garamond" w:eastAsia="Garamond" w:hAnsi="Garamond" w:cs="Garamond"/>
          <w:color w:val="000000"/>
          <w:sz w:val="23"/>
          <w:szCs w:val="23"/>
          <w:lang w:val="es-BO"/>
        </w:rPr>
        <w:t xml:space="preserve">. </w:t>
      </w:r>
    </w:p>
    <w:p w14:paraId="362F0003" w14:textId="5A09B8EA"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noProof/>
          <w:color w:val="000000"/>
          <w:sz w:val="23"/>
          <w:szCs w:val="23"/>
          <w:lang w:val="es-BO"/>
        </w:rPr>
        <w:drawing>
          <wp:inline distT="0" distB="0" distL="0" distR="0" wp14:anchorId="4207C34C" wp14:editId="0FF430D4">
            <wp:extent cx="3945391" cy="420733"/>
            <wp:effectExtent l="0" t="0" r="0" b="0"/>
            <wp:docPr id="122483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38033" name=""/>
                    <pic:cNvPicPr/>
                  </pic:nvPicPr>
                  <pic:blipFill>
                    <a:blip r:embed="rId31"/>
                    <a:stretch>
                      <a:fillRect/>
                    </a:stretch>
                  </pic:blipFill>
                  <pic:spPr>
                    <a:xfrm>
                      <a:off x="0" y="0"/>
                      <a:ext cx="4115626" cy="438887"/>
                    </a:xfrm>
                    <a:prstGeom prst="rect">
                      <a:avLst/>
                    </a:prstGeom>
                  </pic:spPr>
                </pic:pic>
              </a:graphicData>
            </a:graphic>
          </wp:inline>
        </w:drawing>
      </w:r>
    </w:p>
    <w:p w14:paraId="59840746" w14:textId="34ACF336" w:rsidR="003E6EAC" w:rsidRPr="00D674D7" w:rsidRDefault="00326544" w:rsidP="00326544">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Donde g(a) es el conjunto de grupos de estudiantes asignados a la asignación a.</w:t>
      </w:r>
    </w:p>
    <w:p w14:paraId="3917E0C5" w14:textId="04DA7C59" w:rsidR="003E6EAC" w:rsidRDefault="00326544"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Requisito de aula específica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326544">
        <w:rPr>
          <w:rFonts w:ascii="Garamond" w:eastAsia="Garamond" w:hAnsi="Garamond" w:cs="Garamond"/>
          <w:color w:val="000000"/>
          <w:sz w:val="23"/>
          <w:szCs w:val="23"/>
          <w:lang w:val="es-BO"/>
        </w:rPr>
        <w:t>un curso requiere un aula específica y no se le asigna esa aula, la puntuación se reduce a 0.</w:t>
      </w:r>
    </w:p>
    <w:p w14:paraId="0699FA73" w14:textId="374CFAF6"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noProof/>
          <w:color w:val="000000"/>
          <w:sz w:val="23"/>
          <w:szCs w:val="23"/>
          <w:lang w:val="es-BO"/>
        </w:rPr>
        <w:drawing>
          <wp:inline distT="0" distB="0" distL="0" distR="0" wp14:anchorId="1F44835D" wp14:editId="41864B53">
            <wp:extent cx="2841172" cy="419180"/>
            <wp:effectExtent l="0" t="0" r="0" b="0"/>
            <wp:docPr id="38863531"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3531" name="Imagen 1" descr="Texto, Carta&#10;&#10;El contenido generado por IA puede ser incorrecto."/>
                    <pic:cNvPicPr/>
                  </pic:nvPicPr>
                  <pic:blipFill>
                    <a:blip r:embed="rId32"/>
                    <a:stretch>
                      <a:fillRect/>
                    </a:stretch>
                  </pic:blipFill>
                  <pic:spPr>
                    <a:xfrm>
                      <a:off x="0" y="0"/>
                      <a:ext cx="2943864" cy="434331"/>
                    </a:xfrm>
                    <a:prstGeom prst="rect">
                      <a:avLst/>
                    </a:prstGeom>
                  </pic:spPr>
                </pic:pic>
              </a:graphicData>
            </a:graphic>
          </wp:inline>
        </w:drawing>
      </w:r>
    </w:p>
    <w:p w14:paraId="589CE03C" w14:textId="065E2286" w:rsidR="003E6EAC" w:rsidRPr="00D674D7" w:rsidRDefault="00326544" w:rsidP="0028337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 xml:space="preserve">Donde </w:t>
      </w:r>
      <w:proofErr w:type="spellStart"/>
      <w:r w:rsidRPr="00326544">
        <w:rPr>
          <w:rFonts w:ascii="Garamond" w:eastAsia="Garamond" w:hAnsi="Garamond" w:cs="Garamond"/>
          <w:color w:val="000000"/>
          <w:sz w:val="23"/>
          <w:szCs w:val="23"/>
          <w:lang w:val="es-BO"/>
        </w:rPr>
        <w:t>req</w:t>
      </w:r>
      <w:proofErr w:type="spellEnd"/>
      <w:r w:rsidRPr="00326544">
        <w:rPr>
          <w:rFonts w:ascii="Garamond" w:eastAsia="Garamond" w:hAnsi="Garamond" w:cs="Garamond"/>
          <w:color w:val="000000"/>
          <w:sz w:val="23"/>
          <w:szCs w:val="23"/>
          <w:lang w:val="es-BO"/>
        </w:rPr>
        <w:t xml:space="preserve">(a) es el ID del aula específica requerida por la asignación </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a</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 xml:space="preserve"> (</w:t>
      </w:r>
      <w:proofErr w:type="spellStart"/>
      <w:r w:rsidRPr="00326544">
        <w:rPr>
          <w:rFonts w:ascii="Garamond" w:eastAsia="Garamond" w:hAnsi="Garamond" w:cs="Garamond"/>
          <w:color w:val="000000"/>
          <w:sz w:val="23"/>
          <w:szCs w:val="23"/>
          <w:lang w:val="es-BO"/>
        </w:rPr>
        <w:t>null</w:t>
      </w:r>
      <w:proofErr w:type="spellEnd"/>
      <w:r w:rsidRPr="00326544">
        <w:rPr>
          <w:rFonts w:ascii="Garamond" w:eastAsia="Garamond" w:hAnsi="Garamond" w:cs="Garamond"/>
          <w:color w:val="000000"/>
          <w:sz w:val="23"/>
          <w:szCs w:val="23"/>
          <w:lang w:val="es-BO"/>
        </w:rPr>
        <w:t xml:space="preserve"> si no hay requisito).</w:t>
      </w:r>
    </w:p>
    <w:p w14:paraId="4F664F34" w14:textId="461A36EE" w:rsidR="00283375" w:rsidRDefault="00283375" w:rsidP="00283375">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lastRenderedPageBreak/>
        <w:t>Restricción horaria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Los grupos restringidos</w:t>
      </w:r>
      <w:r>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no pueden tener clases después de las 19:00. Si se viola esta restricción, la puntuación se reduce a 0.</w:t>
      </w:r>
    </w:p>
    <w:p w14:paraId="15534AE5" w14:textId="1E7AD23F" w:rsidR="003E6EAC" w:rsidRDefault="00283375" w:rsidP="0028337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283375">
        <w:rPr>
          <w:rFonts w:ascii="Garamond" w:eastAsia="Garamond" w:hAnsi="Garamond" w:cs="Garamond"/>
          <w:noProof/>
          <w:color w:val="000000"/>
          <w:sz w:val="23"/>
          <w:szCs w:val="23"/>
          <w:lang w:val="es-BO"/>
        </w:rPr>
        <w:drawing>
          <wp:inline distT="0" distB="0" distL="0" distR="0" wp14:anchorId="6BF25381" wp14:editId="38F00A00">
            <wp:extent cx="3722914" cy="434164"/>
            <wp:effectExtent l="0" t="0" r="0" b="4445"/>
            <wp:docPr id="2054758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58003" name=""/>
                    <pic:cNvPicPr/>
                  </pic:nvPicPr>
                  <pic:blipFill>
                    <a:blip r:embed="rId33"/>
                    <a:stretch>
                      <a:fillRect/>
                    </a:stretch>
                  </pic:blipFill>
                  <pic:spPr>
                    <a:xfrm>
                      <a:off x="0" y="0"/>
                      <a:ext cx="3903014" cy="455167"/>
                    </a:xfrm>
                    <a:prstGeom prst="rect">
                      <a:avLst/>
                    </a:prstGeom>
                  </pic:spPr>
                </pic:pic>
              </a:graphicData>
            </a:graphic>
          </wp:inline>
        </w:drawing>
      </w:r>
    </w:p>
    <w:p w14:paraId="1FC4B2B9" w14:textId="76BA3015" w:rsidR="00283375" w:rsidRPr="00283375" w:rsidRDefault="00283375" w:rsidP="003E6EAC">
      <w:pPr>
        <w:pBdr>
          <w:top w:val="nil"/>
          <w:left w:val="nil"/>
          <w:bottom w:val="nil"/>
          <w:right w:val="nil"/>
          <w:between w:val="nil"/>
        </w:pBdr>
        <w:spacing w:before="120" w:after="120"/>
        <w:ind w:left="720"/>
        <w:jc w:val="both"/>
        <w:rPr>
          <w:rFonts w:ascii="Garamond" w:eastAsia="Garamond" w:hAnsi="Garamond" w:cs="Garamond"/>
          <w:iCs/>
          <w:color w:val="000000"/>
          <w:sz w:val="23"/>
          <w:szCs w:val="23"/>
          <w:lang w:val="es-MX"/>
        </w:rPr>
      </w:pPr>
      <w:r w:rsidRPr="00283375">
        <w:rPr>
          <w:rFonts w:ascii="Garamond" w:eastAsia="Garamond" w:hAnsi="Garamond" w:cs="Garamond"/>
          <w:iCs/>
          <w:color w:val="000000"/>
          <w:sz w:val="23"/>
          <w:szCs w:val="23"/>
          <w:lang w:val="es-MX"/>
        </w:rPr>
        <w:t xml:space="preserve">Donde </w:t>
      </w:r>
      <w:proofErr w:type="spellStart"/>
      <w:r w:rsidRPr="00283375">
        <w:rPr>
          <w:rFonts w:ascii="Garamond" w:eastAsia="Garamond" w:hAnsi="Garamond" w:cs="Garamond"/>
          <w:iCs/>
          <w:color w:val="000000"/>
          <w:sz w:val="23"/>
          <w:szCs w:val="23"/>
          <w:lang w:val="es-MX"/>
        </w:rPr>
        <w:t>restricted</w:t>
      </w:r>
      <w:proofErr w:type="spellEnd"/>
      <w:r w:rsidRPr="00283375">
        <w:rPr>
          <w:rFonts w:ascii="Garamond" w:eastAsia="Garamond" w:hAnsi="Garamond" w:cs="Garamond"/>
          <w:iCs/>
          <w:color w:val="000000"/>
          <w:sz w:val="23"/>
          <w:szCs w:val="23"/>
          <w:lang w:val="es-MX"/>
        </w:rPr>
        <w:t xml:space="preserve">(g) es verdadero si algún grupo en g es un grupo restringido y </w:t>
      </w:r>
      <w:proofErr w:type="spellStart"/>
      <w:r w:rsidRPr="00283375">
        <w:rPr>
          <w:rFonts w:ascii="Garamond" w:eastAsia="Garamond" w:hAnsi="Garamond" w:cs="Garamond"/>
          <w:iCs/>
          <w:color w:val="000000"/>
          <w:sz w:val="23"/>
          <w:szCs w:val="23"/>
          <w:lang w:val="es-MX"/>
        </w:rPr>
        <w:t>hour</w:t>
      </w:r>
      <w:proofErr w:type="spellEnd"/>
      <w:r w:rsidRPr="00283375">
        <w:rPr>
          <w:rFonts w:ascii="Garamond" w:eastAsia="Garamond" w:hAnsi="Garamond" w:cs="Garamond"/>
          <w:iCs/>
          <w:color w:val="000000"/>
          <w:sz w:val="23"/>
          <w:szCs w:val="23"/>
          <w:lang w:val="es-MX"/>
        </w:rPr>
        <w:t>(s) es la hora del día del slot s.</w:t>
      </w:r>
    </w:p>
    <w:p w14:paraId="0F2BA405" w14:textId="2D6521CE" w:rsidR="003E6EAC" w:rsidRPr="005A11E8" w:rsidRDefault="003E6EAC" w:rsidP="003D5CD1">
      <w:pPr>
        <w:pStyle w:val="Ttulo3"/>
        <w:spacing w:before="240" w:after="120" w:line="288" w:lineRule="auto"/>
      </w:pPr>
      <w:bookmarkStart w:id="204" w:name="_Toc197437800"/>
      <w:bookmarkStart w:id="205" w:name="_Toc197439673"/>
      <w:r>
        <w:rPr>
          <w:lang w:val="es-BO"/>
        </w:rPr>
        <w:t>Restricciones Blandas (S)</w:t>
      </w:r>
      <w:bookmarkEnd w:id="204"/>
      <w:bookmarkEnd w:id="205"/>
    </w:p>
    <w:p w14:paraId="183FFBFB" w14:textId="77777777" w:rsidR="003E6EAC" w:rsidRPr="00E21A32"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E21A32">
        <w:rPr>
          <w:rFonts w:ascii="Garamond" w:eastAsia="Garamond" w:hAnsi="Garamond" w:cs="Garamond"/>
          <w:color w:val="000000"/>
          <w:sz w:val="23"/>
          <w:szCs w:val="23"/>
        </w:rPr>
        <w:t>Son condiciones deseables que mejoran la calidad percibida del horario, pero su incumplimiento no lo invalida.</w:t>
      </w:r>
    </w:p>
    <w:p w14:paraId="7D93E807" w14:textId="3E704509"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Conflictos de estudiantes (Penalización parcial)</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Se prefiere que un profesor no tenga dos clases al mismo tiempo.</w:t>
      </w:r>
    </w:p>
    <w:p w14:paraId="6D8F871A" w14:textId="2EE9B668" w:rsidR="0004090E" w:rsidRPr="0004090E" w:rsidRDefault="0004090E"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04090E">
        <w:rPr>
          <w:rFonts w:ascii="Garamond" w:eastAsia="Garamond" w:hAnsi="Garamond" w:cs="Garamond"/>
          <w:noProof/>
          <w:color w:val="000000"/>
          <w:sz w:val="23"/>
          <w:szCs w:val="23"/>
          <w:lang w:val="es-BO"/>
        </w:rPr>
        <w:drawing>
          <wp:inline distT="0" distB="0" distL="0" distR="0" wp14:anchorId="57077485" wp14:editId="5FE8FF88">
            <wp:extent cx="3848100" cy="415787"/>
            <wp:effectExtent l="0" t="0" r="0" b="3810"/>
            <wp:docPr id="30664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48841" name=""/>
                    <pic:cNvPicPr/>
                  </pic:nvPicPr>
                  <pic:blipFill>
                    <a:blip r:embed="rId34"/>
                    <a:stretch>
                      <a:fillRect/>
                    </a:stretch>
                  </pic:blipFill>
                  <pic:spPr>
                    <a:xfrm>
                      <a:off x="0" y="0"/>
                      <a:ext cx="4079371" cy="440776"/>
                    </a:xfrm>
                    <a:prstGeom prst="rect">
                      <a:avLst/>
                    </a:prstGeom>
                  </pic:spPr>
                </pic:pic>
              </a:graphicData>
            </a:graphic>
          </wp:inline>
        </w:drawing>
      </w:r>
    </w:p>
    <w:p w14:paraId="2E39417D" w14:textId="3D52A7C0" w:rsidR="0004090E" w:rsidRPr="00D674D7" w:rsidRDefault="0004090E" w:rsidP="0004090E">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04090E">
        <w:rPr>
          <w:rFonts w:ascii="Garamond" w:eastAsia="Garamond" w:hAnsi="Garamond" w:cs="Garamond"/>
          <w:color w:val="000000"/>
          <w:sz w:val="23"/>
          <w:szCs w:val="23"/>
          <w:lang w:val="es-BO"/>
        </w:rPr>
        <w:t>Donde p(a) es el profesor asignado a la asignación a.</w:t>
      </w:r>
    </w:p>
    <w:p w14:paraId="65923671" w14:textId="078D93F4"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Requisito de</w:t>
      </w:r>
      <w:r w:rsidR="00765285">
        <w:rPr>
          <w:rFonts w:ascii="Garamond" w:eastAsia="Garamond" w:hAnsi="Garamond" w:cs="Garamond"/>
          <w:b/>
          <w:bCs/>
          <w:color w:val="000000"/>
          <w:sz w:val="23"/>
          <w:szCs w:val="23"/>
          <w:lang w:val="es-BO"/>
        </w:rPr>
        <w:t xml:space="preserve"> laboratorio</w:t>
      </w:r>
      <w:r>
        <w:rPr>
          <w:rFonts w:ascii="Garamond" w:eastAsia="Garamond" w:hAnsi="Garamond" w:cs="Garamond"/>
          <w:b/>
          <w:bCs/>
          <w:color w:val="000000"/>
          <w:sz w:val="23"/>
          <w:szCs w:val="23"/>
          <w:lang w:val="es-BO"/>
        </w:rPr>
        <w:t xml:space="preserve"> (Penalización parcial)</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Si un curso requiere computadoras</w:t>
      </w:r>
      <w:r w:rsidR="00765285">
        <w:rPr>
          <w:rFonts w:ascii="Garamond" w:eastAsia="Garamond" w:hAnsi="Garamond" w:cs="Garamond"/>
          <w:color w:val="000000"/>
          <w:sz w:val="23"/>
          <w:szCs w:val="23"/>
          <w:lang w:val="es-BO"/>
        </w:rPr>
        <w:t xml:space="preserve"> o algún elemento en particular</w:t>
      </w:r>
      <w:r w:rsidRPr="0004090E">
        <w:rPr>
          <w:rFonts w:ascii="Garamond" w:eastAsia="Garamond" w:hAnsi="Garamond" w:cs="Garamond"/>
          <w:color w:val="000000"/>
          <w:sz w:val="23"/>
          <w:szCs w:val="23"/>
          <w:lang w:val="es-BO"/>
        </w:rPr>
        <w:t>, es preferible asignarlo a un aula que las tenga.</w:t>
      </w:r>
    </w:p>
    <w:p w14:paraId="353F8BAE" w14:textId="766A7E52" w:rsidR="0004090E" w:rsidRDefault="00765285"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noProof/>
          <w:color w:val="000000"/>
          <w:sz w:val="23"/>
          <w:szCs w:val="23"/>
          <w:lang w:val="es-BO"/>
        </w:rPr>
        <w:drawing>
          <wp:inline distT="0" distB="0" distL="0" distR="0" wp14:anchorId="6E7CFC35" wp14:editId="781758F8">
            <wp:extent cx="3570515" cy="421427"/>
            <wp:effectExtent l="0" t="0" r="0" b="0"/>
            <wp:docPr id="1407745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45437" name=""/>
                    <pic:cNvPicPr/>
                  </pic:nvPicPr>
                  <pic:blipFill>
                    <a:blip r:embed="rId35"/>
                    <a:stretch>
                      <a:fillRect/>
                    </a:stretch>
                  </pic:blipFill>
                  <pic:spPr>
                    <a:xfrm>
                      <a:off x="0" y="0"/>
                      <a:ext cx="3834501" cy="452585"/>
                    </a:xfrm>
                    <a:prstGeom prst="rect">
                      <a:avLst/>
                    </a:prstGeom>
                  </pic:spPr>
                </pic:pic>
              </a:graphicData>
            </a:graphic>
          </wp:inline>
        </w:drawing>
      </w:r>
    </w:p>
    <w:p w14:paraId="4B33598A" w14:textId="6BC5AE23" w:rsidR="00765285"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t xml:space="preserve">Donde </w:t>
      </w:r>
      <w:proofErr w:type="spellStart"/>
      <w:r w:rsidRPr="00765285">
        <w:rPr>
          <w:rFonts w:ascii="Garamond" w:eastAsia="Garamond" w:hAnsi="Garamond" w:cs="Garamond"/>
          <w:color w:val="000000"/>
          <w:sz w:val="23"/>
          <w:szCs w:val="23"/>
          <w:lang w:val="es-BO"/>
        </w:rPr>
        <w:t>needsComputers</w:t>
      </w:r>
      <w:proofErr w:type="spellEnd"/>
      <w:r w:rsidRPr="00765285">
        <w:rPr>
          <w:rFonts w:ascii="Garamond" w:eastAsia="Garamond" w:hAnsi="Garamond" w:cs="Garamond"/>
          <w:color w:val="000000"/>
          <w:sz w:val="23"/>
          <w:szCs w:val="23"/>
          <w:lang w:val="es-BO"/>
        </w:rPr>
        <w:t xml:space="preserve">(a) indica si la asignación a requiere computadoras y </w:t>
      </w:r>
      <w:proofErr w:type="spellStart"/>
      <w:r w:rsidRPr="00765285">
        <w:rPr>
          <w:rFonts w:ascii="Garamond" w:eastAsia="Garamond" w:hAnsi="Garamond" w:cs="Garamond"/>
          <w:color w:val="000000"/>
          <w:sz w:val="23"/>
          <w:szCs w:val="23"/>
          <w:lang w:val="es-BO"/>
        </w:rPr>
        <w:t>hasComputers</w:t>
      </w:r>
      <w:proofErr w:type="spellEnd"/>
      <w:r w:rsidRPr="00765285">
        <w:rPr>
          <w:rFonts w:ascii="Garamond" w:eastAsia="Garamond" w:hAnsi="Garamond" w:cs="Garamond"/>
          <w:color w:val="000000"/>
          <w:sz w:val="23"/>
          <w:szCs w:val="23"/>
          <w:lang w:val="es-BO"/>
        </w:rPr>
        <w:t>(r) indica si el aula r tiene computadoras</w:t>
      </w:r>
      <w:r w:rsidR="0004090E" w:rsidRPr="00326544">
        <w:rPr>
          <w:rFonts w:ascii="Garamond" w:eastAsia="Garamond" w:hAnsi="Garamond" w:cs="Garamond"/>
          <w:color w:val="000000"/>
          <w:sz w:val="23"/>
          <w:szCs w:val="23"/>
          <w:lang w:val="es-BO"/>
        </w:rPr>
        <w:t>.</w:t>
      </w:r>
    </w:p>
    <w:p w14:paraId="02623E79" w14:textId="51DF997D" w:rsidR="00765285" w:rsidRDefault="00765285" w:rsidP="00765285">
      <w:pPr>
        <w:numPr>
          <w:ilvl w:val="0"/>
          <w:numId w:val="25"/>
        </w:numPr>
        <w:pBdr>
          <w:top w:val="nil"/>
          <w:left w:val="nil"/>
          <w:bottom w:val="nil"/>
          <w:right w:val="nil"/>
          <w:between w:val="nil"/>
        </w:pBdr>
        <w:spacing w:before="120" w:after="120"/>
        <w:rPr>
          <w:rFonts w:ascii="Garamond" w:eastAsia="Garamond" w:hAnsi="Garamond" w:cs="Garamond"/>
          <w:color w:val="000000"/>
          <w:sz w:val="23"/>
          <w:szCs w:val="23"/>
          <w:lang w:val="es-BO"/>
        </w:rPr>
      </w:pPr>
      <w:r w:rsidRPr="00765285">
        <w:rPr>
          <w:rFonts w:ascii="Garamond" w:eastAsia="Garamond" w:hAnsi="Garamond" w:cs="Garamond"/>
          <w:b/>
          <w:bCs/>
          <w:color w:val="000000"/>
          <w:sz w:val="23"/>
          <w:szCs w:val="23"/>
          <w:lang w:val="es-BO"/>
        </w:rPr>
        <w:t>Slots consecutivos (Penalización parcial – 0.5):</w:t>
      </w:r>
      <w:r w:rsidRPr="00765285">
        <w:rPr>
          <w:rFonts w:ascii="Garamond" w:eastAsia="Garamond" w:hAnsi="Garamond" w:cs="Garamond"/>
          <w:color w:val="000000"/>
          <w:sz w:val="23"/>
          <w:szCs w:val="23"/>
          <w:lang w:val="es-BO"/>
        </w:rPr>
        <w:t xml:space="preserve"> Para cursos de múltiples horas, se prefiere que los slots sean consecutivos si así se requiere.</w:t>
      </w:r>
    </w:p>
    <w:p w14:paraId="27CD3AF6" w14:textId="091EE79E" w:rsidR="00765285" w:rsidRPr="00765285" w:rsidRDefault="00765285"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noProof/>
          <w:color w:val="000000"/>
          <w:sz w:val="23"/>
          <w:szCs w:val="23"/>
          <w:lang w:val="es-BO"/>
        </w:rPr>
        <w:drawing>
          <wp:inline distT="0" distB="0" distL="0" distR="0" wp14:anchorId="01A854DF" wp14:editId="26529331">
            <wp:extent cx="4054928" cy="716145"/>
            <wp:effectExtent l="0" t="0" r="3175" b="8255"/>
            <wp:docPr id="286245766" name="Imagen 1" descr="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45766" name="Imagen 1" descr="Texto"/>
                    <pic:cNvPicPr/>
                  </pic:nvPicPr>
                  <pic:blipFill>
                    <a:blip r:embed="rId36"/>
                    <a:stretch>
                      <a:fillRect/>
                    </a:stretch>
                  </pic:blipFill>
                  <pic:spPr>
                    <a:xfrm>
                      <a:off x="0" y="0"/>
                      <a:ext cx="4120428" cy="727713"/>
                    </a:xfrm>
                    <a:prstGeom prst="rect">
                      <a:avLst/>
                    </a:prstGeom>
                  </pic:spPr>
                </pic:pic>
              </a:graphicData>
            </a:graphic>
          </wp:inline>
        </w:drawing>
      </w:r>
    </w:p>
    <w:p w14:paraId="0E036660" w14:textId="7F333D5A" w:rsidR="00765285" w:rsidRPr="00D674D7"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t xml:space="preserve">Donde </w:t>
      </w:r>
      <w:proofErr w:type="spellStart"/>
      <w:r w:rsidRPr="00765285">
        <w:rPr>
          <w:rFonts w:ascii="Garamond" w:eastAsia="Garamond" w:hAnsi="Garamond" w:cs="Garamond"/>
          <w:color w:val="000000"/>
          <w:sz w:val="23"/>
          <w:szCs w:val="23"/>
          <w:lang w:val="es-BO"/>
        </w:rPr>
        <w:t>duration</w:t>
      </w:r>
      <w:proofErr w:type="spellEnd"/>
      <w:r w:rsidRPr="00765285">
        <w:rPr>
          <w:rFonts w:ascii="Garamond" w:eastAsia="Garamond" w:hAnsi="Garamond" w:cs="Garamond"/>
          <w:color w:val="000000"/>
          <w:sz w:val="23"/>
          <w:szCs w:val="23"/>
          <w:lang w:val="es-BO"/>
        </w:rPr>
        <w:t xml:space="preserve">(a) es la duración en slots de la asignación a, </w:t>
      </w:r>
      <w:proofErr w:type="spellStart"/>
      <w:r w:rsidRPr="00765285">
        <w:rPr>
          <w:rFonts w:ascii="Garamond" w:eastAsia="Garamond" w:hAnsi="Garamond" w:cs="Garamond"/>
          <w:color w:val="000000"/>
          <w:sz w:val="23"/>
          <w:szCs w:val="23"/>
          <w:lang w:val="es-BO"/>
        </w:rPr>
        <w:t>needsConsecutive</w:t>
      </w:r>
      <w:proofErr w:type="spellEnd"/>
      <w:r w:rsidRPr="00765285">
        <w:rPr>
          <w:rFonts w:ascii="Garamond" w:eastAsia="Garamond" w:hAnsi="Garamond" w:cs="Garamond"/>
          <w:color w:val="000000"/>
          <w:sz w:val="23"/>
          <w:szCs w:val="23"/>
          <w:lang w:val="es-BO"/>
        </w:rPr>
        <w:t xml:space="preserve">(a) indica si la asignación a requiere slots consecutivos, </w:t>
      </w:r>
      <w:proofErr w:type="spellStart"/>
      <w:r w:rsidRPr="00765285">
        <w:rPr>
          <w:rFonts w:ascii="Garamond" w:eastAsia="Garamond" w:hAnsi="Garamond" w:cs="Garamond"/>
          <w:color w:val="000000"/>
          <w:sz w:val="23"/>
          <w:szCs w:val="23"/>
          <w:lang w:val="es-BO"/>
        </w:rPr>
        <w:t>isConsecutive</w:t>
      </w:r>
      <w:proofErr w:type="spellEnd"/>
      <w:r w:rsidRPr="00765285">
        <w:rPr>
          <w:rFonts w:ascii="Garamond" w:eastAsia="Garamond" w:hAnsi="Garamond" w:cs="Garamond"/>
          <w:color w:val="000000"/>
          <w:sz w:val="23"/>
          <w:szCs w:val="23"/>
          <w:lang w:val="es-BO"/>
        </w:rPr>
        <w:t>(t) es verdadero si todos los slots en t son consecutivos</w:t>
      </w:r>
      <w:r w:rsidR="003B5859">
        <w:rPr>
          <w:rFonts w:ascii="Garamond" w:eastAsia="Garamond" w:hAnsi="Garamond" w:cs="Garamond"/>
          <w:color w:val="000000"/>
          <w:sz w:val="23"/>
          <w:szCs w:val="23"/>
          <w:lang w:val="es-BO"/>
        </w:rPr>
        <w:t xml:space="preserve"> </w:t>
      </w:r>
      <w:r w:rsidRPr="00765285">
        <w:rPr>
          <w:rFonts w:ascii="Garamond" w:eastAsia="Garamond" w:hAnsi="Garamond" w:cs="Garamond"/>
          <w:color w:val="000000"/>
          <w:sz w:val="23"/>
          <w:szCs w:val="23"/>
          <w:lang w:val="es-BO"/>
        </w:rPr>
        <w:t xml:space="preserve">y </w:t>
      </w:r>
      <w:proofErr w:type="spellStart"/>
      <w:r w:rsidRPr="00765285">
        <w:rPr>
          <w:rFonts w:ascii="Garamond" w:eastAsia="Garamond" w:hAnsi="Garamond" w:cs="Garamond"/>
          <w:color w:val="000000"/>
          <w:sz w:val="23"/>
          <w:szCs w:val="23"/>
          <w:lang w:val="es-BO"/>
        </w:rPr>
        <w:t>t_sec</w:t>
      </w:r>
      <w:proofErr w:type="spellEnd"/>
      <w:r w:rsidRPr="00765285">
        <w:rPr>
          <w:rFonts w:ascii="Garamond" w:eastAsia="Garamond" w:hAnsi="Garamond" w:cs="Garamond"/>
          <w:color w:val="000000"/>
          <w:sz w:val="23"/>
          <w:szCs w:val="23"/>
          <w:lang w:val="es-BO"/>
        </w:rPr>
        <w:t>(a) son los slots secundarios de la asignación a</w:t>
      </w:r>
      <w:r w:rsidRPr="0004090E">
        <w:rPr>
          <w:rFonts w:ascii="Garamond" w:eastAsia="Garamond" w:hAnsi="Garamond" w:cs="Garamond"/>
          <w:color w:val="000000"/>
          <w:sz w:val="23"/>
          <w:szCs w:val="23"/>
          <w:lang w:val="es-BO"/>
        </w:rPr>
        <w:t>.</w:t>
      </w:r>
    </w:p>
    <w:p w14:paraId="337B301E" w14:textId="3FBD2827" w:rsidR="00765285" w:rsidRDefault="003B5859" w:rsidP="00765285">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ajustada</w:t>
      </w:r>
      <w:r w:rsidR="00765285">
        <w:rPr>
          <w:rFonts w:ascii="Garamond" w:eastAsia="Garamond" w:hAnsi="Garamond" w:cs="Garamond"/>
          <w:b/>
          <w:bCs/>
          <w:color w:val="000000"/>
          <w:sz w:val="23"/>
          <w:szCs w:val="23"/>
          <w:lang w:val="es-BO"/>
        </w:rPr>
        <w:t xml:space="preserve"> (Penalización parcial</w:t>
      </w:r>
      <w:r>
        <w:rPr>
          <w:rFonts w:ascii="Garamond" w:eastAsia="Garamond" w:hAnsi="Garamond" w:cs="Garamond"/>
          <w:b/>
          <w:bCs/>
          <w:color w:val="000000"/>
          <w:sz w:val="23"/>
          <w:szCs w:val="23"/>
          <w:lang w:val="es-BO"/>
        </w:rPr>
        <w:t xml:space="preserve"> – fator 0.5</w:t>
      </w:r>
      <w:r w:rsidR="00765285">
        <w:rPr>
          <w:rFonts w:ascii="Garamond" w:eastAsia="Garamond" w:hAnsi="Garamond" w:cs="Garamond"/>
          <w:b/>
          <w:bCs/>
          <w:color w:val="000000"/>
          <w:sz w:val="23"/>
          <w:szCs w:val="23"/>
          <w:lang w:val="es-BO"/>
        </w:rPr>
        <w:t>)</w:t>
      </w:r>
      <w:r w:rsidR="00765285" w:rsidRPr="00D674D7">
        <w:rPr>
          <w:rFonts w:ascii="Garamond" w:eastAsia="Garamond" w:hAnsi="Garamond" w:cs="Garamond"/>
          <w:b/>
          <w:bCs/>
          <w:color w:val="000000"/>
          <w:sz w:val="23"/>
          <w:szCs w:val="23"/>
          <w:lang w:val="es-BO"/>
        </w:rPr>
        <w:t>:</w:t>
      </w:r>
      <w:r w:rsidR="00765285" w:rsidRPr="00D674D7">
        <w:rPr>
          <w:rFonts w:ascii="Garamond" w:eastAsia="Garamond" w:hAnsi="Garamond" w:cs="Garamond"/>
          <w:color w:val="000000"/>
          <w:sz w:val="23"/>
          <w:szCs w:val="23"/>
          <w:lang w:val="es-BO"/>
        </w:rPr>
        <w:t xml:space="preserve"> </w:t>
      </w:r>
      <w:r w:rsidRPr="003B5859">
        <w:rPr>
          <w:rFonts w:ascii="Garamond" w:eastAsia="Garamond" w:hAnsi="Garamond" w:cs="Garamond"/>
          <w:color w:val="000000"/>
          <w:sz w:val="23"/>
          <w:szCs w:val="23"/>
          <w:lang w:val="es-BO"/>
        </w:rPr>
        <w:t>Es preferible asignar aulas con capacidad ajustada al número de estudiantes.</w:t>
      </w:r>
    </w:p>
    <w:p w14:paraId="17F1C512" w14:textId="313FD5CE" w:rsidR="00765285" w:rsidRDefault="003B5859"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B5859">
        <w:rPr>
          <w:rFonts w:ascii="Garamond" w:eastAsia="Garamond" w:hAnsi="Garamond" w:cs="Garamond"/>
          <w:noProof/>
          <w:color w:val="000000"/>
          <w:sz w:val="23"/>
          <w:szCs w:val="23"/>
          <w:lang w:val="es-BO"/>
        </w:rPr>
        <w:lastRenderedPageBreak/>
        <w:drawing>
          <wp:inline distT="0" distB="0" distL="0" distR="0" wp14:anchorId="78FA1480" wp14:editId="790AD529">
            <wp:extent cx="3135085" cy="588041"/>
            <wp:effectExtent l="0" t="0" r="8255" b="2540"/>
            <wp:docPr id="1066081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81023" name=""/>
                    <pic:cNvPicPr/>
                  </pic:nvPicPr>
                  <pic:blipFill>
                    <a:blip r:embed="rId37"/>
                    <a:stretch>
                      <a:fillRect/>
                    </a:stretch>
                  </pic:blipFill>
                  <pic:spPr>
                    <a:xfrm>
                      <a:off x="0" y="0"/>
                      <a:ext cx="3212816" cy="602621"/>
                    </a:xfrm>
                    <a:prstGeom prst="rect">
                      <a:avLst/>
                    </a:prstGeom>
                  </pic:spPr>
                </pic:pic>
              </a:graphicData>
            </a:graphic>
          </wp:inline>
        </w:drawing>
      </w:r>
    </w:p>
    <w:p w14:paraId="3121F2AC" w14:textId="1F08FD58" w:rsidR="00765285" w:rsidRPr="00D674D7" w:rsidRDefault="003B5859"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Es decir, en caso de que exista un grupo de 20 alumnos y el aula tiene capacidad de 200 personas, es preferible buscar un aula con capacidad de 20. </w:t>
      </w:r>
      <w:r w:rsidRPr="003B5859">
        <w:rPr>
          <w:rFonts w:ascii="Garamond" w:eastAsia="Garamond" w:hAnsi="Garamond" w:cs="Garamond"/>
          <w:color w:val="000000"/>
          <w:sz w:val="23"/>
          <w:szCs w:val="23"/>
        </w:rPr>
        <w:t xml:space="preserve">Esta restricción tiene un peso </w:t>
      </w:r>
      <w:proofErr w:type="spellStart"/>
      <w:r w:rsidRPr="003B5859">
        <w:rPr>
          <w:rFonts w:ascii="Garamond" w:eastAsia="Garamond" w:hAnsi="Garamond" w:cs="Garamond"/>
          <w:color w:val="000000"/>
          <w:sz w:val="23"/>
          <w:szCs w:val="23"/>
        </w:rPr>
        <w:t>w_adjCap</w:t>
      </w:r>
      <w:proofErr w:type="spellEnd"/>
      <w:r w:rsidRPr="003B5859">
        <w:rPr>
          <w:rFonts w:ascii="Garamond" w:eastAsia="Garamond" w:hAnsi="Garamond" w:cs="Garamond"/>
          <w:color w:val="000000"/>
          <w:sz w:val="23"/>
          <w:szCs w:val="23"/>
        </w:rPr>
        <w:t xml:space="preserve"> = 0.5 </w:t>
      </w:r>
    </w:p>
    <w:p w14:paraId="435ED6FC" w14:textId="03A16852" w:rsidR="003B5859" w:rsidRDefault="003B5859" w:rsidP="003B5859">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Balanceo de aulas (Penalización parcial – fator 0.3)</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Se busca distribuir equitativamente el uso de las aulas.</w:t>
      </w:r>
    </w:p>
    <w:p w14:paraId="286A4D14" w14:textId="68526EC7" w:rsidR="003B5859" w:rsidRDefault="00763011" w:rsidP="003B5859">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3011">
        <w:rPr>
          <w:rFonts w:ascii="Garamond" w:eastAsia="Garamond" w:hAnsi="Garamond" w:cs="Garamond"/>
          <w:noProof/>
          <w:color w:val="000000"/>
          <w:sz w:val="23"/>
          <w:szCs w:val="23"/>
          <w:lang w:val="es-BO"/>
        </w:rPr>
        <w:drawing>
          <wp:inline distT="0" distB="0" distL="0" distR="0" wp14:anchorId="3D70BE9B" wp14:editId="3E2967AD">
            <wp:extent cx="2606776" cy="218881"/>
            <wp:effectExtent l="0" t="0" r="3175" b="0"/>
            <wp:docPr id="470790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0555" name=""/>
                    <pic:cNvPicPr/>
                  </pic:nvPicPr>
                  <pic:blipFill>
                    <a:blip r:embed="rId38"/>
                    <a:stretch>
                      <a:fillRect/>
                    </a:stretch>
                  </pic:blipFill>
                  <pic:spPr>
                    <a:xfrm>
                      <a:off x="0" y="0"/>
                      <a:ext cx="3113548" cy="261433"/>
                    </a:xfrm>
                    <a:prstGeom prst="rect">
                      <a:avLst/>
                    </a:prstGeom>
                  </pic:spPr>
                </pic:pic>
              </a:graphicData>
            </a:graphic>
          </wp:inline>
        </w:drawing>
      </w:r>
    </w:p>
    <w:p w14:paraId="62C672F1" w14:textId="1D972EA4" w:rsidR="00763011" w:rsidRPr="00763011" w:rsidRDefault="00763011" w:rsidP="00763011">
      <w:pPr>
        <w:pBdr>
          <w:top w:val="nil"/>
          <w:left w:val="nil"/>
          <w:bottom w:val="nil"/>
          <w:right w:val="nil"/>
          <w:between w:val="nil"/>
        </w:pBdr>
        <w:spacing w:before="120" w:after="120"/>
        <w:ind w:left="709"/>
        <w:jc w:val="both"/>
        <w:rPr>
          <w:rFonts w:ascii="Garamond" w:eastAsia="Garamond" w:hAnsi="Garamond" w:cs="Garamond"/>
          <w:color w:val="000000"/>
          <w:sz w:val="23"/>
          <w:szCs w:val="23"/>
        </w:rPr>
      </w:pPr>
      <w:r w:rsidRPr="00763011">
        <w:rPr>
          <w:rFonts w:ascii="Garamond" w:eastAsia="Garamond" w:hAnsi="Garamond" w:cs="Garamond"/>
          <w:color w:val="000000"/>
          <w:sz w:val="23"/>
          <w:szCs w:val="23"/>
        </w:rPr>
        <w:t xml:space="preserve">Donde </w:t>
      </w:r>
      <w:proofErr w:type="spellStart"/>
      <w:r w:rsidRPr="00763011">
        <w:rPr>
          <w:rFonts w:ascii="Garamond" w:eastAsia="Garamond" w:hAnsi="Garamond" w:cs="Garamond"/>
          <w:color w:val="000000"/>
          <w:sz w:val="23"/>
          <w:szCs w:val="23"/>
        </w:rPr>
        <w:t>usage</w:t>
      </w:r>
      <w:proofErr w:type="spellEnd"/>
      <w:r w:rsidRPr="00763011">
        <w:rPr>
          <w:rFonts w:ascii="Garamond" w:eastAsia="Garamond" w:hAnsi="Garamond" w:cs="Garamond"/>
          <w:color w:val="000000"/>
          <w:sz w:val="23"/>
          <w:szCs w:val="23"/>
        </w:rPr>
        <w:t>(r) es el número de veces que se utiliza el aula r</w:t>
      </w:r>
      <w:r>
        <w:rPr>
          <w:rFonts w:ascii="Garamond" w:eastAsia="Garamond" w:hAnsi="Garamond" w:cs="Garamond"/>
          <w:color w:val="000000"/>
          <w:sz w:val="23"/>
          <w:szCs w:val="23"/>
        </w:rPr>
        <w:t xml:space="preserve"> </w:t>
      </w:r>
      <w:r w:rsidRPr="00763011">
        <w:rPr>
          <w:rFonts w:ascii="Garamond" w:eastAsia="Garamond" w:hAnsi="Garamond" w:cs="Garamond"/>
          <w:color w:val="000000"/>
          <w:sz w:val="23"/>
          <w:szCs w:val="23"/>
        </w:rPr>
        <w:t xml:space="preserve">y </w:t>
      </w:r>
      <w:proofErr w:type="spellStart"/>
      <w:r w:rsidRPr="00763011">
        <w:rPr>
          <w:rFonts w:ascii="Garamond" w:eastAsia="Garamond" w:hAnsi="Garamond" w:cs="Garamond"/>
          <w:color w:val="000000"/>
          <w:sz w:val="23"/>
          <w:szCs w:val="23"/>
        </w:rPr>
        <w:t>avgUsage</w:t>
      </w:r>
      <w:proofErr w:type="spellEnd"/>
      <w:r w:rsidRPr="00763011">
        <w:rPr>
          <w:rFonts w:ascii="Garamond" w:eastAsia="Garamond" w:hAnsi="Garamond" w:cs="Garamond"/>
          <w:color w:val="000000"/>
          <w:sz w:val="23"/>
          <w:szCs w:val="23"/>
        </w:rPr>
        <w:t xml:space="preserve"> es el uso promedio de todas las aulas. Esta restricción tiene un peso </w:t>
      </w:r>
      <w:proofErr w:type="spellStart"/>
      <w:r w:rsidRPr="00763011">
        <w:rPr>
          <w:rFonts w:ascii="Garamond" w:eastAsia="Garamond" w:hAnsi="Garamond" w:cs="Garamond"/>
          <w:color w:val="000000"/>
          <w:sz w:val="23"/>
          <w:szCs w:val="23"/>
        </w:rPr>
        <w:t>w_balance</w:t>
      </w:r>
      <w:proofErr w:type="spellEnd"/>
      <w:r w:rsidRPr="00763011">
        <w:rPr>
          <w:rFonts w:ascii="Garamond" w:eastAsia="Garamond" w:hAnsi="Garamond" w:cs="Garamond"/>
          <w:color w:val="000000"/>
          <w:sz w:val="23"/>
          <w:szCs w:val="23"/>
        </w:rPr>
        <w:t xml:space="preserve"> = 0.3 en la fórmula final.</w:t>
      </w:r>
    </w:p>
    <w:p w14:paraId="5E466139" w14:textId="1EFCFC0B" w:rsidR="003E6EAC" w:rsidRDefault="003E6EAC" w:rsidP="003E6EAC">
      <w:pPr>
        <w:pStyle w:val="Ttulo2"/>
        <w:numPr>
          <w:ilvl w:val="1"/>
          <w:numId w:val="3"/>
        </w:numPr>
        <w:spacing w:before="240" w:after="240" w:line="288" w:lineRule="auto"/>
        <w:ind w:left="709" w:hanging="709"/>
      </w:pPr>
      <w:bookmarkStart w:id="206" w:name="_Toc197437801"/>
      <w:bookmarkStart w:id="207" w:name="_Toc197439674"/>
      <w:r>
        <w:t>Operador de mutación</w:t>
      </w:r>
      <w:bookmarkEnd w:id="206"/>
      <w:bookmarkEnd w:id="207"/>
    </w:p>
    <w:p w14:paraId="4D0CAA50" w14:textId="048771A1" w:rsidR="003E6EAC" w:rsidRPr="00D839D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D839DC">
        <w:rPr>
          <w:rFonts w:ascii="Garamond" w:eastAsia="Garamond" w:hAnsi="Garamond" w:cs="Garamond"/>
          <w:color w:val="000000"/>
          <w:sz w:val="23"/>
          <w:szCs w:val="23"/>
        </w:rPr>
        <w:t>La mutación introduce variabilidad genética en la población</w:t>
      </w:r>
      <w:r>
        <w:rPr>
          <w:rFonts w:ascii="Garamond" w:eastAsia="Garamond" w:hAnsi="Garamond" w:cs="Garamond"/>
          <w:color w:val="000000"/>
          <w:sz w:val="23"/>
          <w:szCs w:val="23"/>
        </w:rPr>
        <w:t xml:space="preserve"> para permitir</w:t>
      </w:r>
      <w:r w:rsidRPr="00D839DC">
        <w:rPr>
          <w:rFonts w:ascii="Garamond" w:eastAsia="Garamond" w:hAnsi="Garamond" w:cs="Garamond"/>
          <w:color w:val="000000"/>
          <w:sz w:val="23"/>
          <w:szCs w:val="23"/>
        </w:rPr>
        <w:t xml:space="preserve"> la exploración de nuevas regiones del espacio de búsqueda</w:t>
      </w:r>
      <w:r w:rsidR="00BA6D1E">
        <w:rPr>
          <w:rFonts w:ascii="Garamond" w:eastAsia="Garamond" w:hAnsi="Garamond" w:cs="Garamond"/>
          <w:color w:val="000000"/>
          <w:sz w:val="23"/>
          <w:szCs w:val="23"/>
        </w:rPr>
        <w:t xml:space="preserve"> (</w:t>
      </w:r>
      <w:proofErr w:type="spellStart"/>
      <w:r w:rsidR="00BA6D1E">
        <w:rPr>
          <w:rFonts w:ascii="Garamond" w:eastAsia="Garamond" w:hAnsi="Garamond" w:cs="Garamond"/>
          <w:color w:val="000000"/>
          <w:sz w:val="23"/>
          <w:szCs w:val="23"/>
        </w:rPr>
        <w:t>Deb</w:t>
      </w:r>
      <w:proofErr w:type="spellEnd"/>
      <w:r w:rsidR="00BA6D1E">
        <w:rPr>
          <w:rFonts w:ascii="Garamond" w:eastAsia="Garamond" w:hAnsi="Garamond" w:cs="Garamond"/>
          <w:color w:val="000000"/>
          <w:sz w:val="23"/>
          <w:szCs w:val="23"/>
        </w:rPr>
        <w:t>, 2001)</w:t>
      </w:r>
      <w:r w:rsidRPr="00D839DC">
        <w:rPr>
          <w:rFonts w:ascii="Garamond" w:eastAsia="Garamond" w:hAnsi="Garamond" w:cs="Garamond"/>
          <w:color w:val="000000"/>
          <w:sz w:val="23"/>
          <w:szCs w:val="23"/>
        </w:rPr>
        <w:t>. Se aplica a un individuo con una probabilidad global denominada tasa de mutación. El operador implementado funciona de la siguiente manera:</w:t>
      </w:r>
    </w:p>
    <w:p w14:paraId="5FD06449" w14:textId="5D033E09" w:rsidR="00A12D70" w:rsidRPr="00A12D70" w:rsidRDefault="00A12D70" w:rsidP="00FE57EF">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cruzamiento</w:t>
      </w:r>
      <w:r w:rsidRPr="00D839DC">
        <w:rPr>
          <w:rFonts w:ascii="Garamond" w:eastAsia="Garamond" w:hAnsi="Garamond" w:cs="Garamond"/>
          <w:b/>
          <w:bCs/>
          <w:color w:val="000000"/>
          <w:sz w:val="23"/>
          <w:szCs w:val="23"/>
          <w:lang w:val="es-BO"/>
        </w:rPr>
        <w:t>:</w:t>
      </w:r>
      <w:r>
        <w:rPr>
          <w:rFonts w:ascii="Garamond" w:eastAsia="Garamond" w:hAnsi="Garamond" w:cs="Garamond"/>
          <w:b/>
          <w:bCs/>
          <w:color w:val="000000"/>
          <w:sz w:val="23"/>
          <w:szCs w:val="23"/>
          <w:lang w:val="es-BO"/>
        </w:rPr>
        <w:t xml:space="preserve"> </w:t>
      </w:r>
      <w:r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rPr>
        <w:t>El operador de cruzamiento combina dos soluciones padres para crear una solución hijo.</w:t>
      </w:r>
    </w:p>
    <w:p w14:paraId="148DFA4A" w14:textId="5E5353E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noProof/>
          <w:color w:val="000000"/>
          <w:sz w:val="23"/>
          <w:szCs w:val="23"/>
          <w:lang w:val="es-BO"/>
        </w:rPr>
        <w:drawing>
          <wp:inline distT="0" distB="0" distL="0" distR="0" wp14:anchorId="3DC7D21D" wp14:editId="6888AE91">
            <wp:extent cx="4845050" cy="166617"/>
            <wp:effectExtent l="0" t="0" r="0" b="5080"/>
            <wp:docPr id="88104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44542" name=""/>
                    <pic:cNvPicPr/>
                  </pic:nvPicPr>
                  <pic:blipFill>
                    <a:blip r:embed="rId39"/>
                    <a:stretch>
                      <a:fillRect/>
                    </a:stretch>
                  </pic:blipFill>
                  <pic:spPr>
                    <a:xfrm>
                      <a:off x="0" y="0"/>
                      <a:ext cx="5608399" cy="192868"/>
                    </a:xfrm>
                    <a:prstGeom prst="rect">
                      <a:avLst/>
                    </a:prstGeom>
                  </pic:spPr>
                </pic:pic>
              </a:graphicData>
            </a:graphic>
          </wp:inline>
        </w:drawing>
      </w:r>
    </w:p>
    <w:p w14:paraId="1F797760" w14:textId="7FDC2E8A" w:rsidR="009E0A01" w:rsidRPr="00A12D70" w:rsidRDefault="009E0A01" w:rsidP="009E0A01">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9E0A01">
        <w:rPr>
          <w:rFonts w:ascii="Garamond" w:eastAsia="Garamond" w:hAnsi="Garamond" w:cs="Garamond"/>
          <w:color w:val="000000"/>
          <w:sz w:val="23"/>
          <w:szCs w:val="23"/>
        </w:rPr>
        <w:t xml:space="preserve">Donde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1</m:t>
            </m:r>
          </m:sub>
        </m:sSub>
      </m:oMath>
      <w:r w:rsidRPr="009E0A01">
        <w:rPr>
          <w:rFonts w:ascii="Garamond" w:eastAsia="Garamond" w:hAnsi="Garamond" w:cs="Garamond"/>
          <w:color w:val="000000"/>
          <w:sz w:val="23"/>
          <w:szCs w:val="23"/>
        </w:rPr>
        <w:t xml:space="preserve"> y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2</m:t>
            </m:r>
          </m:sub>
        </m:sSub>
      </m:oMath>
      <w:r>
        <w:rPr>
          <w:rFonts w:ascii="Garamond" w:eastAsia="Garamond" w:hAnsi="Garamond" w:cs="Garamond"/>
          <w:color w:val="000000"/>
          <w:sz w:val="23"/>
          <w:szCs w:val="23"/>
        </w:rPr>
        <w:t xml:space="preserve"> </w:t>
      </w:r>
      <w:r w:rsidRPr="009E0A01">
        <w:rPr>
          <w:rFonts w:ascii="Garamond" w:eastAsia="Garamond" w:hAnsi="Garamond" w:cs="Garamond"/>
          <w:color w:val="000000"/>
          <w:sz w:val="23"/>
          <w:szCs w:val="23"/>
        </w:rPr>
        <w:t xml:space="preserve">son los padres, y </w:t>
      </w:r>
      <w:proofErr w:type="spellStart"/>
      <w:r w:rsidRPr="009E0A01">
        <w:rPr>
          <w:rFonts w:ascii="Garamond" w:eastAsia="Garamond" w:hAnsi="Garamond" w:cs="Garamond"/>
          <w:color w:val="000000"/>
          <w:sz w:val="23"/>
          <w:szCs w:val="23"/>
        </w:rPr>
        <w:t>crossoverPoint</w:t>
      </w:r>
      <w:proofErr w:type="spellEnd"/>
      <w:r w:rsidRPr="009E0A01">
        <w:rPr>
          <w:rFonts w:ascii="Garamond" w:eastAsia="Garamond" w:hAnsi="Garamond" w:cs="Garamond"/>
          <w:color w:val="000000"/>
          <w:sz w:val="23"/>
          <w:szCs w:val="23"/>
        </w:rPr>
        <w:t xml:space="preserve"> es un punto aleatorio que determina hasta dónde se copian las asignaciones del primer padre.</w:t>
      </w:r>
    </w:p>
    <w:p w14:paraId="79EE9A66" w14:textId="6630238A" w:rsidR="003E6EAC" w:rsidRDefault="00A12D70" w:rsidP="00FE57EF">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mutación</w:t>
      </w:r>
      <w:r w:rsidR="003E6EAC" w:rsidRPr="00D839DC">
        <w:rPr>
          <w:rFonts w:ascii="Garamond" w:eastAsia="Garamond" w:hAnsi="Garamond" w:cs="Garamond"/>
          <w:b/>
          <w:bCs/>
          <w:color w:val="000000"/>
          <w:sz w:val="23"/>
          <w:szCs w:val="23"/>
          <w:lang w:val="es-BO"/>
        </w:rPr>
        <w:t>:</w:t>
      </w:r>
      <w:r w:rsidR="003E6EAC"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lang w:val="es-BO"/>
        </w:rPr>
        <w:t>El operador de mutación modifica aleatoriamente una asignación en la solución.</w:t>
      </w:r>
    </w:p>
    <w:p w14:paraId="18198D0C" w14:textId="465B1B5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noProof/>
          <w:color w:val="000000"/>
          <w:sz w:val="23"/>
          <w:szCs w:val="23"/>
          <w:lang w:val="es-BO"/>
        </w:rPr>
        <w:drawing>
          <wp:inline distT="0" distB="0" distL="0" distR="0" wp14:anchorId="3035ED4B" wp14:editId="03CB19B8">
            <wp:extent cx="3445704" cy="412677"/>
            <wp:effectExtent l="0" t="0" r="2540" b="6985"/>
            <wp:docPr id="1913627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7110" name=""/>
                    <pic:cNvPicPr/>
                  </pic:nvPicPr>
                  <pic:blipFill>
                    <a:blip r:embed="rId40"/>
                    <a:stretch>
                      <a:fillRect/>
                    </a:stretch>
                  </pic:blipFill>
                  <pic:spPr>
                    <a:xfrm>
                      <a:off x="0" y="0"/>
                      <a:ext cx="3517174" cy="421237"/>
                    </a:xfrm>
                    <a:prstGeom prst="rect">
                      <a:avLst/>
                    </a:prstGeom>
                  </pic:spPr>
                </pic:pic>
              </a:graphicData>
            </a:graphic>
          </wp:inline>
        </w:drawing>
      </w:r>
    </w:p>
    <w:p w14:paraId="051B9533" w14:textId="71DBA320" w:rsidR="00A12D70" w:rsidRPr="00D839DC" w:rsidRDefault="00A12D70" w:rsidP="00A12D70">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A12D70">
        <w:rPr>
          <w:rFonts w:ascii="Garamond" w:eastAsia="Garamond" w:hAnsi="Garamond" w:cs="Garamond"/>
          <w:color w:val="000000"/>
          <w:sz w:val="23"/>
          <w:szCs w:val="23"/>
        </w:rPr>
        <w:t xml:space="preserve">Donde C es el cromosoma original, a es </w:t>
      </w:r>
      <w:proofErr w:type="gramStart"/>
      <w:r w:rsidRPr="00A12D70">
        <w:rPr>
          <w:rFonts w:ascii="Garamond" w:eastAsia="Garamond" w:hAnsi="Garamond" w:cs="Garamond"/>
          <w:color w:val="000000"/>
          <w:sz w:val="23"/>
          <w:szCs w:val="23"/>
        </w:rPr>
        <w:t>la asignación a mutar</w:t>
      </w:r>
      <w:proofErr w:type="gramEnd"/>
      <w:r w:rsidRPr="00A12D70">
        <w:rPr>
          <w:rFonts w:ascii="Garamond" w:eastAsia="Garamond" w:hAnsi="Garamond" w:cs="Garamond"/>
          <w:color w:val="000000"/>
          <w:sz w:val="23"/>
          <w:szCs w:val="23"/>
        </w:rPr>
        <w:t>, p es la probabilidad de mutación</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y a' es la asignación modificada.</w:t>
      </w:r>
    </w:p>
    <w:p w14:paraId="448AC0A2" w14:textId="36C3F99E" w:rsidR="00AA29F7" w:rsidRPr="00AA29F7" w:rsidRDefault="00AA29F7" w:rsidP="00AA29F7">
      <w:pPr>
        <w:pStyle w:val="Ttulo2"/>
        <w:numPr>
          <w:ilvl w:val="1"/>
          <w:numId w:val="3"/>
        </w:numPr>
        <w:spacing w:before="240" w:after="240" w:line="288" w:lineRule="auto"/>
        <w:ind w:left="709" w:hanging="709"/>
      </w:pPr>
      <w:bookmarkStart w:id="208" w:name="_Toc197437802"/>
      <w:bookmarkStart w:id="209" w:name="_Toc197439675"/>
      <w:r>
        <w:t>Flujo de ejecución</w:t>
      </w:r>
      <w:bookmarkEnd w:id="208"/>
      <w:bookmarkEnd w:id="209"/>
    </w:p>
    <w:p w14:paraId="2C524703" w14:textId="79D03B95" w:rsidR="003209B1" w:rsidRDefault="00055EEE" w:rsidP="00055EEE">
      <w:pPr>
        <w:pStyle w:val="NormalWeb"/>
        <w:spacing w:line="276" w:lineRule="auto"/>
        <w:jc w:val="both"/>
        <w:rPr>
          <w:rFonts w:ascii="Garamond" w:hAnsi="Garamond"/>
          <w:sz w:val="23"/>
          <w:szCs w:val="23"/>
          <w:lang w:val="es-ES"/>
        </w:rPr>
      </w:pPr>
      <w:r w:rsidRPr="00055EEE">
        <w:rPr>
          <w:rFonts w:ascii="Garamond" w:hAnsi="Garamond"/>
          <w:sz w:val="23"/>
          <w:szCs w:val="23"/>
          <w:lang w:val="es-ES"/>
        </w:rPr>
        <w:t>Los algoritmos genéticos siguen un flujo de ejecución inspirado en los principios de selección natural. Para complementar la descripción teórica y el diagrama de flujo presentado en la Figura 2-</w:t>
      </w:r>
      <w:r>
        <w:rPr>
          <w:rFonts w:ascii="Garamond" w:hAnsi="Garamond"/>
          <w:sz w:val="23"/>
          <w:szCs w:val="23"/>
          <w:lang w:val="es-ES"/>
        </w:rPr>
        <w:t>3</w:t>
      </w:r>
      <w:r w:rsidRPr="00055EEE">
        <w:rPr>
          <w:rFonts w:ascii="Garamond" w:hAnsi="Garamond"/>
          <w:sz w:val="23"/>
          <w:szCs w:val="23"/>
          <w:lang w:val="es-ES"/>
        </w:rPr>
        <w:t>, resulta útil examinar el pseudocódigo básico de un algoritmo genético, que proporciona una representación formal de su estructura algorítmica.</w:t>
      </w:r>
    </w:p>
    <w:p w14:paraId="5BE8E009" w14:textId="77777777" w:rsidR="00E43892" w:rsidRDefault="003209B1" w:rsidP="00E43892">
      <w:pPr>
        <w:pStyle w:val="NormalWeb"/>
        <w:keepNext/>
        <w:spacing w:line="276" w:lineRule="auto"/>
        <w:jc w:val="center"/>
      </w:pPr>
      <w:r w:rsidRPr="00055EEE">
        <w:rPr>
          <w:rFonts w:ascii="Garamond" w:hAnsi="Garamond"/>
          <w:b/>
          <w:bCs/>
          <w:noProof/>
          <w:sz w:val="23"/>
          <w:szCs w:val="23"/>
        </w:rPr>
        <w:lastRenderedPageBreak/>
        <w:drawing>
          <wp:inline distT="0" distB="0" distL="0" distR="0" wp14:anchorId="0247CF8D" wp14:editId="17F2157D">
            <wp:extent cx="4512310" cy="3357245"/>
            <wp:effectExtent l="0" t="0" r="2540" b="0"/>
            <wp:docPr id="4"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4512310" cy="3357245"/>
                    </a:xfrm>
                    <a:prstGeom prst="rect">
                      <a:avLst/>
                    </a:prstGeom>
                  </pic:spPr>
                </pic:pic>
              </a:graphicData>
            </a:graphic>
          </wp:inline>
        </w:drawing>
      </w:r>
    </w:p>
    <w:p w14:paraId="111CC533" w14:textId="00E54A67" w:rsidR="003209B1" w:rsidRPr="00E43892" w:rsidRDefault="00E43892" w:rsidP="00E43892">
      <w:pPr>
        <w:pStyle w:val="Descripcin"/>
        <w:spacing w:before="120" w:after="120" w:line="24" w:lineRule="atLeast"/>
        <w:jc w:val="center"/>
        <w:rPr>
          <w:rFonts w:ascii="Garamond" w:hAnsi="Garamond"/>
          <w:b/>
          <w:bCs/>
          <w:i w:val="0"/>
          <w:iCs w:val="0"/>
          <w:sz w:val="23"/>
          <w:szCs w:val="23"/>
        </w:rPr>
      </w:pPr>
      <w:bookmarkStart w:id="210" w:name="_Toc197445861"/>
      <w:r w:rsidRPr="00E4389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3</w:t>
      </w:r>
      <w:r w:rsidR="00506E2C">
        <w:rPr>
          <w:b/>
          <w:bCs/>
          <w:i w:val="0"/>
          <w:iCs w:val="0"/>
        </w:rPr>
        <w:fldChar w:fldCharType="end"/>
      </w:r>
      <w:r w:rsidRPr="00E43892">
        <w:rPr>
          <w:b/>
          <w:bCs/>
          <w:i w:val="0"/>
          <w:iCs w:val="0"/>
        </w:rPr>
        <w:t xml:space="preserve">: </w:t>
      </w:r>
      <w:proofErr w:type="spellStart"/>
      <w:r w:rsidRPr="00E43892">
        <w:rPr>
          <w:b/>
          <w:bCs/>
          <w:i w:val="0"/>
          <w:iCs w:val="0"/>
        </w:rPr>
        <w:t>Pseudocodigo</w:t>
      </w:r>
      <w:proofErr w:type="spellEnd"/>
      <w:r w:rsidRPr="00E43892">
        <w:rPr>
          <w:b/>
          <w:bCs/>
          <w:i w:val="0"/>
          <w:iCs w:val="0"/>
        </w:rPr>
        <w:t xml:space="preserve"> del proceso del algoritmo genético</w:t>
      </w:r>
      <w:bookmarkEnd w:id="210"/>
    </w:p>
    <w:p w14:paraId="52B4F24D" w14:textId="302594C0" w:rsidR="003209B1" w:rsidRPr="00CB0AD0" w:rsidRDefault="003209B1" w:rsidP="00E4389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E43892">
        <w:rPr>
          <w:b/>
          <w:color w:val="000000"/>
          <w:sz w:val="18"/>
          <w:szCs w:val="18"/>
        </w:rPr>
        <w:t>Elaboración propia</w:t>
      </w:r>
      <w:r w:rsidR="009463D5">
        <w:rPr>
          <w:b/>
          <w:color w:val="000000"/>
          <w:sz w:val="18"/>
          <w:szCs w:val="18"/>
        </w:rPr>
        <w:t xml:space="preserve"> basada en (</w:t>
      </w:r>
      <w:r w:rsidR="009463D5" w:rsidRPr="00CC2B20">
        <w:rPr>
          <w:b/>
          <w:color w:val="000000"/>
          <w:sz w:val="18"/>
          <w:szCs w:val="18"/>
          <w:lang w:val="es-BO"/>
        </w:rPr>
        <w:t xml:space="preserve">Wikipedia, 2025). </w:t>
      </w:r>
      <w:r w:rsidR="001E4C76" w:rsidRPr="00CC2B20">
        <w:rPr>
          <w:b/>
          <w:i/>
          <w:iCs/>
          <w:color w:val="000000"/>
          <w:sz w:val="18"/>
          <w:szCs w:val="18"/>
          <w:lang w:val="es-BO"/>
        </w:rPr>
        <w:t>Algoritmos genéticos</w:t>
      </w:r>
      <w:r w:rsidR="009463D5" w:rsidRPr="00CC2B20">
        <w:rPr>
          <w:b/>
          <w:color w:val="000000"/>
          <w:sz w:val="18"/>
          <w:szCs w:val="18"/>
          <w:lang w:val="es-BO"/>
        </w:rPr>
        <w:t>.</w:t>
      </w:r>
    </w:p>
    <w:p w14:paraId="7F4D75AF" w14:textId="3262D886" w:rsidR="003209B1" w:rsidRDefault="00055EEE" w:rsidP="00055EEE">
      <w:pPr>
        <w:pStyle w:val="NormalWeb"/>
        <w:spacing w:line="276" w:lineRule="auto"/>
        <w:jc w:val="both"/>
        <w:rPr>
          <w:rFonts w:ascii="Garamond" w:hAnsi="Garamond"/>
          <w:sz w:val="23"/>
          <w:szCs w:val="23"/>
        </w:rPr>
      </w:pPr>
      <w:r w:rsidRPr="00055EEE">
        <w:rPr>
          <w:rFonts w:ascii="Garamond" w:hAnsi="Garamond"/>
          <w:sz w:val="23"/>
          <w:szCs w:val="23"/>
        </w:rPr>
        <w:t xml:space="preserve">Este pseudocódigo ilustra cómo cada componente del algoritmo genético se adapta específicamente al problema de </w:t>
      </w:r>
      <w:r w:rsidR="007E24EA">
        <w:rPr>
          <w:rFonts w:ascii="Garamond" w:hAnsi="Garamond"/>
          <w:sz w:val="23"/>
          <w:szCs w:val="23"/>
        </w:rPr>
        <w:t>asignación de horario</w:t>
      </w:r>
      <w:r w:rsidRPr="00055EEE">
        <w:rPr>
          <w:rFonts w:ascii="Garamond" w:hAnsi="Garamond"/>
          <w:sz w:val="23"/>
          <w:szCs w:val="23"/>
        </w:rPr>
        <w:t xml:space="preserve">. La implementación real para la Academia Nacional de Música "Man </w:t>
      </w:r>
      <w:proofErr w:type="spellStart"/>
      <w:r w:rsidRPr="00055EEE">
        <w:rPr>
          <w:rFonts w:ascii="Garamond" w:hAnsi="Garamond"/>
          <w:sz w:val="23"/>
          <w:szCs w:val="23"/>
        </w:rPr>
        <w:t>Cesped</w:t>
      </w:r>
      <w:proofErr w:type="spellEnd"/>
      <w:r w:rsidRPr="00055EEE">
        <w:rPr>
          <w:rFonts w:ascii="Garamond" w:hAnsi="Garamond"/>
          <w:sz w:val="23"/>
          <w:szCs w:val="23"/>
        </w:rPr>
        <w:t>" requeriría personalizar estos componentes para incorporar las restricciones particulares</w:t>
      </w:r>
      <w:r w:rsidR="007E24EA">
        <w:rPr>
          <w:rFonts w:ascii="Garamond" w:hAnsi="Garamond"/>
          <w:sz w:val="23"/>
          <w:szCs w:val="23"/>
        </w:rPr>
        <w:t xml:space="preserve"> como la asignación</w:t>
      </w:r>
      <w:r w:rsidRPr="00055EEE">
        <w:rPr>
          <w:rFonts w:ascii="Garamond" w:hAnsi="Garamond"/>
          <w:sz w:val="23"/>
          <w:szCs w:val="23"/>
        </w:rPr>
        <w:t xml:space="preserve"> y la coordinación de espacios con características acústicas especiales.</w:t>
      </w:r>
    </w:p>
    <w:p w14:paraId="008345F9" w14:textId="23FADA13" w:rsidR="00A11F38" w:rsidRPr="003209B1" w:rsidRDefault="003209B1" w:rsidP="003209B1">
      <w:pPr>
        <w:rPr>
          <w:rFonts w:ascii="Garamond" w:eastAsia="Times New Roman" w:hAnsi="Garamond" w:cs="Times New Roman"/>
          <w:sz w:val="23"/>
          <w:szCs w:val="23"/>
          <w:lang w:val="es-BO"/>
        </w:rPr>
      </w:pPr>
      <w:r>
        <w:rPr>
          <w:rFonts w:ascii="Garamond" w:hAnsi="Garamond"/>
          <w:sz w:val="23"/>
          <w:szCs w:val="23"/>
        </w:rPr>
        <w:br w:type="page"/>
      </w:r>
    </w:p>
    <w:p w14:paraId="0E102E45" w14:textId="4291B7BE" w:rsidR="00A60810" w:rsidRDefault="00424BE6" w:rsidP="0025693B">
      <w:pPr>
        <w:pStyle w:val="Ttulo1"/>
        <w:numPr>
          <w:ilvl w:val="0"/>
          <w:numId w:val="3"/>
        </w:numPr>
      </w:pPr>
      <w:bookmarkStart w:id="211" w:name="_Toc197437803"/>
      <w:bookmarkStart w:id="212" w:name="_Toc197439676"/>
      <w:r>
        <w:lastRenderedPageBreak/>
        <w:t>Marco metodológico</w:t>
      </w:r>
      <w:bookmarkEnd w:id="211"/>
      <w:bookmarkEnd w:id="212"/>
    </w:p>
    <w:p w14:paraId="1DCBC172" w14:textId="08D43F65" w:rsidR="00A60810" w:rsidRDefault="007E24EA">
      <w:pPr>
        <w:pBdr>
          <w:top w:val="nil"/>
          <w:left w:val="nil"/>
          <w:bottom w:val="nil"/>
          <w:right w:val="nil"/>
          <w:between w:val="nil"/>
        </w:pBdr>
        <w:jc w:val="both"/>
        <w:rPr>
          <w:rFonts w:ascii="Garamond" w:eastAsia="Garamond" w:hAnsi="Garamond" w:cs="Garamond"/>
          <w:color w:val="000000"/>
          <w:sz w:val="23"/>
          <w:szCs w:val="23"/>
        </w:rPr>
      </w:pPr>
      <w:r w:rsidRPr="007E24EA">
        <w:rPr>
          <w:rFonts w:ascii="Garamond" w:eastAsia="Garamond" w:hAnsi="Garamond" w:cs="Garamond"/>
          <w:color w:val="000000"/>
          <w:sz w:val="23"/>
          <w:szCs w:val="23"/>
        </w:rPr>
        <w:t xml:space="preserve">Este capítulo detalla el enfoque sistemático y los procedimientos empleados para abordar el problema de optimización de horarios en la Academia Nacional de Música "Man </w:t>
      </w:r>
      <w:proofErr w:type="spellStart"/>
      <w:r w:rsidRPr="007E24EA">
        <w:rPr>
          <w:rFonts w:ascii="Garamond" w:eastAsia="Garamond" w:hAnsi="Garamond" w:cs="Garamond"/>
          <w:color w:val="000000"/>
          <w:sz w:val="23"/>
          <w:szCs w:val="23"/>
        </w:rPr>
        <w:t>Cesped</w:t>
      </w:r>
      <w:proofErr w:type="spellEnd"/>
      <w:r w:rsidRPr="007E24EA">
        <w:rPr>
          <w:rFonts w:ascii="Garamond" w:eastAsia="Garamond" w:hAnsi="Garamond" w:cs="Garamond"/>
          <w:color w:val="000000"/>
          <w:sz w:val="23"/>
          <w:szCs w:val="23"/>
        </w:rPr>
        <w:t xml:space="preserve">" mediante algoritmos genéticos. Se describe la metodología adoptada desde la definición del contexto de investigación y la recolección de datos pertinentes, hasta el diseño, implementación y evaluación de la solución computacional propuesta. Se especifican las fuentes de información utilizadas, las herramientas seleccionadas para el procesamiento y modelado de datos, y la lógica </w:t>
      </w:r>
      <w:r>
        <w:rPr>
          <w:rFonts w:ascii="Garamond" w:eastAsia="Garamond" w:hAnsi="Garamond" w:cs="Garamond"/>
          <w:color w:val="000000"/>
          <w:sz w:val="23"/>
          <w:szCs w:val="23"/>
        </w:rPr>
        <w:t xml:space="preserve">usada </w:t>
      </w:r>
      <w:r w:rsidRPr="007E24EA">
        <w:rPr>
          <w:rFonts w:ascii="Garamond" w:eastAsia="Garamond" w:hAnsi="Garamond" w:cs="Garamond"/>
          <w:color w:val="000000"/>
          <w:sz w:val="23"/>
          <w:szCs w:val="23"/>
        </w:rPr>
        <w:t xml:space="preserve">al diseño del algoritmo genético, incluyendo la definición de restricciones, la estructura de datos y los parámetros clave del modelo. </w:t>
      </w:r>
    </w:p>
    <w:p w14:paraId="2CC8E49E" w14:textId="6F9498D3" w:rsidR="00A60810" w:rsidRDefault="00424BE6" w:rsidP="0025693B">
      <w:pPr>
        <w:pStyle w:val="Ttulo2"/>
        <w:numPr>
          <w:ilvl w:val="1"/>
          <w:numId w:val="3"/>
        </w:numPr>
        <w:ind w:left="680"/>
      </w:pPr>
      <w:bookmarkStart w:id="213" w:name="_Toc197437804"/>
      <w:bookmarkStart w:id="214" w:name="_Toc197439677"/>
      <w:r>
        <w:t>Área de estudio</w:t>
      </w:r>
      <w:bookmarkEnd w:id="213"/>
      <w:bookmarkEnd w:id="214"/>
    </w:p>
    <w:p w14:paraId="2DDD60BB" w14:textId="55785EC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investigación se centra en 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xml:space="preserve">", ubicada </w:t>
      </w:r>
      <w:r>
        <w:rPr>
          <w:rFonts w:ascii="Garamond" w:eastAsia="Garamond" w:hAnsi="Garamond" w:cs="Garamond"/>
          <w:color w:val="000000"/>
          <w:sz w:val="23"/>
          <w:szCs w:val="23"/>
          <w:lang w:val="es-BO"/>
        </w:rPr>
        <w:t>aproximadamente en</w:t>
      </w:r>
      <w:r w:rsidRPr="00D5589E">
        <w:rPr>
          <w:rFonts w:ascii="Garamond" w:eastAsia="Garamond" w:hAnsi="Garamond" w:cs="Garamond"/>
          <w:color w:val="000000"/>
          <w:sz w:val="23"/>
          <w:szCs w:val="23"/>
          <w:lang w:val="es-BO"/>
        </w:rPr>
        <w:t xml:space="preserve"> la zona central de la ciudad de Cochabamba, departamento de Cochabamba, Bolivia. Esta institución, fundada en 1965 como una de las principales academias de formación musical del país, se encuentra en la Avenida</w:t>
      </w:r>
      <w:r>
        <w:rPr>
          <w:rFonts w:ascii="Garamond" w:eastAsia="Garamond" w:hAnsi="Garamond" w:cs="Garamond"/>
          <w:color w:val="000000"/>
          <w:sz w:val="23"/>
          <w:szCs w:val="23"/>
          <w:lang w:val="es-BO"/>
        </w:rPr>
        <w:t xml:space="preserve"> Bartolomé Guzmán s/n, esq. Tiahuanaco, Colina San Sebastián</w:t>
      </w:r>
      <w:r w:rsidRPr="00D5589E">
        <w:rPr>
          <w:rFonts w:ascii="Garamond" w:eastAsia="Garamond" w:hAnsi="Garamond" w:cs="Garamond"/>
          <w:color w:val="000000"/>
          <w:sz w:val="23"/>
          <w:szCs w:val="23"/>
          <w:lang w:val="es-BO"/>
        </w:rPr>
        <w:t>.</w:t>
      </w:r>
    </w:p>
    <w:p w14:paraId="20D4A074" w14:textId="1A65998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depende administrativamente del Ministerio de Culturas y Turismo de Bolivia a través de la Dirección Departamental de Culturas de Cochabamba y ofrece formación musical especializada en diversos niveles e instrumentos</w:t>
      </w:r>
      <w:r w:rsidR="0032545A">
        <w:rPr>
          <w:rFonts w:ascii="Garamond" w:eastAsia="Garamond" w:hAnsi="Garamond" w:cs="Garamond"/>
          <w:color w:val="000000"/>
          <w:sz w:val="23"/>
          <w:szCs w:val="23"/>
          <w:lang w:val="es-BO"/>
        </w:rPr>
        <w:t xml:space="preserve"> (ver Anexo 2)</w:t>
      </w:r>
      <w:r w:rsidRPr="00D5589E">
        <w:rPr>
          <w:rFonts w:ascii="Garamond" w:eastAsia="Garamond" w:hAnsi="Garamond" w:cs="Garamond"/>
          <w:color w:val="000000"/>
          <w:sz w:val="23"/>
          <w:szCs w:val="23"/>
          <w:lang w:val="es-BO"/>
        </w:rPr>
        <w:t xml:space="preserve">. Actualmente, la institución cuenta con una infraestructura de </w:t>
      </w:r>
      <w:r>
        <w:rPr>
          <w:rFonts w:ascii="Garamond" w:eastAsia="Garamond" w:hAnsi="Garamond" w:cs="Garamond"/>
          <w:color w:val="000000"/>
          <w:sz w:val="23"/>
          <w:szCs w:val="23"/>
          <w:lang w:val="es-BO"/>
        </w:rPr>
        <w:t>6 bloques</w:t>
      </w:r>
      <w:r w:rsidRPr="00D5589E">
        <w:rPr>
          <w:rFonts w:ascii="Garamond" w:eastAsia="Garamond" w:hAnsi="Garamond" w:cs="Garamond"/>
          <w:color w:val="000000"/>
          <w:sz w:val="23"/>
          <w:szCs w:val="23"/>
          <w:lang w:val="es-BO"/>
        </w:rPr>
        <w:t>:</w:t>
      </w:r>
    </w:p>
    <w:p w14:paraId="2E66E205" w14:textId="2018D221"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A: Edificio Central</w:t>
      </w:r>
    </w:p>
    <w:p w14:paraId="7341F71B" w14:textId="76B7603A"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B: Aulas para clases colectivas y Patio con Escenario</w:t>
      </w:r>
    </w:p>
    <w:p w14:paraId="73F384E8" w14:textId="0ACA8AD6"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C: Sala Coral</w:t>
      </w:r>
    </w:p>
    <w:p w14:paraId="173CF5D5" w14:textId="666EFE4E"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D: Salas Instrumentales</w:t>
      </w:r>
    </w:p>
    <w:p w14:paraId="4B1EE587" w14:textId="62937B63"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E: Sala Orquestal</w:t>
      </w:r>
    </w:p>
    <w:p w14:paraId="2570B436" w14:textId="6B3E9FF5"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F: Aulas Infantiles</w:t>
      </w:r>
    </w:p>
    <w:p w14:paraId="3BF9A8CB" w14:textId="72F7BA38"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institución atiende a una población estudiantil de aproximadamente 350 alumnos en sus diferentes niveles y especialidades que van desde el nivel </w:t>
      </w:r>
      <w:r w:rsidR="00D52E47">
        <w:rPr>
          <w:rFonts w:ascii="Garamond" w:eastAsia="Garamond" w:hAnsi="Garamond" w:cs="Garamond"/>
          <w:color w:val="000000"/>
          <w:sz w:val="23"/>
          <w:szCs w:val="23"/>
          <w:lang w:val="es-BO"/>
        </w:rPr>
        <w:t>infantil (5 años)</w:t>
      </w:r>
      <w:r w:rsidRPr="00D5589E">
        <w:rPr>
          <w:rFonts w:ascii="Garamond" w:eastAsia="Garamond" w:hAnsi="Garamond" w:cs="Garamond"/>
          <w:color w:val="000000"/>
          <w:sz w:val="23"/>
          <w:szCs w:val="23"/>
          <w:lang w:val="es-BO"/>
        </w:rPr>
        <w:t xml:space="preserve"> hasta la formación superior, con especialidades en instrumentos de </w:t>
      </w:r>
      <w:r w:rsidR="00D52E47">
        <w:rPr>
          <w:rFonts w:ascii="Garamond" w:eastAsia="Garamond" w:hAnsi="Garamond" w:cs="Garamond"/>
          <w:color w:val="000000"/>
          <w:sz w:val="23"/>
          <w:szCs w:val="23"/>
          <w:lang w:val="es-BO"/>
        </w:rPr>
        <w:t xml:space="preserve">cuerda </w:t>
      </w:r>
      <w:r w:rsidRPr="00D5589E">
        <w:rPr>
          <w:rFonts w:ascii="Garamond" w:eastAsia="Garamond" w:hAnsi="Garamond" w:cs="Garamond"/>
          <w:color w:val="000000"/>
          <w:sz w:val="23"/>
          <w:szCs w:val="23"/>
          <w:lang w:val="es-BO"/>
        </w:rPr>
        <w:t>viento, percusión, piano, guitarra y canto. Cuenta con un plantel docente de 20 profesores especializados, de los cuales 12 tienen nombramiento estatal ("</w:t>
      </w:r>
      <w:proofErr w:type="spellStart"/>
      <w:r w:rsidRPr="00D5589E">
        <w:rPr>
          <w:rFonts w:ascii="Garamond" w:eastAsia="Garamond" w:hAnsi="Garamond" w:cs="Garamond"/>
          <w:color w:val="000000"/>
          <w:sz w:val="23"/>
          <w:szCs w:val="23"/>
          <w:lang w:val="es-BO"/>
        </w:rPr>
        <w:t>Item</w:t>
      </w:r>
      <w:proofErr w:type="spellEnd"/>
      <w:r w:rsidRPr="00D5589E">
        <w:rPr>
          <w:rFonts w:ascii="Garamond" w:eastAsia="Garamond" w:hAnsi="Garamond" w:cs="Garamond"/>
          <w:color w:val="000000"/>
          <w:sz w:val="23"/>
          <w:szCs w:val="23"/>
          <w:lang w:val="es-BO"/>
        </w:rPr>
        <w:t>") y 8 trabajan bajo la modalidad de contrato.</w:t>
      </w:r>
    </w:p>
    <w:p w14:paraId="73CD3874" w14:textId="77777777"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El horario de funcionamiento de la academia se distribuye en tres franjas principales:</w:t>
      </w:r>
    </w:p>
    <w:p w14:paraId="22FBA9A3"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 15:00 - 18:00 horas</w:t>
      </w:r>
    </w:p>
    <w:p w14:paraId="2BA7907B"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tarde/noche: 15:00 - 19:00 horas</w:t>
      </w:r>
    </w:p>
    <w:p w14:paraId="565E9659"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lastRenderedPageBreak/>
        <w:t>Período noche: 17:00 - 21:00 horas</w:t>
      </w:r>
    </w:p>
    <w:p w14:paraId="77B958BF" w14:textId="57A37FAF" w:rsidR="00A60810" w:rsidRDefault="00D52E47" w:rsidP="00184EF2">
      <w:pPr>
        <w:pBdr>
          <w:top w:val="nil"/>
          <w:left w:val="nil"/>
          <w:bottom w:val="nil"/>
          <w:right w:val="nil"/>
          <w:between w:val="nil"/>
        </w:pBdr>
        <w:spacing w:after="240"/>
        <w:jc w:val="both"/>
        <w:rPr>
          <w:rFonts w:ascii="Garamond" w:eastAsia="Garamond" w:hAnsi="Garamond" w:cs="Garamond"/>
          <w:color w:val="000000"/>
          <w:sz w:val="23"/>
          <w:szCs w:val="23"/>
        </w:rPr>
      </w:pPr>
      <w:r w:rsidRPr="00D52E47">
        <w:rPr>
          <w:rFonts w:ascii="Garamond" w:eastAsia="Garamond" w:hAnsi="Garamond" w:cs="Garamond"/>
          <w:color w:val="000000"/>
          <w:sz w:val="23"/>
          <w:szCs w:val="23"/>
        </w:rPr>
        <w:t>La organización de las actividades académicas en esta institución presenta diversos retos. Entre ellos, destacan la variedad de especialidades instrumentales, los diferentes niveles de formación y la gestión de espacios disponibles</w:t>
      </w:r>
      <w:r w:rsidR="003209B1">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3209B1">
        <w:rPr>
          <w:rFonts w:ascii="Garamond" w:eastAsia="Garamond" w:hAnsi="Garamond" w:cs="Garamond"/>
          <w:color w:val="000000"/>
          <w:sz w:val="23"/>
          <w:szCs w:val="23"/>
        </w:rPr>
        <w:t>igura 3-1)</w:t>
      </w:r>
      <w:r w:rsidRPr="00D52E47">
        <w:rPr>
          <w:rFonts w:ascii="Garamond" w:eastAsia="Garamond" w:hAnsi="Garamond" w:cs="Garamond"/>
          <w:color w:val="000000"/>
          <w:sz w:val="23"/>
          <w:szCs w:val="23"/>
        </w:rPr>
        <w:t>. Además, la enseñanza musical añade particularidades que implican coordinar actividades individuales y grupales, garantizar el uso de espacios con condiciones acústicas apropiadas y asegurar la disponibilidad de instrumentos específicos según la especialidad.</w:t>
      </w:r>
    </w:p>
    <w:p w14:paraId="1DD17E85" w14:textId="77777777" w:rsidR="00E43892" w:rsidRDefault="00BD52B9" w:rsidP="00724A02">
      <w:pPr>
        <w:keepNext/>
        <w:pBdr>
          <w:top w:val="nil"/>
          <w:left w:val="nil"/>
          <w:bottom w:val="nil"/>
          <w:right w:val="nil"/>
          <w:between w:val="nil"/>
        </w:pBdr>
        <w:spacing w:before="120" w:after="120" w:line="24" w:lineRule="atLeast"/>
        <w:jc w:val="center"/>
      </w:pPr>
      <w:r w:rsidRPr="00BD52B9">
        <w:rPr>
          <w:rFonts w:ascii="Garamond" w:eastAsia="Garamond" w:hAnsi="Garamond" w:cs="Garamond"/>
          <w:noProof/>
          <w:color w:val="000000"/>
          <w:sz w:val="23"/>
          <w:szCs w:val="23"/>
          <w:lang w:val="es-BO"/>
        </w:rPr>
        <w:drawing>
          <wp:inline distT="0" distB="0" distL="0" distR="0" wp14:anchorId="08BCE7BF" wp14:editId="6997CFD2">
            <wp:extent cx="2497540" cy="127760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40400" cy="1299530"/>
                    </a:xfrm>
                    <a:prstGeom prst="rect">
                      <a:avLst/>
                    </a:prstGeom>
                  </pic:spPr>
                </pic:pic>
              </a:graphicData>
            </a:graphic>
          </wp:inline>
        </w:drawing>
      </w:r>
    </w:p>
    <w:p w14:paraId="23EC9723" w14:textId="19C51097" w:rsidR="00BD52B9" w:rsidRPr="00E43892" w:rsidRDefault="00E43892" w:rsidP="00724A0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215" w:name="_Toc197445862"/>
      <w:r w:rsidRPr="00E4389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w:t>
      </w:r>
      <w:r w:rsidR="00506E2C">
        <w:rPr>
          <w:b/>
          <w:bCs/>
          <w:i w:val="0"/>
          <w:iCs w:val="0"/>
        </w:rPr>
        <w:fldChar w:fldCharType="end"/>
      </w:r>
      <w:r w:rsidRPr="00E43892">
        <w:rPr>
          <w:b/>
          <w:bCs/>
          <w:i w:val="0"/>
          <w:iCs w:val="0"/>
        </w:rPr>
        <w:t xml:space="preserve">: Maqueta de la Academia 'Man </w:t>
      </w:r>
      <w:proofErr w:type="spellStart"/>
      <w:r w:rsidRPr="00E43892">
        <w:rPr>
          <w:b/>
          <w:bCs/>
          <w:i w:val="0"/>
          <w:iCs w:val="0"/>
        </w:rPr>
        <w:t>Cesped</w:t>
      </w:r>
      <w:proofErr w:type="spellEnd"/>
      <w:r w:rsidRPr="00E43892">
        <w:rPr>
          <w:b/>
          <w:bCs/>
          <w:i w:val="0"/>
          <w:iCs w:val="0"/>
        </w:rPr>
        <w:t>'</w:t>
      </w:r>
      <w:bookmarkEnd w:id="215"/>
    </w:p>
    <w:p w14:paraId="17D5B58C" w14:textId="0EC610B8" w:rsidR="006C4BEC" w:rsidRDefault="009A2552" w:rsidP="00724A02">
      <w:pPr>
        <w:pBdr>
          <w:top w:val="nil"/>
          <w:left w:val="nil"/>
          <w:bottom w:val="nil"/>
          <w:right w:val="nil"/>
          <w:between w:val="nil"/>
        </w:pBdr>
        <w:spacing w:before="120" w:after="120" w:line="24" w:lineRule="atLeast"/>
        <w:jc w:val="center"/>
        <w:rPr>
          <w:b/>
          <w:color w:val="000000"/>
          <w:sz w:val="18"/>
          <w:szCs w:val="18"/>
          <w:lang w:val="es-BO"/>
        </w:rPr>
      </w:pPr>
      <w:r>
        <w:rPr>
          <w:b/>
          <w:color w:val="000000"/>
          <w:sz w:val="18"/>
          <w:szCs w:val="18"/>
        </w:rPr>
        <w:t xml:space="preserve">Fuente: </w:t>
      </w:r>
      <w:r w:rsidR="0032545A">
        <w:rPr>
          <w:b/>
          <w:color w:val="000000"/>
          <w:sz w:val="18"/>
          <w:szCs w:val="18"/>
        </w:rPr>
        <w:t>Proyecto de construcción de nuevos edificios (</w:t>
      </w:r>
      <w:proofErr w:type="spellStart"/>
      <w:r w:rsidR="0032545A">
        <w:rPr>
          <w:b/>
          <w:color w:val="000000"/>
          <w:sz w:val="18"/>
          <w:szCs w:val="18"/>
        </w:rPr>
        <w:t>Koichi</w:t>
      </w:r>
      <w:proofErr w:type="spellEnd"/>
      <w:r w:rsidR="0032545A">
        <w:rPr>
          <w:b/>
          <w:color w:val="000000"/>
          <w:sz w:val="18"/>
          <w:szCs w:val="18"/>
        </w:rPr>
        <w:t xml:space="preserve"> Fujii, 2011)</w:t>
      </w:r>
    </w:p>
    <w:p w14:paraId="5F7C20BC" w14:textId="77777777" w:rsidR="00724A02" w:rsidRPr="00724A02" w:rsidRDefault="00724A02" w:rsidP="00724A02">
      <w:pPr>
        <w:pBdr>
          <w:top w:val="nil"/>
          <w:left w:val="nil"/>
          <w:bottom w:val="nil"/>
          <w:right w:val="nil"/>
          <w:between w:val="nil"/>
        </w:pBdr>
        <w:spacing w:before="120" w:after="120" w:line="24" w:lineRule="atLeast"/>
        <w:jc w:val="center"/>
        <w:rPr>
          <w:b/>
          <w:color w:val="000000"/>
          <w:sz w:val="18"/>
          <w:szCs w:val="18"/>
          <w:lang w:val="es-BO"/>
        </w:rPr>
      </w:pPr>
    </w:p>
    <w:p w14:paraId="22A86CA4" w14:textId="69FBAECA" w:rsidR="00A60810" w:rsidRDefault="00424BE6" w:rsidP="0025693B">
      <w:pPr>
        <w:pStyle w:val="Ttulo2"/>
        <w:numPr>
          <w:ilvl w:val="1"/>
          <w:numId w:val="3"/>
        </w:numPr>
        <w:ind w:left="680"/>
      </w:pPr>
      <w:bookmarkStart w:id="216" w:name="_Toc197437805"/>
      <w:bookmarkStart w:id="217" w:name="_Toc197439678"/>
      <w:r>
        <w:t>Flujograma metodológico</w:t>
      </w:r>
      <w:bookmarkEnd w:id="216"/>
      <w:bookmarkEnd w:id="217"/>
    </w:p>
    <w:p w14:paraId="7908666A" w14:textId="08F7449F" w:rsidR="00BD52B9" w:rsidRDefault="00BD52B9"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El </w:t>
      </w:r>
      <w:r w:rsidR="005F6663" w:rsidRPr="005F6663">
        <w:rPr>
          <w:rFonts w:ascii="Garamond" w:eastAsia="Garamond" w:hAnsi="Garamond" w:cs="Garamond"/>
          <w:color w:val="000000"/>
          <w:sz w:val="23"/>
          <w:szCs w:val="23"/>
          <w:lang w:val="es-BO"/>
        </w:rPr>
        <w:t xml:space="preserve">desarrollo de la solución para la optimización de horarios en la Academia Nacional de Música "Man </w:t>
      </w:r>
      <w:proofErr w:type="spellStart"/>
      <w:r w:rsidR="005F6663" w:rsidRPr="005F6663">
        <w:rPr>
          <w:rFonts w:ascii="Garamond" w:eastAsia="Garamond" w:hAnsi="Garamond" w:cs="Garamond"/>
          <w:color w:val="000000"/>
          <w:sz w:val="23"/>
          <w:szCs w:val="23"/>
          <w:lang w:val="es-BO"/>
        </w:rPr>
        <w:t>Cesped</w:t>
      </w:r>
      <w:proofErr w:type="spellEnd"/>
      <w:r w:rsidR="005F6663" w:rsidRPr="005F6663">
        <w:rPr>
          <w:rFonts w:ascii="Garamond" w:eastAsia="Garamond" w:hAnsi="Garamond" w:cs="Garamond"/>
          <w:color w:val="000000"/>
          <w:sz w:val="23"/>
          <w:szCs w:val="23"/>
          <w:lang w:val="es-BO"/>
        </w:rPr>
        <w:t>" mediante algoritmos genéticos sigue un proceso estructurado y sistemático dividido en siete fases principales, como se muestra en la Figura 3-2. A continuación, se describe detalladamente cada fase y sus componentes:</w:t>
      </w:r>
    </w:p>
    <w:p w14:paraId="3880B087" w14:textId="77777777" w:rsidR="006708F5" w:rsidRDefault="006708F5" w:rsidP="006708F5">
      <w:pPr>
        <w:keepNext/>
        <w:pBdr>
          <w:top w:val="nil"/>
          <w:left w:val="nil"/>
          <w:bottom w:val="nil"/>
          <w:right w:val="nil"/>
          <w:between w:val="nil"/>
        </w:pBdr>
        <w:jc w:val="center"/>
      </w:pPr>
      <w:r w:rsidRPr="00571C8B">
        <w:rPr>
          <w:noProof/>
        </w:rPr>
        <w:drawing>
          <wp:inline distT="0" distB="0" distL="0" distR="0" wp14:anchorId="652E4B6E" wp14:editId="7FC45F88">
            <wp:extent cx="3791317" cy="2838734"/>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t="6135"/>
                    <a:stretch/>
                  </pic:blipFill>
                  <pic:spPr bwMode="auto">
                    <a:xfrm>
                      <a:off x="0" y="0"/>
                      <a:ext cx="3827552" cy="2865865"/>
                    </a:xfrm>
                    <a:prstGeom prst="rect">
                      <a:avLst/>
                    </a:prstGeom>
                    <a:ln>
                      <a:noFill/>
                    </a:ln>
                    <a:extLst>
                      <a:ext uri="{53640926-AAD7-44D8-BBD7-CCE9431645EC}">
                        <a14:shadowObscured xmlns:a14="http://schemas.microsoft.com/office/drawing/2010/main"/>
                      </a:ext>
                    </a:extLst>
                  </pic:spPr>
                </pic:pic>
              </a:graphicData>
            </a:graphic>
          </wp:inline>
        </w:drawing>
      </w:r>
    </w:p>
    <w:p w14:paraId="3C01099A" w14:textId="07534AC2" w:rsidR="006708F5" w:rsidRPr="00724A02" w:rsidRDefault="006708F5" w:rsidP="006708F5">
      <w:pPr>
        <w:pStyle w:val="Descripcin"/>
        <w:spacing w:before="120" w:after="120" w:line="288" w:lineRule="auto"/>
        <w:jc w:val="center"/>
        <w:rPr>
          <w:rFonts w:ascii="Garamond" w:eastAsia="Garamond" w:hAnsi="Garamond" w:cs="Garamond"/>
          <w:b/>
          <w:bCs/>
          <w:i w:val="0"/>
          <w:iCs w:val="0"/>
          <w:color w:val="000000"/>
          <w:sz w:val="23"/>
          <w:szCs w:val="23"/>
          <w:lang w:val="es-BO"/>
        </w:rPr>
      </w:pPr>
      <w:bookmarkStart w:id="218" w:name="_Toc197445863"/>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2</w:t>
      </w:r>
      <w:r w:rsidR="00506E2C">
        <w:rPr>
          <w:b/>
          <w:bCs/>
          <w:i w:val="0"/>
          <w:iCs w:val="0"/>
        </w:rPr>
        <w:fldChar w:fldCharType="end"/>
      </w:r>
      <w:r w:rsidRPr="00724A02">
        <w:rPr>
          <w:b/>
          <w:bCs/>
          <w:i w:val="0"/>
          <w:iCs w:val="0"/>
        </w:rPr>
        <w:t>: Flujograma metodológico</w:t>
      </w:r>
      <w:bookmarkEnd w:id="218"/>
    </w:p>
    <w:p w14:paraId="11104701" w14:textId="2B91D147" w:rsidR="006708F5" w:rsidRPr="006708F5" w:rsidRDefault="006708F5" w:rsidP="006708F5">
      <w:pPr>
        <w:pBdr>
          <w:top w:val="nil"/>
          <w:left w:val="nil"/>
          <w:bottom w:val="nil"/>
          <w:right w:val="nil"/>
          <w:between w:val="nil"/>
        </w:pBdr>
        <w:spacing w:before="120" w:after="120"/>
        <w:jc w:val="center"/>
        <w:rPr>
          <w:b/>
          <w:color w:val="000000"/>
          <w:sz w:val="18"/>
          <w:szCs w:val="18"/>
        </w:rPr>
      </w:pPr>
      <w:r>
        <w:rPr>
          <w:b/>
          <w:color w:val="000000"/>
          <w:sz w:val="18"/>
          <w:szCs w:val="18"/>
        </w:rPr>
        <w:t>Fuente: Elaboración Propia</w:t>
      </w:r>
    </w:p>
    <w:p w14:paraId="455E0F58" w14:textId="77777777" w:rsidR="005F6663" w:rsidRPr="00673F18" w:rsidRDefault="005F6663" w:rsidP="00FE57EF">
      <w:pPr>
        <w:pStyle w:val="Prrafodelista"/>
        <w:numPr>
          <w:ilvl w:val="0"/>
          <w:numId w:val="44"/>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673F18">
        <w:rPr>
          <w:rFonts w:ascii="Garamond" w:eastAsia="Garamond" w:hAnsi="Garamond" w:cs="Garamond"/>
          <w:b/>
          <w:bCs/>
          <w:color w:val="000000"/>
          <w:sz w:val="23"/>
          <w:szCs w:val="23"/>
          <w:lang w:val="es-BO"/>
        </w:rPr>
        <w:lastRenderedPageBreak/>
        <w:t>FASE 1: RECOLECCIÓN Y ANÁLISIS DE DATOS</w:t>
      </w:r>
    </w:p>
    <w:p w14:paraId="447F8CC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inicial es fundamental para comprender a profundidad el contexto y requerimientos específicos de la academia. Se divide en tres actividades principales:</w:t>
      </w:r>
    </w:p>
    <w:p w14:paraId="6C482753" w14:textId="77777777" w:rsidR="005F6663" w:rsidRPr="005F6663" w:rsidRDefault="005F6663" w:rsidP="00571C8B">
      <w:pPr>
        <w:numPr>
          <w:ilvl w:val="0"/>
          <w:numId w:val="10"/>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Relevamiento de recursos disponibles</w:t>
      </w:r>
      <w:r w:rsidRPr="005F6663">
        <w:rPr>
          <w:rFonts w:ascii="Garamond" w:eastAsia="Garamond" w:hAnsi="Garamond" w:cs="Garamond"/>
          <w:color w:val="000000"/>
          <w:sz w:val="23"/>
          <w:szCs w:val="23"/>
          <w:lang w:val="es-BO"/>
        </w:rPr>
        <w:t xml:space="preserve">: </w:t>
      </w:r>
    </w:p>
    <w:p w14:paraId="2719791D" w14:textId="1F2C5AE0"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Inventario detallado de las </w:t>
      </w:r>
      <w:r w:rsidRPr="005F6663">
        <w:rPr>
          <w:rFonts w:ascii="Garamond" w:eastAsia="Garamond" w:hAnsi="Garamond" w:cs="Garamond"/>
          <w:b/>
          <w:bCs/>
          <w:color w:val="000000"/>
          <w:sz w:val="23"/>
          <w:szCs w:val="23"/>
          <w:lang w:val="es-BO"/>
        </w:rPr>
        <w:t>n</w:t>
      </w:r>
      <w:r>
        <w:rPr>
          <w:rFonts w:ascii="Garamond" w:eastAsia="Garamond" w:hAnsi="Garamond" w:cs="Garamond"/>
          <w:color w:val="000000"/>
          <w:sz w:val="23"/>
          <w:szCs w:val="23"/>
          <w:lang w:val="es-BO"/>
        </w:rPr>
        <w:t xml:space="preserve"> aulas</w:t>
      </w:r>
      <w:r w:rsidRPr="005F6663">
        <w:rPr>
          <w:rFonts w:ascii="Garamond" w:eastAsia="Garamond" w:hAnsi="Garamond" w:cs="Garamond"/>
          <w:color w:val="000000"/>
          <w:sz w:val="23"/>
          <w:szCs w:val="23"/>
          <w:lang w:val="es-BO"/>
        </w:rPr>
        <w:t xml:space="preserve"> disponibles clasificadas según sus características acústicas y equipamiento</w:t>
      </w:r>
      <w:r w:rsidR="001458F0">
        <w:rPr>
          <w:rFonts w:ascii="Garamond" w:eastAsia="Garamond" w:hAnsi="Garamond" w:cs="Garamond"/>
          <w:color w:val="000000"/>
          <w:sz w:val="23"/>
          <w:szCs w:val="23"/>
          <w:lang w:val="es-BO"/>
        </w:rPr>
        <w:t>.</w:t>
      </w:r>
    </w:p>
    <w:p w14:paraId="17481EFC" w14:textId="2EF36C74"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instrumentos compartidos y su disponibilidad</w:t>
      </w:r>
      <w:r w:rsidR="001458F0">
        <w:rPr>
          <w:rFonts w:ascii="Garamond" w:eastAsia="Garamond" w:hAnsi="Garamond" w:cs="Garamond"/>
          <w:color w:val="000000"/>
          <w:sz w:val="23"/>
          <w:szCs w:val="23"/>
          <w:lang w:val="es-BO"/>
        </w:rPr>
        <w:t>.</w:t>
      </w:r>
    </w:p>
    <w:p w14:paraId="44D96E08" w14:textId="4B9464DF"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capacidades y limitaciones de cada espacio</w:t>
      </w:r>
      <w:r w:rsidR="001458F0">
        <w:rPr>
          <w:rFonts w:ascii="Garamond" w:eastAsia="Garamond" w:hAnsi="Garamond" w:cs="Garamond"/>
          <w:color w:val="000000"/>
          <w:sz w:val="23"/>
          <w:szCs w:val="23"/>
          <w:lang w:val="es-BO"/>
        </w:rPr>
        <w:t>.</w:t>
      </w:r>
    </w:p>
    <w:p w14:paraId="645F037E"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disponibilidad docente</w:t>
      </w:r>
      <w:r w:rsidRPr="005F6663">
        <w:rPr>
          <w:rFonts w:ascii="Garamond" w:eastAsia="Garamond" w:hAnsi="Garamond" w:cs="Garamond"/>
          <w:color w:val="000000"/>
          <w:sz w:val="23"/>
          <w:szCs w:val="23"/>
          <w:lang w:val="es-BO"/>
        </w:rPr>
        <w:t xml:space="preserve">: </w:t>
      </w:r>
    </w:p>
    <w:p w14:paraId="2C15E9C4" w14:textId="16EEAAD6"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Recopilación de horarios de disponibilidad de los 20 profesores</w:t>
      </w:r>
      <w:r w:rsidR="001458F0">
        <w:rPr>
          <w:rFonts w:ascii="Garamond" w:eastAsia="Garamond" w:hAnsi="Garamond" w:cs="Garamond"/>
          <w:color w:val="000000"/>
          <w:sz w:val="23"/>
          <w:szCs w:val="23"/>
          <w:lang w:val="es-BO"/>
        </w:rPr>
        <w:t>.</w:t>
      </w:r>
    </w:p>
    <w:p w14:paraId="5FB5DABE" w14:textId="590B1DE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especialidades instrumentales y niveles que puede impartir cada docente</w:t>
      </w:r>
      <w:r w:rsidR="001458F0">
        <w:rPr>
          <w:rFonts w:ascii="Garamond" w:eastAsia="Garamond" w:hAnsi="Garamond" w:cs="Garamond"/>
          <w:color w:val="000000"/>
          <w:sz w:val="23"/>
          <w:szCs w:val="23"/>
          <w:lang w:val="es-BO"/>
        </w:rPr>
        <w:t>.</w:t>
      </w:r>
    </w:p>
    <w:p w14:paraId="5E95A35B" w14:textId="5C202A7E"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Distinción entre profesores con </w:t>
      </w:r>
      <w:proofErr w:type="spellStart"/>
      <w:r w:rsidRPr="005F6663">
        <w:rPr>
          <w:rFonts w:ascii="Garamond" w:eastAsia="Garamond" w:hAnsi="Garamond" w:cs="Garamond"/>
          <w:color w:val="000000"/>
          <w:sz w:val="23"/>
          <w:szCs w:val="23"/>
          <w:lang w:val="es-BO"/>
        </w:rPr>
        <w:t>Item</w:t>
      </w:r>
      <w:proofErr w:type="spellEnd"/>
      <w:r w:rsidR="001458F0">
        <w:rPr>
          <w:rFonts w:ascii="Garamond" w:eastAsia="Garamond" w:hAnsi="Garamond" w:cs="Garamond"/>
          <w:color w:val="000000"/>
          <w:sz w:val="23"/>
          <w:szCs w:val="23"/>
          <w:lang w:val="es-BO"/>
        </w:rPr>
        <w:t xml:space="preserve"> </w:t>
      </w:r>
      <w:r w:rsidRPr="005F6663">
        <w:rPr>
          <w:rFonts w:ascii="Garamond" w:eastAsia="Garamond" w:hAnsi="Garamond" w:cs="Garamond"/>
          <w:color w:val="000000"/>
          <w:sz w:val="23"/>
          <w:szCs w:val="23"/>
          <w:lang w:val="es-BO"/>
        </w:rPr>
        <w:t>y profesores a contrato</w:t>
      </w:r>
      <w:r w:rsidR="001458F0">
        <w:rPr>
          <w:rFonts w:ascii="Garamond" w:eastAsia="Garamond" w:hAnsi="Garamond" w:cs="Garamond"/>
          <w:color w:val="000000"/>
          <w:sz w:val="23"/>
          <w:szCs w:val="23"/>
          <w:lang w:val="es-BO"/>
        </w:rPr>
        <w:t>.</w:t>
      </w:r>
    </w:p>
    <w:p w14:paraId="402660E5"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Registro de necesidades académicas</w:t>
      </w:r>
      <w:r w:rsidRPr="005F6663">
        <w:rPr>
          <w:rFonts w:ascii="Garamond" w:eastAsia="Garamond" w:hAnsi="Garamond" w:cs="Garamond"/>
          <w:color w:val="000000"/>
          <w:sz w:val="23"/>
          <w:szCs w:val="23"/>
          <w:lang w:val="es-BO"/>
        </w:rPr>
        <w:t xml:space="preserve">: </w:t>
      </w:r>
    </w:p>
    <w:p w14:paraId="1B5FFE72" w14:textId="1A8729F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Listado de materias teóricas y prácticas por nivel educativo</w:t>
      </w:r>
      <w:r w:rsidR="001458F0">
        <w:rPr>
          <w:rFonts w:ascii="Garamond" w:eastAsia="Garamond" w:hAnsi="Garamond" w:cs="Garamond"/>
          <w:color w:val="000000"/>
          <w:sz w:val="23"/>
          <w:szCs w:val="23"/>
          <w:lang w:val="es-BO"/>
        </w:rPr>
        <w:t>.</w:t>
      </w:r>
    </w:p>
    <w:p w14:paraId="4CB1194E" w14:textId="5D4D953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Agrupación de </w:t>
      </w:r>
      <w:r>
        <w:rPr>
          <w:rFonts w:ascii="Garamond" w:eastAsia="Garamond" w:hAnsi="Garamond" w:cs="Garamond"/>
          <w:color w:val="000000"/>
          <w:sz w:val="23"/>
          <w:szCs w:val="23"/>
          <w:lang w:val="es-BO"/>
        </w:rPr>
        <w:t>curso</w:t>
      </w:r>
      <w:r w:rsidRPr="005F6663">
        <w:rPr>
          <w:rFonts w:ascii="Garamond" w:eastAsia="Garamond" w:hAnsi="Garamond" w:cs="Garamond"/>
          <w:color w:val="000000"/>
          <w:sz w:val="23"/>
          <w:szCs w:val="23"/>
          <w:lang w:val="es-BO"/>
        </w:rPr>
        <w:t xml:space="preserve"> por niveles</w:t>
      </w:r>
      <w:r>
        <w:rPr>
          <w:rFonts w:ascii="Garamond" w:eastAsia="Garamond" w:hAnsi="Garamond" w:cs="Garamond"/>
          <w:color w:val="000000"/>
          <w:sz w:val="23"/>
          <w:szCs w:val="23"/>
          <w:lang w:val="es-BO"/>
        </w:rPr>
        <w:t>.</w:t>
      </w:r>
    </w:p>
    <w:p w14:paraId="4124A086" w14:textId="4E61DD0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asignaturas que requieren más de un docente</w:t>
      </w:r>
      <w:r w:rsidR="001458F0">
        <w:rPr>
          <w:rFonts w:ascii="Garamond" w:eastAsia="Garamond" w:hAnsi="Garamond" w:cs="Garamond"/>
          <w:color w:val="000000"/>
          <w:sz w:val="23"/>
          <w:szCs w:val="23"/>
          <w:lang w:val="es-BO"/>
        </w:rPr>
        <w:t>.</w:t>
      </w:r>
    </w:p>
    <w:p w14:paraId="171889D4" w14:textId="1E92C516" w:rsidR="008162CF" w:rsidRPr="00571C8B"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tradiciones institucionales relacionadas con horarios específicos</w:t>
      </w:r>
      <w:r w:rsidR="001458F0">
        <w:rPr>
          <w:rFonts w:ascii="Garamond" w:eastAsia="Garamond" w:hAnsi="Garamond" w:cs="Garamond"/>
          <w:color w:val="000000"/>
          <w:sz w:val="23"/>
          <w:szCs w:val="23"/>
          <w:lang w:val="es-BO"/>
        </w:rPr>
        <w:t>.</w:t>
      </w:r>
    </w:p>
    <w:p w14:paraId="41B42321" w14:textId="77777777" w:rsidR="005F6663" w:rsidRPr="00CB0AD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2: MODELADO DEL PROBLEMA</w:t>
      </w:r>
    </w:p>
    <w:p w14:paraId="36B4821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En esta fase se formaliza matemáticamente el problema de </w:t>
      </w:r>
      <w:proofErr w:type="spellStart"/>
      <w:r w:rsidRPr="005F6663">
        <w:rPr>
          <w:rFonts w:ascii="Garamond" w:eastAsia="Garamond" w:hAnsi="Garamond" w:cs="Garamond"/>
          <w:color w:val="000000"/>
          <w:sz w:val="23"/>
          <w:szCs w:val="23"/>
          <w:lang w:val="es-BO"/>
        </w:rPr>
        <w:t>timetabling</w:t>
      </w:r>
      <w:proofErr w:type="spellEnd"/>
      <w:r w:rsidRPr="005F6663">
        <w:rPr>
          <w:rFonts w:ascii="Garamond" w:eastAsia="Garamond" w:hAnsi="Garamond" w:cs="Garamond"/>
          <w:color w:val="000000"/>
          <w:sz w:val="23"/>
          <w:szCs w:val="23"/>
          <w:lang w:val="es-BO"/>
        </w:rPr>
        <w:t xml:space="preserve"> específico para la academia:</w:t>
      </w:r>
    </w:p>
    <w:p w14:paraId="45EF11FB" w14:textId="77777777" w:rsidR="005F6663" w:rsidRPr="005F6663" w:rsidRDefault="005F6663" w:rsidP="00673F18">
      <w:pPr>
        <w:numPr>
          <w:ilvl w:val="0"/>
          <w:numId w:val="11"/>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Definición de restricciones duras</w:t>
      </w:r>
      <w:r w:rsidRPr="005F6663">
        <w:rPr>
          <w:rFonts w:ascii="Garamond" w:eastAsia="Garamond" w:hAnsi="Garamond" w:cs="Garamond"/>
          <w:color w:val="000000"/>
          <w:sz w:val="23"/>
          <w:szCs w:val="23"/>
          <w:lang w:val="es-BO"/>
        </w:rPr>
        <w:t xml:space="preserve">: </w:t>
      </w:r>
    </w:p>
    <w:p w14:paraId="11AA47B7" w14:textId="60141981" w:rsidR="005F6663" w:rsidRPr="00CB0AD0"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Formalización de incompatibilidades temporales y espaciales</w:t>
      </w:r>
      <w:r w:rsidR="001458F0">
        <w:rPr>
          <w:rFonts w:ascii="Garamond" w:eastAsia="Garamond" w:hAnsi="Garamond" w:cs="Garamond"/>
          <w:color w:val="000000"/>
          <w:sz w:val="23"/>
          <w:szCs w:val="23"/>
          <w:lang w:val="es-BO"/>
        </w:rPr>
        <w:t>.</w:t>
      </w:r>
    </w:p>
    <w:p w14:paraId="4C8E003C" w14:textId="7E236557"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Definición de condiciones de exclusividad </w:t>
      </w:r>
      <w:r w:rsidR="001458F0">
        <w:rPr>
          <w:rFonts w:ascii="Garamond" w:eastAsia="Garamond" w:hAnsi="Garamond" w:cs="Garamond"/>
          <w:color w:val="000000"/>
          <w:sz w:val="23"/>
          <w:szCs w:val="23"/>
          <w:lang w:val="es-BO"/>
        </w:rPr>
        <w:t>sobre aulas.</w:t>
      </w:r>
    </w:p>
    <w:p w14:paraId="7EABE5F2" w14:textId="2EF3C7FF"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reglas para materias con múltiples docentes</w:t>
      </w:r>
      <w:r w:rsidR="001458F0">
        <w:rPr>
          <w:rFonts w:ascii="Garamond" w:eastAsia="Garamond" w:hAnsi="Garamond" w:cs="Garamond"/>
          <w:color w:val="000000"/>
          <w:sz w:val="23"/>
          <w:szCs w:val="23"/>
          <w:lang w:val="es-BO"/>
        </w:rPr>
        <w:t>.</w:t>
      </w:r>
    </w:p>
    <w:p w14:paraId="23A16130"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restricciones blandas</w:t>
      </w:r>
      <w:r w:rsidRPr="005F6663">
        <w:rPr>
          <w:rFonts w:ascii="Garamond" w:eastAsia="Garamond" w:hAnsi="Garamond" w:cs="Garamond"/>
          <w:color w:val="000000"/>
          <w:sz w:val="23"/>
          <w:szCs w:val="23"/>
          <w:lang w:val="es-BO"/>
        </w:rPr>
        <w:t xml:space="preserve">: </w:t>
      </w:r>
    </w:p>
    <w:p w14:paraId="011A340D" w14:textId="21421EEA"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Cuantificación de preferencias horarias del personal docente</w:t>
      </w:r>
      <w:r w:rsidR="001458F0">
        <w:rPr>
          <w:rFonts w:ascii="Garamond" w:eastAsia="Garamond" w:hAnsi="Garamond" w:cs="Garamond"/>
          <w:color w:val="000000"/>
          <w:sz w:val="23"/>
          <w:szCs w:val="23"/>
          <w:lang w:val="es-BO"/>
        </w:rPr>
        <w:t>.</w:t>
      </w:r>
    </w:p>
    <w:p w14:paraId="654B8061" w14:textId="00A8B008"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Criterios de eficiencia en la utilización de espacios especializados</w:t>
      </w:r>
      <w:r w:rsidR="001458F0">
        <w:rPr>
          <w:rFonts w:ascii="Garamond" w:eastAsia="Garamond" w:hAnsi="Garamond" w:cs="Garamond"/>
          <w:color w:val="000000"/>
          <w:sz w:val="23"/>
          <w:szCs w:val="23"/>
          <w:lang w:val="es-BO"/>
        </w:rPr>
        <w:t>.</w:t>
      </w:r>
    </w:p>
    <w:p w14:paraId="1C890925" w14:textId="6275DF26"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Minimización de tiempos muertos entre clases</w:t>
      </w:r>
      <w:r w:rsidR="001458F0">
        <w:rPr>
          <w:rFonts w:ascii="Garamond" w:eastAsia="Garamond" w:hAnsi="Garamond" w:cs="Garamond"/>
          <w:color w:val="000000"/>
          <w:sz w:val="23"/>
          <w:szCs w:val="23"/>
          <w:lang w:val="es-BO"/>
        </w:rPr>
        <w:t>.</w:t>
      </w:r>
    </w:p>
    <w:p w14:paraId="503091B4" w14:textId="5EFE902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Continuidad pedagógica en la distribución de asignaturas</w:t>
      </w:r>
      <w:r w:rsidR="001458F0">
        <w:rPr>
          <w:rFonts w:ascii="Garamond" w:eastAsia="Garamond" w:hAnsi="Garamond" w:cs="Garamond"/>
          <w:color w:val="000000"/>
          <w:sz w:val="23"/>
          <w:szCs w:val="23"/>
          <w:lang w:val="es-BO"/>
        </w:rPr>
        <w:t>.</w:t>
      </w:r>
    </w:p>
    <w:p w14:paraId="7252883F"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estructura de datos</w:t>
      </w:r>
      <w:r w:rsidRPr="005F6663">
        <w:rPr>
          <w:rFonts w:ascii="Garamond" w:eastAsia="Garamond" w:hAnsi="Garamond" w:cs="Garamond"/>
          <w:color w:val="000000"/>
          <w:sz w:val="23"/>
          <w:szCs w:val="23"/>
          <w:lang w:val="es-BO"/>
        </w:rPr>
        <w:t xml:space="preserve">: </w:t>
      </w:r>
    </w:p>
    <w:p w14:paraId="6341BB44" w14:textId="146F4EF9"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modelo para la representación del problema</w:t>
      </w:r>
      <w:r w:rsidR="001458F0">
        <w:rPr>
          <w:rFonts w:ascii="Garamond" w:eastAsia="Garamond" w:hAnsi="Garamond" w:cs="Garamond"/>
          <w:color w:val="000000"/>
          <w:sz w:val="23"/>
          <w:szCs w:val="23"/>
          <w:lang w:val="es-BO"/>
        </w:rPr>
        <w:t>.</w:t>
      </w:r>
    </w:p>
    <w:p w14:paraId="6BBA0C92" w14:textId="0D35564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estructuras para almacenar disponibilidades, preferencias y restricciones</w:t>
      </w:r>
      <w:r w:rsidR="001458F0">
        <w:rPr>
          <w:rFonts w:ascii="Garamond" w:eastAsia="Garamond" w:hAnsi="Garamond" w:cs="Garamond"/>
          <w:color w:val="000000"/>
          <w:sz w:val="23"/>
          <w:szCs w:val="23"/>
          <w:lang w:val="es-BO"/>
        </w:rPr>
        <w:t>.</w:t>
      </w:r>
    </w:p>
    <w:p w14:paraId="72CB3850" w14:textId="6C49F79E" w:rsidR="008162CF" w:rsidRPr="00673F18" w:rsidRDefault="005F6663" w:rsidP="00673F18">
      <w:pPr>
        <w:numPr>
          <w:ilvl w:val="1"/>
          <w:numId w:val="11"/>
        </w:numPr>
        <w:pBdr>
          <w:top w:val="nil"/>
          <w:left w:val="nil"/>
          <w:bottom w:val="nil"/>
          <w:right w:val="nil"/>
          <w:between w:val="nil"/>
        </w:pBdr>
        <w:spacing w:after="120"/>
        <w:ind w:left="1434" w:hanging="357"/>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formato para la representación de horarios generados</w:t>
      </w:r>
      <w:r w:rsidR="001458F0">
        <w:rPr>
          <w:rFonts w:ascii="Garamond" w:eastAsia="Garamond" w:hAnsi="Garamond" w:cs="Garamond"/>
          <w:color w:val="000000"/>
          <w:sz w:val="23"/>
          <w:szCs w:val="23"/>
          <w:lang w:val="es-BO"/>
        </w:rPr>
        <w:t>.</w:t>
      </w:r>
    </w:p>
    <w:p w14:paraId="16030AEC" w14:textId="77777777" w:rsidR="005F6663" w:rsidRPr="001458F0" w:rsidRDefault="005F6663" w:rsidP="00FE57EF">
      <w:pPr>
        <w:pStyle w:val="Prrafodelista"/>
        <w:numPr>
          <w:ilvl w:val="0"/>
          <w:numId w:val="36"/>
        </w:numPr>
        <w:pBdr>
          <w:top w:val="nil"/>
          <w:left w:val="nil"/>
          <w:bottom w:val="nil"/>
          <w:right w:val="nil"/>
          <w:between w:val="nil"/>
        </w:pBdr>
        <w:spacing w:before="120" w:after="120"/>
        <w:ind w:left="357" w:hanging="357"/>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3: DISEÑO DEL ALGORITMO GENÉTICO</w:t>
      </w:r>
    </w:p>
    <w:p w14:paraId="0DC6C84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Esta fase constituye el núcleo técnico del proyecto, donde se diseñan los componentes específicos del algoritmo genético adaptados al problema:</w:t>
      </w:r>
    </w:p>
    <w:p w14:paraId="1DFDABF3" w14:textId="77777777" w:rsidR="005F6663" w:rsidRPr="005F6663" w:rsidRDefault="005F6663" w:rsidP="00673F18">
      <w:pPr>
        <w:numPr>
          <w:ilvl w:val="0"/>
          <w:numId w:val="12"/>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Codificación de cromosomas</w:t>
      </w:r>
      <w:r w:rsidRPr="005F6663">
        <w:rPr>
          <w:rFonts w:ascii="Garamond" w:eastAsia="Garamond" w:hAnsi="Garamond" w:cs="Garamond"/>
          <w:color w:val="000000"/>
          <w:sz w:val="23"/>
          <w:szCs w:val="23"/>
          <w:lang w:val="es-BO"/>
        </w:rPr>
        <w:t xml:space="preserve">: </w:t>
      </w:r>
    </w:p>
    <w:p w14:paraId="27BA5B8D" w14:textId="523B1DD5"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representación cromosómica basada en eventos</w:t>
      </w:r>
      <w:r w:rsidR="001458F0">
        <w:rPr>
          <w:rFonts w:ascii="Garamond" w:eastAsia="Garamond" w:hAnsi="Garamond" w:cs="Garamond"/>
          <w:color w:val="000000"/>
          <w:sz w:val="23"/>
          <w:szCs w:val="23"/>
          <w:lang w:val="es-BO"/>
        </w:rPr>
        <w:t>.</w:t>
      </w:r>
    </w:p>
    <w:p w14:paraId="3356F4A2" w14:textId="40F457E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genes que codifiquen asignaciones completas (materia-profesor-aula-horario)</w:t>
      </w:r>
      <w:r w:rsidR="001458F0">
        <w:rPr>
          <w:rFonts w:ascii="Garamond" w:eastAsia="Garamond" w:hAnsi="Garamond" w:cs="Garamond"/>
          <w:color w:val="000000"/>
          <w:sz w:val="23"/>
          <w:szCs w:val="23"/>
          <w:lang w:val="es-BO"/>
        </w:rPr>
        <w:t>.</w:t>
      </w:r>
    </w:p>
    <w:p w14:paraId="29F3BE79" w14:textId="78DC5B54"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mecanismos de validación de integridad cromosómica</w:t>
      </w:r>
      <w:r w:rsidR="001458F0">
        <w:rPr>
          <w:rFonts w:ascii="Garamond" w:eastAsia="Garamond" w:hAnsi="Garamond" w:cs="Garamond"/>
          <w:color w:val="000000"/>
          <w:sz w:val="23"/>
          <w:szCs w:val="23"/>
          <w:lang w:val="es-BO"/>
        </w:rPr>
        <w:t>.</w:t>
      </w:r>
    </w:p>
    <w:p w14:paraId="06DEF6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operadores genéticos</w:t>
      </w:r>
      <w:r w:rsidRPr="005F6663">
        <w:rPr>
          <w:rFonts w:ascii="Garamond" w:eastAsia="Garamond" w:hAnsi="Garamond" w:cs="Garamond"/>
          <w:color w:val="000000"/>
          <w:sz w:val="23"/>
          <w:szCs w:val="23"/>
          <w:lang w:val="es-BO"/>
        </w:rPr>
        <w:t xml:space="preserve">: </w:t>
      </w:r>
    </w:p>
    <w:p w14:paraId="32AB53EC" w14:textId="1BAAED56"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operador de selección adaptado al contexto</w:t>
      </w:r>
      <w:r w:rsidR="001458F0">
        <w:rPr>
          <w:rFonts w:ascii="Garamond" w:eastAsia="Garamond" w:hAnsi="Garamond" w:cs="Garamond"/>
          <w:color w:val="000000"/>
          <w:sz w:val="23"/>
          <w:szCs w:val="23"/>
          <w:lang w:val="es-BO"/>
        </w:rPr>
        <w:t>.</w:t>
      </w:r>
    </w:p>
    <w:p w14:paraId="71BF5A3A" w14:textId="39AAED00"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operadores de cruce específicos para preservar validez</w:t>
      </w:r>
      <w:r w:rsidR="001458F0">
        <w:rPr>
          <w:rFonts w:ascii="Garamond" w:eastAsia="Garamond" w:hAnsi="Garamond" w:cs="Garamond"/>
          <w:color w:val="000000"/>
          <w:sz w:val="23"/>
          <w:szCs w:val="23"/>
          <w:lang w:val="es-BO"/>
        </w:rPr>
        <w:t>.</w:t>
      </w:r>
    </w:p>
    <w:p w14:paraId="54F54693" w14:textId="6D52F8C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mutaciones especializadas para resolver conflictos acústicos y de espacios</w:t>
      </w:r>
      <w:r w:rsidR="001458F0">
        <w:rPr>
          <w:rFonts w:ascii="Garamond" w:eastAsia="Garamond" w:hAnsi="Garamond" w:cs="Garamond"/>
          <w:color w:val="000000"/>
          <w:sz w:val="23"/>
          <w:szCs w:val="23"/>
          <w:lang w:val="es-BO"/>
        </w:rPr>
        <w:t>.</w:t>
      </w:r>
    </w:p>
    <w:p w14:paraId="60A157A2" w14:textId="075FBE2F"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operadores de mutación dirigida para optimizar preferencias institucionales</w:t>
      </w:r>
      <w:r w:rsidR="001458F0">
        <w:rPr>
          <w:rFonts w:ascii="Garamond" w:eastAsia="Garamond" w:hAnsi="Garamond" w:cs="Garamond"/>
          <w:color w:val="000000"/>
          <w:sz w:val="23"/>
          <w:szCs w:val="23"/>
          <w:lang w:val="es-BO"/>
        </w:rPr>
        <w:t>.</w:t>
      </w:r>
    </w:p>
    <w:p w14:paraId="28ABC0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Formulación de función de aptitud</w:t>
      </w:r>
      <w:r w:rsidRPr="005F6663">
        <w:rPr>
          <w:rFonts w:ascii="Garamond" w:eastAsia="Garamond" w:hAnsi="Garamond" w:cs="Garamond"/>
          <w:color w:val="000000"/>
          <w:sz w:val="23"/>
          <w:szCs w:val="23"/>
          <w:lang w:val="es-BO"/>
        </w:rPr>
        <w:t xml:space="preserve">: </w:t>
      </w:r>
    </w:p>
    <w:p w14:paraId="600CDE4E" w14:textId="7F0FBE8D"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función ponderada para restricciones duras y blandas</w:t>
      </w:r>
      <w:r w:rsidR="001458F0">
        <w:rPr>
          <w:rFonts w:ascii="Garamond" w:eastAsia="Garamond" w:hAnsi="Garamond" w:cs="Garamond"/>
          <w:color w:val="000000"/>
          <w:sz w:val="23"/>
          <w:szCs w:val="23"/>
          <w:lang w:val="es-BO"/>
        </w:rPr>
        <w:t>.</w:t>
      </w:r>
    </w:p>
    <w:p w14:paraId="68B94E85" w14:textId="1A0E313E"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Calibración de pesos para reflejar prioridades institucionales</w:t>
      </w:r>
      <w:r w:rsidR="001458F0">
        <w:rPr>
          <w:rFonts w:ascii="Garamond" w:eastAsia="Garamond" w:hAnsi="Garamond" w:cs="Garamond"/>
          <w:color w:val="000000"/>
          <w:sz w:val="23"/>
          <w:szCs w:val="23"/>
          <w:lang w:val="es-BO"/>
        </w:rPr>
        <w:t>.</w:t>
      </w:r>
    </w:p>
    <w:p w14:paraId="28062BA5" w14:textId="2D83E17B"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mecanismos de penalización para incumplimientos específicos</w:t>
      </w:r>
      <w:r w:rsidR="001458F0">
        <w:rPr>
          <w:rFonts w:ascii="Garamond" w:eastAsia="Garamond" w:hAnsi="Garamond" w:cs="Garamond"/>
          <w:color w:val="000000"/>
          <w:sz w:val="23"/>
          <w:szCs w:val="23"/>
          <w:lang w:val="es-BO"/>
        </w:rPr>
        <w:t>.</w:t>
      </w:r>
    </w:p>
    <w:p w14:paraId="1B99F847" w14:textId="42E75540" w:rsidR="008162CF" w:rsidRPr="00673F18"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métricas de evaluación de calidad horaria</w:t>
      </w:r>
      <w:r w:rsidR="001458F0">
        <w:rPr>
          <w:rFonts w:ascii="Garamond" w:eastAsia="Garamond" w:hAnsi="Garamond" w:cs="Garamond"/>
          <w:color w:val="000000"/>
          <w:sz w:val="23"/>
          <w:szCs w:val="23"/>
          <w:lang w:val="es-BO"/>
        </w:rPr>
        <w:t>.</w:t>
      </w:r>
    </w:p>
    <w:p w14:paraId="727B76E0" w14:textId="614FACB9"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 xml:space="preserve">FASE 4: </w:t>
      </w:r>
      <w:r w:rsidR="001E4C76">
        <w:rPr>
          <w:rFonts w:ascii="Garamond" w:eastAsia="Garamond" w:hAnsi="Garamond" w:cs="Garamond"/>
          <w:b/>
          <w:bCs/>
          <w:color w:val="000000"/>
          <w:sz w:val="23"/>
          <w:szCs w:val="23"/>
          <w:lang w:val="es-BO"/>
        </w:rPr>
        <w:t>DESARROLLO</w:t>
      </w:r>
    </w:p>
    <w:p w14:paraId="058C73C7"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materializa el diseño conceptual en un sistema funcional:</w:t>
      </w:r>
    </w:p>
    <w:p w14:paraId="78424B44" w14:textId="170BD754" w:rsidR="005F6663" w:rsidRPr="005F6663" w:rsidRDefault="001E4C76" w:rsidP="00673F18">
      <w:pPr>
        <w:numPr>
          <w:ilvl w:val="0"/>
          <w:numId w:val="13"/>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Implementación</w:t>
      </w:r>
      <w:r w:rsidR="005F6663" w:rsidRPr="005F6663">
        <w:rPr>
          <w:rFonts w:ascii="Garamond" w:eastAsia="Garamond" w:hAnsi="Garamond" w:cs="Garamond"/>
          <w:b/>
          <w:bCs/>
          <w:color w:val="000000"/>
          <w:sz w:val="23"/>
          <w:szCs w:val="23"/>
          <w:lang w:val="es-BO"/>
        </w:rPr>
        <w:t xml:space="preserve"> del software</w:t>
      </w:r>
      <w:r w:rsidR="005F6663" w:rsidRPr="005F6663">
        <w:rPr>
          <w:rFonts w:ascii="Garamond" w:eastAsia="Garamond" w:hAnsi="Garamond" w:cs="Garamond"/>
          <w:color w:val="000000"/>
          <w:sz w:val="23"/>
          <w:szCs w:val="23"/>
          <w:lang w:val="es-BO"/>
        </w:rPr>
        <w:t xml:space="preserve">: </w:t>
      </w:r>
    </w:p>
    <w:p w14:paraId="224E75D4" w14:textId="76EF34D3"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Implementación del algoritmo genético en </w:t>
      </w:r>
      <w:r w:rsidR="001458F0">
        <w:rPr>
          <w:rFonts w:ascii="Garamond" w:eastAsia="Garamond" w:hAnsi="Garamond" w:cs="Garamond"/>
          <w:color w:val="000000"/>
          <w:sz w:val="23"/>
          <w:szCs w:val="23"/>
          <w:lang w:val="es-BO"/>
        </w:rPr>
        <w:t>JavaScript.</w:t>
      </w:r>
    </w:p>
    <w:p w14:paraId="370AFEE3" w14:textId="1EE8EC89"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interfaz para visualización y ajuste de horarios</w:t>
      </w:r>
      <w:r w:rsidR="001458F0">
        <w:rPr>
          <w:rFonts w:ascii="Garamond" w:eastAsia="Garamond" w:hAnsi="Garamond" w:cs="Garamond"/>
          <w:color w:val="000000"/>
          <w:sz w:val="23"/>
          <w:szCs w:val="23"/>
          <w:lang w:val="es-BO"/>
        </w:rPr>
        <w:t>.</w:t>
      </w:r>
    </w:p>
    <w:p w14:paraId="3BE11F22" w14:textId="68C709C0"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exportación a formatos institucionales</w:t>
      </w:r>
      <w:r w:rsidR="001458F0">
        <w:rPr>
          <w:rFonts w:ascii="Garamond" w:eastAsia="Garamond" w:hAnsi="Garamond" w:cs="Garamond"/>
          <w:color w:val="000000"/>
          <w:sz w:val="23"/>
          <w:szCs w:val="23"/>
          <w:lang w:val="es-BO"/>
        </w:rPr>
        <w:t>.</w:t>
      </w:r>
    </w:p>
    <w:p w14:paraId="46743EEE" w14:textId="36CDFD9E"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Integración con bases de datos existentes para importación de información</w:t>
      </w:r>
      <w:r w:rsidR="001458F0">
        <w:rPr>
          <w:rFonts w:ascii="Garamond" w:eastAsia="Garamond" w:hAnsi="Garamond" w:cs="Garamond"/>
          <w:color w:val="000000"/>
          <w:sz w:val="23"/>
          <w:szCs w:val="23"/>
          <w:lang w:val="es-BO"/>
        </w:rPr>
        <w:t>.</w:t>
      </w:r>
    </w:p>
    <w:p w14:paraId="749F19A8" w14:textId="77777777" w:rsidR="005F6663" w:rsidRPr="005F6663" w:rsidRDefault="005F6663" w:rsidP="00673F18">
      <w:pPr>
        <w:numPr>
          <w:ilvl w:val="0"/>
          <w:numId w:val="1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Parametrización inicial</w:t>
      </w:r>
      <w:r w:rsidRPr="005F6663">
        <w:rPr>
          <w:rFonts w:ascii="Garamond" w:eastAsia="Garamond" w:hAnsi="Garamond" w:cs="Garamond"/>
          <w:color w:val="000000"/>
          <w:sz w:val="23"/>
          <w:szCs w:val="23"/>
          <w:lang w:val="es-BO"/>
        </w:rPr>
        <w:t xml:space="preserve">: </w:t>
      </w:r>
    </w:p>
    <w:p w14:paraId="16A84323" w14:textId="17875B56"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Configuración de tamaños de población y número de generaciones</w:t>
      </w:r>
      <w:r w:rsidR="001458F0">
        <w:rPr>
          <w:rFonts w:ascii="Garamond" w:eastAsia="Garamond" w:hAnsi="Garamond" w:cs="Garamond"/>
          <w:color w:val="000000"/>
          <w:sz w:val="23"/>
          <w:szCs w:val="23"/>
          <w:lang w:val="es-BO"/>
        </w:rPr>
        <w:t>.</w:t>
      </w:r>
    </w:p>
    <w:p w14:paraId="502447FE" w14:textId="3EC7A9EA"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de tasas de cruce y mutación para balance entre exploración y explotación</w:t>
      </w:r>
      <w:r w:rsidR="001458F0">
        <w:rPr>
          <w:rFonts w:ascii="Garamond" w:eastAsia="Garamond" w:hAnsi="Garamond" w:cs="Garamond"/>
          <w:color w:val="000000"/>
          <w:sz w:val="23"/>
          <w:szCs w:val="23"/>
          <w:lang w:val="es-BO"/>
        </w:rPr>
        <w:t>.</w:t>
      </w:r>
    </w:p>
    <w:p w14:paraId="1AEAB08B" w14:textId="0CCE4E47"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criterios de convergencia y terminación</w:t>
      </w:r>
      <w:r w:rsidR="001458F0">
        <w:rPr>
          <w:rFonts w:ascii="Garamond" w:eastAsia="Garamond" w:hAnsi="Garamond" w:cs="Garamond"/>
          <w:color w:val="000000"/>
          <w:sz w:val="23"/>
          <w:szCs w:val="23"/>
          <w:lang w:val="es-BO"/>
        </w:rPr>
        <w:t>.</w:t>
      </w:r>
    </w:p>
    <w:p w14:paraId="22D47BB4" w14:textId="027C5E55" w:rsidR="008162CF" w:rsidRPr="00673F18"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parámetros de diversidad poblacional</w:t>
      </w:r>
      <w:r w:rsidR="001458F0">
        <w:rPr>
          <w:rFonts w:ascii="Garamond" w:eastAsia="Garamond" w:hAnsi="Garamond" w:cs="Garamond"/>
          <w:color w:val="000000"/>
          <w:sz w:val="23"/>
          <w:szCs w:val="23"/>
          <w:lang w:val="es-BO"/>
        </w:rPr>
        <w:t>.</w:t>
      </w:r>
    </w:p>
    <w:p w14:paraId="10696200" w14:textId="171885DF"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5: EXPERIMENTACIÓN Y AJUSTE</w:t>
      </w:r>
    </w:p>
    <w:p w14:paraId="35E142D6"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busca optimizar el rendimiento del algoritmo mediante ciclos iterativos:</w:t>
      </w:r>
    </w:p>
    <w:p w14:paraId="1DCDE55C" w14:textId="77777777" w:rsidR="005F6663" w:rsidRPr="005F6663" w:rsidRDefault="005F6663" w:rsidP="00673F18">
      <w:pPr>
        <w:numPr>
          <w:ilvl w:val="0"/>
          <w:numId w:val="14"/>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Generación de horarios preliminares</w:t>
      </w:r>
      <w:r w:rsidRPr="005F6663">
        <w:rPr>
          <w:rFonts w:ascii="Garamond" w:eastAsia="Garamond" w:hAnsi="Garamond" w:cs="Garamond"/>
          <w:color w:val="000000"/>
          <w:sz w:val="23"/>
          <w:szCs w:val="23"/>
          <w:lang w:val="es-BO"/>
        </w:rPr>
        <w:t xml:space="preserve">: </w:t>
      </w:r>
    </w:p>
    <w:p w14:paraId="7EE4B72F" w14:textId="49013E51"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Ejecución del algoritmo con diferentes configuraciones</w:t>
      </w:r>
      <w:r w:rsidR="001458F0">
        <w:rPr>
          <w:rFonts w:ascii="Garamond" w:eastAsia="Garamond" w:hAnsi="Garamond" w:cs="Garamond"/>
          <w:color w:val="000000"/>
          <w:sz w:val="23"/>
          <w:szCs w:val="23"/>
          <w:lang w:val="es-BO"/>
        </w:rPr>
        <w:t>.</w:t>
      </w:r>
    </w:p>
    <w:p w14:paraId="27549231" w14:textId="4FC0920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Producción de múltiples soluciones candidatas</w:t>
      </w:r>
      <w:r w:rsidR="001458F0">
        <w:rPr>
          <w:rFonts w:ascii="Garamond" w:eastAsia="Garamond" w:hAnsi="Garamond" w:cs="Garamond"/>
          <w:color w:val="000000"/>
          <w:sz w:val="23"/>
          <w:szCs w:val="23"/>
          <w:lang w:val="es-BO"/>
        </w:rPr>
        <w:t>.</w:t>
      </w:r>
    </w:p>
    <w:p w14:paraId="72792F0D" w14:textId="29AEDFE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Documentación del proceso evolutivo</w:t>
      </w:r>
      <w:r w:rsidR="001458F0">
        <w:rPr>
          <w:rFonts w:ascii="Garamond" w:eastAsia="Garamond" w:hAnsi="Garamond" w:cs="Garamond"/>
          <w:color w:val="000000"/>
          <w:sz w:val="23"/>
          <w:szCs w:val="23"/>
          <w:lang w:val="es-BO"/>
        </w:rPr>
        <w:t>.</w:t>
      </w:r>
    </w:p>
    <w:p w14:paraId="2E0EE9FA" w14:textId="34D04DBA"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diversidad de soluciones</w:t>
      </w:r>
      <w:r w:rsidR="001458F0">
        <w:rPr>
          <w:rFonts w:ascii="Garamond" w:eastAsia="Garamond" w:hAnsi="Garamond" w:cs="Garamond"/>
          <w:color w:val="000000"/>
          <w:sz w:val="23"/>
          <w:szCs w:val="23"/>
          <w:lang w:val="es-BO"/>
        </w:rPr>
        <w:t>.</w:t>
      </w:r>
    </w:p>
    <w:p w14:paraId="0D32F729"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Evaluación de resultados</w:t>
      </w:r>
      <w:r w:rsidRPr="005F6663">
        <w:rPr>
          <w:rFonts w:ascii="Garamond" w:eastAsia="Garamond" w:hAnsi="Garamond" w:cs="Garamond"/>
          <w:color w:val="000000"/>
          <w:sz w:val="23"/>
          <w:szCs w:val="23"/>
          <w:lang w:val="es-BO"/>
        </w:rPr>
        <w:t xml:space="preserve">: </w:t>
      </w:r>
    </w:p>
    <w:p w14:paraId="7740A37A" w14:textId="3642A3E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cumplimiento de restricciones duras y blandas</w:t>
      </w:r>
      <w:r w:rsidR="001458F0">
        <w:rPr>
          <w:rFonts w:ascii="Garamond" w:eastAsia="Garamond" w:hAnsi="Garamond" w:cs="Garamond"/>
          <w:color w:val="000000"/>
          <w:sz w:val="23"/>
          <w:szCs w:val="23"/>
          <w:lang w:val="es-BO"/>
        </w:rPr>
        <w:t>.</w:t>
      </w:r>
    </w:p>
    <w:p w14:paraId="05CC7962" w14:textId="359590E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tiempo computacional requerido</w:t>
      </w:r>
      <w:r w:rsidR="001458F0">
        <w:rPr>
          <w:rFonts w:ascii="Garamond" w:eastAsia="Garamond" w:hAnsi="Garamond" w:cs="Garamond"/>
          <w:color w:val="000000"/>
          <w:sz w:val="23"/>
          <w:szCs w:val="23"/>
          <w:lang w:val="es-BO"/>
        </w:rPr>
        <w:t>.</w:t>
      </w:r>
    </w:p>
    <w:p w14:paraId="10595409" w14:textId="45E4E78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Valoración de convergencia y estabilidad</w:t>
      </w:r>
      <w:r w:rsidR="001458F0">
        <w:rPr>
          <w:rFonts w:ascii="Garamond" w:eastAsia="Garamond" w:hAnsi="Garamond" w:cs="Garamond"/>
          <w:color w:val="000000"/>
          <w:sz w:val="23"/>
          <w:szCs w:val="23"/>
          <w:lang w:val="es-BO"/>
        </w:rPr>
        <w:t>.</w:t>
      </w:r>
    </w:p>
    <w:p w14:paraId="4DF98FEC" w14:textId="7992F85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patrones en soluciones óptimas</w:t>
      </w:r>
      <w:r w:rsidR="001458F0">
        <w:rPr>
          <w:rFonts w:ascii="Garamond" w:eastAsia="Garamond" w:hAnsi="Garamond" w:cs="Garamond"/>
          <w:color w:val="000000"/>
          <w:sz w:val="23"/>
          <w:szCs w:val="23"/>
          <w:lang w:val="es-BO"/>
        </w:rPr>
        <w:t>.</w:t>
      </w:r>
    </w:p>
    <w:p w14:paraId="7A13227A"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Ajuste de parámetros</w:t>
      </w:r>
      <w:r w:rsidRPr="005F6663">
        <w:rPr>
          <w:rFonts w:ascii="Garamond" w:eastAsia="Garamond" w:hAnsi="Garamond" w:cs="Garamond"/>
          <w:color w:val="000000"/>
          <w:sz w:val="23"/>
          <w:szCs w:val="23"/>
          <w:lang w:val="es-BO"/>
        </w:rPr>
        <w:t xml:space="preserve">: </w:t>
      </w:r>
    </w:p>
    <w:p w14:paraId="4B1EA90B" w14:textId="164CFFD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Refinamiento de pesos en la función de aptitud</w:t>
      </w:r>
      <w:r w:rsidR="001458F0">
        <w:rPr>
          <w:rFonts w:ascii="Garamond" w:eastAsia="Garamond" w:hAnsi="Garamond" w:cs="Garamond"/>
          <w:color w:val="000000"/>
          <w:sz w:val="23"/>
          <w:szCs w:val="23"/>
          <w:lang w:val="es-BO"/>
        </w:rPr>
        <w:t>.</w:t>
      </w:r>
    </w:p>
    <w:p w14:paraId="7247D53F" w14:textId="22FF887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adaptativo de tasas de mutación y cruce</w:t>
      </w:r>
      <w:r w:rsidR="001458F0">
        <w:rPr>
          <w:rFonts w:ascii="Garamond" w:eastAsia="Garamond" w:hAnsi="Garamond" w:cs="Garamond"/>
          <w:color w:val="000000"/>
          <w:sz w:val="23"/>
          <w:szCs w:val="23"/>
          <w:lang w:val="es-BO"/>
        </w:rPr>
        <w:t>.</w:t>
      </w:r>
    </w:p>
    <w:p w14:paraId="48CCD250" w14:textId="4022066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Optimización de estrategias de selección</w:t>
      </w:r>
      <w:r w:rsidR="001458F0">
        <w:rPr>
          <w:rFonts w:ascii="Garamond" w:eastAsia="Garamond" w:hAnsi="Garamond" w:cs="Garamond"/>
          <w:color w:val="000000"/>
          <w:sz w:val="23"/>
          <w:szCs w:val="23"/>
          <w:lang w:val="es-BO"/>
        </w:rPr>
        <w:t>.</w:t>
      </w:r>
    </w:p>
    <w:p w14:paraId="3D169549" w14:textId="438735CB" w:rsidR="008162CF" w:rsidRPr="00673F18"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diversificación en caso de convergencia prematura</w:t>
      </w:r>
      <w:r w:rsidR="001458F0">
        <w:rPr>
          <w:rFonts w:ascii="Garamond" w:eastAsia="Garamond" w:hAnsi="Garamond" w:cs="Garamond"/>
          <w:color w:val="000000"/>
          <w:sz w:val="23"/>
          <w:szCs w:val="23"/>
          <w:lang w:val="es-BO"/>
        </w:rPr>
        <w:t>.</w:t>
      </w:r>
    </w:p>
    <w:p w14:paraId="69B61296" w14:textId="6B873559"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6: VALIDACIÓN</w:t>
      </w:r>
    </w:p>
    <w:p w14:paraId="08F3FABC"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verifica la efectividad de la solución propuesta comparándola con métodos tradicionales:</w:t>
      </w:r>
    </w:p>
    <w:p w14:paraId="12E6A38A"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Comparación con método manual</w:t>
      </w:r>
      <w:r w:rsidRPr="005F6663">
        <w:rPr>
          <w:rFonts w:ascii="Garamond" w:eastAsia="Garamond" w:hAnsi="Garamond" w:cs="Garamond"/>
          <w:color w:val="000000"/>
          <w:sz w:val="23"/>
          <w:szCs w:val="23"/>
          <w:lang w:val="es-BO"/>
        </w:rPr>
        <w:t xml:space="preserve">: </w:t>
      </w:r>
    </w:p>
    <w:p w14:paraId="4B1FDDF1" w14:textId="582763CB" w:rsidR="005F6663" w:rsidRPr="001458F0"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Contraste entre horarios generados </w:t>
      </w:r>
      <w:proofErr w:type="gramStart"/>
      <w:r w:rsidRPr="005F6663">
        <w:rPr>
          <w:rFonts w:ascii="Garamond" w:eastAsia="Garamond" w:hAnsi="Garamond" w:cs="Garamond"/>
          <w:color w:val="000000"/>
          <w:sz w:val="23"/>
          <w:szCs w:val="23"/>
          <w:lang w:val="es-BO"/>
        </w:rPr>
        <w:t>manualmente y algorítmicamente</w:t>
      </w:r>
      <w:proofErr w:type="gramEnd"/>
      <w:r w:rsidR="001458F0">
        <w:rPr>
          <w:rFonts w:ascii="Garamond" w:eastAsia="Garamond" w:hAnsi="Garamond" w:cs="Garamond"/>
          <w:color w:val="000000"/>
          <w:sz w:val="23"/>
          <w:szCs w:val="23"/>
          <w:lang w:val="es-BO"/>
        </w:rPr>
        <w:t>.</w:t>
      </w:r>
    </w:p>
    <w:p w14:paraId="2092433D" w14:textId="7A2C3A2F"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ventajas cualitativas y cuantitativas</w:t>
      </w:r>
      <w:r w:rsidR="001458F0">
        <w:rPr>
          <w:rFonts w:ascii="Garamond" w:eastAsia="Garamond" w:hAnsi="Garamond" w:cs="Garamond"/>
          <w:color w:val="000000"/>
          <w:sz w:val="23"/>
          <w:szCs w:val="23"/>
          <w:lang w:val="es-BO"/>
        </w:rPr>
        <w:t>.</w:t>
      </w:r>
    </w:p>
    <w:p w14:paraId="262A4916"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Verificación de cumplimiento de restricciones</w:t>
      </w:r>
      <w:r w:rsidRPr="005F6663">
        <w:rPr>
          <w:rFonts w:ascii="Garamond" w:eastAsia="Garamond" w:hAnsi="Garamond" w:cs="Garamond"/>
          <w:color w:val="000000"/>
          <w:sz w:val="23"/>
          <w:szCs w:val="23"/>
          <w:lang w:val="es-BO"/>
        </w:rPr>
        <w:t xml:space="preserve">: </w:t>
      </w:r>
    </w:p>
    <w:p w14:paraId="3F42A73C" w14:textId="0DC11C4E"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Auditoría exhaustiva de cumplimiento de restricciones duras</w:t>
      </w:r>
      <w:r w:rsidR="001458F0">
        <w:rPr>
          <w:rFonts w:ascii="Garamond" w:eastAsia="Garamond" w:hAnsi="Garamond" w:cs="Garamond"/>
          <w:color w:val="000000"/>
          <w:sz w:val="23"/>
          <w:szCs w:val="23"/>
          <w:lang w:val="es-BO"/>
        </w:rPr>
        <w:t>.</w:t>
      </w:r>
    </w:p>
    <w:p w14:paraId="7B168541" w14:textId="4467A04C"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Medición del grado de satisfacción de restricciones blandas</w:t>
      </w:r>
      <w:r w:rsidR="001458F0">
        <w:rPr>
          <w:rFonts w:ascii="Garamond" w:eastAsia="Garamond" w:hAnsi="Garamond" w:cs="Garamond"/>
          <w:color w:val="000000"/>
          <w:sz w:val="23"/>
          <w:szCs w:val="23"/>
          <w:lang w:val="es-BO"/>
        </w:rPr>
        <w:t>.</w:t>
      </w:r>
    </w:p>
    <w:p w14:paraId="2A03145D" w14:textId="567D53C8"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conflictos residuales y sus causas</w:t>
      </w:r>
      <w:r w:rsidR="001458F0">
        <w:rPr>
          <w:rFonts w:ascii="Garamond" w:eastAsia="Garamond" w:hAnsi="Garamond" w:cs="Garamond"/>
          <w:color w:val="000000"/>
          <w:sz w:val="23"/>
          <w:szCs w:val="23"/>
          <w:lang w:val="es-BO"/>
        </w:rPr>
        <w:t>.</w:t>
      </w:r>
    </w:p>
    <w:p w14:paraId="5330F01A" w14:textId="7C4034A6"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robustez ante cambios inesperados</w:t>
      </w:r>
      <w:r w:rsidR="001458F0">
        <w:rPr>
          <w:rFonts w:ascii="Garamond" w:eastAsia="Garamond" w:hAnsi="Garamond" w:cs="Garamond"/>
          <w:color w:val="000000"/>
          <w:sz w:val="23"/>
          <w:szCs w:val="23"/>
          <w:lang w:val="es-BO"/>
        </w:rPr>
        <w:t>.</w:t>
      </w:r>
    </w:p>
    <w:p w14:paraId="1777F7C1"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Medición de tiempos y calidad</w:t>
      </w:r>
      <w:r w:rsidRPr="005F6663">
        <w:rPr>
          <w:rFonts w:ascii="Garamond" w:eastAsia="Garamond" w:hAnsi="Garamond" w:cs="Garamond"/>
          <w:color w:val="000000"/>
          <w:sz w:val="23"/>
          <w:szCs w:val="23"/>
          <w:lang w:val="es-BO"/>
        </w:rPr>
        <w:t xml:space="preserve">: </w:t>
      </w:r>
    </w:p>
    <w:p w14:paraId="70340FD5" w14:textId="77777777"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métricas objetivas de calidad horaria</w:t>
      </w:r>
    </w:p>
    <w:p w14:paraId="18505717" w14:textId="4630ADF4"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escalabilidad ante crecimiento institucional</w:t>
      </w:r>
      <w:r w:rsidR="001458F0">
        <w:rPr>
          <w:rFonts w:ascii="Garamond" w:eastAsia="Garamond" w:hAnsi="Garamond" w:cs="Garamond"/>
          <w:color w:val="000000"/>
          <w:sz w:val="23"/>
          <w:szCs w:val="23"/>
          <w:lang w:val="es-BO"/>
        </w:rPr>
        <w:t>.</w:t>
      </w:r>
    </w:p>
    <w:p w14:paraId="1E64AB9E" w14:textId="5542814C" w:rsidR="008162CF" w:rsidRPr="00673F18"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facilidad de mantenimiento y actualización</w:t>
      </w:r>
    </w:p>
    <w:p w14:paraId="2EE99220" w14:textId="0A2090EE"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7: PRESENTACIÓN DE RESULTADOS Y CONCLUSIONES</w:t>
      </w:r>
    </w:p>
    <w:p w14:paraId="5197A8A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final sintetiza los hallazgos y proporciona recomendaciones:</w:t>
      </w:r>
    </w:p>
    <w:p w14:paraId="422DA5AC"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Análisis comparativo</w:t>
      </w:r>
      <w:r w:rsidRPr="005F6663">
        <w:rPr>
          <w:rFonts w:ascii="Garamond" w:eastAsia="Garamond" w:hAnsi="Garamond" w:cs="Garamond"/>
          <w:color w:val="000000"/>
          <w:sz w:val="23"/>
          <w:szCs w:val="23"/>
          <w:lang w:val="es-BO"/>
        </w:rPr>
        <w:t xml:space="preserve">: </w:t>
      </w:r>
    </w:p>
    <w:p w14:paraId="6C398841" w14:textId="122BC46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objetiva de mejoras logradas</w:t>
      </w:r>
      <w:r w:rsidR="001458F0">
        <w:rPr>
          <w:rFonts w:ascii="Garamond" w:eastAsia="Garamond" w:hAnsi="Garamond" w:cs="Garamond"/>
          <w:color w:val="000000"/>
          <w:sz w:val="23"/>
          <w:szCs w:val="23"/>
          <w:lang w:val="es-BO"/>
        </w:rPr>
        <w:t>.</w:t>
      </w:r>
    </w:p>
    <w:p w14:paraId="762D1E78" w14:textId="341A95FC"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Visualización de patrones de optimización</w:t>
      </w:r>
      <w:r w:rsidR="001458F0">
        <w:rPr>
          <w:rFonts w:ascii="Garamond" w:eastAsia="Garamond" w:hAnsi="Garamond" w:cs="Garamond"/>
          <w:color w:val="000000"/>
          <w:sz w:val="23"/>
          <w:szCs w:val="23"/>
          <w:lang w:val="es-BO"/>
        </w:rPr>
        <w:t>.</w:t>
      </w:r>
    </w:p>
    <w:p w14:paraId="3BF6E159" w14:textId="7AF8B3F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limitaciones del enfoque</w:t>
      </w:r>
      <w:r w:rsidR="001458F0">
        <w:rPr>
          <w:rFonts w:ascii="Garamond" w:eastAsia="Garamond" w:hAnsi="Garamond" w:cs="Garamond"/>
          <w:color w:val="000000"/>
          <w:sz w:val="23"/>
          <w:szCs w:val="23"/>
          <w:lang w:val="es-BO"/>
        </w:rPr>
        <w:t>.</w:t>
      </w:r>
    </w:p>
    <w:p w14:paraId="092FE1A3" w14:textId="321D1F9D"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costo-beneficio de la implementación</w:t>
      </w:r>
      <w:r w:rsidR="001458F0">
        <w:rPr>
          <w:rFonts w:ascii="Garamond" w:eastAsia="Garamond" w:hAnsi="Garamond" w:cs="Garamond"/>
          <w:color w:val="000000"/>
          <w:sz w:val="23"/>
          <w:szCs w:val="23"/>
          <w:lang w:val="es-BO"/>
        </w:rPr>
        <w:t>.</w:t>
      </w:r>
    </w:p>
    <w:p w14:paraId="3F9559C2"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lastRenderedPageBreak/>
        <w:t>Recomendaciones de mejora</w:t>
      </w:r>
      <w:r w:rsidRPr="005F6663">
        <w:rPr>
          <w:rFonts w:ascii="Garamond" w:eastAsia="Garamond" w:hAnsi="Garamond" w:cs="Garamond"/>
          <w:color w:val="000000"/>
          <w:sz w:val="23"/>
          <w:szCs w:val="23"/>
          <w:lang w:val="es-BO"/>
        </w:rPr>
        <w:t xml:space="preserve">: </w:t>
      </w:r>
    </w:p>
    <w:p w14:paraId="6B0241F2" w14:textId="2252A0E1"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Propuesta de extensiones futuras</w:t>
      </w:r>
      <w:r w:rsidR="001458F0">
        <w:rPr>
          <w:rFonts w:ascii="Garamond" w:eastAsia="Garamond" w:hAnsi="Garamond" w:cs="Garamond"/>
          <w:color w:val="000000"/>
          <w:sz w:val="23"/>
          <w:szCs w:val="23"/>
          <w:lang w:val="es-BO"/>
        </w:rPr>
        <w:t>.</w:t>
      </w:r>
    </w:p>
    <w:p w14:paraId="60D137AD" w14:textId="2E5EA965" w:rsidR="008162CF" w:rsidRPr="00673F18" w:rsidRDefault="005F6663" w:rsidP="005F6663">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Estrategias de implementación progresiva</w:t>
      </w:r>
      <w:r w:rsidR="001458F0">
        <w:rPr>
          <w:rFonts w:ascii="Garamond" w:eastAsia="Garamond" w:hAnsi="Garamond" w:cs="Garamond"/>
          <w:color w:val="000000"/>
          <w:sz w:val="23"/>
          <w:szCs w:val="23"/>
          <w:lang w:val="es-BO"/>
        </w:rPr>
        <w:t>.</w:t>
      </w:r>
    </w:p>
    <w:p w14:paraId="135C2686" w14:textId="2E1E9F46" w:rsidR="00673F18" w:rsidRPr="00571C8B"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El flujograma metodológico presentado en la Figura 3-2</w:t>
      </w:r>
      <w:r w:rsidR="006C34D7">
        <w:rPr>
          <w:rFonts w:ascii="Garamond" w:eastAsia="Garamond" w:hAnsi="Garamond" w:cs="Garamond"/>
          <w:color w:val="000000"/>
          <w:sz w:val="23"/>
          <w:szCs w:val="23"/>
          <w:lang w:val="es-BO"/>
        </w:rPr>
        <w:t xml:space="preserve"> desarrollado en </w:t>
      </w:r>
      <w:proofErr w:type="spellStart"/>
      <w:r w:rsidR="006C34D7">
        <w:rPr>
          <w:rFonts w:ascii="Garamond" w:eastAsia="Garamond" w:hAnsi="Garamond" w:cs="Garamond"/>
          <w:color w:val="000000"/>
          <w:sz w:val="23"/>
          <w:szCs w:val="23"/>
          <w:lang w:val="es-BO"/>
        </w:rPr>
        <w:t>plantuml</w:t>
      </w:r>
      <w:proofErr w:type="spellEnd"/>
      <w:r w:rsidRPr="005F6663">
        <w:rPr>
          <w:rFonts w:ascii="Garamond" w:eastAsia="Garamond" w:hAnsi="Garamond" w:cs="Garamond"/>
          <w:color w:val="000000"/>
          <w:sz w:val="23"/>
          <w:szCs w:val="23"/>
          <w:lang w:val="es-BO"/>
        </w:rPr>
        <w:t xml:space="preserve"> ilustra la interrelación entre estas fases y representa el enfoque sistemático adoptado para abordar la complejidad del problema de optimización de horarios en la Academia Nacional de Música "Man </w:t>
      </w:r>
      <w:proofErr w:type="spellStart"/>
      <w:r w:rsidRPr="005F6663">
        <w:rPr>
          <w:rFonts w:ascii="Garamond" w:eastAsia="Garamond" w:hAnsi="Garamond" w:cs="Garamond"/>
          <w:color w:val="000000"/>
          <w:sz w:val="23"/>
          <w:szCs w:val="23"/>
          <w:lang w:val="es-BO"/>
        </w:rPr>
        <w:t>Cesped</w:t>
      </w:r>
      <w:proofErr w:type="spellEnd"/>
      <w:r w:rsidRPr="005F6663">
        <w:rPr>
          <w:rFonts w:ascii="Garamond" w:eastAsia="Garamond" w:hAnsi="Garamond" w:cs="Garamond"/>
          <w:color w:val="000000"/>
          <w:sz w:val="23"/>
          <w:szCs w:val="23"/>
          <w:lang w:val="es-BO"/>
        </w:rPr>
        <w:t>".</w:t>
      </w:r>
    </w:p>
    <w:p w14:paraId="4B4FA3D5" w14:textId="6F3E2E01" w:rsidR="00A60810" w:rsidRPr="009A2552" w:rsidRDefault="0058098E" w:rsidP="00673F18">
      <w:pPr>
        <w:pStyle w:val="Ttulo2"/>
        <w:numPr>
          <w:ilvl w:val="1"/>
          <w:numId w:val="3"/>
        </w:numPr>
        <w:spacing w:before="120" w:after="120" w:line="288" w:lineRule="auto"/>
        <w:ind w:left="680"/>
      </w:pPr>
      <w:bookmarkStart w:id="219" w:name="_Toc197437806"/>
      <w:bookmarkStart w:id="220" w:name="_Toc197439679"/>
      <w:r>
        <w:t>Recolección de datos</w:t>
      </w:r>
      <w:bookmarkEnd w:id="219"/>
      <w:bookmarkEnd w:id="220"/>
    </w:p>
    <w:p w14:paraId="050C5974" w14:textId="23BE5192" w:rsidR="00F947ED" w:rsidRPr="00F947ED" w:rsidRDefault="00F947ED" w:rsidP="00673F18">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P</w:t>
      </w:r>
      <w:r w:rsidRPr="00F947ED">
        <w:rPr>
          <w:rFonts w:ascii="Garamond" w:eastAsia="Garamond" w:hAnsi="Garamond" w:cs="Garamond"/>
          <w:color w:val="000000"/>
          <w:sz w:val="23"/>
          <w:szCs w:val="23"/>
        </w:rPr>
        <w:t xml:space="preserve">ara el correcto análisis, diseño e implementación del </w:t>
      </w:r>
      <w:r>
        <w:rPr>
          <w:rFonts w:ascii="Garamond" w:eastAsia="Garamond" w:hAnsi="Garamond" w:cs="Garamond"/>
          <w:color w:val="000000"/>
          <w:sz w:val="23"/>
          <w:szCs w:val="23"/>
        </w:rPr>
        <w:t>algoritmo genético</w:t>
      </w:r>
      <w:r w:rsidR="007E24EA">
        <w:rPr>
          <w:rFonts w:ascii="Garamond" w:eastAsia="Garamond" w:hAnsi="Garamond" w:cs="Garamond"/>
          <w:color w:val="000000"/>
          <w:sz w:val="23"/>
          <w:szCs w:val="23"/>
        </w:rPr>
        <w:t xml:space="preserve"> </w:t>
      </w:r>
      <w:r w:rsidRPr="00F947ED">
        <w:rPr>
          <w:rFonts w:ascii="Garamond" w:eastAsia="Garamond" w:hAnsi="Garamond" w:cs="Garamond"/>
          <w:color w:val="000000"/>
          <w:sz w:val="23"/>
          <w:szCs w:val="23"/>
        </w:rPr>
        <w:t xml:space="preserve">fue indispensable recopilar información detallada sobre el funcionamiento actual y los recursos disponibles en la Academia Nacional de Música "Man </w:t>
      </w:r>
      <w:proofErr w:type="spellStart"/>
      <w:r w:rsidRPr="00F947ED">
        <w:rPr>
          <w:rFonts w:ascii="Garamond" w:eastAsia="Garamond" w:hAnsi="Garamond" w:cs="Garamond"/>
          <w:color w:val="000000"/>
          <w:sz w:val="23"/>
          <w:szCs w:val="23"/>
        </w:rPr>
        <w:t>Cesped</w:t>
      </w:r>
      <w:proofErr w:type="spellEnd"/>
      <w:r w:rsidRPr="00F947ED">
        <w:rPr>
          <w:rFonts w:ascii="Garamond" w:eastAsia="Garamond" w:hAnsi="Garamond" w:cs="Garamond"/>
          <w:color w:val="000000"/>
          <w:sz w:val="23"/>
          <w:szCs w:val="23"/>
        </w:rPr>
        <w:t>".</w:t>
      </w:r>
    </w:p>
    <w:p w14:paraId="494CEF65" w14:textId="65E50957" w:rsidR="00A60810" w:rsidRDefault="00424BE6" w:rsidP="006708F5">
      <w:pPr>
        <w:pStyle w:val="Ttulo3"/>
        <w:numPr>
          <w:ilvl w:val="2"/>
          <w:numId w:val="3"/>
        </w:numPr>
        <w:spacing w:before="240" w:after="240" w:line="288" w:lineRule="auto"/>
      </w:pPr>
      <w:r>
        <w:t xml:space="preserve"> </w:t>
      </w:r>
      <w:bookmarkStart w:id="221" w:name="_Toc197437807"/>
      <w:bookmarkStart w:id="222" w:name="_Toc197439680"/>
      <w:r w:rsidR="00B05A9A">
        <w:t>Horario académico 2025</w:t>
      </w:r>
      <w:bookmarkEnd w:id="221"/>
      <w:bookmarkEnd w:id="222"/>
    </w:p>
    <w:p w14:paraId="2788DC1F" w14:textId="5B25D8BC" w:rsidR="00A60810" w:rsidRDefault="00B05A9A" w:rsidP="006708F5">
      <w:pPr>
        <w:pBdr>
          <w:top w:val="nil"/>
          <w:left w:val="nil"/>
          <w:bottom w:val="nil"/>
          <w:right w:val="nil"/>
          <w:between w:val="nil"/>
        </w:pBdr>
        <w:spacing w:before="120" w:after="120"/>
        <w:jc w:val="both"/>
        <w:rPr>
          <w:rFonts w:ascii="Garamond" w:eastAsia="Garamond" w:hAnsi="Garamond" w:cs="Garamond"/>
          <w:color w:val="000000"/>
          <w:sz w:val="23"/>
          <w:szCs w:val="23"/>
        </w:rPr>
      </w:pPr>
      <w:r w:rsidRPr="00B05A9A">
        <w:rPr>
          <w:rFonts w:ascii="Garamond" w:eastAsia="Garamond" w:hAnsi="Garamond" w:cs="Garamond"/>
          <w:color w:val="000000"/>
          <w:sz w:val="23"/>
          <w:szCs w:val="23"/>
        </w:rPr>
        <w:t xml:space="preserve">Los datos del horario académico fueron obtenidos directamente de la documentación oficial proporcionada por la dirección de la Academia Nacional de Música "Man </w:t>
      </w:r>
      <w:proofErr w:type="spellStart"/>
      <w:r w:rsidRPr="00B05A9A">
        <w:rPr>
          <w:rFonts w:ascii="Garamond" w:eastAsia="Garamond" w:hAnsi="Garamond" w:cs="Garamond"/>
          <w:color w:val="000000"/>
          <w:sz w:val="23"/>
          <w:szCs w:val="23"/>
        </w:rPr>
        <w:t>Cesped</w:t>
      </w:r>
      <w:proofErr w:type="spellEnd"/>
      <w:r w:rsidRPr="00B05A9A">
        <w:rPr>
          <w:rFonts w:ascii="Garamond" w:eastAsia="Garamond" w:hAnsi="Garamond" w:cs="Garamond"/>
          <w:color w:val="000000"/>
          <w:sz w:val="23"/>
          <w:szCs w:val="23"/>
        </w:rPr>
        <w:t>" para el período lectivo 2025</w:t>
      </w:r>
      <w:r>
        <w:rPr>
          <w:rFonts w:ascii="Garamond" w:eastAsia="Garamond" w:hAnsi="Garamond" w:cs="Garamond"/>
          <w:color w:val="000000"/>
          <w:sz w:val="23"/>
          <w:szCs w:val="23"/>
        </w:rPr>
        <w:t xml:space="preserve"> (ver </w:t>
      </w:r>
      <w:r w:rsidR="00FA597B">
        <w:rPr>
          <w:rFonts w:ascii="Garamond" w:eastAsia="Garamond" w:hAnsi="Garamond" w:cs="Garamond"/>
          <w:color w:val="000000"/>
          <w:sz w:val="23"/>
          <w:szCs w:val="23"/>
        </w:rPr>
        <w:t>A</w:t>
      </w:r>
      <w:r>
        <w:rPr>
          <w:rFonts w:ascii="Garamond" w:eastAsia="Garamond" w:hAnsi="Garamond" w:cs="Garamond"/>
          <w:color w:val="000000"/>
          <w:sz w:val="23"/>
          <w:szCs w:val="23"/>
        </w:rPr>
        <w:t xml:space="preserve">nexo </w:t>
      </w:r>
      <w:r w:rsidR="00FA597B">
        <w:rPr>
          <w:rFonts w:ascii="Garamond" w:eastAsia="Garamond" w:hAnsi="Garamond" w:cs="Garamond"/>
          <w:color w:val="000000"/>
          <w:sz w:val="23"/>
          <w:szCs w:val="23"/>
        </w:rPr>
        <w:t>1</w:t>
      </w:r>
      <w:r>
        <w:rPr>
          <w:rFonts w:ascii="Garamond" w:eastAsia="Garamond" w:hAnsi="Garamond" w:cs="Garamond"/>
          <w:color w:val="000000"/>
          <w:sz w:val="23"/>
          <w:szCs w:val="23"/>
        </w:rPr>
        <w:t>)</w:t>
      </w:r>
      <w:r w:rsidRPr="00B05A9A">
        <w:rPr>
          <w:rFonts w:ascii="Garamond" w:eastAsia="Garamond" w:hAnsi="Garamond" w:cs="Garamond"/>
          <w:color w:val="000000"/>
          <w:sz w:val="23"/>
          <w:szCs w:val="23"/>
        </w:rPr>
        <w:t>. Este documento en formato PDF constituye la principal fuente de referencia para comprender la estructura temporal actual de las actividades académicas. El horario actual fue elaborado manualmente por el personal administrativo y presenta la distribución completa de clases, espacios y docentes a lo largo de la semana académica. Este documento es fundamental para identificar patrones existentes, analizar la distribución de carga horaria y establecer parámetros de comparación para evaluar la eficacia del sistema automatizado propuesto.</w:t>
      </w:r>
    </w:p>
    <w:p w14:paraId="64F0CD34" w14:textId="133F09E1" w:rsidR="009050C8" w:rsidRDefault="007A1E2C" w:rsidP="00673F18">
      <w:pPr>
        <w:pStyle w:val="Ttulo3"/>
        <w:numPr>
          <w:ilvl w:val="2"/>
          <w:numId w:val="3"/>
        </w:numPr>
        <w:spacing w:before="240" w:after="240" w:line="288" w:lineRule="auto"/>
      </w:pPr>
      <w:bookmarkStart w:id="223" w:name="_Toc197437808"/>
      <w:bookmarkStart w:id="224" w:name="_Toc197439681"/>
      <w:r>
        <w:t>Infraestructura y recursos físicos</w:t>
      </w:r>
      <w:bookmarkEnd w:id="223"/>
      <w:bookmarkEnd w:id="224"/>
    </w:p>
    <w:p w14:paraId="62D62474" w14:textId="141667CA" w:rsidR="007A1E2C" w:rsidRPr="009050C8" w:rsidRDefault="009050C8" w:rsidP="006708F5">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La </w:t>
      </w:r>
      <w:r w:rsidRPr="009050C8">
        <w:rPr>
          <w:rFonts w:ascii="Garamond" w:eastAsia="Garamond" w:hAnsi="Garamond" w:cs="Garamond"/>
          <w:color w:val="000000"/>
          <w:sz w:val="23"/>
          <w:szCs w:val="23"/>
          <w:lang w:val="es-BO"/>
        </w:rPr>
        <w:t>información referente a las aulas y espacios educativos fue recopilada a través del libro de registro institucional proporcionado por la administración de la academia. Este documento detalla la distribución física, características acústicas específicas y equipamiento disponible en cada espacio. Se identificaron un total de 15 espacios educativos categorizados según su finalidad:</w:t>
      </w:r>
    </w:p>
    <w:p w14:paraId="6B1BA90D" w14:textId="75232964" w:rsidR="009050C8" w:rsidRPr="009050C8" w:rsidRDefault="000B3754"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10</w:t>
      </w:r>
      <w:r w:rsidR="009050C8" w:rsidRPr="009050C8">
        <w:rPr>
          <w:rFonts w:ascii="Garamond" w:eastAsia="Garamond" w:hAnsi="Garamond" w:cs="Garamond"/>
          <w:color w:val="000000"/>
          <w:sz w:val="23"/>
          <w:szCs w:val="23"/>
          <w:lang w:val="es-BO"/>
        </w:rPr>
        <w:t xml:space="preserve"> aulas destinadas a clases teóricas grupales</w:t>
      </w:r>
    </w:p>
    <w:p w14:paraId="1F314A4A" w14:textId="1D1854F5" w:rsidR="009050C8" w:rsidRPr="009050C8" w:rsidRDefault="006E59DF"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32</w:t>
      </w:r>
      <w:r w:rsidR="009050C8" w:rsidRPr="009050C8">
        <w:rPr>
          <w:rFonts w:ascii="Garamond" w:eastAsia="Garamond" w:hAnsi="Garamond" w:cs="Garamond"/>
          <w:color w:val="000000"/>
          <w:sz w:val="23"/>
          <w:szCs w:val="23"/>
          <w:lang w:val="es-BO"/>
        </w:rPr>
        <w:t xml:space="preserve"> aulas para prácticas instrumentales individuales</w:t>
      </w:r>
    </w:p>
    <w:p w14:paraId="40FBC862" w14:textId="74883896" w:rsidR="009050C8" w:rsidRPr="009050C8" w:rsidRDefault="009050C8" w:rsidP="00B5581D">
      <w:pPr>
        <w:numPr>
          <w:ilvl w:val="0"/>
          <w:numId w:val="19"/>
        </w:num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 xml:space="preserve">2 salas acondicionadas </w:t>
      </w:r>
      <w:r w:rsidR="006E59DF">
        <w:rPr>
          <w:rFonts w:ascii="Garamond" w:eastAsia="Garamond" w:hAnsi="Garamond" w:cs="Garamond"/>
          <w:color w:val="000000"/>
          <w:sz w:val="23"/>
          <w:szCs w:val="23"/>
          <w:lang w:val="es-BO"/>
        </w:rPr>
        <w:t>con teclado y proyección audiovisual</w:t>
      </w:r>
    </w:p>
    <w:p w14:paraId="164326BB" w14:textId="6E820C71" w:rsidR="009050C8" w:rsidRPr="009050C8" w:rsidRDefault="00347BF0"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w:t>
      </w:r>
      <w:r w:rsidR="009050C8" w:rsidRPr="009050C8">
        <w:rPr>
          <w:rFonts w:ascii="Garamond" w:eastAsia="Garamond" w:hAnsi="Garamond" w:cs="Garamond"/>
          <w:color w:val="000000"/>
          <w:sz w:val="23"/>
          <w:szCs w:val="23"/>
          <w:lang w:val="es-BO"/>
        </w:rPr>
        <w:t xml:space="preserve"> auditorio para recitales y evaluaciones</w:t>
      </w:r>
    </w:p>
    <w:p w14:paraId="00FF3DDA" w14:textId="7FDC97C9" w:rsidR="007A1E2C" w:rsidRPr="00673F18" w:rsidRDefault="00347BF0" w:rsidP="00673F18">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Otras salas ambientadas: Biblioteca, museo, etc.</w:t>
      </w:r>
      <w:r w:rsidR="009050C8" w:rsidRPr="009050C8">
        <w:rPr>
          <w:rFonts w:ascii="Garamond" w:eastAsia="Garamond" w:hAnsi="Garamond" w:cs="Garamond"/>
          <w:color w:val="000000"/>
          <w:sz w:val="23"/>
          <w:szCs w:val="23"/>
          <w:lang w:val="es-BO"/>
        </w:rPr>
        <w:t xml:space="preserve"> </w:t>
      </w:r>
    </w:p>
    <w:p w14:paraId="6B10A53B" w14:textId="27998040" w:rsidR="009050C8" w:rsidRPr="009050C8" w:rsidRDefault="009050C8" w:rsidP="00673F18">
      <w:pPr>
        <w:spacing w:before="120" w:after="120"/>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Cada espacio cuenta con características particulares en términos de acústica, tamaño y equipamiento, factores determinantes para la asignación de actividades específicas. Esta información es crucial para establecer las restricciones espaciales que debe considerar el algoritmo genético.</w:t>
      </w:r>
    </w:p>
    <w:p w14:paraId="7E0652DA" w14:textId="1C17F090" w:rsidR="007A1E2C" w:rsidRDefault="007A1E2C" w:rsidP="00DD08A9">
      <w:pPr>
        <w:pStyle w:val="Ttulo3"/>
        <w:numPr>
          <w:ilvl w:val="2"/>
          <w:numId w:val="3"/>
        </w:numPr>
        <w:spacing w:before="240" w:after="240" w:line="288" w:lineRule="auto"/>
      </w:pPr>
      <w:bookmarkStart w:id="225" w:name="_Toc197437809"/>
      <w:bookmarkStart w:id="226" w:name="_Toc197439682"/>
      <w:r>
        <w:lastRenderedPageBreak/>
        <w:t>Plan operativo anual 2025 (POA)</w:t>
      </w:r>
      <w:bookmarkEnd w:id="225"/>
      <w:bookmarkEnd w:id="226"/>
    </w:p>
    <w:p w14:paraId="13A7E910" w14:textId="23A9C823" w:rsidR="007A1E2C" w:rsidRPr="007A1E2C" w:rsidRDefault="007A1E2C" w:rsidP="006708F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El Plan Operativo Anual 2025 de la academia fue proporcionado por la dirección académica y constituye una fuente esencial para comprender la estructura curricular, objetivos pedagógicos y organización académica de la institución. De este documento se extrajo información sobre:</w:t>
      </w:r>
    </w:p>
    <w:p w14:paraId="2BA4D3CB"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Materias ofrecidas por nivel y especialidad</w:t>
      </w:r>
    </w:p>
    <w:p w14:paraId="6D5DE970"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Carga horaria asignada por asignatura</w:t>
      </w:r>
    </w:p>
    <w:p w14:paraId="46D14D98"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Requisitos específicos de recursos para cada tipo de clase</w:t>
      </w:r>
    </w:p>
    <w:p w14:paraId="669AAD3D"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Objetivos pedagógicos que influyen en la programación temporal</w:t>
      </w:r>
    </w:p>
    <w:p w14:paraId="56F4E203" w14:textId="77777777" w:rsidR="007A1E2C" w:rsidRPr="007A1E2C" w:rsidRDefault="007A1E2C" w:rsidP="006708F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La información contenida en el POA permite establecer parámetros curriculares que deben ser respetados en cualquier solución de horarios generada por el algoritmo genético.</w:t>
      </w:r>
    </w:p>
    <w:p w14:paraId="5A21B5A9" w14:textId="222DB2CD" w:rsidR="00137540" w:rsidRDefault="00137540" w:rsidP="0025693B">
      <w:pPr>
        <w:pStyle w:val="Ttulo3"/>
        <w:numPr>
          <w:ilvl w:val="2"/>
          <w:numId w:val="3"/>
        </w:numPr>
        <w:spacing w:before="240" w:after="240" w:line="288" w:lineRule="auto"/>
      </w:pPr>
      <w:bookmarkStart w:id="227" w:name="_Toc197437810"/>
      <w:bookmarkStart w:id="228" w:name="_Toc197439683"/>
      <w:r>
        <w:t>Convocatoria académica 2025</w:t>
      </w:r>
      <w:bookmarkEnd w:id="227"/>
      <w:bookmarkEnd w:id="228"/>
      <w:r w:rsidR="008E14D3">
        <w:tab/>
      </w:r>
    </w:p>
    <w:p w14:paraId="7EF70110" w14:textId="1547AB97" w:rsidR="009050C8" w:rsidRPr="00F947ED" w:rsidRDefault="008F53FC" w:rsidP="006708F5">
      <w:pPr>
        <w:pBdr>
          <w:top w:val="nil"/>
          <w:left w:val="nil"/>
          <w:bottom w:val="nil"/>
          <w:right w:val="nil"/>
          <w:between w:val="nil"/>
        </w:pBdr>
        <w:spacing w:before="120" w:after="120"/>
        <w:jc w:val="both"/>
        <w:rPr>
          <w:rFonts w:ascii="Garamond" w:eastAsia="Garamond" w:hAnsi="Garamond" w:cs="Garamond"/>
          <w:color w:val="000000"/>
          <w:sz w:val="23"/>
          <w:szCs w:val="23"/>
        </w:rPr>
      </w:pPr>
      <w:r w:rsidRPr="008F53FC">
        <w:rPr>
          <w:rFonts w:ascii="Garamond" w:eastAsia="Garamond" w:hAnsi="Garamond" w:cs="Garamond"/>
          <w:color w:val="000000"/>
          <w:sz w:val="23"/>
          <w:szCs w:val="23"/>
        </w:rPr>
        <w:t>La convocatoria oficial para el año académico 2025 proporciona datos fundamentales sobre la estructura formativa de la academia</w:t>
      </w:r>
      <w:r w:rsidR="00FA597B">
        <w:rPr>
          <w:rFonts w:ascii="Garamond" w:eastAsia="Garamond" w:hAnsi="Garamond" w:cs="Garamond"/>
          <w:color w:val="000000"/>
          <w:sz w:val="23"/>
          <w:szCs w:val="23"/>
        </w:rPr>
        <w:t xml:space="preserve"> (ver Anexo 3)</w:t>
      </w:r>
      <w:r w:rsidRPr="008F53FC">
        <w:rPr>
          <w:rFonts w:ascii="Garamond" w:eastAsia="Garamond" w:hAnsi="Garamond" w:cs="Garamond"/>
          <w:color w:val="000000"/>
          <w:sz w:val="23"/>
          <w:szCs w:val="23"/>
        </w:rPr>
        <w:t>. Este documento detalla los diferentes niveles educativos ofrecidos (</w:t>
      </w:r>
      <w:r>
        <w:rPr>
          <w:rFonts w:ascii="Garamond" w:eastAsia="Garamond" w:hAnsi="Garamond" w:cs="Garamond"/>
          <w:color w:val="000000"/>
          <w:sz w:val="23"/>
          <w:szCs w:val="23"/>
        </w:rPr>
        <w:t xml:space="preserve">infantil, inicial, </w:t>
      </w:r>
      <w:r w:rsidRPr="008F53FC">
        <w:rPr>
          <w:rFonts w:ascii="Garamond" w:eastAsia="Garamond" w:hAnsi="Garamond" w:cs="Garamond"/>
          <w:color w:val="000000"/>
          <w:sz w:val="23"/>
          <w:szCs w:val="23"/>
        </w:rPr>
        <w:t>básico, intermedio</w:t>
      </w:r>
      <w:r>
        <w:rPr>
          <w:rFonts w:ascii="Garamond" w:eastAsia="Garamond" w:hAnsi="Garamond" w:cs="Garamond"/>
          <w:color w:val="000000"/>
          <w:sz w:val="23"/>
          <w:szCs w:val="23"/>
        </w:rPr>
        <w:t xml:space="preserve"> </w:t>
      </w:r>
      <w:r w:rsidRPr="008F53FC">
        <w:rPr>
          <w:rFonts w:ascii="Garamond" w:eastAsia="Garamond" w:hAnsi="Garamond" w:cs="Garamond"/>
          <w:color w:val="000000"/>
          <w:sz w:val="23"/>
          <w:szCs w:val="23"/>
        </w:rPr>
        <w:t>y superior) y las especialidades instrumentales disponibles (cuerdas, vientos, percusión, piano, guitarra</w:t>
      </w:r>
      <w:r w:rsidR="006E59DF">
        <w:rPr>
          <w:rFonts w:ascii="Garamond" w:eastAsia="Garamond" w:hAnsi="Garamond" w:cs="Garamond"/>
          <w:color w:val="000000"/>
          <w:sz w:val="23"/>
          <w:szCs w:val="23"/>
        </w:rPr>
        <w:t xml:space="preserve"> y</w:t>
      </w:r>
      <w:r w:rsidRPr="008F53FC">
        <w:rPr>
          <w:rFonts w:ascii="Garamond" w:eastAsia="Garamond" w:hAnsi="Garamond" w:cs="Garamond"/>
          <w:color w:val="000000"/>
          <w:sz w:val="23"/>
          <w:szCs w:val="23"/>
        </w:rPr>
        <w:t xml:space="preserve"> canto). La información extraída de este documento es determinante para comprender la complejidad estructural de las necesidades horarias y establecer categorías diferenciadas en el algoritmo de optimización.</w:t>
      </w:r>
    </w:p>
    <w:p w14:paraId="10E7B63E" w14:textId="674B7173" w:rsidR="008B75EF" w:rsidRDefault="008B75EF" w:rsidP="0025693B">
      <w:pPr>
        <w:pStyle w:val="Ttulo3"/>
        <w:numPr>
          <w:ilvl w:val="2"/>
          <w:numId w:val="3"/>
        </w:numPr>
        <w:spacing w:before="240" w:after="240" w:line="288" w:lineRule="auto"/>
      </w:pPr>
      <w:bookmarkStart w:id="229" w:name="_Toc197437811"/>
      <w:bookmarkStart w:id="230" w:name="_Toc197439684"/>
      <w:r>
        <w:t>Disponibilidad docente</w:t>
      </w:r>
      <w:bookmarkEnd w:id="229"/>
      <w:bookmarkEnd w:id="230"/>
    </w:p>
    <w:p w14:paraId="26AB3D13" w14:textId="77777777" w:rsidR="001138F2" w:rsidRDefault="008B75EF" w:rsidP="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La información sobre disponibilidad de los profesores fue obtenida a través de un documento Excel proporcionado por la administración de la academia. Este registro detalla la disponibilidad horaria de cada docente</w:t>
      </w:r>
      <w:r>
        <w:rPr>
          <w:rFonts w:ascii="Garamond" w:eastAsia="Garamond" w:hAnsi="Garamond" w:cs="Garamond"/>
          <w:color w:val="000000"/>
          <w:sz w:val="23"/>
          <w:szCs w:val="23"/>
          <w:lang w:val="es-BO"/>
        </w:rPr>
        <w:t xml:space="preserve">, inclusive si su disposición está pendiente a confirmar (ver </w:t>
      </w:r>
      <w:r w:rsidR="00EB17E5">
        <w:rPr>
          <w:rFonts w:ascii="Garamond" w:eastAsia="Garamond" w:hAnsi="Garamond" w:cs="Garamond"/>
          <w:color w:val="000000"/>
          <w:sz w:val="23"/>
          <w:szCs w:val="23"/>
          <w:lang w:val="es-BO"/>
        </w:rPr>
        <w:t>F</w:t>
      </w:r>
      <w:r>
        <w:rPr>
          <w:rFonts w:ascii="Garamond" w:eastAsia="Garamond" w:hAnsi="Garamond" w:cs="Garamond"/>
          <w:color w:val="000000"/>
          <w:sz w:val="23"/>
          <w:szCs w:val="23"/>
          <w:lang w:val="es-BO"/>
        </w:rPr>
        <w:t xml:space="preserve">igura 3-3). </w:t>
      </w:r>
    </w:p>
    <w:p w14:paraId="7E8A1D6F" w14:textId="77777777" w:rsidR="001138F2" w:rsidRDefault="001138F2" w:rsidP="001138F2">
      <w:pPr>
        <w:keepNext/>
        <w:pBdr>
          <w:top w:val="nil"/>
          <w:left w:val="nil"/>
          <w:bottom w:val="nil"/>
          <w:right w:val="nil"/>
          <w:between w:val="nil"/>
        </w:pBdr>
        <w:spacing w:before="240" w:after="240"/>
        <w:ind w:left="360"/>
        <w:jc w:val="center"/>
      </w:pPr>
      <w:r w:rsidRPr="008B75EF">
        <w:rPr>
          <w:noProof/>
          <w:lang w:val="es-BO"/>
        </w:rPr>
        <w:drawing>
          <wp:inline distT="0" distB="0" distL="0" distR="0" wp14:anchorId="358383A3" wp14:editId="29D5A1D9">
            <wp:extent cx="3460760" cy="2163170"/>
            <wp:effectExtent l="0" t="0" r="635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37057"/>
                    <a:stretch/>
                  </pic:blipFill>
                  <pic:spPr bwMode="auto">
                    <a:xfrm>
                      <a:off x="0" y="0"/>
                      <a:ext cx="3514287" cy="2196628"/>
                    </a:xfrm>
                    <a:prstGeom prst="rect">
                      <a:avLst/>
                    </a:prstGeom>
                    <a:ln>
                      <a:noFill/>
                    </a:ln>
                    <a:extLst>
                      <a:ext uri="{53640926-AAD7-44D8-BBD7-CCE9431645EC}">
                        <a14:shadowObscured xmlns:a14="http://schemas.microsoft.com/office/drawing/2010/main"/>
                      </a:ext>
                    </a:extLst>
                  </pic:spPr>
                </pic:pic>
              </a:graphicData>
            </a:graphic>
          </wp:inline>
        </w:drawing>
      </w:r>
    </w:p>
    <w:p w14:paraId="13981919" w14:textId="3EDCDFAE" w:rsidR="001138F2" w:rsidRPr="00724A02" w:rsidRDefault="001138F2" w:rsidP="001138F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231" w:name="_Toc197445864"/>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3</w:t>
      </w:r>
      <w:r w:rsidR="00506E2C">
        <w:rPr>
          <w:b/>
          <w:bCs/>
          <w:i w:val="0"/>
          <w:iCs w:val="0"/>
        </w:rPr>
        <w:fldChar w:fldCharType="end"/>
      </w:r>
      <w:r w:rsidRPr="00724A02">
        <w:rPr>
          <w:b/>
          <w:bCs/>
          <w:i w:val="0"/>
          <w:iCs w:val="0"/>
        </w:rPr>
        <w:t>: Disponibilidad docente para distribución horaria</w:t>
      </w:r>
      <w:bookmarkEnd w:id="231"/>
    </w:p>
    <w:p w14:paraId="4D078B9A" w14:textId="77777777" w:rsidR="001138F2" w:rsidRPr="005F6CFB" w:rsidRDefault="001138F2" w:rsidP="001138F2">
      <w:pPr>
        <w:pBdr>
          <w:top w:val="nil"/>
          <w:left w:val="nil"/>
          <w:bottom w:val="nil"/>
          <w:right w:val="nil"/>
          <w:between w:val="nil"/>
        </w:pBdr>
        <w:spacing w:before="120" w:after="120" w:line="24" w:lineRule="atLeast"/>
        <w:jc w:val="center"/>
        <w:rPr>
          <w:b/>
          <w:color w:val="000000"/>
          <w:sz w:val="18"/>
          <w:szCs w:val="18"/>
        </w:rPr>
      </w:pPr>
      <w:r w:rsidRPr="00724A02">
        <w:rPr>
          <w:b/>
          <w:bCs/>
          <w:color w:val="000000"/>
          <w:sz w:val="18"/>
          <w:szCs w:val="18"/>
        </w:rPr>
        <w:t>Fuente: Academia Nacional de música ‘Man Césped’ (Daniel Condori)</w:t>
      </w:r>
    </w:p>
    <w:p w14:paraId="4FE9DD63" w14:textId="1252CB09" w:rsidR="008B75EF" w:rsidRPr="008B75EF" w:rsidRDefault="008B75EF" w:rsidP="001138F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lastRenderedPageBreak/>
        <w:t>El documento especifica:</w:t>
      </w:r>
    </w:p>
    <w:p w14:paraId="59DEEE03" w14:textId="2A13206C" w:rsidR="008B75EF" w:rsidRPr="008B75EF" w:rsidRDefault="008B75EF" w:rsidP="001138F2">
      <w:pPr>
        <w:pStyle w:val="Prrafodelista"/>
        <w:numPr>
          <w:ilvl w:val="0"/>
          <w:numId w:val="2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Franjas horarias disponibles</w:t>
      </w:r>
      <w:r>
        <w:rPr>
          <w:rFonts w:ascii="Garamond" w:eastAsia="Garamond" w:hAnsi="Garamond" w:cs="Garamond"/>
          <w:color w:val="000000"/>
          <w:sz w:val="23"/>
          <w:szCs w:val="23"/>
          <w:lang w:val="es-BO"/>
        </w:rPr>
        <w:t>, no disponibles o pendientes</w:t>
      </w:r>
      <w:r w:rsidRPr="008B75EF">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del</w:t>
      </w:r>
      <w:r w:rsidRPr="008B75EF">
        <w:rPr>
          <w:rFonts w:ascii="Garamond" w:eastAsia="Garamond" w:hAnsi="Garamond" w:cs="Garamond"/>
          <w:color w:val="000000"/>
          <w:sz w:val="23"/>
          <w:szCs w:val="23"/>
          <w:lang w:val="es-BO"/>
        </w:rPr>
        <w:t xml:space="preserve"> docente durante la semana</w:t>
      </w:r>
    </w:p>
    <w:p w14:paraId="26DAAC68" w14:textId="2FA4B8B3" w:rsidR="00E82C89" w:rsidRPr="001138F2" w:rsidRDefault="008B75EF" w:rsidP="001138F2">
      <w:pPr>
        <w:pStyle w:val="Prrafodelista"/>
        <w:numPr>
          <w:ilvl w:val="0"/>
          <w:numId w:val="2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Restricciones particulares de disponibilidad</w:t>
      </w:r>
      <w:r>
        <w:rPr>
          <w:rFonts w:ascii="Garamond" w:eastAsia="Garamond" w:hAnsi="Garamond" w:cs="Garamond"/>
          <w:color w:val="000000"/>
          <w:sz w:val="23"/>
          <w:szCs w:val="23"/>
          <w:lang w:val="es-BO"/>
        </w:rPr>
        <w:t>.</w:t>
      </w:r>
    </w:p>
    <w:p w14:paraId="02FE277D" w14:textId="6F46A0B7" w:rsidR="001138F2" w:rsidRPr="00D22EEB" w:rsidRDefault="008B75EF" w:rsidP="00D22EE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Esta información constituye una de las restricciones duras más importantes para el algoritmo genético, ya que cualquier solución viable debe respetar la disponibilidad real de los profesores.</w:t>
      </w:r>
    </w:p>
    <w:p w14:paraId="59FF375C" w14:textId="19B07AFB" w:rsidR="00080ACC" w:rsidRDefault="00D62AF2" w:rsidP="00080ACC">
      <w:pPr>
        <w:pStyle w:val="Ttulo3"/>
        <w:numPr>
          <w:ilvl w:val="2"/>
          <w:numId w:val="3"/>
        </w:numPr>
        <w:spacing w:before="240" w:after="240" w:line="288" w:lineRule="auto"/>
      </w:pPr>
      <w:bookmarkStart w:id="232" w:name="_Toc197437812"/>
      <w:bookmarkStart w:id="233" w:name="_Toc197439685"/>
      <w:r>
        <w:t>Factores para los horarios</w:t>
      </w:r>
      <w:bookmarkEnd w:id="232"/>
      <w:bookmarkEnd w:id="233"/>
    </w:p>
    <w:p w14:paraId="60BFE2C4" w14:textId="407F6329" w:rsidR="00DC2954" w:rsidRPr="00F947ED" w:rsidRDefault="00DC2954">
      <w:pPr>
        <w:pBdr>
          <w:top w:val="nil"/>
          <w:left w:val="nil"/>
          <w:bottom w:val="nil"/>
          <w:right w:val="nil"/>
          <w:between w:val="nil"/>
        </w:pBdr>
        <w:spacing w:before="240" w:after="240"/>
        <w:jc w:val="both"/>
        <w:rPr>
          <w:rFonts w:ascii="Garamond" w:eastAsia="Garamond" w:hAnsi="Garamond" w:cs="Garamond"/>
          <w:color w:val="000000"/>
          <w:sz w:val="23"/>
          <w:szCs w:val="23"/>
        </w:rPr>
      </w:pPr>
      <w:r w:rsidRPr="00DC2954">
        <w:rPr>
          <w:rFonts w:ascii="Garamond" w:eastAsia="Garamond" w:hAnsi="Garamond" w:cs="Garamond"/>
          <w:color w:val="000000"/>
          <w:sz w:val="23"/>
          <w:szCs w:val="23"/>
        </w:rPr>
        <w:t xml:space="preserve">Los factores determinantes para la generación del algoritmo genético de optimización de horarios se resumen en la </w:t>
      </w:r>
      <w:r w:rsidR="00EB17E5">
        <w:rPr>
          <w:rFonts w:ascii="Garamond" w:eastAsia="Garamond" w:hAnsi="Garamond" w:cs="Garamond"/>
          <w:color w:val="000000"/>
          <w:sz w:val="23"/>
          <w:szCs w:val="23"/>
        </w:rPr>
        <w:t>T</w:t>
      </w:r>
      <w:r w:rsidRPr="00DC2954">
        <w:rPr>
          <w:rFonts w:ascii="Garamond" w:eastAsia="Garamond" w:hAnsi="Garamond" w:cs="Garamond"/>
          <w:color w:val="000000"/>
          <w:sz w:val="23"/>
          <w:szCs w:val="23"/>
        </w:rPr>
        <w:t>abla 3-1. Estos factores han sido identificados a partir del análisis de las fuentes de información y constituyen los elementos fundamentales que debe considerar el modelo computacional.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gridCol w:w="3570"/>
        <w:gridCol w:w="3732"/>
      </w:tblGrid>
      <w:tr w:rsidR="00DC2954" w:rsidRPr="00DC2954" w14:paraId="375D9863" w14:textId="77777777" w:rsidTr="00DC2954">
        <w:trPr>
          <w:tblHeader/>
          <w:tblCellSpacing w:w="15" w:type="dxa"/>
        </w:trPr>
        <w:tc>
          <w:tcPr>
            <w:tcW w:w="0" w:type="auto"/>
            <w:shd w:val="clear" w:color="auto" w:fill="DBE5F1" w:themeFill="accent1" w:themeFillTint="33"/>
            <w:vAlign w:val="center"/>
            <w:hideMark/>
          </w:tcPr>
          <w:p w14:paraId="350C0535"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Factor</w:t>
            </w:r>
          </w:p>
        </w:tc>
        <w:tc>
          <w:tcPr>
            <w:tcW w:w="0" w:type="auto"/>
            <w:shd w:val="clear" w:color="auto" w:fill="DBE5F1" w:themeFill="accent1" w:themeFillTint="33"/>
            <w:vAlign w:val="center"/>
            <w:hideMark/>
          </w:tcPr>
          <w:p w14:paraId="29309786"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831BE47"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Impacto en el algoritmo</w:t>
            </w:r>
          </w:p>
        </w:tc>
      </w:tr>
      <w:tr w:rsidR="00DC2954" w:rsidRPr="00DC2954" w14:paraId="14EBFD2C" w14:textId="77777777" w:rsidTr="00DC2954">
        <w:trPr>
          <w:tblCellSpacing w:w="15" w:type="dxa"/>
        </w:trPr>
        <w:tc>
          <w:tcPr>
            <w:tcW w:w="0" w:type="auto"/>
            <w:shd w:val="clear" w:color="auto" w:fill="F2F2F2" w:themeFill="background1" w:themeFillShade="F2"/>
            <w:vAlign w:val="center"/>
            <w:hideMark/>
          </w:tcPr>
          <w:p w14:paraId="1CABEBB4"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Disponibilidad docente</w:t>
            </w:r>
          </w:p>
        </w:tc>
        <w:tc>
          <w:tcPr>
            <w:tcW w:w="0" w:type="auto"/>
            <w:shd w:val="clear" w:color="auto" w:fill="F2F2F2" w:themeFill="background1" w:themeFillShade="F2"/>
            <w:vAlign w:val="center"/>
            <w:hideMark/>
          </w:tcPr>
          <w:p w14:paraId="0A7E14C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Franjas horarias en que cada profesor puede impartir clases</w:t>
            </w:r>
          </w:p>
        </w:tc>
        <w:tc>
          <w:tcPr>
            <w:tcW w:w="0" w:type="auto"/>
            <w:shd w:val="clear" w:color="auto" w:fill="F2F2F2" w:themeFill="background1" w:themeFillShade="F2"/>
            <w:vAlign w:val="center"/>
            <w:hideMark/>
          </w:tcPr>
          <w:p w14:paraId="21F025EF"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posibles asignaciones temporales</w:t>
            </w:r>
          </w:p>
        </w:tc>
      </w:tr>
      <w:tr w:rsidR="00DC2954" w:rsidRPr="00DC2954" w14:paraId="64C1E34E" w14:textId="77777777" w:rsidTr="00DC2954">
        <w:trPr>
          <w:tblCellSpacing w:w="15" w:type="dxa"/>
        </w:trPr>
        <w:tc>
          <w:tcPr>
            <w:tcW w:w="0" w:type="auto"/>
            <w:shd w:val="clear" w:color="auto" w:fill="F2F2F2" w:themeFill="background1" w:themeFillShade="F2"/>
            <w:vAlign w:val="center"/>
            <w:hideMark/>
          </w:tcPr>
          <w:p w14:paraId="3C5C2F11"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Clasificación docente</w:t>
            </w:r>
          </w:p>
        </w:tc>
        <w:tc>
          <w:tcPr>
            <w:tcW w:w="0" w:type="auto"/>
            <w:shd w:val="clear" w:color="auto" w:fill="F2F2F2" w:themeFill="background1" w:themeFillShade="F2"/>
            <w:vAlign w:val="center"/>
            <w:hideMark/>
          </w:tcPr>
          <w:p w14:paraId="37866DDA"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Categorización de profesores según vínculo laboral (</w:t>
            </w:r>
            <w:proofErr w:type="spellStart"/>
            <w:r w:rsidRPr="00DC2954">
              <w:rPr>
                <w:rFonts w:ascii="Garamond" w:eastAsia="Times New Roman" w:hAnsi="Garamond" w:cs="Times New Roman"/>
                <w:sz w:val="23"/>
                <w:szCs w:val="23"/>
                <w:lang w:val="es-BO"/>
              </w:rPr>
              <w:t>Item</w:t>
            </w:r>
            <w:proofErr w:type="spellEnd"/>
            <w:r w:rsidRPr="00DC2954">
              <w:rPr>
                <w:rFonts w:ascii="Garamond" w:eastAsia="Times New Roman" w:hAnsi="Garamond" w:cs="Times New Roman"/>
                <w:sz w:val="23"/>
                <w:szCs w:val="23"/>
                <w:lang w:val="es-BO"/>
              </w:rPr>
              <w:t xml:space="preserve"> o Contrato)</w:t>
            </w:r>
          </w:p>
        </w:tc>
        <w:tc>
          <w:tcPr>
            <w:tcW w:w="0" w:type="auto"/>
            <w:shd w:val="clear" w:color="auto" w:fill="F2F2F2" w:themeFill="background1" w:themeFillShade="F2"/>
            <w:vAlign w:val="center"/>
            <w:hideMark/>
          </w:tcPr>
          <w:p w14:paraId="3B311365"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prioridades y carga horaria mínima</w:t>
            </w:r>
          </w:p>
        </w:tc>
      </w:tr>
      <w:tr w:rsidR="00DC2954" w:rsidRPr="00DC2954" w14:paraId="464E025D" w14:textId="77777777" w:rsidTr="00DC2954">
        <w:trPr>
          <w:tblCellSpacing w:w="15" w:type="dxa"/>
        </w:trPr>
        <w:tc>
          <w:tcPr>
            <w:tcW w:w="0" w:type="auto"/>
            <w:shd w:val="clear" w:color="auto" w:fill="F2F2F2" w:themeFill="background1" w:themeFillShade="F2"/>
            <w:vAlign w:val="center"/>
            <w:hideMark/>
          </w:tcPr>
          <w:p w14:paraId="7D3A0A7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Especialización instrumental</w:t>
            </w:r>
          </w:p>
        </w:tc>
        <w:tc>
          <w:tcPr>
            <w:tcW w:w="0" w:type="auto"/>
            <w:shd w:val="clear" w:color="auto" w:fill="F2F2F2" w:themeFill="background1" w:themeFillShade="F2"/>
            <w:vAlign w:val="center"/>
            <w:hideMark/>
          </w:tcPr>
          <w:p w14:paraId="36B05CFC"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Área específica de competencia de cada docente</w:t>
            </w:r>
          </w:p>
        </w:tc>
        <w:tc>
          <w:tcPr>
            <w:tcW w:w="0" w:type="auto"/>
            <w:shd w:val="clear" w:color="auto" w:fill="F2F2F2" w:themeFill="background1" w:themeFillShade="F2"/>
            <w:vAlign w:val="center"/>
            <w:hideMark/>
          </w:tcPr>
          <w:p w14:paraId="26EBFCCD"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materias que puede impartir cada profesor</w:t>
            </w:r>
          </w:p>
        </w:tc>
      </w:tr>
      <w:tr w:rsidR="00DC2954" w:rsidRPr="00DC2954" w14:paraId="3DF37160" w14:textId="77777777" w:rsidTr="00DC2954">
        <w:trPr>
          <w:tblCellSpacing w:w="15" w:type="dxa"/>
        </w:trPr>
        <w:tc>
          <w:tcPr>
            <w:tcW w:w="0" w:type="auto"/>
            <w:shd w:val="clear" w:color="auto" w:fill="F2F2F2" w:themeFill="background1" w:themeFillShade="F2"/>
            <w:vAlign w:val="center"/>
            <w:hideMark/>
          </w:tcPr>
          <w:p w14:paraId="39BD84F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Tipología de aulas</w:t>
            </w:r>
          </w:p>
        </w:tc>
        <w:tc>
          <w:tcPr>
            <w:tcW w:w="0" w:type="auto"/>
            <w:shd w:val="clear" w:color="auto" w:fill="F2F2F2" w:themeFill="background1" w:themeFillShade="F2"/>
            <w:vAlign w:val="center"/>
            <w:hideMark/>
          </w:tcPr>
          <w:p w14:paraId="36A3207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Características y adecuación de cada espacio para actividades específicas</w:t>
            </w:r>
          </w:p>
        </w:tc>
        <w:tc>
          <w:tcPr>
            <w:tcW w:w="0" w:type="auto"/>
            <w:shd w:val="clear" w:color="auto" w:fill="F2F2F2" w:themeFill="background1" w:themeFillShade="F2"/>
            <w:vAlign w:val="center"/>
            <w:hideMark/>
          </w:tcPr>
          <w:p w14:paraId="2B21778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la compatibilidad entre actividades y espacios</w:t>
            </w:r>
          </w:p>
        </w:tc>
      </w:tr>
      <w:tr w:rsidR="00DC2954" w:rsidRPr="00DC2954" w14:paraId="49348225" w14:textId="77777777" w:rsidTr="00DC2954">
        <w:trPr>
          <w:tblCellSpacing w:w="15" w:type="dxa"/>
        </w:trPr>
        <w:tc>
          <w:tcPr>
            <w:tcW w:w="0" w:type="auto"/>
            <w:shd w:val="clear" w:color="auto" w:fill="F2F2F2" w:themeFill="background1" w:themeFillShade="F2"/>
            <w:vAlign w:val="center"/>
            <w:hideMark/>
          </w:tcPr>
          <w:p w14:paraId="3F5148F7"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Secuenciación curricular</w:t>
            </w:r>
          </w:p>
        </w:tc>
        <w:tc>
          <w:tcPr>
            <w:tcW w:w="0" w:type="auto"/>
            <w:shd w:val="clear" w:color="auto" w:fill="F2F2F2" w:themeFill="background1" w:themeFillShade="F2"/>
            <w:vAlign w:val="center"/>
            <w:hideMark/>
          </w:tcPr>
          <w:p w14:paraId="2C690472"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Orden y relación entre materias según el diseño curricular</w:t>
            </w:r>
          </w:p>
        </w:tc>
        <w:tc>
          <w:tcPr>
            <w:tcW w:w="0" w:type="auto"/>
            <w:shd w:val="clear" w:color="auto" w:fill="F2F2F2" w:themeFill="background1" w:themeFillShade="F2"/>
            <w:vAlign w:val="center"/>
            <w:hideMark/>
          </w:tcPr>
          <w:p w14:paraId="53DC65A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influye en la distribución semanal de actividades</w:t>
            </w:r>
          </w:p>
        </w:tc>
      </w:tr>
      <w:tr w:rsidR="00DC2954" w:rsidRPr="00DC2954" w14:paraId="5D3DF143" w14:textId="77777777" w:rsidTr="00DC2954">
        <w:trPr>
          <w:tblCellSpacing w:w="15" w:type="dxa"/>
        </w:trPr>
        <w:tc>
          <w:tcPr>
            <w:tcW w:w="0" w:type="auto"/>
            <w:shd w:val="clear" w:color="auto" w:fill="F2F2F2" w:themeFill="background1" w:themeFillShade="F2"/>
            <w:vAlign w:val="center"/>
            <w:hideMark/>
          </w:tcPr>
          <w:p w14:paraId="7E71B46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Tradiciones institucionales</w:t>
            </w:r>
          </w:p>
        </w:tc>
        <w:tc>
          <w:tcPr>
            <w:tcW w:w="0" w:type="auto"/>
            <w:shd w:val="clear" w:color="auto" w:fill="F2F2F2" w:themeFill="background1" w:themeFillShade="F2"/>
            <w:vAlign w:val="center"/>
            <w:hideMark/>
          </w:tcPr>
          <w:p w14:paraId="6B22FA5B"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Prácticas establecidas respecto a horarios específicos para ciertas actividades</w:t>
            </w:r>
          </w:p>
        </w:tc>
        <w:tc>
          <w:tcPr>
            <w:tcW w:w="0" w:type="auto"/>
            <w:shd w:val="clear" w:color="auto" w:fill="F2F2F2" w:themeFill="background1" w:themeFillShade="F2"/>
            <w:vAlign w:val="center"/>
            <w:hideMark/>
          </w:tcPr>
          <w:p w14:paraId="37EB6993" w14:textId="77777777" w:rsidR="00DC2954" w:rsidRPr="00DC2954" w:rsidRDefault="00DC2954" w:rsidP="00AF3647">
            <w:pPr>
              <w:keepNext/>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debe ser considerada para mayor aceptación institucional</w:t>
            </w:r>
          </w:p>
        </w:tc>
      </w:tr>
    </w:tbl>
    <w:p w14:paraId="46B599FA" w14:textId="65C4C650" w:rsidR="00AF3647" w:rsidRPr="00AF3647" w:rsidRDefault="00AF3647" w:rsidP="00AF3647">
      <w:pPr>
        <w:pStyle w:val="Descripcin"/>
        <w:spacing w:before="120" w:after="120" w:line="24" w:lineRule="atLeast"/>
        <w:jc w:val="center"/>
        <w:rPr>
          <w:b/>
          <w:bCs/>
          <w:i w:val="0"/>
          <w:iCs w:val="0"/>
          <w:color w:val="000000"/>
        </w:rPr>
      </w:pPr>
      <w:bookmarkStart w:id="234" w:name="_Toc197446048"/>
      <w:r w:rsidRPr="00AF3647">
        <w:rPr>
          <w:b/>
          <w:bCs/>
          <w:i w:val="0"/>
          <w:iCs w:val="0"/>
        </w:rPr>
        <w:t xml:space="preserve">Tabla </w:t>
      </w:r>
      <w:r w:rsidR="00A11D3C">
        <w:rPr>
          <w:b/>
          <w:bCs/>
          <w:i w:val="0"/>
          <w:iCs w:val="0"/>
        </w:rPr>
        <w:fldChar w:fldCharType="begin"/>
      </w:r>
      <w:r w:rsidR="00A11D3C">
        <w:rPr>
          <w:b/>
          <w:bCs/>
          <w:i w:val="0"/>
          <w:iCs w:val="0"/>
        </w:rPr>
        <w:instrText xml:space="preserve"> STYLEREF 1 \s </w:instrText>
      </w:r>
      <w:r w:rsidR="00A11D3C">
        <w:rPr>
          <w:b/>
          <w:bCs/>
          <w:i w:val="0"/>
          <w:iCs w:val="0"/>
        </w:rPr>
        <w:fldChar w:fldCharType="separate"/>
      </w:r>
      <w:r w:rsidR="00A11D3C">
        <w:rPr>
          <w:b/>
          <w:bCs/>
          <w:i w:val="0"/>
          <w:iCs w:val="0"/>
          <w:noProof/>
        </w:rPr>
        <w:t>3</w:t>
      </w:r>
      <w:r w:rsidR="00A11D3C">
        <w:rPr>
          <w:b/>
          <w:bCs/>
          <w:i w:val="0"/>
          <w:iCs w:val="0"/>
        </w:rPr>
        <w:fldChar w:fldCharType="end"/>
      </w:r>
      <w:r w:rsidR="00A11D3C">
        <w:rPr>
          <w:b/>
          <w:bCs/>
          <w:i w:val="0"/>
          <w:iCs w:val="0"/>
        </w:rPr>
        <w:noBreakHyphen/>
      </w:r>
      <w:r w:rsidR="00A11D3C">
        <w:rPr>
          <w:b/>
          <w:bCs/>
          <w:i w:val="0"/>
          <w:iCs w:val="0"/>
        </w:rPr>
        <w:fldChar w:fldCharType="begin"/>
      </w:r>
      <w:r w:rsidR="00A11D3C">
        <w:rPr>
          <w:b/>
          <w:bCs/>
          <w:i w:val="0"/>
          <w:iCs w:val="0"/>
        </w:rPr>
        <w:instrText xml:space="preserve"> SEQ Tabla \* ARABIC \s 1 </w:instrText>
      </w:r>
      <w:r w:rsidR="00A11D3C">
        <w:rPr>
          <w:b/>
          <w:bCs/>
          <w:i w:val="0"/>
          <w:iCs w:val="0"/>
        </w:rPr>
        <w:fldChar w:fldCharType="separate"/>
      </w:r>
      <w:r w:rsidR="00A11D3C">
        <w:rPr>
          <w:b/>
          <w:bCs/>
          <w:i w:val="0"/>
          <w:iCs w:val="0"/>
          <w:noProof/>
        </w:rPr>
        <w:t>1</w:t>
      </w:r>
      <w:r w:rsidR="00A11D3C">
        <w:rPr>
          <w:b/>
          <w:bCs/>
          <w:i w:val="0"/>
          <w:iCs w:val="0"/>
        </w:rPr>
        <w:fldChar w:fldCharType="end"/>
      </w:r>
      <w:r w:rsidRPr="00AF3647">
        <w:rPr>
          <w:b/>
          <w:bCs/>
          <w:i w:val="0"/>
          <w:iCs w:val="0"/>
        </w:rPr>
        <w:t>: Factores clave para el algoritmo genético</w:t>
      </w:r>
      <w:bookmarkEnd w:id="234"/>
    </w:p>
    <w:p w14:paraId="5682BF45" w14:textId="6FE9FD9D" w:rsidR="006C34D7" w:rsidRDefault="006C34D7" w:rsidP="00AF3647">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Fuente: Elaboración propia</w:t>
      </w:r>
    </w:p>
    <w:p w14:paraId="47D4B883" w14:textId="408FE648" w:rsidR="00DC2954" w:rsidRDefault="00DC2954" w:rsidP="00DC2954">
      <w:pPr>
        <w:pBdr>
          <w:top w:val="nil"/>
          <w:left w:val="nil"/>
          <w:bottom w:val="nil"/>
          <w:right w:val="nil"/>
          <w:between w:val="nil"/>
        </w:pBdr>
        <w:spacing w:before="80" w:after="80"/>
        <w:rPr>
          <w:b/>
          <w:color w:val="000000"/>
          <w:sz w:val="18"/>
          <w:szCs w:val="18"/>
        </w:rPr>
      </w:pPr>
      <w:r w:rsidRPr="005F6CFB">
        <w:rPr>
          <w:rFonts w:ascii="Garamond" w:eastAsia="Garamond" w:hAnsi="Garamond" w:cs="Garamond"/>
          <w:color w:val="000000"/>
          <w:sz w:val="23"/>
          <w:szCs w:val="23"/>
        </w:rPr>
        <w:t xml:space="preserve">La obtención de estos factores es resultado del análisis </w:t>
      </w:r>
      <w:r>
        <w:rPr>
          <w:rFonts w:ascii="Garamond" w:eastAsia="Garamond" w:hAnsi="Garamond" w:cs="Garamond"/>
          <w:color w:val="000000"/>
          <w:sz w:val="23"/>
          <w:szCs w:val="23"/>
        </w:rPr>
        <w:t xml:space="preserve">exhaustivo de la </w:t>
      </w:r>
      <w:r w:rsidRPr="005F6CFB">
        <w:rPr>
          <w:rFonts w:ascii="Garamond" w:eastAsia="Garamond" w:hAnsi="Garamond" w:cs="Garamond"/>
          <w:color w:val="000000"/>
          <w:sz w:val="23"/>
          <w:szCs w:val="23"/>
        </w:rPr>
        <w:t>documenta</w:t>
      </w:r>
      <w:r>
        <w:rPr>
          <w:rFonts w:ascii="Garamond" w:eastAsia="Garamond" w:hAnsi="Garamond" w:cs="Garamond"/>
          <w:color w:val="000000"/>
          <w:sz w:val="23"/>
          <w:szCs w:val="23"/>
        </w:rPr>
        <w:t>ción relacionada a la institución</w:t>
      </w:r>
      <w:r w:rsidRPr="005F6CFB">
        <w:rPr>
          <w:rFonts w:ascii="Garamond" w:eastAsia="Garamond" w:hAnsi="Garamond" w:cs="Garamond"/>
          <w:color w:val="000000"/>
          <w:sz w:val="23"/>
          <w:szCs w:val="23"/>
        </w:rPr>
        <w:t>. Su identificación y ponderación influyen directamente en el diseño de la función de aptitud (fitness) del algoritmo genético, así como en la estructura de las restricciones que definen la viabilidad de las soluciones generadas.</w:t>
      </w:r>
    </w:p>
    <w:p w14:paraId="5255178C" w14:textId="77777777" w:rsidR="00080ACC" w:rsidRPr="00080ACC" w:rsidRDefault="00080ACC" w:rsidP="00080ACC">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35" w:name="_Toc197391363"/>
      <w:bookmarkStart w:id="236" w:name="_Toc197391738"/>
      <w:bookmarkStart w:id="237" w:name="_Toc197437294"/>
      <w:bookmarkStart w:id="238" w:name="_Toc197437690"/>
      <w:bookmarkStart w:id="239" w:name="_Toc197437813"/>
      <w:bookmarkStart w:id="240" w:name="_Toc197438105"/>
      <w:bookmarkStart w:id="241" w:name="_Toc197439686"/>
      <w:bookmarkEnd w:id="235"/>
      <w:bookmarkEnd w:id="236"/>
      <w:bookmarkEnd w:id="237"/>
      <w:bookmarkEnd w:id="238"/>
      <w:bookmarkEnd w:id="239"/>
      <w:bookmarkEnd w:id="240"/>
      <w:bookmarkEnd w:id="241"/>
    </w:p>
    <w:p w14:paraId="6CA50CF4"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42" w:name="_Toc197391364"/>
      <w:bookmarkStart w:id="243" w:name="_Toc197391739"/>
      <w:bookmarkStart w:id="244" w:name="_Toc197437295"/>
      <w:bookmarkStart w:id="245" w:name="_Toc197437691"/>
      <w:bookmarkStart w:id="246" w:name="_Toc197437814"/>
      <w:bookmarkStart w:id="247" w:name="_Toc197438106"/>
      <w:bookmarkStart w:id="248" w:name="_Toc197439687"/>
      <w:bookmarkEnd w:id="242"/>
      <w:bookmarkEnd w:id="243"/>
      <w:bookmarkEnd w:id="244"/>
      <w:bookmarkEnd w:id="245"/>
      <w:bookmarkEnd w:id="246"/>
      <w:bookmarkEnd w:id="247"/>
      <w:bookmarkEnd w:id="248"/>
    </w:p>
    <w:p w14:paraId="70C4E5E0"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49" w:name="_Toc197391365"/>
      <w:bookmarkStart w:id="250" w:name="_Toc197391740"/>
      <w:bookmarkStart w:id="251" w:name="_Toc197437296"/>
      <w:bookmarkStart w:id="252" w:name="_Toc197437692"/>
      <w:bookmarkStart w:id="253" w:name="_Toc197437815"/>
      <w:bookmarkStart w:id="254" w:name="_Toc197438107"/>
      <w:bookmarkStart w:id="255" w:name="_Toc197439688"/>
      <w:bookmarkEnd w:id="249"/>
      <w:bookmarkEnd w:id="250"/>
      <w:bookmarkEnd w:id="251"/>
      <w:bookmarkEnd w:id="252"/>
      <w:bookmarkEnd w:id="253"/>
      <w:bookmarkEnd w:id="254"/>
      <w:bookmarkEnd w:id="255"/>
    </w:p>
    <w:p w14:paraId="2396439F"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56" w:name="_Toc197391366"/>
      <w:bookmarkStart w:id="257" w:name="_Toc197391741"/>
      <w:bookmarkStart w:id="258" w:name="_Toc197437297"/>
      <w:bookmarkStart w:id="259" w:name="_Toc197437693"/>
      <w:bookmarkStart w:id="260" w:name="_Toc197437816"/>
      <w:bookmarkStart w:id="261" w:name="_Toc197438108"/>
      <w:bookmarkStart w:id="262" w:name="_Toc197439689"/>
      <w:bookmarkEnd w:id="256"/>
      <w:bookmarkEnd w:id="257"/>
      <w:bookmarkEnd w:id="258"/>
      <w:bookmarkEnd w:id="259"/>
      <w:bookmarkEnd w:id="260"/>
      <w:bookmarkEnd w:id="261"/>
      <w:bookmarkEnd w:id="262"/>
    </w:p>
    <w:p w14:paraId="10E8A10F"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263" w:name="_Toc197391367"/>
      <w:bookmarkStart w:id="264" w:name="_Toc197391742"/>
      <w:bookmarkStart w:id="265" w:name="_Toc197437817"/>
      <w:bookmarkStart w:id="266" w:name="_Toc197438109"/>
      <w:bookmarkStart w:id="267" w:name="_Toc197439690"/>
      <w:bookmarkEnd w:id="263"/>
      <w:bookmarkEnd w:id="264"/>
      <w:bookmarkEnd w:id="265"/>
      <w:bookmarkEnd w:id="266"/>
      <w:bookmarkEnd w:id="267"/>
    </w:p>
    <w:p w14:paraId="4B782F7E"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268" w:name="_Toc197391368"/>
      <w:bookmarkStart w:id="269" w:name="_Toc197391743"/>
      <w:bookmarkStart w:id="270" w:name="_Toc197437818"/>
      <w:bookmarkStart w:id="271" w:name="_Toc197438110"/>
      <w:bookmarkStart w:id="272" w:name="_Toc197439691"/>
      <w:bookmarkEnd w:id="268"/>
      <w:bookmarkEnd w:id="269"/>
      <w:bookmarkEnd w:id="270"/>
      <w:bookmarkEnd w:id="271"/>
      <w:bookmarkEnd w:id="272"/>
    </w:p>
    <w:p w14:paraId="3BCA48B0"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273" w:name="_Toc197391369"/>
      <w:bookmarkStart w:id="274" w:name="_Toc197391744"/>
      <w:bookmarkStart w:id="275" w:name="_Toc197437819"/>
      <w:bookmarkStart w:id="276" w:name="_Toc197438111"/>
      <w:bookmarkStart w:id="277" w:name="_Toc197439692"/>
      <w:bookmarkEnd w:id="273"/>
      <w:bookmarkEnd w:id="274"/>
      <w:bookmarkEnd w:id="275"/>
      <w:bookmarkEnd w:id="276"/>
      <w:bookmarkEnd w:id="277"/>
    </w:p>
    <w:p w14:paraId="48710848"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278" w:name="_Toc197391370"/>
      <w:bookmarkStart w:id="279" w:name="_Toc197391745"/>
      <w:bookmarkStart w:id="280" w:name="_Toc197437820"/>
      <w:bookmarkStart w:id="281" w:name="_Toc197438112"/>
      <w:bookmarkStart w:id="282" w:name="_Toc197439693"/>
      <w:bookmarkEnd w:id="278"/>
      <w:bookmarkEnd w:id="279"/>
      <w:bookmarkEnd w:id="280"/>
      <w:bookmarkEnd w:id="281"/>
      <w:bookmarkEnd w:id="282"/>
    </w:p>
    <w:p w14:paraId="3E975ED9"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283" w:name="_Toc197391371"/>
      <w:bookmarkStart w:id="284" w:name="_Toc197391746"/>
      <w:bookmarkStart w:id="285" w:name="_Toc197437821"/>
      <w:bookmarkStart w:id="286" w:name="_Toc197438113"/>
      <w:bookmarkStart w:id="287" w:name="_Toc197439694"/>
      <w:bookmarkEnd w:id="283"/>
      <w:bookmarkEnd w:id="284"/>
      <w:bookmarkEnd w:id="285"/>
      <w:bookmarkEnd w:id="286"/>
      <w:bookmarkEnd w:id="287"/>
    </w:p>
    <w:p w14:paraId="3B2E2AAE"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288" w:name="_Toc197391372"/>
      <w:bookmarkStart w:id="289" w:name="_Toc197391747"/>
      <w:bookmarkStart w:id="290" w:name="_Toc197437822"/>
      <w:bookmarkStart w:id="291" w:name="_Toc197438114"/>
      <w:bookmarkStart w:id="292" w:name="_Toc197439695"/>
      <w:bookmarkEnd w:id="288"/>
      <w:bookmarkEnd w:id="289"/>
      <w:bookmarkEnd w:id="290"/>
      <w:bookmarkEnd w:id="291"/>
      <w:bookmarkEnd w:id="292"/>
    </w:p>
    <w:p w14:paraId="38C92229" w14:textId="411FFEF9" w:rsidR="00D62AF2" w:rsidRDefault="00D62AF2" w:rsidP="00D62AF2">
      <w:pPr>
        <w:pStyle w:val="Ttulo3"/>
        <w:numPr>
          <w:ilvl w:val="2"/>
          <w:numId w:val="3"/>
        </w:numPr>
        <w:spacing w:before="240" w:after="240" w:line="288" w:lineRule="auto"/>
      </w:pPr>
      <w:bookmarkStart w:id="293" w:name="_Toc197437823"/>
      <w:bookmarkStart w:id="294" w:name="_Toc197439696"/>
      <w:r>
        <w:t xml:space="preserve">Factores para </w:t>
      </w:r>
      <w:r>
        <w:t>el algoritmo genético</w:t>
      </w:r>
      <w:bookmarkEnd w:id="293"/>
      <w:bookmarkEnd w:id="294"/>
    </w:p>
    <w:p w14:paraId="2EA99D60" w14:textId="77777777" w:rsidR="00621CD4" w:rsidRDefault="004169BA" w:rsidP="00621CD4">
      <w:pPr>
        <w:pBdr>
          <w:top w:val="nil"/>
          <w:left w:val="nil"/>
          <w:bottom w:val="nil"/>
          <w:right w:val="nil"/>
          <w:between w:val="nil"/>
        </w:pBdr>
        <w:spacing w:before="240" w:after="240"/>
        <w:jc w:val="both"/>
        <w:rPr>
          <w:rFonts w:ascii="Garamond" w:eastAsia="Garamond" w:hAnsi="Garamond" w:cs="Garamond"/>
          <w:color w:val="000000"/>
          <w:sz w:val="23"/>
          <w:szCs w:val="23"/>
        </w:rPr>
      </w:pPr>
      <w:r w:rsidRPr="004169BA">
        <w:rPr>
          <w:rFonts w:ascii="Garamond" w:eastAsia="Garamond" w:hAnsi="Garamond" w:cs="Garamond"/>
          <w:color w:val="000000"/>
          <w:sz w:val="23"/>
          <w:szCs w:val="23"/>
        </w:rPr>
        <w:t xml:space="preserve">Para la clasificación de las restricciones que debe satisfacer el algoritmo genético, se ha establecido una categorización según su criticidad y naturaleza, siguiendo la metodología establecida por </w:t>
      </w:r>
      <w:proofErr w:type="spellStart"/>
      <w:r w:rsidRPr="004169BA">
        <w:rPr>
          <w:rFonts w:ascii="Garamond" w:eastAsia="Garamond" w:hAnsi="Garamond" w:cs="Garamond"/>
          <w:color w:val="000000"/>
          <w:sz w:val="23"/>
          <w:szCs w:val="23"/>
        </w:rPr>
        <w:t>Burke</w:t>
      </w:r>
      <w:proofErr w:type="spellEnd"/>
      <w:r w:rsidRPr="004169BA">
        <w:rPr>
          <w:rFonts w:ascii="Garamond" w:eastAsia="Garamond" w:hAnsi="Garamond" w:cs="Garamond"/>
          <w:color w:val="000000"/>
          <w:sz w:val="23"/>
          <w:szCs w:val="23"/>
        </w:rPr>
        <w:t xml:space="preserve"> y </w:t>
      </w:r>
      <w:proofErr w:type="spellStart"/>
      <w:r w:rsidRPr="004169BA">
        <w:rPr>
          <w:rFonts w:ascii="Garamond" w:eastAsia="Garamond" w:hAnsi="Garamond" w:cs="Garamond"/>
          <w:color w:val="000000"/>
          <w:sz w:val="23"/>
          <w:szCs w:val="23"/>
        </w:rPr>
        <w:t>Petrovic</w:t>
      </w:r>
      <w:proofErr w:type="spellEnd"/>
      <w:r w:rsidRPr="004169BA">
        <w:rPr>
          <w:rFonts w:ascii="Garamond" w:eastAsia="Garamond" w:hAnsi="Garamond" w:cs="Garamond"/>
          <w:color w:val="000000"/>
          <w:sz w:val="23"/>
          <w:szCs w:val="23"/>
        </w:rPr>
        <w:t xml:space="preserve"> (2002). Esta clasificación, detallada en la </w:t>
      </w:r>
      <w:r w:rsidR="00EB17E5">
        <w:rPr>
          <w:rFonts w:ascii="Garamond" w:eastAsia="Garamond" w:hAnsi="Garamond" w:cs="Garamond"/>
          <w:color w:val="000000"/>
          <w:sz w:val="23"/>
          <w:szCs w:val="23"/>
        </w:rPr>
        <w:t>T</w:t>
      </w:r>
      <w:r w:rsidRPr="004169BA">
        <w:rPr>
          <w:rFonts w:ascii="Garamond" w:eastAsia="Garamond" w:hAnsi="Garamond" w:cs="Garamond"/>
          <w:color w:val="000000"/>
          <w:sz w:val="23"/>
          <w:szCs w:val="23"/>
        </w:rPr>
        <w:t>abla 3-2, distingue entre restricciones duras (inviolables) y blandas (deseables).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2204"/>
        <w:gridCol w:w="4140"/>
        <w:gridCol w:w="1110"/>
      </w:tblGrid>
      <w:tr w:rsidR="00621CD4" w:rsidRPr="004169BA" w14:paraId="7997C0FD" w14:textId="77777777" w:rsidTr="00776F89">
        <w:trPr>
          <w:tblHeader/>
          <w:tblCellSpacing w:w="15" w:type="dxa"/>
        </w:trPr>
        <w:tc>
          <w:tcPr>
            <w:tcW w:w="0" w:type="auto"/>
            <w:shd w:val="clear" w:color="auto" w:fill="DBE5F1" w:themeFill="accent1" w:themeFillTint="33"/>
            <w:vAlign w:val="center"/>
            <w:hideMark/>
          </w:tcPr>
          <w:p w14:paraId="3C072951"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lastRenderedPageBreak/>
              <w:t>Categoría</w:t>
            </w:r>
          </w:p>
        </w:tc>
        <w:tc>
          <w:tcPr>
            <w:tcW w:w="0" w:type="auto"/>
            <w:shd w:val="clear" w:color="auto" w:fill="DBE5F1" w:themeFill="accent1" w:themeFillTint="33"/>
            <w:vAlign w:val="center"/>
            <w:hideMark/>
          </w:tcPr>
          <w:p w14:paraId="79C8E02A"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Subcategoría</w:t>
            </w:r>
          </w:p>
        </w:tc>
        <w:tc>
          <w:tcPr>
            <w:tcW w:w="0" w:type="auto"/>
            <w:shd w:val="clear" w:color="auto" w:fill="DBE5F1" w:themeFill="accent1" w:themeFillTint="33"/>
            <w:vAlign w:val="center"/>
            <w:hideMark/>
          </w:tcPr>
          <w:p w14:paraId="2A4C9FFF"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58A2D379" w14:textId="77777777" w:rsidR="00621CD4" w:rsidRPr="004169BA" w:rsidRDefault="00621CD4" w:rsidP="00776F89">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Prioridad</w:t>
            </w:r>
          </w:p>
        </w:tc>
      </w:tr>
      <w:tr w:rsidR="00621CD4" w:rsidRPr="004169BA" w14:paraId="393B1F5D" w14:textId="77777777" w:rsidTr="00776F89">
        <w:trPr>
          <w:tblCellSpacing w:w="15" w:type="dxa"/>
        </w:trPr>
        <w:tc>
          <w:tcPr>
            <w:tcW w:w="0" w:type="auto"/>
            <w:shd w:val="clear" w:color="auto" w:fill="F2F2F2" w:themeFill="background1" w:themeFillShade="F2"/>
            <w:vAlign w:val="center"/>
            <w:hideMark/>
          </w:tcPr>
          <w:p w14:paraId="4DD3A9AA"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4C20AD0F"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Unicidad</w:t>
            </w:r>
          </w:p>
        </w:tc>
        <w:tc>
          <w:tcPr>
            <w:tcW w:w="0" w:type="auto"/>
            <w:shd w:val="clear" w:color="auto" w:fill="F2F2F2" w:themeFill="background1" w:themeFillShade="F2"/>
            <w:vAlign w:val="center"/>
            <w:hideMark/>
          </w:tcPr>
          <w:p w14:paraId="1C9BEB2C"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Evitar conflictos de asignación simultánea</w:t>
            </w:r>
          </w:p>
        </w:tc>
        <w:tc>
          <w:tcPr>
            <w:tcW w:w="0" w:type="auto"/>
            <w:shd w:val="clear" w:color="auto" w:fill="F2F2F2" w:themeFill="background1" w:themeFillShade="F2"/>
            <w:vAlign w:val="center"/>
            <w:hideMark/>
          </w:tcPr>
          <w:p w14:paraId="2499BED8"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621CD4" w:rsidRPr="004169BA" w14:paraId="76AEB7EE" w14:textId="77777777" w:rsidTr="00776F89">
        <w:trPr>
          <w:tblCellSpacing w:w="15" w:type="dxa"/>
        </w:trPr>
        <w:tc>
          <w:tcPr>
            <w:tcW w:w="0" w:type="auto"/>
            <w:shd w:val="clear" w:color="auto" w:fill="F2F2F2" w:themeFill="background1" w:themeFillShade="F2"/>
            <w:vAlign w:val="center"/>
            <w:hideMark/>
          </w:tcPr>
          <w:p w14:paraId="2C2F03C9"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2B0F70F"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Disponibilidad</w:t>
            </w:r>
          </w:p>
        </w:tc>
        <w:tc>
          <w:tcPr>
            <w:tcW w:w="0" w:type="auto"/>
            <w:shd w:val="clear" w:color="auto" w:fill="F2F2F2" w:themeFill="background1" w:themeFillShade="F2"/>
            <w:vAlign w:val="center"/>
            <w:hideMark/>
          </w:tcPr>
          <w:p w14:paraId="7A02C766"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disponibilidad declarada de profesores</w:t>
            </w:r>
          </w:p>
        </w:tc>
        <w:tc>
          <w:tcPr>
            <w:tcW w:w="0" w:type="auto"/>
            <w:shd w:val="clear" w:color="auto" w:fill="F2F2F2" w:themeFill="background1" w:themeFillShade="F2"/>
            <w:vAlign w:val="center"/>
            <w:hideMark/>
          </w:tcPr>
          <w:p w14:paraId="57A882CC"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621CD4" w:rsidRPr="004169BA" w14:paraId="638B64EB" w14:textId="77777777" w:rsidTr="00776F89">
        <w:trPr>
          <w:tblCellSpacing w:w="15" w:type="dxa"/>
        </w:trPr>
        <w:tc>
          <w:tcPr>
            <w:tcW w:w="0" w:type="auto"/>
            <w:shd w:val="clear" w:color="auto" w:fill="F2F2F2" w:themeFill="background1" w:themeFillShade="F2"/>
            <w:vAlign w:val="center"/>
            <w:hideMark/>
          </w:tcPr>
          <w:p w14:paraId="27D30DEA"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66C98593"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Asignación especializada</w:t>
            </w:r>
          </w:p>
        </w:tc>
        <w:tc>
          <w:tcPr>
            <w:tcW w:w="0" w:type="auto"/>
            <w:shd w:val="clear" w:color="auto" w:fill="F2F2F2" w:themeFill="background1" w:themeFillShade="F2"/>
            <w:vAlign w:val="center"/>
            <w:hideMark/>
          </w:tcPr>
          <w:p w14:paraId="5C1641C0" w14:textId="77777777" w:rsidR="00621CD4" w:rsidRPr="004169BA" w:rsidRDefault="00621CD4" w:rsidP="00776F89">
            <w:pPr>
              <w:spacing w:line="240" w:lineRule="auto"/>
              <w:rPr>
                <w:rFonts w:ascii="Garamond" w:eastAsia="Times New Roman" w:hAnsi="Garamond" w:cs="Times New Roman"/>
                <w:sz w:val="23"/>
                <w:szCs w:val="23"/>
                <w:lang w:val="es-BO"/>
              </w:rPr>
            </w:pPr>
            <w:r>
              <w:rPr>
                <w:rFonts w:ascii="Garamond" w:eastAsia="Times New Roman" w:hAnsi="Garamond" w:cs="Times New Roman"/>
                <w:sz w:val="23"/>
                <w:szCs w:val="23"/>
                <w:lang w:val="es-BO"/>
              </w:rPr>
              <w:t>Evitar que los niños se queden hasta muy tarde</w:t>
            </w:r>
          </w:p>
        </w:tc>
        <w:tc>
          <w:tcPr>
            <w:tcW w:w="0" w:type="auto"/>
            <w:shd w:val="clear" w:color="auto" w:fill="F2F2F2" w:themeFill="background1" w:themeFillShade="F2"/>
            <w:vAlign w:val="center"/>
            <w:hideMark/>
          </w:tcPr>
          <w:p w14:paraId="5CE54B6C"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621CD4" w:rsidRPr="004169BA" w14:paraId="5C7D155B" w14:textId="77777777" w:rsidTr="00776F89">
        <w:trPr>
          <w:tblCellSpacing w:w="15" w:type="dxa"/>
        </w:trPr>
        <w:tc>
          <w:tcPr>
            <w:tcW w:w="0" w:type="auto"/>
            <w:shd w:val="clear" w:color="auto" w:fill="F2F2F2" w:themeFill="background1" w:themeFillShade="F2"/>
            <w:vAlign w:val="center"/>
            <w:hideMark/>
          </w:tcPr>
          <w:p w14:paraId="75AB80C8"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4F786AB2"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Compatibilidad espacial</w:t>
            </w:r>
          </w:p>
        </w:tc>
        <w:tc>
          <w:tcPr>
            <w:tcW w:w="0" w:type="auto"/>
            <w:shd w:val="clear" w:color="auto" w:fill="F2F2F2" w:themeFill="background1" w:themeFillShade="F2"/>
            <w:vAlign w:val="center"/>
            <w:hideMark/>
          </w:tcPr>
          <w:p w14:paraId="59A21A2F"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actividades a espacios adecuados</w:t>
            </w:r>
          </w:p>
        </w:tc>
        <w:tc>
          <w:tcPr>
            <w:tcW w:w="0" w:type="auto"/>
            <w:shd w:val="clear" w:color="auto" w:fill="F2F2F2" w:themeFill="background1" w:themeFillShade="F2"/>
            <w:vAlign w:val="center"/>
            <w:hideMark/>
          </w:tcPr>
          <w:p w14:paraId="3AD37004" w14:textId="77777777" w:rsidR="00621CD4" w:rsidRPr="004169BA" w:rsidRDefault="00621CD4" w:rsidP="00776F89">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(0.8)</w:t>
            </w:r>
          </w:p>
        </w:tc>
      </w:tr>
    </w:tbl>
    <w:p w14:paraId="45A91DF9" w14:textId="22F1A294" w:rsidR="00621CD4" w:rsidRPr="00AF3647" w:rsidRDefault="00621CD4" w:rsidP="00621CD4">
      <w:pPr>
        <w:pStyle w:val="Descripcin"/>
        <w:spacing w:before="120" w:after="120" w:line="24" w:lineRule="atLeast"/>
        <w:jc w:val="center"/>
        <w:rPr>
          <w:b/>
          <w:bCs/>
          <w:i w:val="0"/>
          <w:iCs w:val="0"/>
        </w:rPr>
      </w:pPr>
      <w:bookmarkStart w:id="295" w:name="_Toc197446049"/>
      <w:r w:rsidRPr="00AF3647">
        <w:rPr>
          <w:b/>
          <w:bCs/>
          <w:i w:val="0"/>
          <w:iCs w:val="0"/>
        </w:rPr>
        <w:t xml:space="preserve">Tabla </w:t>
      </w:r>
      <w:r w:rsidR="00A11D3C">
        <w:rPr>
          <w:b/>
          <w:bCs/>
          <w:i w:val="0"/>
          <w:iCs w:val="0"/>
        </w:rPr>
        <w:fldChar w:fldCharType="begin"/>
      </w:r>
      <w:r w:rsidR="00A11D3C">
        <w:rPr>
          <w:b/>
          <w:bCs/>
          <w:i w:val="0"/>
          <w:iCs w:val="0"/>
        </w:rPr>
        <w:instrText xml:space="preserve"> STYLEREF 1 \s </w:instrText>
      </w:r>
      <w:r w:rsidR="00A11D3C">
        <w:rPr>
          <w:b/>
          <w:bCs/>
          <w:i w:val="0"/>
          <w:iCs w:val="0"/>
        </w:rPr>
        <w:fldChar w:fldCharType="separate"/>
      </w:r>
      <w:r w:rsidR="00A11D3C">
        <w:rPr>
          <w:b/>
          <w:bCs/>
          <w:i w:val="0"/>
          <w:iCs w:val="0"/>
          <w:noProof/>
        </w:rPr>
        <w:t>3</w:t>
      </w:r>
      <w:r w:rsidR="00A11D3C">
        <w:rPr>
          <w:b/>
          <w:bCs/>
          <w:i w:val="0"/>
          <w:iCs w:val="0"/>
        </w:rPr>
        <w:fldChar w:fldCharType="end"/>
      </w:r>
      <w:r w:rsidR="00A11D3C">
        <w:rPr>
          <w:b/>
          <w:bCs/>
          <w:i w:val="0"/>
          <w:iCs w:val="0"/>
        </w:rPr>
        <w:noBreakHyphen/>
      </w:r>
      <w:r w:rsidR="00A11D3C">
        <w:rPr>
          <w:b/>
          <w:bCs/>
          <w:i w:val="0"/>
          <w:iCs w:val="0"/>
        </w:rPr>
        <w:fldChar w:fldCharType="begin"/>
      </w:r>
      <w:r w:rsidR="00A11D3C">
        <w:rPr>
          <w:b/>
          <w:bCs/>
          <w:i w:val="0"/>
          <w:iCs w:val="0"/>
        </w:rPr>
        <w:instrText xml:space="preserve"> SEQ Tabla \* ARABIC \s 1 </w:instrText>
      </w:r>
      <w:r w:rsidR="00A11D3C">
        <w:rPr>
          <w:b/>
          <w:bCs/>
          <w:i w:val="0"/>
          <w:iCs w:val="0"/>
        </w:rPr>
        <w:fldChar w:fldCharType="separate"/>
      </w:r>
      <w:r w:rsidR="00A11D3C">
        <w:rPr>
          <w:b/>
          <w:bCs/>
          <w:i w:val="0"/>
          <w:iCs w:val="0"/>
          <w:noProof/>
        </w:rPr>
        <w:t>2</w:t>
      </w:r>
      <w:r w:rsidR="00A11D3C">
        <w:rPr>
          <w:b/>
          <w:bCs/>
          <w:i w:val="0"/>
          <w:iCs w:val="0"/>
        </w:rPr>
        <w:fldChar w:fldCharType="end"/>
      </w:r>
      <w:r w:rsidRPr="00AF3647">
        <w:rPr>
          <w:b/>
          <w:bCs/>
          <w:i w:val="0"/>
          <w:iCs w:val="0"/>
        </w:rPr>
        <w:t>: Clasificación de restricciones para el modelo de optimización</w:t>
      </w:r>
      <w:bookmarkStart w:id="296" w:name="_Hlk195574095"/>
      <w:bookmarkEnd w:id="295"/>
    </w:p>
    <w:p w14:paraId="03EFB21A" w14:textId="77777777" w:rsidR="00621CD4" w:rsidRPr="00AF3647" w:rsidRDefault="00621CD4" w:rsidP="00621CD4">
      <w:pPr>
        <w:pBdr>
          <w:top w:val="nil"/>
          <w:left w:val="nil"/>
          <w:bottom w:val="nil"/>
          <w:right w:val="nil"/>
          <w:between w:val="nil"/>
        </w:pBdr>
        <w:spacing w:before="120" w:after="120" w:line="24" w:lineRule="atLeast"/>
        <w:jc w:val="center"/>
        <w:rPr>
          <w:b/>
          <w:bCs/>
          <w:color w:val="000000"/>
          <w:sz w:val="18"/>
          <w:szCs w:val="18"/>
        </w:rPr>
      </w:pPr>
      <w:r w:rsidRPr="00AF3647">
        <w:rPr>
          <w:b/>
          <w:bCs/>
          <w:color w:val="000000"/>
          <w:sz w:val="18"/>
          <w:szCs w:val="18"/>
        </w:rPr>
        <w:t>Fuente: Elaboración propia</w:t>
      </w:r>
    </w:p>
    <w:bookmarkEnd w:id="296"/>
    <w:p w14:paraId="4561408D" w14:textId="48C8C6A6" w:rsidR="00E82C89" w:rsidRDefault="00621CD4"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892C66">
        <w:rPr>
          <w:rFonts w:ascii="Garamond" w:eastAsia="Garamond" w:hAnsi="Garamond" w:cs="Garamond"/>
          <w:color w:val="000000"/>
          <w:sz w:val="23"/>
          <w:szCs w:val="23"/>
        </w:rPr>
        <w:t>Esta clasificación establece un sistema de ponderación para la función de aptitud del algoritmo genético</w:t>
      </w:r>
      <w:r>
        <w:rPr>
          <w:rFonts w:ascii="Garamond" w:eastAsia="Garamond" w:hAnsi="Garamond" w:cs="Garamond"/>
          <w:color w:val="000000"/>
          <w:sz w:val="23"/>
          <w:szCs w:val="23"/>
        </w:rPr>
        <w:t xml:space="preserve"> y así</w:t>
      </w:r>
      <w:r w:rsidRPr="00892C66">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asignar </w:t>
      </w:r>
      <w:r w:rsidRPr="00892C66">
        <w:rPr>
          <w:rFonts w:ascii="Garamond" w:eastAsia="Garamond" w:hAnsi="Garamond" w:cs="Garamond"/>
          <w:color w:val="000000"/>
          <w:sz w:val="23"/>
          <w:szCs w:val="23"/>
        </w:rPr>
        <w:t>mayor peso a las violaciones de restricciones duras y penalizaciones graduales para las restricciones blandas según su prioridad.</w:t>
      </w:r>
      <w:r w:rsidR="0072094E">
        <w:rPr>
          <w:rFonts w:ascii="Garamond" w:eastAsia="Garamond" w:hAnsi="Garamond" w:cs="Garamond"/>
          <w:color w:val="000000"/>
          <w:sz w:val="23"/>
          <w:szCs w:val="23"/>
        </w:rPr>
        <w:t xml:space="preserve"> </w:t>
      </w:r>
    </w:p>
    <w:p w14:paraId="424EDD79" w14:textId="19E5675D" w:rsidR="00D62AF2" w:rsidRDefault="00D62AF2" w:rsidP="00D62AF2">
      <w:pPr>
        <w:pStyle w:val="Ttulo3"/>
        <w:numPr>
          <w:ilvl w:val="2"/>
          <w:numId w:val="3"/>
        </w:numPr>
        <w:spacing w:before="240" w:after="240" w:line="288" w:lineRule="auto"/>
      </w:pPr>
      <w:bookmarkStart w:id="297" w:name="_Toc197437824"/>
      <w:bookmarkStart w:id="298" w:name="_Toc197439697"/>
      <w:r>
        <w:t>Abstracción y modelado inicial de datos</w:t>
      </w:r>
      <w:bookmarkEnd w:id="297"/>
      <w:bookmarkEnd w:id="298"/>
    </w:p>
    <w:p w14:paraId="6CFC0494" w14:textId="5CAB4574" w:rsidR="00E82C89" w:rsidRPr="00E82C89" w:rsidRDefault="00E82C89" w:rsidP="00B63D8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fase inicial de este proyecto, fundamental para la posterior aplicación de algoritmos de optimización en la gestión académica de una institución de educación musical, consistió en la abstracción sistemática de las entidades y relaciones clave presentes en el dominio del problema. Reconociendo la naturaleza compleja e interdependiente de los elementos curriculares, de recursos y humanos</w:t>
      </w:r>
      <w:r>
        <w:rPr>
          <w:rFonts w:ascii="Garamond" w:eastAsia="Garamond" w:hAnsi="Garamond" w:cs="Garamond"/>
          <w:color w:val="000000"/>
          <w:sz w:val="23"/>
          <w:szCs w:val="23"/>
          <w:lang w:val="es-BO"/>
        </w:rPr>
        <w:t xml:space="preserve"> por lo</w:t>
      </w:r>
      <w:r w:rsidRPr="00745E48">
        <w:rPr>
          <w:rFonts w:ascii="Garamond" w:eastAsia="Garamond" w:hAnsi="Garamond" w:cs="Garamond"/>
          <w:color w:val="000000"/>
          <w:sz w:val="23"/>
          <w:szCs w:val="23"/>
          <w:lang w:val="es-BO"/>
        </w:rPr>
        <w:t xml:space="preserve"> que se procedió a modelar la información relevante en un conjunto de estructuras de datos discretas.</w:t>
      </w:r>
    </w:p>
    <w:p w14:paraId="2C412212" w14:textId="77777777" w:rsidR="00745E48" w:rsidRPr="00745E48" w:rsidRDefault="00745E48" w:rsidP="00B63D8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Se definieron las siguientes entidades primarias, cada una encapsulando atributos específicos esenciales para la programación y asignación:</w:t>
      </w:r>
    </w:p>
    <w:p w14:paraId="59C4DAEA"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Sala:</w:t>
      </w:r>
      <w:r w:rsidRPr="00745E48">
        <w:rPr>
          <w:rFonts w:ascii="Garamond" w:eastAsia="Garamond" w:hAnsi="Garamond" w:cs="Garamond"/>
          <w:color w:val="000000"/>
          <w:sz w:val="23"/>
          <w:szCs w:val="23"/>
          <w:lang w:val="es-BO"/>
        </w:rPr>
        <w:t xml:space="preserve"> Representa los espacios físicos disponibles, detallando atributos como la capacidad, si dispone de equipamiento de laboratorio y su tipo general.</w:t>
      </w:r>
    </w:p>
    <w:p w14:paraId="700F1CB2" w14:textId="4ED8539A"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Profesor:</w:t>
      </w:r>
      <w:r w:rsidRPr="00745E48">
        <w:rPr>
          <w:rFonts w:ascii="Garamond" w:eastAsia="Garamond" w:hAnsi="Garamond" w:cs="Garamond"/>
          <w:color w:val="000000"/>
          <w:sz w:val="23"/>
          <w:szCs w:val="23"/>
          <w:lang w:val="es-BO"/>
        </w:rPr>
        <w:t xml:space="preserve"> Contiene información sobre el personal docente, incluyendo su nombre, la sección a la que pertenece, categoría académica y una posición o identificador relevante para el proceso de asignación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ECCC2C4"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Curso:</w:t>
      </w:r>
      <w:r w:rsidRPr="00745E48">
        <w:rPr>
          <w:rFonts w:ascii="Garamond" w:eastAsia="Garamond" w:hAnsi="Garamond" w:cs="Garamond"/>
          <w:color w:val="000000"/>
          <w:sz w:val="23"/>
          <w:szCs w:val="23"/>
          <w:lang w:val="es-BO"/>
        </w:rPr>
        <w:t xml:space="preserve"> Define las unidades organizacionales curriculares, identificando el nombre del curso, una descripción detallada y el nivel asociado.</w:t>
      </w:r>
    </w:p>
    <w:p w14:paraId="60589478" w14:textId="6EFB77B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Materia:</w:t>
      </w:r>
      <w:r w:rsidRPr="00745E48">
        <w:rPr>
          <w:rFonts w:ascii="Garamond" w:eastAsia="Garamond" w:hAnsi="Garamond" w:cs="Garamond"/>
          <w:color w:val="000000"/>
          <w:sz w:val="23"/>
          <w:szCs w:val="23"/>
          <w:lang w:val="es-BO"/>
        </w:rPr>
        <w:t xml:space="preserve"> Describe el contenido curricular impartido, especificando el nombre de la materia, las horas semanales típicas esperadas, si requiere laboratorio, si debe impartirse en clases consecutivas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clase_seguida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el tipo de aula requerida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aula_req</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4144B36F"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Vincula las materias a los cursos específicos, indicando para cada materia y curso, el número de grupos o divisiones.</w:t>
      </w:r>
    </w:p>
    <w:p w14:paraId="03A47C20"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lastRenderedPageBreak/>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Establece la relación de asignación entre profesores y materias en el contexto de un curso particular.</w:t>
      </w:r>
    </w:p>
    <w:p w14:paraId="583A8016" w14:textId="5F700FA6" w:rsid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Estas estructuras iniciales, aunque discretas fueron diseñadas para capturar la granularidad necesaria del problema de programación</w:t>
      </w:r>
      <w:r>
        <w:rPr>
          <w:rFonts w:ascii="Garamond" w:eastAsia="Garamond" w:hAnsi="Garamond" w:cs="Garamond"/>
          <w:color w:val="000000"/>
          <w:sz w:val="23"/>
          <w:szCs w:val="23"/>
          <w:lang w:val="es-BO"/>
        </w:rPr>
        <w:t xml:space="preserve"> para sentar</w:t>
      </w:r>
      <w:r w:rsidRPr="00745E48">
        <w:rPr>
          <w:rFonts w:ascii="Garamond" w:eastAsia="Garamond" w:hAnsi="Garamond" w:cs="Garamond"/>
          <w:color w:val="000000"/>
          <w:sz w:val="23"/>
          <w:szCs w:val="23"/>
          <w:lang w:val="es-BO"/>
        </w:rPr>
        <w:t xml:space="preserve"> las bases para una integración posterior.</w:t>
      </w:r>
    </w:p>
    <w:p w14:paraId="41317726" w14:textId="77777777" w:rsidR="008A5689" w:rsidRPr="00F947ED" w:rsidRDefault="008A5689" w:rsidP="008A5689">
      <w:pPr>
        <w:pStyle w:val="Ttulo2"/>
        <w:numPr>
          <w:ilvl w:val="1"/>
          <w:numId w:val="3"/>
        </w:numPr>
        <w:spacing w:before="240" w:after="240" w:line="288" w:lineRule="auto"/>
        <w:ind w:left="709" w:hanging="709"/>
      </w:pPr>
      <w:bookmarkStart w:id="299" w:name="_Hlk196730488"/>
      <w:bookmarkStart w:id="300" w:name="_Toc197437825"/>
      <w:bookmarkStart w:id="301" w:name="_Toc197439698"/>
      <w:r>
        <w:t xml:space="preserve">Diseño y desarrollo </w:t>
      </w:r>
      <w:r w:rsidRPr="00F947ED">
        <w:t>del algoritmo genético</w:t>
      </w:r>
      <w:bookmarkEnd w:id="300"/>
      <w:bookmarkEnd w:id="301"/>
    </w:p>
    <w:p w14:paraId="21B4B470" w14:textId="2C7AF90A" w:rsidR="008A5689" w:rsidRPr="00F947ED" w:rsidRDefault="008A5689" w:rsidP="008A5689">
      <w:pPr>
        <w:spacing w:before="240" w:after="120"/>
        <w:jc w:val="both"/>
        <w:rPr>
          <w:rFonts w:ascii="Garamond" w:eastAsia="Garamond" w:hAnsi="Garamond" w:cs="Garamond"/>
          <w:color w:val="000000"/>
          <w:sz w:val="23"/>
          <w:szCs w:val="23"/>
        </w:rPr>
      </w:pPr>
      <w:r w:rsidRPr="00F947ED">
        <w:rPr>
          <w:rFonts w:ascii="Garamond" w:eastAsia="Garamond" w:hAnsi="Garamond" w:cs="Garamond"/>
          <w:color w:val="000000"/>
          <w:sz w:val="23"/>
          <w:szCs w:val="23"/>
        </w:rPr>
        <w:t xml:space="preserve">El proceso general del </w:t>
      </w:r>
      <w:r>
        <w:rPr>
          <w:rFonts w:ascii="Garamond" w:eastAsia="Garamond" w:hAnsi="Garamond" w:cs="Garamond"/>
          <w:color w:val="000000"/>
          <w:sz w:val="23"/>
          <w:szCs w:val="23"/>
        </w:rPr>
        <w:t>algoritmo genético</w:t>
      </w:r>
      <w:r w:rsidRPr="00F947ED">
        <w:rPr>
          <w:rFonts w:ascii="Garamond" w:eastAsia="Garamond" w:hAnsi="Garamond" w:cs="Garamond"/>
          <w:color w:val="000000"/>
          <w:sz w:val="23"/>
          <w:szCs w:val="23"/>
        </w:rPr>
        <w:t xml:space="preserve"> adaptado para este caso particular se describe en esta sección, detallando los elementos cruciales como la codificación de un horario candidato (cromosoma), la función utilizada para medir su calidad (fitness), los mecanismos de selección y los operadores genéticos empleados para explorar el espacio de soluciones. </w:t>
      </w:r>
    </w:p>
    <w:p w14:paraId="59A56A64"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02" w:name="_Toc197391751"/>
      <w:bookmarkStart w:id="303" w:name="_Toc197437307"/>
      <w:bookmarkStart w:id="304" w:name="_Toc197437703"/>
      <w:bookmarkStart w:id="305" w:name="_Toc197437826"/>
      <w:bookmarkStart w:id="306" w:name="_Toc197438118"/>
      <w:bookmarkStart w:id="307" w:name="_Toc197439699"/>
      <w:bookmarkEnd w:id="302"/>
      <w:bookmarkEnd w:id="303"/>
      <w:bookmarkEnd w:id="304"/>
      <w:bookmarkEnd w:id="305"/>
      <w:bookmarkEnd w:id="306"/>
      <w:bookmarkEnd w:id="307"/>
    </w:p>
    <w:p w14:paraId="6915304A" w14:textId="6ABFC2EA" w:rsidR="00745E48" w:rsidRPr="00267229" w:rsidRDefault="00745E48" w:rsidP="00080ACC">
      <w:pPr>
        <w:pStyle w:val="Ttulo3"/>
        <w:rPr>
          <w:sz w:val="24"/>
          <w:szCs w:val="24"/>
        </w:rPr>
      </w:pPr>
      <w:r w:rsidRPr="00267229">
        <w:rPr>
          <w:sz w:val="24"/>
          <w:szCs w:val="24"/>
        </w:rPr>
        <w:t xml:space="preserve"> </w:t>
      </w:r>
      <w:bookmarkStart w:id="308" w:name="_Toc197437827"/>
      <w:bookmarkStart w:id="309" w:name="_Toc197439700"/>
      <w:r w:rsidR="008A5689" w:rsidRPr="00267229">
        <w:rPr>
          <w:sz w:val="24"/>
          <w:szCs w:val="24"/>
        </w:rPr>
        <w:t>Consolidación</w:t>
      </w:r>
      <w:r w:rsidR="001B0AEA" w:rsidRPr="00267229">
        <w:rPr>
          <w:sz w:val="24"/>
          <w:szCs w:val="24"/>
        </w:rPr>
        <w:t xml:space="preserve"> del </w:t>
      </w:r>
      <w:proofErr w:type="spellStart"/>
      <w:r w:rsidR="001B0AEA" w:rsidRPr="00267229">
        <w:rPr>
          <w:sz w:val="24"/>
          <w:szCs w:val="24"/>
        </w:rPr>
        <w:t>Dataset</w:t>
      </w:r>
      <w:bookmarkEnd w:id="308"/>
      <w:bookmarkEnd w:id="309"/>
      <w:proofErr w:type="spellEnd"/>
    </w:p>
    <w:bookmarkEnd w:id="299"/>
    <w:p w14:paraId="2FA81959" w14:textId="77B45156"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rPr>
      </w:pPr>
      <w:r w:rsidRPr="00745E48">
        <w:rPr>
          <w:rFonts w:ascii="Garamond" w:eastAsia="Garamond" w:hAnsi="Garamond" w:cs="Garamond"/>
          <w:color w:val="000000"/>
          <w:sz w:val="23"/>
          <w:szCs w:val="23"/>
        </w:rPr>
        <w:t>Para transformar estas estructuras de datos iniciales en un formato unificado y listo para ser procesado por los algoritmos de optimización, se implementó un proceso secuencial de integración mediante operaciones de unión (</w:t>
      </w:r>
      <w:proofErr w:type="spellStart"/>
      <w:r w:rsidRPr="00745E48">
        <w:rPr>
          <w:rFonts w:ascii="Garamond" w:eastAsia="Garamond" w:hAnsi="Garamond" w:cs="Garamond"/>
          <w:color w:val="000000"/>
          <w:sz w:val="23"/>
          <w:szCs w:val="23"/>
        </w:rPr>
        <w:t>joins</w:t>
      </w:r>
      <w:proofErr w:type="spellEnd"/>
      <w:r w:rsidRPr="00745E48">
        <w:rPr>
          <w:rFonts w:ascii="Garamond" w:eastAsia="Garamond" w:hAnsi="Garamond" w:cs="Garamond"/>
          <w:color w:val="000000"/>
          <w:sz w:val="23"/>
          <w:szCs w:val="23"/>
        </w:rPr>
        <w:t xml:space="preserve">). El objetivo fue consolidar toda la información relevante asociada a cada instancia de materia/grupo/curso en una única fila, creando así un </w:t>
      </w:r>
      <w:proofErr w:type="spellStart"/>
      <w:r w:rsidRPr="00745E48">
        <w:rPr>
          <w:rFonts w:ascii="Garamond" w:eastAsia="Garamond" w:hAnsi="Garamond" w:cs="Garamond"/>
          <w:color w:val="000000"/>
          <w:sz w:val="23"/>
          <w:szCs w:val="23"/>
        </w:rPr>
        <w:t>dataset</w:t>
      </w:r>
      <w:proofErr w:type="spellEnd"/>
      <w:r w:rsidRPr="00745E48">
        <w:rPr>
          <w:rFonts w:ascii="Garamond" w:eastAsia="Garamond" w:hAnsi="Garamond" w:cs="Garamond"/>
          <w:color w:val="000000"/>
          <w:sz w:val="23"/>
          <w:szCs w:val="23"/>
        </w:rPr>
        <w:t xml:space="preserve"> plano ("tabla </w:t>
      </w:r>
      <w:proofErr w:type="spellStart"/>
      <w:r w:rsidRPr="00745E48">
        <w:rPr>
          <w:rFonts w:ascii="Garamond" w:eastAsia="Garamond" w:hAnsi="Garamond" w:cs="Garamond"/>
          <w:color w:val="000000"/>
          <w:sz w:val="23"/>
          <w:szCs w:val="23"/>
        </w:rPr>
        <w:t>minable</w:t>
      </w:r>
      <w:proofErr w:type="spellEnd"/>
      <w:r w:rsidRPr="00745E48">
        <w:rPr>
          <w:rFonts w:ascii="Garamond" w:eastAsia="Garamond" w:hAnsi="Garamond" w:cs="Garamond"/>
          <w:color w:val="000000"/>
          <w:sz w:val="23"/>
          <w:szCs w:val="23"/>
        </w:rPr>
        <w:t>") que representa los elementos a programar con sus respectivas características y restricciones.</w:t>
      </w:r>
    </w:p>
    <w:p w14:paraId="5EE132D0"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secuencia lógica de integración fue la siguiente:</w:t>
      </w:r>
    </w:p>
    <w:p w14:paraId="00673A58" w14:textId="72CF5761"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Unión Materia - </w:t>
      </w: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Se realizó una unión entre las tablas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Detalle_materia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utilizando el identificador de materia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id_materia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operación combinó los atributos generales de cada materia con los detalles específicos de su implementación para un curso determinado (principalmente el número de grupos).</w:t>
      </w:r>
    </w:p>
    <w:p w14:paraId="13360136" w14:textId="7E4E4A64"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Incorporación de Curso:</w:t>
      </w:r>
      <w:r w:rsidRPr="00745E48">
        <w:rPr>
          <w:rFonts w:ascii="Garamond" w:eastAsia="Garamond" w:hAnsi="Garamond" w:cs="Garamond"/>
          <w:color w:val="000000"/>
          <w:sz w:val="23"/>
          <w:szCs w:val="23"/>
          <w:lang w:val="es-BO"/>
        </w:rPr>
        <w:t xml:space="preserve"> El resultado de la unión anterior se unió con la tabla Curso a través del identificador de curso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Esto añadió el contexto organizacional del curso, incluyendo un identificador posicional relevante para la programación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19D933C9" w14:textId="4064D376"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Integración de </w:t>
      </w: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intermedio se unió con la tabla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Profesor_materia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unión vinculó cada instancia materia-curso-grupo con los profesores asignados, utilizando las claves correspondientes.</w:t>
      </w:r>
    </w:p>
    <w:p w14:paraId="3CA46C95" w14:textId="59742F5C"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Adición de Atributos de Profesor:</w:t>
      </w:r>
      <w:r w:rsidRPr="00745E48">
        <w:rPr>
          <w:rFonts w:ascii="Garamond" w:eastAsia="Garamond" w:hAnsi="Garamond" w:cs="Garamond"/>
          <w:color w:val="000000"/>
          <w:sz w:val="23"/>
          <w:szCs w:val="23"/>
          <w:lang w:val="es-BO"/>
        </w:rPr>
        <w:t xml:space="preserve"> Finalmente, el resultado se unió con la tabla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Profesor</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mediante el identificador de profesor </w:t>
      </w:r>
      <w:r w:rsidR="00C129E4">
        <w:rPr>
          <w:rFonts w:ascii="Garamond" w:eastAsia="Garamond" w:hAnsi="Garamond" w:cs="Garamond"/>
          <w:color w:val="000000"/>
          <w:sz w:val="23"/>
          <w:szCs w:val="23"/>
          <w:lang w:val="es-BO"/>
        </w:rPr>
        <w:t>‘</w:t>
      </w:r>
      <w:proofErr w:type="spellStart"/>
      <w:r w:rsidR="00C129E4">
        <w:rPr>
          <w:rFonts w:ascii="Garamond" w:eastAsia="Garamond" w:hAnsi="Garamond" w:cs="Garamond"/>
          <w:color w:val="000000"/>
          <w:sz w:val="23"/>
          <w:szCs w:val="23"/>
          <w:lang w:val="es-BO"/>
        </w:rPr>
        <w:t>i</w:t>
      </w:r>
      <w:r w:rsidRPr="00745E48">
        <w:rPr>
          <w:rFonts w:ascii="Garamond" w:eastAsia="Garamond" w:hAnsi="Garamond" w:cs="Garamond"/>
          <w:color w:val="000000"/>
          <w:sz w:val="23"/>
          <w:szCs w:val="23"/>
          <w:lang w:val="es-BO"/>
        </w:rPr>
        <w:t>d_profesor</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Esta última unión incorporó atributos específicos del profesor asignado, como su identificador posicional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AE675DE"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proceso de integración progresiva culminó en la creación de un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final estructurado. Este conjunto de datos es una representación consolidada donde cada registro encapsula la información esencial de una unidad programable (una materia específica dentro de un curso para un grupo determinado, con su(s) profesor(es) asignado(s) y los requisitos asociados).</w:t>
      </w:r>
    </w:p>
    <w:p w14:paraId="4E5D85D0" w14:textId="77777777" w:rsidR="00080ACC" w:rsidRPr="00080ACC" w:rsidRDefault="00080ACC" w:rsidP="00080ACC">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310" w:name="_Toc197391753"/>
      <w:bookmarkStart w:id="311" w:name="_Toc197437309"/>
      <w:bookmarkStart w:id="312" w:name="_Toc197437705"/>
      <w:bookmarkStart w:id="313" w:name="_Toc197437828"/>
      <w:bookmarkStart w:id="314" w:name="_Toc197438120"/>
      <w:bookmarkStart w:id="315" w:name="_Toc197439701"/>
      <w:bookmarkEnd w:id="310"/>
      <w:bookmarkEnd w:id="311"/>
      <w:bookmarkEnd w:id="312"/>
      <w:bookmarkEnd w:id="313"/>
      <w:bookmarkEnd w:id="314"/>
      <w:bookmarkEnd w:id="315"/>
    </w:p>
    <w:p w14:paraId="45D1B423" w14:textId="3D71B5F0" w:rsidR="001B0AEA" w:rsidRDefault="001B0AEA" w:rsidP="006A73A0">
      <w:pPr>
        <w:pStyle w:val="Ttulo3"/>
      </w:pPr>
      <w:bookmarkStart w:id="316" w:name="_Toc197437829"/>
      <w:bookmarkStart w:id="317" w:name="_Toc197439702"/>
      <w:r>
        <w:t xml:space="preserve">Estructura del </w:t>
      </w:r>
      <w:proofErr w:type="spellStart"/>
      <w:r>
        <w:t>Dataset</w:t>
      </w:r>
      <w:bookmarkEnd w:id="316"/>
      <w:bookmarkEnd w:id="317"/>
      <w:proofErr w:type="spellEnd"/>
    </w:p>
    <w:p w14:paraId="4B2CBAB4"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resultante del proceso de integración constituye la entrada directa para el motor de optimización. La estructura final de este conjunto de datos fue diseñada para proporcionar de manera eficiente al algoritmo genético toda la información necesaria sobre los elementos que deben ser programados en el tiempo y el espacio. Las columnas clave de 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consolidado son:</w:t>
      </w:r>
    </w:p>
    <w:p w14:paraId="0E03641C"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nombre_materia</w:t>
      </w:r>
      <w:proofErr w:type="spellEnd"/>
      <w:r w:rsidRPr="00745E48">
        <w:rPr>
          <w:rFonts w:ascii="Garamond" w:eastAsia="Garamond" w:hAnsi="Garamond" w:cs="Garamond"/>
          <w:color w:val="000000"/>
          <w:sz w:val="23"/>
          <w:szCs w:val="23"/>
          <w:lang w:val="es-BO"/>
        </w:rPr>
        <w:t>: Nombre textual de la materia.</w:t>
      </w:r>
    </w:p>
    <w:p w14:paraId="33243C0C"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horas_semanales_tipicas</w:t>
      </w:r>
      <w:proofErr w:type="spellEnd"/>
      <w:r w:rsidRPr="00745E48">
        <w:rPr>
          <w:rFonts w:ascii="Garamond" w:eastAsia="Garamond" w:hAnsi="Garamond" w:cs="Garamond"/>
          <w:color w:val="000000"/>
          <w:sz w:val="23"/>
          <w:szCs w:val="23"/>
          <w:lang w:val="es-BO"/>
        </w:rPr>
        <w:t>: Carga horaria semanal esperada para la materia.</w:t>
      </w:r>
    </w:p>
    <w:p w14:paraId="102062D7"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laboratorio: Indicador booleano/entero si la materia requiere un laboratorio.</w:t>
      </w:r>
    </w:p>
    <w:p w14:paraId="457C9AB6"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clase_seguida</w:t>
      </w:r>
      <w:proofErr w:type="spellEnd"/>
      <w:r w:rsidRPr="00745E48">
        <w:rPr>
          <w:rFonts w:ascii="Garamond" w:eastAsia="Garamond" w:hAnsi="Garamond" w:cs="Garamond"/>
          <w:color w:val="000000"/>
          <w:sz w:val="23"/>
          <w:szCs w:val="23"/>
          <w:lang w:val="es-BO"/>
        </w:rPr>
        <w:t>: Indicador booleano/entero si las sesiones de la materia deben ser consecutivas.</w:t>
      </w:r>
    </w:p>
    <w:p w14:paraId="58481254"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aula_req</w:t>
      </w:r>
      <w:proofErr w:type="spellEnd"/>
      <w:r w:rsidRPr="00745E48">
        <w:rPr>
          <w:rFonts w:ascii="Garamond" w:eastAsia="Garamond" w:hAnsi="Garamond" w:cs="Garamond"/>
          <w:color w:val="000000"/>
          <w:sz w:val="23"/>
          <w:szCs w:val="23"/>
          <w:lang w:val="es-BO"/>
        </w:rPr>
        <w:t>: Tipo de aula específica requerida.</w:t>
      </w:r>
    </w:p>
    <w:p w14:paraId="5FF41507"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grupos: Número de grupos o divisiones de esta materia para el curso específico.</w:t>
      </w:r>
    </w:p>
    <w:p w14:paraId="31D798B1"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pos_curso</w:t>
      </w:r>
      <w:proofErr w:type="spellEnd"/>
      <w:r w:rsidRPr="00745E48">
        <w:rPr>
          <w:rFonts w:ascii="Garamond" w:eastAsia="Garamond" w:hAnsi="Garamond" w:cs="Garamond"/>
          <w:color w:val="000000"/>
          <w:sz w:val="23"/>
          <w:szCs w:val="23"/>
          <w:lang w:val="es-BO"/>
        </w:rPr>
        <w:t>: Identificador posicional o de secuencia del curso, relevante para la estructura de programación.</w:t>
      </w:r>
    </w:p>
    <w:p w14:paraId="37098E66"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pos_prof</w:t>
      </w:r>
      <w:proofErr w:type="spellEnd"/>
      <w:r w:rsidRPr="00745E48">
        <w:rPr>
          <w:rFonts w:ascii="Garamond" w:eastAsia="Garamond" w:hAnsi="Garamond" w:cs="Garamond"/>
          <w:color w:val="000000"/>
          <w:sz w:val="23"/>
          <w:szCs w:val="23"/>
          <w:lang w:val="es-BO"/>
        </w:rPr>
        <w:t>: Identificador posicional o de secuencia del profesor asignado.</w:t>
      </w:r>
    </w:p>
    <w:p w14:paraId="422CAE27" w14:textId="676CC072" w:rsidR="004062BA"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libre de redundancias gracias al modelado inicial y consolidado mediante uniones lógicas, representa de manera eficiente las "tareas" o "cromosomas" (en la jerga de algoritmos genéticos) que deben ser ubicados en </w:t>
      </w:r>
      <w:r w:rsidR="0074727C">
        <w:rPr>
          <w:rFonts w:ascii="Garamond" w:eastAsia="Garamond" w:hAnsi="Garamond" w:cs="Garamond"/>
          <w:color w:val="000000"/>
          <w:sz w:val="23"/>
          <w:szCs w:val="23"/>
          <w:lang w:val="es-BO"/>
        </w:rPr>
        <w:t>el horario</w:t>
      </w:r>
      <w:r w:rsidR="00F90C0F">
        <w:rPr>
          <w:rFonts w:ascii="Garamond" w:eastAsia="Garamond" w:hAnsi="Garamond" w:cs="Garamond"/>
          <w:color w:val="000000"/>
          <w:sz w:val="23"/>
          <w:szCs w:val="23"/>
          <w:lang w:val="es-BO"/>
        </w:rPr>
        <w:t xml:space="preserve"> para considerar </w:t>
      </w:r>
      <w:r w:rsidRPr="00745E48">
        <w:rPr>
          <w:rFonts w:ascii="Garamond" w:eastAsia="Garamond" w:hAnsi="Garamond" w:cs="Garamond"/>
          <w:color w:val="000000"/>
          <w:sz w:val="23"/>
          <w:szCs w:val="23"/>
          <w:lang w:val="es-BO"/>
        </w:rPr>
        <w:t xml:space="preserve">sus restricciones intrínsecas y las de los recursos (profesores, salas, tiempos) codificadas en las tablas originales. </w:t>
      </w:r>
    </w:p>
    <w:p w14:paraId="59E27F38" w14:textId="77777777" w:rsidR="00A11D3C" w:rsidRDefault="001B0AEA" w:rsidP="00A11D3C">
      <w:pPr>
        <w:keepNext/>
        <w:pBdr>
          <w:top w:val="nil"/>
          <w:left w:val="nil"/>
          <w:bottom w:val="nil"/>
          <w:right w:val="nil"/>
          <w:between w:val="nil"/>
        </w:pBdr>
        <w:spacing w:before="120" w:after="120"/>
        <w:jc w:val="center"/>
      </w:pPr>
      <w:r w:rsidRPr="001B0AEA">
        <w:rPr>
          <w:rFonts w:ascii="Garamond" w:eastAsia="Garamond" w:hAnsi="Garamond" w:cs="Garamond"/>
          <w:noProof/>
          <w:color w:val="000000"/>
          <w:sz w:val="23"/>
          <w:szCs w:val="23"/>
          <w:lang w:val="es-BO"/>
        </w:rPr>
        <w:drawing>
          <wp:inline distT="0" distB="0" distL="0" distR="0" wp14:anchorId="11C3AB86" wp14:editId="3BF3A997">
            <wp:extent cx="4777740" cy="1959714"/>
            <wp:effectExtent l="0" t="0" r="3810" b="2540"/>
            <wp:docPr id="19763172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7271" name="Imagen 1" descr="Tabla&#10;&#10;El contenido generado por IA puede ser incorrecto."/>
                    <pic:cNvPicPr/>
                  </pic:nvPicPr>
                  <pic:blipFill>
                    <a:blip r:embed="rId45"/>
                    <a:stretch>
                      <a:fillRect/>
                    </a:stretch>
                  </pic:blipFill>
                  <pic:spPr>
                    <a:xfrm>
                      <a:off x="0" y="0"/>
                      <a:ext cx="4944380" cy="2028066"/>
                    </a:xfrm>
                    <a:prstGeom prst="rect">
                      <a:avLst/>
                    </a:prstGeom>
                  </pic:spPr>
                </pic:pic>
              </a:graphicData>
            </a:graphic>
          </wp:inline>
        </w:drawing>
      </w:r>
    </w:p>
    <w:p w14:paraId="15CDA705" w14:textId="409A743D" w:rsidR="00F90C0F" w:rsidRPr="00A11D3C" w:rsidRDefault="00A11D3C" w:rsidP="00A11D3C">
      <w:pPr>
        <w:pStyle w:val="Descripcin"/>
        <w:spacing w:after="120"/>
        <w:jc w:val="center"/>
        <w:rPr>
          <w:b/>
          <w:bCs/>
          <w:i w:val="0"/>
          <w:iCs w:val="0"/>
        </w:rPr>
      </w:pPr>
      <w:bookmarkStart w:id="318" w:name="_Toc197446050"/>
      <w:r w:rsidRPr="00A11D3C">
        <w:rPr>
          <w:b/>
          <w:bCs/>
          <w:i w:val="0"/>
          <w:iCs w:val="0"/>
        </w:rPr>
        <w:t xml:space="preserve">Tabla </w:t>
      </w:r>
      <w:r w:rsidRPr="00A11D3C">
        <w:rPr>
          <w:b/>
          <w:bCs/>
          <w:i w:val="0"/>
          <w:iCs w:val="0"/>
        </w:rPr>
        <w:fldChar w:fldCharType="begin"/>
      </w:r>
      <w:r w:rsidRPr="00A11D3C">
        <w:rPr>
          <w:b/>
          <w:bCs/>
          <w:i w:val="0"/>
          <w:iCs w:val="0"/>
        </w:rPr>
        <w:instrText xml:space="preserve"> STYLEREF 1 \s </w:instrText>
      </w:r>
      <w:r w:rsidRPr="00A11D3C">
        <w:rPr>
          <w:b/>
          <w:bCs/>
          <w:i w:val="0"/>
          <w:iCs w:val="0"/>
        </w:rPr>
        <w:fldChar w:fldCharType="separate"/>
      </w:r>
      <w:r w:rsidRPr="00A11D3C">
        <w:rPr>
          <w:b/>
          <w:bCs/>
          <w:i w:val="0"/>
          <w:iCs w:val="0"/>
          <w:noProof/>
        </w:rPr>
        <w:t>3</w:t>
      </w:r>
      <w:r w:rsidRPr="00A11D3C">
        <w:rPr>
          <w:b/>
          <w:bCs/>
          <w:i w:val="0"/>
          <w:iCs w:val="0"/>
        </w:rPr>
        <w:fldChar w:fldCharType="end"/>
      </w:r>
      <w:r w:rsidRPr="00A11D3C">
        <w:rPr>
          <w:b/>
          <w:bCs/>
          <w:i w:val="0"/>
          <w:iCs w:val="0"/>
        </w:rPr>
        <w:noBreakHyphen/>
      </w:r>
      <w:r w:rsidRPr="00A11D3C">
        <w:rPr>
          <w:b/>
          <w:bCs/>
          <w:i w:val="0"/>
          <w:iCs w:val="0"/>
        </w:rPr>
        <w:fldChar w:fldCharType="begin"/>
      </w:r>
      <w:r w:rsidRPr="00A11D3C">
        <w:rPr>
          <w:b/>
          <w:bCs/>
          <w:i w:val="0"/>
          <w:iCs w:val="0"/>
        </w:rPr>
        <w:instrText xml:space="preserve"> SEQ Tabla \* ARABIC \s 1 </w:instrText>
      </w:r>
      <w:r w:rsidRPr="00A11D3C">
        <w:rPr>
          <w:b/>
          <w:bCs/>
          <w:i w:val="0"/>
          <w:iCs w:val="0"/>
        </w:rPr>
        <w:fldChar w:fldCharType="separate"/>
      </w:r>
      <w:r w:rsidRPr="00A11D3C">
        <w:rPr>
          <w:b/>
          <w:bCs/>
          <w:i w:val="0"/>
          <w:iCs w:val="0"/>
          <w:noProof/>
        </w:rPr>
        <w:t>3</w:t>
      </w:r>
      <w:r w:rsidRPr="00A11D3C">
        <w:rPr>
          <w:b/>
          <w:bCs/>
          <w:i w:val="0"/>
          <w:iCs w:val="0"/>
        </w:rPr>
        <w:fldChar w:fldCharType="end"/>
      </w:r>
      <w:r w:rsidRPr="00A11D3C">
        <w:rPr>
          <w:b/>
          <w:bCs/>
          <w:i w:val="0"/>
          <w:iCs w:val="0"/>
        </w:rPr>
        <w:t xml:space="preserve">: Tabla </w:t>
      </w:r>
      <w:proofErr w:type="spellStart"/>
      <w:r w:rsidRPr="00A11D3C">
        <w:rPr>
          <w:b/>
          <w:bCs/>
          <w:i w:val="0"/>
          <w:iCs w:val="0"/>
        </w:rPr>
        <w:t>minable</w:t>
      </w:r>
      <w:bookmarkEnd w:id="318"/>
      <w:proofErr w:type="spellEnd"/>
    </w:p>
    <w:p w14:paraId="54E634E5" w14:textId="7CBA1581" w:rsidR="009A2552" w:rsidRPr="00E82C89" w:rsidRDefault="009A2552" w:rsidP="00E82C89">
      <w:pPr>
        <w:pBdr>
          <w:top w:val="nil"/>
          <w:left w:val="nil"/>
          <w:bottom w:val="nil"/>
          <w:right w:val="nil"/>
          <w:between w:val="nil"/>
        </w:pBdr>
        <w:spacing w:before="120" w:after="120" w:line="24" w:lineRule="atLeast"/>
        <w:jc w:val="center"/>
        <w:rPr>
          <w:b/>
          <w:bCs/>
          <w:color w:val="000000"/>
          <w:sz w:val="18"/>
          <w:szCs w:val="18"/>
        </w:rPr>
      </w:pPr>
      <w:r w:rsidRPr="00F90C0F">
        <w:rPr>
          <w:b/>
          <w:bCs/>
          <w:color w:val="000000"/>
          <w:sz w:val="18"/>
          <w:szCs w:val="18"/>
        </w:rPr>
        <w:t>Fuente: Elaboración Propia - https://github.com/AndrewHerrada/Timetabling/tree/main/Tablas.ipynb</w:t>
      </w:r>
    </w:p>
    <w:p w14:paraId="5D01C39B" w14:textId="77777777" w:rsidR="0074727C" w:rsidRDefault="0074727C" w:rsidP="00E82C89">
      <w:pPr>
        <w:spacing w:before="24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Cabe destacar que, durante la construcción de este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consolidado, se identificó la presencia de valores nulos o vacíos en </w:t>
      </w:r>
      <w:r>
        <w:rPr>
          <w:rFonts w:ascii="Garamond" w:eastAsia="Garamond" w:hAnsi="Garamond" w:cs="Garamond"/>
          <w:color w:val="000000"/>
          <w:sz w:val="23"/>
          <w:szCs w:val="23"/>
        </w:rPr>
        <w:t xml:space="preserve">la mayoría de las celdas de la </w:t>
      </w:r>
      <w:r w:rsidRPr="0074727C">
        <w:rPr>
          <w:rFonts w:ascii="Garamond" w:eastAsia="Garamond" w:hAnsi="Garamond" w:cs="Garamond"/>
          <w:color w:val="000000"/>
          <w:sz w:val="23"/>
          <w:szCs w:val="23"/>
        </w:rPr>
        <w:t>columna</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aula_req</w:t>
      </w:r>
      <w:proofErr w:type="spellEnd"/>
      <w:r>
        <w:rPr>
          <w:rFonts w:ascii="Garamond" w:eastAsia="Garamond" w:hAnsi="Garamond" w:cs="Garamond"/>
          <w:color w:val="000000"/>
          <w:sz w:val="23"/>
          <w:szCs w:val="23"/>
        </w:rPr>
        <w:t>).</w:t>
      </w:r>
      <w:r w:rsidRPr="0074727C">
        <w:rPr>
          <w:rFonts w:ascii="Garamond" w:eastAsia="Garamond" w:hAnsi="Garamond" w:cs="Garamond"/>
          <w:color w:val="000000"/>
          <w:sz w:val="23"/>
          <w:szCs w:val="23"/>
        </w:rPr>
        <w:t xml:space="preserve"> Lejos de considerarse un error o un dato faltante a imputar, la preservación de estos valores nulos tuvo un propósito deliberado y estratégico</w:t>
      </w:r>
      <w:r>
        <w:rPr>
          <w:rFonts w:ascii="Garamond" w:eastAsia="Garamond" w:hAnsi="Garamond" w:cs="Garamond"/>
          <w:color w:val="000000"/>
          <w:sz w:val="23"/>
          <w:szCs w:val="23"/>
        </w:rPr>
        <w:t xml:space="preserve"> con el fin de serializar</w:t>
      </w:r>
      <w:r w:rsidRPr="0074727C">
        <w:rPr>
          <w:rFonts w:ascii="Garamond" w:eastAsia="Garamond" w:hAnsi="Garamond" w:cs="Garamond"/>
          <w:color w:val="000000"/>
          <w:sz w:val="23"/>
          <w:szCs w:val="23"/>
        </w:rPr>
        <w:t xml:space="preserve"> los datos en un formato de texto plano específico (courses.txt), que actúa como el input directo para el módulo de optimización basado en algoritmos genéticos. </w:t>
      </w:r>
    </w:p>
    <w:p w14:paraId="2AC86037" w14:textId="1016C86A" w:rsidR="00E82C89" w:rsidRDefault="00E82C89" w:rsidP="00E82C89">
      <w:pPr>
        <w:jc w:val="center"/>
        <w:rPr>
          <w:rFonts w:ascii="Garamond" w:eastAsia="Garamond" w:hAnsi="Garamond" w:cs="Garamond"/>
          <w:color w:val="000000"/>
          <w:sz w:val="23"/>
          <w:szCs w:val="23"/>
        </w:rPr>
      </w:pPr>
      <w:r w:rsidRPr="00194D8E">
        <w:rPr>
          <w:rFonts w:ascii="Garamond" w:eastAsia="Garamond" w:hAnsi="Garamond" w:cs="Garamond"/>
          <w:noProof/>
          <w:color w:val="000000"/>
          <w:sz w:val="23"/>
          <w:szCs w:val="23"/>
        </w:rPr>
        <w:lastRenderedPageBreak/>
        <w:drawing>
          <wp:inline distT="0" distB="0" distL="0" distR="0" wp14:anchorId="55134CD2" wp14:editId="0CFCE592">
            <wp:extent cx="5871099" cy="2743200"/>
            <wp:effectExtent l="0" t="0" r="0" b="0"/>
            <wp:docPr id="1092803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03408" name=""/>
                    <pic:cNvPicPr/>
                  </pic:nvPicPr>
                  <pic:blipFill>
                    <a:blip r:embed="rId46"/>
                    <a:stretch>
                      <a:fillRect/>
                    </a:stretch>
                  </pic:blipFill>
                  <pic:spPr>
                    <a:xfrm>
                      <a:off x="0" y="0"/>
                      <a:ext cx="5939398" cy="2775112"/>
                    </a:xfrm>
                    <a:prstGeom prst="rect">
                      <a:avLst/>
                    </a:prstGeom>
                  </pic:spPr>
                </pic:pic>
              </a:graphicData>
            </a:graphic>
          </wp:inline>
        </w:drawing>
      </w:r>
    </w:p>
    <w:p w14:paraId="3E818086" w14:textId="5101F972" w:rsidR="00E82C89" w:rsidRPr="00724A02" w:rsidRDefault="00E82C89" w:rsidP="00E82C89">
      <w:pPr>
        <w:pStyle w:val="Descripcin"/>
        <w:spacing w:before="120" w:after="120" w:line="24" w:lineRule="atLeast"/>
        <w:jc w:val="center"/>
        <w:rPr>
          <w:rFonts w:ascii="Garamond" w:eastAsia="Garamond" w:hAnsi="Garamond" w:cs="Garamond"/>
          <w:b/>
          <w:bCs/>
          <w:i w:val="0"/>
          <w:iCs w:val="0"/>
          <w:color w:val="000000"/>
          <w:sz w:val="23"/>
          <w:szCs w:val="23"/>
        </w:rPr>
      </w:pPr>
      <w:bookmarkStart w:id="319" w:name="_Toc197445865"/>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4</w:t>
      </w:r>
      <w:r w:rsidR="00506E2C">
        <w:rPr>
          <w:b/>
          <w:bCs/>
          <w:i w:val="0"/>
          <w:iCs w:val="0"/>
        </w:rPr>
        <w:fldChar w:fldCharType="end"/>
      </w:r>
      <w:r w:rsidRPr="00724A02">
        <w:rPr>
          <w:b/>
          <w:bCs/>
          <w:i w:val="0"/>
          <w:iCs w:val="0"/>
        </w:rPr>
        <w:t>: Pseudocódigo del script de transformación</w:t>
      </w:r>
      <w:bookmarkEnd w:id="319"/>
    </w:p>
    <w:p w14:paraId="67F72ED9" w14:textId="08DDB2E3" w:rsidR="00E82C89" w:rsidRPr="00E82C89" w:rsidRDefault="00E82C89" w:rsidP="00E82C8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Tablas.ipynb</w:t>
      </w:r>
    </w:p>
    <w:p w14:paraId="2273AE0D" w14:textId="77777777" w:rsidR="001138F2" w:rsidRDefault="0074727C" w:rsidP="006A73A0">
      <w:pPr>
        <w:spacing w:before="24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Como se evidencia en el sc</w:t>
      </w:r>
      <w:r w:rsidR="00194D8E">
        <w:rPr>
          <w:rFonts w:ascii="Garamond" w:eastAsia="Garamond" w:hAnsi="Garamond" w:cs="Garamond"/>
          <w:color w:val="000000"/>
          <w:sz w:val="23"/>
          <w:szCs w:val="23"/>
        </w:rPr>
        <w:t xml:space="preserve">ript </w:t>
      </w:r>
      <w:r w:rsidR="001B4476">
        <w:rPr>
          <w:rFonts w:ascii="Garamond" w:eastAsia="Garamond" w:hAnsi="Garamond" w:cs="Garamond"/>
          <w:color w:val="000000"/>
          <w:sz w:val="23"/>
          <w:szCs w:val="23"/>
        </w:rPr>
        <w:t>para</w:t>
      </w:r>
      <w:r w:rsidRPr="0074727C">
        <w:rPr>
          <w:rFonts w:ascii="Garamond" w:eastAsia="Garamond" w:hAnsi="Garamond" w:cs="Garamond"/>
          <w:color w:val="000000"/>
          <w:sz w:val="23"/>
          <w:szCs w:val="23"/>
        </w:rPr>
        <w:t xml:space="preserve"> generación </w:t>
      </w:r>
      <w:r w:rsidR="001B4476">
        <w:rPr>
          <w:rFonts w:ascii="Garamond" w:eastAsia="Garamond" w:hAnsi="Garamond" w:cs="Garamond"/>
          <w:color w:val="000000"/>
          <w:sz w:val="23"/>
          <w:szCs w:val="23"/>
        </w:rPr>
        <w:t>a</w:t>
      </w:r>
      <w:r w:rsidR="00194D8E">
        <w:rPr>
          <w:rFonts w:ascii="Garamond" w:eastAsia="Garamond" w:hAnsi="Garamond" w:cs="Garamond"/>
          <w:color w:val="000000"/>
          <w:sz w:val="23"/>
          <w:szCs w:val="23"/>
        </w:rPr>
        <w:t xml:space="preserve"> </w:t>
      </w:r>
      <w:r w:rsidRPr="0074727C">
        <w:rPr>
          <w:rFonts w:ascii="Garamond" w:eastAsia="Garamond" w:hAnsi="Garamond" w:cs="Garamond"/>
          <w:color w:val="000000"/>
          <w:sz w:val="23"/>
          <w:szCs w:val="23"/>
        </w:rPr>
        <w:t>texto plano</w:t>
      </w:r>
      <w:r w:rsidR="001B4476">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1B4476">
        <w:rPr>
          <w:rFonts w:ascii="Garamond" w:eastAsia="Garamond" w:hAnsi="Garamond" w:cs="Garamond"/>
          <w:color w:val="000000"/>
          <w:sz w:val="23"/>
          <w:szCs w:val="23"/>
        </w:rPr>
        <w:t>igura 3-6)</w:t>
      </w:r>
      <w:r w:rsidRPr="0074727C">
        <w:rPr>
          <w:rFonts w:ascii="Garamond" w:eastAsia="Garamond" w:hAnsi="Garamond" w:cs="Garamond"/>
          <w:color w:val="000000"/>
          <w:sz w:val="23"/>
          <w:szCs w:val="23"/>
        </w:rPr>
        <w:t xml:space="preserve">, la presencia o ausencia de un valor en estas columnas (representada por el nulo en 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es utilizada por la lógica condicional para determinar dinámicamente si se incluye un parámetro específico en la instanciación de un objeto '</w:t>
      </w:r>
      <w:proofErr w:type="spellStart"/>
      <w:r w:rsidRPr="0074727C">
        <w:rPr>
          <w:rFonts w:ascii="Garamond" w:eastAsia="Garamond" w:hAnsi="Garamond" w:cs="Garamond"/>
          <w:color w:val="000000"/>
          <w:sz w:val="23"/>
          <w:szCs w:val="23"/>
        </w:rPr>
        <w:t>Course</w:t>
      </w:r>
      <w:proofErr w:type="spellEnd"/>
      <w:r w:rsidRPr="0074727C">
        <w:rPr>
          <w:rFonts w:ascii="Garamond" w:eastAsia="Garamond" w:hAnsi="Garamond" w:cs="Garamond"/>
          <w:color w:val="000000"/>
          <w:sz w:val="23"/>
          <w:szCs w:val="23"/>
        </w:rPr>
        <w:t>', si se asigna explícitamente un valor nulo ('</w:t>
      </w:r>
      <w:proofErr w:type="spellStart"/>
      <w:r w:rsidRPr="0074727C">
        <w:rPr>
          <w:rFonts w:ascii="Garamond" w:eastAsia="Garamond" w:hAnsi="Garamond" w:cs="Garamond"/>
          <w:color w:val="000000"/>
          <w:sz w:val="23"/>
          <w:szCs w:val="23"/>
        </w:rPr>
        <w:t>null</w:t>
      </w:r>
      <w:proofErr w:type="spellEnd"/>
      <w:r w:rsidRPr="0074727C">
        <w:rPr>
          <w:rFonts w:ascii="Garamond" w:eastAsia="Garamond" w:hAnsi="Garamond" w:cs="Garamond"/>
          <w:color w:val="000000"/>
          <w:sz w:val="23"/>
          <w:szCs w:val="23"/>
        </w:rPr>
        <w:t>') o si se omite completamente dicho parámetro</w:t>
      </w:r>
      <w:r w:rsidR="002F2B70">
        <w:rPr>
          <w:rFonts w:ascii="Garamond" w:eastAsia="Garamond" w:hAnsi="Garamond" w:cs="Garamond"/>
          <w:color w:val="000000"/>
          <w:sz w:val="23"/>
          <w:szCs w:val="23"/>
        </w:rPr>
        <w:t xml:space="preserve"> y así </w:t>
      </w:r>
      <w:r w:rsidRPr="0074727C">
        <w:rPr>
          <w:rFonts w:ascii="Garamond" w:eastAsia="Garamond" w:hAnsi="Garamond" w:cs="Garamond"/>
          <w:color w:val="000000"/>
          <w:sz w:val="23"/>
          <w:szCs w:val="23"/>
        </w:rPr>
        <w:t>asegu</w:t>
      </w:r>
      <w:r w:rsidR="002F2B70">
        <w:rPr>
          <w:rFonts w:ascii="Garamond" w:eastAsia="Garamond" w:hAnsi="Garamond" w:cs="Garamond"/>
          <w:color w:val="000000"/>
          <w:sz w:val="23"/>
          <w:szCs w:val="23"/>
        </w:rPr>
        <w:t>rar</w:t>
      </w:r>
      <w:r w:rsidRPr="0074727C">
        <w:rPr>
          <w:rFonts w:ascii="Garamond" w:eastAsia="Garamond" w:hAnsi="Garamond" w:cs="Garamond"/>
          <w:color w:val="000000"/>
          <w:sz w:val="23"/>
          <w:szCs w:val="23"/>
        </w:rPr>
        <w:t xml:space="preserve"> la correcta sintaxis y estructura de la representación textual requerida por el algoritmo. </w:t>
      </w:r>
    </w:p>
    <w:p w14:paraId="4DB13DA4" w14:textId="0BBB1079" w:rsidR="00194D8E" w:rsidRPr="00E82C89" w:rsidRDefault="0074727C" w:rsidP="006A73A0">
      <w:pPr>
        <w:spacing w:before="12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Por lo tanto, los nulos en este contexto actúan como marcadores semánticos que guían con precisión la transformación final del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relacional a la representación lineal necesaria para el procesamiento algorítmico</w:t>
      </w:r>
      <w:r w:rsidR="002F2B70">
        <w:rPr>
          <w:rFonts w:ascii="Garamond" w:eastAsia="Garamond" w:hAnsi="Garamond" w:cs="Garamond"/>
          <w:color w:val="000000"/>
          <w:sz w:val="23"/>
          <w:szCs w:val="23"/>
        </w:rPr>
        <w:t>.</w:t>
      </w:r>
    </w:p>
    <w:p w14:paraId="1E331A64" w14:textId="74D21469" w:rsidR="00621CD4" w:rsidRPr="006A73A0" w:rsidRDefault="00621CD4" w:rsidP="006A73A0">
      <w:pPr>
        <w:pStyle w:val="Ttulo3"/>
      </w:pPr>
      <w:bookmarkStart w:id="320" w:name="_Toc196777352"/>
      <w:bookmarkStart w:id="321" w:name="_Toc196791970"/>
      <w:bookmarkStart w:id="322" w:name="_Toc196861893"/>
      <w:bookmarkStart w:id="323" w:name="_Toc196868597"/>
      <w:bookmarkStart w:id="324" w:name="_Toc197391228"/>
      <w:bookmarkStart w:id="325" w:name="_Toc197391378"/>
      <w:bookmarkStart w:id="326" w:name="_Toc197437830"/>
      <w:bookmarkStart w:id="327" w:name="_Toc197439703"/>
      <w:bookmarkEnd w:id="320"/>
      <w:bookmarkEnd w:id="321"/>
      <w:bookmarkEnd w:id="322"/>
      <w:bookmarkEnd w:id="323"/>
      <w:bookmarkEnd w:id="324"/>
      <w:bookmarkEnd w:id="325"/>
      <w:r>
        <w:t>R</w:t>
      </w:r>
      <w:r w:rsidRPr="006A73A0">
        <w:t>epresentación del individuo (cromosoma)</w:t>
      </w:r>
      <w:bookmarkEnd w:id="326"/>
      <w:bookmarkEnd w:id="327"/>
    </w:p>
    <w:p w14:paraId="138C5929" w14:textId="5947451C" w:rsidR="0030020F" w:rsidRPr="0030020F" w:rsidRDefault="0030020F" w:rsidP="001A6914">
      <w:pPr>
        <w:spacing w:before="240" w:after="120"/>
        <w:jc w:val="both"/>
        <w:rPr>
          <w:rFonts w:ascii="Garamond" w:eastAsia="Garamond" w:hAnsi="Garamond" w:cs="Garamond"/>
          <w:color w:val="000000"/>
          <w:sz w:val="23"/>
          <w:szCs w:val="23"/>
          <w:lang w:val="es-BO"/>
        </w:rPr>
      </w:pPr>
      <w:r w:rsidRPr="0030020F">
        <w:rPr>
          <w:rFonts w:ascii="Garamond" w:eastAsia="Garamond" w:hAnsi="Garamond" w:cs="Garamond"/>
          <w:color w:val="000000"/>
          <w:sz w:val="23"/>
          <w:szCs w:val="23"/>
          <w:lang w:val="es-BO"/>
        </w:rPr>
        <w:t xml:space="preserve">La elección de la representación es crucial en un </w:t>
      </w:r>
      <w:r w:rsidR="001A6914">
        <w:rPr>
          <w:rFonts w:ascii="Garamond" w:eastAsia="Garamond" w:hAnsi="Garamond" w:cs="Garamond"/>
          <w:color w:val="000000"/>
          <w:sz w:val="23"/>
          <w:szCs w:val="23"/>
          <w:lang w:val="es-BO"/>
        </w:rPr>
        <w:t>algoritmo genético</w:t>
      </w:r>
      <w:r w:rsidRPr="0030020F">
        <w:rPr>
          <w:rFonts w:ascii="Garamond" w:eastAsia="Garamond" w:hAnsi="Garamond" w:cs="Garamond"/>
          <w:color w:val="000000"/>
          <w:sz w:val="23"/>
          <w:szCs w:val="23"/>
          <w:lang w:val="es-BO"/>
        </w:rPr>
        <w:t xml:space="preserve">. En este caso, se optó por una </w:t>
      </w:r>
      <w:r w:rsidRPr="001A6914">
        <w:rPr>
          <w:rFonts w:ascii="Garamond" w:eastAsia="Garamond" w:hAnsi="Garamond" w:cs="Garamond"/>
          <w:color w:val="000000"/>
          <w:sz w:val="23"/>
          <w:szCs w:val="23"/>
          <w:lang w:val="es-BO"/>
        </w:rPr>
        <w:t>representación directa y basada en eventos:</w:t>
      </w:r>
      <w:r w:rsidR="001A6914">
        <w:rPr>
          <w:rFonts w:ascii="Garamond" w:eastAsia="Garamond" w:hAnsi="Garamond" w:cs="Garamond"/>
          <w:color w:val="000000"/>
          <w:sz w:val="23"/>
          <w:szCs w:val="23"/>
          <w:lang w:val="es-BO"/>
        </w:rPr>
        <w:t xml:space="preserve"> </w:t>
      </w:r>
    </w:p>
    <w:p w14:paraId="0A452535" w14:textId="0AA1604F" w:rsidR="0030020F" w:rsidRPr="0030020F" w:rsidRDefault="0030020F" w:rsidP="00FE57EF">
      <w:pPr>
        <w:numPr>
          <w:ilvl w:val="0"/>
          <w:numId w:val="30"/>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Cromosoma</w:t>
      </w:r>
      <w:r w:rsidRPr="0030020F">
        <w:rPr>
          <w:rFonts w:ascii="Garamond" w:eastAsia="Garamond" w:hAnsi="Garamond" w:cs="Garamond"/>
          <w:color w:val="000000"/>
          <w:sz w:val="23"/>
          <w:szCs w:val="23"/>
          <w:lang w:val="es-BO"/>
        </w:rPr>
        <w:t xml:space="preserve">: Un cromosoma representa un horario completo. Se define como una lista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classAssignments</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 xml:space="preserve"> donde cada elemento es un objeto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w:t>
      </w:r>
    </w:p>
    <w:p w14:paraId="10D8FF97" w14:textId="77777777" w:rsidR="001A6914" w:rsidRDefault="0030020F" w:rsidP="00FE57EF">
      <w:pPr>
        <w:numPr>
          <w:ilvl w:val="0"/>
          <w:numId w:val="30"/>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Gen (</w:t>
      </w:r>
      <w:proofErr w:type="spellStart"/>
      <w:r w:rsidRPr="0030020F">
        <w:rPr>
          <w:rFonts w:ascii="Garamond" w:eastAsia="Garamond" w:hAnsi="Garamond" w:cs="Garamond"/>
          <w:b/>
          <w:bCs/>
          <w:color w:val="000000"/>
          <w:sz w:val="23"/>
          <w:szCs w:val="23"/>
          <w:lang w:val="es-BO"/>
        </w:rPr>
        <w:t>ClassAssignment</w:t>
      </w:r>
      <w:proofErr w:type="spellEnd"/>
      <w:r w:rsidRPr="0030020F">
        <w:rPr>
          <w:rFonts w:ascii="Garamond" w:eastAsia="Garamond" w:hAnsi="Garamond" w:cs="Garamond"/>
          <w:b/>
          <w:bCs/>
          <w:color w:val="000000"/>
          <w:sz w:val="23"/>
          <w:szCs w:val="23"/>
          <w:lang w:val="es-BO"/>
        </w:rPr>
        <w:t>)</w:t>
      </w:r>
      <w:r w:rsidRPr="0030020F">
        <w:rPr>
          <w:rFonts w:ascii="Garamond" w:eastAsia="Garamond" w:hAnsi="Garamond" w:cs="Garamond"/>
          <w:color w:val="000000"/>
          <w:sz w:val="23"/>
          <w:szCs w:val="23"/>
          <w:lang w:val="es-BO"/>
        </w:rPr>
        <w:t>: Cada gen encapsula la asignación completa de una clase específica (</w:t>
      </w:r>
      <w:proofErr w:type="spellStart"/>
      <w:r w:rsidRPr="0030020F">
        <w:rPr>
          <w:rFonts w:ascii="Garamond" w:eastAsia="Garamond" w:hAnsi="Garamond" w:cs="Garamond"/>
          <w:color w:val="000000"/>
          <w:sz w:val="23"/>
          <w:szCs w:val="23"/>
          <w:lang w:val="es-BO"/>
        </w:rPr>
        <w:t>course</w:t>
      </w:r>
      <w:proofErr w:type="spellEnd"/>
      <w:r w:rsidRPr="0030020F">
        <w:rPr>
          <w:rFonts w:ascii="Garamond" w:eastAsia="Garamond" w:hAnsi="Garamond" w:cs="Garamond"/>
          <w:color w:val="000000"/>
          <w:sz w:val="23"/>
          <w:szCs w:val="23"/>
          <w:lang w:val="es-BO"/>
        </w:rPr>
        <w:t>) a un aula (</w:t>
      </w:r>
      <w:proofErr w:type="spellStart"/>
      <w:r w:rsidRPr="0030020F">
        <w:rPr>
          <w:rFonts w:ascii="Garamond" w:eastAsia="Garamond" w:hAnsi="Garamond" w:cs="Garamond"/>
          <w:color w:val="000000"/>
          <w:sz w:val="23"/>
          <w:szCs w:val="23"/>
          <w:lang w:val="es-BO"/>
        </w:rPr>
        <w:t>room</w:t>
      </w:r>
      <w:proofErr w:type="spellEnd"/>
      <w:r w:rsidRPr="0030020F">
        <w:rPr>
          <w:rFonts w:ascii="Garamond" w:eastAsia="Garamond" w:hAnsi="Garamond" w:cs="Garamond"/>
          <w:color w:val="000000"/>
          <w:sz w:val="23"/>
          <w:szCs w:val="23"/>
          <w:lang w:val="es-BO"/>
        </w:rPr>
        <w:t>) y a una o más franjas horarias (</w:t>
      </w:r>
      <w:proofErr w:type="spellStart"/>
      <w:r w:rsidRPr="0030020F">
        <w:rPr>
          <w:rFonts w:ascii="Garamond" w:eastAsia="Garamond" w:hAnsi="Garamond" w:cs="Garamond"/>
          <w:color w:val="000000"/>
          <w:sz w:val="23"/>
          <w:szCs w:val="23"/>
          <w:lang w:val="es-BO"/>
        </w:rPr>
        <w:t>timeSlot</w:t>
      </w:r>
      <w:proofErr w:type="spellEnd"/>
      <w:r w:rsidRPr="0030020F">
        <w:rPr>
          <w:rFonts w:ascii="Garamond" w:eastAsia="Garamond" w:hAnsi="Garamond" w:cs="Garamond"/>
          <w:color w:val="000000"/>
          <w:sz w:val="23"/>
          <w:szCs w:val="23"/>
          <w:lang w:val="es-BO"/>
        </w:rPr>
        <w:t xml:space="preserve"> principal y </w:t>
      </w:r>
      <w:proofErr w:type="spellStart"/>
      <w:r w:rsidRPr="0030020F">
        <w:rPr>
          <w:rFonts w:ascii="Garamond" w:eastAsia="Garamond" w:hAnsi="Garamond" w:cs="Garamond"/>
          <w:color w:val="000000"/>
          <w:sz w:val="23"/>
          <w:szCs w:val="23"/>
          <w:lang w:val="es-BO"/>
        </w:rPr>
        <w:t>secondaryTimeSlots</w:t>
      </w:r>
      <w:proofErr w:type="spellEnd"/>
      <w:r w:rsidRPr="0030020F">
        <w:rPr>
          <w:rFonts w:ascii="Garamond" w:eastAsia="Garamond" w:hAnsi="Garamond" w:cs="Garamond"/>
          <w:color w:val="000000"/>
          <w:sz w:val="23"/>
          <w:szCs w:val="23"/>
          <w:lang w:val="es-BO"/>
        </w:rPr>
        <w:t xml:space="preserve"> para clases no</w:t>
      </w:r>
      <w:r w:rsidR="001A6914">
        <w:rPr>
          <w:rFonts w:ascii="Garamond" w:eastAsia="Garamond" w:hAnsi="Garamond" w:cs="Garamond"/>
          <w:color w:val="000000"/>
          <w:sz w:val="23"/>
          <w:szCs w:val="23"/>
          <w:lang w:val="es-BO"/>
        </w:rPr>
        <w:t xml:space="preserve"> </w:t>
      </w:r>
      <w:r w:rsidRPr="0030020F">
        <w:rPr>
          <w:rFonts w:ascii="Garamond" w:eastAsia="Garamond" w:hAnsi="Garamond" w:cs="Garamond"/>
          <w:color w:val="000000"/>
          <w:sz w:val="23"/>
          <w:szCs w:val="23"/>
          <w:lang w:val="es-BO"/>
        </w:rPr>
        <w:t>consecutivas).</w:t>
      </w:r>
    </w:p>
    <w:p w14:paraId="3887BF3F" w14:textId="77777777" w:rsidR="00560CC5" w:rsidRDefault="0039361C" w:rsidP="00560CC5">
      <w:pPr>
        <w:keepNext/>
        <w:spacing w:before="120" w:after="120"/>
        <w:jc w:val="both"/>
      </w:pPr>
      <w:r w:rsidRPr="0039361C">
        <w:rPr>
          <w:rFonts w:ascii="Garamond" w:eastAsia="Garamond" w:hAnsi="Garamond" w:cs="Garamond"/>
          <w:noProof/>
          <w:color w:val="000000"/>
          <w:sz w:val="23"/>
          <w:szCs w:val="23"/>
          <w:lang w:val="es-BO"/>
        </w:rPr>
        <w:lastRenderedPageBreak/>
        <w:drawing>
          <wp:inline distT="0" distB="0" distL="0" distR="0" wp14:anchorId="3BB67FEC" wp14:editId="05D1387C">
            <wp:extent cx="5853430" cy="1136650"/>
            <wp:effectExtent l="0" t="0" r="0" b="6350"/>
            <wp:docPr id="16004847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84778" name="Imagen 1" descr="Texto&#10;&#10;El contenido generado por IA puede ser incorrecto."/>
                    <pic:cNvPicPr/>
                  </pic:nvPicPr>
                  <pic:blipFill>
                    <a:blip r:embed="rId47"/>
                    <a:stretch>
                      <a:fillRect/>
                    </a:stretch>
                  </pic:blipFill>
                  <pic:spPr>
                    <a:xfrm>
                      <a:off x="0" y="0"/>
                      <a:ext cx="5853430" cy="1136650"/>
                    </a:xfrm>
                    <a:prstGeom prst="rect">
                      <a:avLst/>
                    </a:prstGeom>
                  </pic:spPr>
                </pic:pic>
              </a:graphicData>
            </a:graphic>
          </wp:inline>
        </w:drawing>
      </w:r>
    </w:p>
    <w:p w14:paraId="16DD7665" w14:textId="0A448843" w:rsidR="0039361C" w:rsidRPr="00560CC5" w:rsidRDefault="00560CC5" w:rsidP="00471835">
      <w:pPr>
        <w:pStyle w:val="Descripcin"/>
        <w:spacing w:beforeLines="40" w:before="96" w:afterLines="40" w:after="96" w:line="24" w:lineRule="atLeast"/>
        <w:jc w:val="center"/>
        <w:rPr>
          <w:rFonts w:ascii="Garamond" w:eastAsia="Garamond" w:hAnsi="Garamond" w:cs="Garamond"/>
          <w:b/>
          <w:bCs/>
          <w:i w:val="0"/>
          <w:iCs w:val="0"/>
          <w:color w:val="000000"/>
          <w:sz w:val="23"/>
          <w:szCs w:val="23"/>
          <w:lang w:val="es-BO"/>
        </w:rPr>
      </w:pPr>
      <w:bookmarkStart w:id="328" w:name="_Toc197445866"/>
      <w:r w:rsidRPr="00560CC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5</w:t>
      </w:r>
      <w:r w:rsidR="00506E2C">
        <w:rPr>
          <w:b/>
          <w:bCs/>
          <w:i w:val="0"/>
          <w:iCs w:val="0"/>
        </w:rPr>
        <w:fldChar w:fldCharType="end"/>
      </w:r>
      <w:r w:rsidRPr="00560CC5">
        <w:rPr>
          <w:b/>
          <w:bCs/>
          <w:i w:val="0"/>
          <w:iCs w:val="0"/>
        </w:rPr>
        <w:t>: Clase para definir el cromosoma</w:t>
      </w:r>
      <w:bookmarkEnd w:id="328"/>
    </w:p>
    <w:p w14:paraId="68970C75" w14:textId="05BCF085" w:rsidR="0039361C" w:rsidRPr="0039361C" w:rsidRDefault="0039361C"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19B11548" w14:textId="36A8938C" w:rsidR="0030020F" w:rsidRPr="0030020F" w:rsidRDefault="001A6914" w:rsidP="0039361C">
      <w:pPr>
        <w:spacing w:before="240" w:after="120"/>
        <w:jc w:val="both"/>
        <w:rPr>
          <w:rFonts w:ascii="Garamond" w:eastAsia="Garamond" w:hAnsi="Garamond" w:cs="Garamond"/>
          <w:color w:val="000000"/>
          <w:sz w:val="23"/>
          <w:szCs w:val="23"/>
          <w:lang w:val="es-BO"/>
        </w:rPr>
      </w:pPr>
      <w:r w:rsidRPr="001A6914">
        <w:rPr>
          <w:rFonts w:ascii="Garamond" w:eastAsia="Garamond" w:hAnsi="Garamond" w:cs="Garamond"/>
          <w:color w:val="000000"/>
          <w:sz w:val="23"/>
          <w:szCs w:val="23"/>
          <w:lang w:val="es-BO"/>
        </w:rPr>
        <w:t xml:space="preserve">Esta representación mapea directamente la estructura del problema (asignar cada clase a un lugar y hora). </w:t>
      </w:r>
      <w:r>
        <w:rPr>
          <w:rFonts w:ascii="Garamond" w:eastAsia="Garamond" w:hAnsi="Garamond" w:cs="Garamond"/>
          <w:color w:val="000000"/>
          <w:sz w:val="23"/>
          <w:szCs w:val="23"/>
          <w:lang w:val="es-BO"/>
        </w:rPr>
        <w:t>asegurando</w:t>
      </w:r>
      <w:r w:rsidRPr="001A6914">
        <w:rPr>
          <w:rFonts w:ascii="Garamond" w:eastAsia="Garamond" w:hAnsi="Garamond" w:cs="Garamond"/>
          <w:color w:val="000000"/>
          <w:sz w:val="23"/>
          <w:szCs w:val="23"/>
          <w:lang w:val="es-BO"/>
        </w:rPr>
        <w:t xml:space="preserve"> que cada clase definida en el problema (</w:t>
      </w:r>
      <w:proofErr w:type="spellStart"/>
      <w:r w:rsidRPr="001A6914">
        <w:rPr>
          <w:rFonts w:ascii="Garamond" w:eastAsia="Garamond" w:hAnsi="Garamond" w:cs="Garamond"/>
          <w:color w:val="000000"/>
          <w:sz w:val="23"/>
          <w:szCs w:val="23"/>
          <w:lang w:val="es-BO"/>
        </w:rPr>
        <w:t>courses</w:t>
      </w:r>
      <w:proofErr w:type="spellEnd"/>
      <w:r w:rsidRPr="001A6914">
        <w:rPr>
          <w:rFonts w:ascii="Garamond" w:eastAsia="Garamond" w:hAnsi="Garamond" w:cs="Garamond"/>
          <w:color w:val="000000"/>
          <w:sz w:val="23"/>
          <w:szCs w:val="23"/>
          <w:lang w:val="es-BO"/>
        </w:rPr>
        <w:t>) esté presente exactamente una vez en cada horario potencial (cromosoma)</w:t>
      </w:r>
      <w:r>
        <w:rPr>
          <w:rFonts w:ascii="Garamond" w:eastAsia="Garamond" w:hAnsi="Garamond" w:cs="Garamond"/>
          <w:color w:val="000000"/>
          <w:sz w:val="23"/>
          <w:szCs w:val="23"/>
          <w:lang w:val="es-BO"/>
        </w:rPr>
        <w:t xml:space="preserve"> para permitir</w:t>
      </w:r>
      <w:r w:rsidRPr="001A6914">
        <w:rPr>
          <w:rFonts w:ascii="Garamond" w:eastAsia="Garamond" w:hAnsi="Garamond" w:cs="Garamond"/>
          <w:color w:val="000000"/>
          <w:sz w:val="23"/>
          <w:szCs w:val="23"/>
          <w:lang w:val="es-BO"/>
        </w:rPr>
        <w:t xml:space="preserve"> que los operadores genéticos (cruce y mutación) operen directamente sobre asignaciones de clases individuales</w:t>
      </w:r>
      <w:r>
        <w:rPr>
          <w:rFonts w:ascii="Garamond" w:eastAsia="Garamond" w:hAnsi="Garamond" w:cs="Garamond"/>
          <w:color w:val="000000"/>
          <w:sz w:val="23"/>
          <w:szCs w:val="23"/>
          <w:lang w:val="es-BO"/>
        </w:rPr>
        <w:t xml:space="preserve"> con el fin de facilitar</w:t>
      </w:r>
      <w:r w:rsidRPr="001A6914">
        <w:rPr>
          <w:rFonts w:ascii="Garamond" w:eastAsia="Garamond" w:hAnsi="Garamond" w:cs="Garamond"/>
          <w:color w:val="000000"/>
          <w:sz w:val="23"/>
          <w:szCs w:val="23"/>
          <w:lang w:val="es-BO"/>
        </w:rPr>
        <w:t xml:space="preserve"> la modificación y combinación de horarios. </w:t>
      </w:r>
      <w:r>
        <w:rPr>
          <w:rFonts w:ascii="Garamond" w:eastAsia="Garamond" w:hAnsi="Garamond" w:cs="Garamond"/>
          <w:color w:val="000000"/>
          <w:sz w:val="23"/>
          <w:szCs w:val="23"/>
          <w:lang w:val="es-BO"/>
        </w:rPr>
        <w:t>Esta parte usa evaluación directa, es decir, s</w:t>
      </w:r>
      <w:r w:rsidRPr="001A6914">
        <w:rPr>
          <w:rFonts w:ascii="Garamond" w:eastAsia="Garamond" w:hAnsi="Garamond" w:cs="Garamond"/>
          <w:color w:val="000000"/>
          <w:sz w:val="23"/>
          <w:szCs w:val="23"/>
          <w:lang w:val="es-BO"/>
        </w:rPr>
        <w:t xml:space="preserve">implifica la evaluación de restricciones ya que toda la información relevante para una clase está contenida dentro de su </w:t>
      </w:r>
      <w:r w:rsidR="00C129E4">
        <w:rPr>
          <w:rFonts w:ascii="Garamond" w:eastAsia="Garamond" w:hAnsi="Garamond" w:cs="Garamond"/>
          <w:color w:val="000000"/>
          <w:sz w:val="23"/>
          <w:szCs w:val="23"/>
          <w:lang w:val="es-BO"/>
        </w:rPr>
        <w:t>‘</w:t>
      </w:r>
      <w:proofErr w:type="spellStart"/>
      <w:r w:rsidRPr="001A6914">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1A6914">
        <w:rPr>
          <w:rFonts w:ascii="Garamond" w:eastAsia="Garamond" w:hAnsi="Garamond" w:cs="Garamond"/>
          <w:color w:val="000000"/>
          <w:sz w:val="23"/>
          <w:szCs w:val="23"/>
          <w:lang w:val="es-BO"/>
        </w:rPr>
        <w:t>.</w:t>
      </w:r>
    </w:p>
    <w:p w14:paraId="45C65BAF"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329" w:name="_Toc197391756"/>
      <w:bookmarkStart w:id="330" w:name="_Toc197437312"/>
      <w:bookmarkStart w:id="331" w:name="_Toc197437708"/>
      <w:bookmarkStart w:id="332" w:name="_Toc197437831"/>
      <w:bookmarkStart w:id="333" w:name="_Toc197438123"/>
      <w:bookmarkStart w:id="334" w:name="_Toc197439704"/>
      <w:bookmarkEnd w:id="329"/>
      <w:bookmarkEnd w:id="330"/>
      <w:bookmarkEnd w:id="331"/>
      <w:bookmarkEnd w:id="332"/>
      <w:bookmarkEnd w:id="333"/>
      <w:bookmarkEnd w:id="334"/>
    </w:p>
    <w:p w14:paraId="66E16D96"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335" w:name="_Toc197391757"/>
      <w:bookmarkStart w:id="336" w:name="_Toc197437313"/>
      <w:bookmarkStart w:id="337" w:name="_Toc197437709"/>
      <w:bookmarkStart w:id="338" w:name="_Toc197437832"/>
      <w:bookmarkStart w:id="339" w:name="_Toc197438124"/>
      <w:bookmarkStart w:id="340" w:name="_Toc197439705"/>
      <w:bookmarkEnd w:id="335"/>
      <w:bookmarkEnd w:id="336"/>
      <w:bookmarkEnd w:id="337"/>
      <w:bookmarkEnd w:id="338"/>
      <w:bookmarkEnd w:id="339"/>
      <w:bookmarkEnd w:id="340"/>
    </w:p>
    <w:p w14:paraId="4225AAC5"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341" w:name="_Toc197391758"/>
      <w:bookmarkStart w:id="342" w:name="_Toc197437314"/>
      <w:bookmarkStart w:id="343" w:name="_Toc197437710"/>
      <w:bookmarkStart w:id="344" w:name="_Toc197437833"/>
      <w:bookmarkStart w:id="345" w:name="_Toc197438125"/>
      <w:bookmarkStart w:id="346" w:name="_Toc197439706"/>
      <w:bookmarkEnd w:id="341"/>
      <w:bookmarkEnd w:id="342"/>
      <w:bookmarkEnd w:id="343"/>
      <w:bookmarkEnd w:id="344"/>
      <w:bookmarkEnd w:id="345"/>
      <w:bookmarkEnd w:id="346"/>
    </w:p>
    <w:p w14:paraId="7CB2F67F" w14:textId="7136108B" w:rsidR="00080ACC" w:rsidRPr="00621CD4" w:rsidRDefault="00080ACC" w:rsidP="006A73A0">
      <w:pPr>
        <w:pStyle w:val="Ttulo3"/>
      </w:pPr>
      <w:bookmarkStart w:id="347" w:name="_Toc197437834"/>
      <w:bookmarkStart w:id="348" w:name="_Toc197439707"/>
      <w:r>
        <w:t>Función de aptitud (Fitness)</w:t>
      </w:r>
      <w:bookmarkEnd w:id="347"/>
      <w:bookmarkEnd w:id="348"/>
    </w:p>
    <w:p w14:paraId="50BC1C5A" w14:textId="77777777" w:rsidR="00507B6E"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 xml:space="preserve">La función de aptitud cuantifica la calidad de un horario (cromosoma). Es fundamental para guiar la búsqueda hacia soluciones válidas y deseables. </w:t>
      </w:r>
    </w:p>
    <w:p w14:paraId="4A753FF3" w14:textId="4EAEEACC" w:rsidR="0088374F" w:rsidRPr="0088374F"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A</w:t>
      </w:r>
      <w:r w:rsidR="00EA4F52">
        <w:rPr>
          <w:rFonts w:ascii="Garamond" w:eastAsia="Garamond" w:hAnsi="Garamond" w:cs="Garamond"/>
          <w:color w:val="000000"/>
          <w:sz w:val="23"/>
          <w:szCs w:val="23"/>
        </w:rPr>
        <w:t xml:space="preserve"> </w:t>
      </w:r>
      <w:r w:rsidR="00507B6E">
        <w:rPr>
          <w:rFonts w:ascii="Garamond" w:eastAsia="Garamond" w:hAnsi="Garamond" w:cs="Garamond"/>
          <w:color w:val="000000"/>
          <w:sz w:val="23"/>
          <w:szCs w:val="23"/>
        </w:rPr>
        <w:t>continuación,</w:t>
      </w:r>
      <w:r w:rsidRPr="0088374F">
        <w:rPr>
          <w:rFonts w:ascii="Garamond" w:eastAsia="Garamond" w:hAnsi="Garamond" w:cs="Garamond"/>
          <w:color w:val="000000"/>
          <w:sz w:val="23"/>
          <w:szCs w:val="23"/>
        </w:rPr>
        <w:t xml:space="preserve"> se implementa una función que integra tanto restricciones duras como blandas</w:t>
      </w:r>
      <w:r w:rsidR="00A9228D">
        <w:rPr>
          <w:rFonts w:ascii="Garamond" w:eastAsia="Garamond" w:hAnsi="Garamond" w:cs="Garamond"/>
          <w:color w:val="000000"/>
          <w:sz w:val="23"/>
          <w:szCs w:val="23"/>
        </w:rPr>
        <w:t>:</w:t>
      </w:r>
    </w:p>
    <w:p w14:paraId="0F232B9E" w14:textId="71F71679" w:rsidR="0088374F" w:rsidRPr="0088374F"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Evaluación por </w:t>
      </w:r>
      <w:r w:rsidR="00F674B7">
        <w:rPr>
          <w:rFonts w:ascii="Garamond" w:eastAsia="Garamond" w:hAnsi="Garamond" w:cs="Garamond"/>
          <w:b/>
          <w:bCs/>
          <w:color w:val="000000"/>
          <w:sz w:val="23"/>
          <w:szCs w:val="23"/>
          <w:lang w:val="es-BO"/>
        </w:rPr>
        <w:t>a</w:t>
      </w:r>
      <w:r w:rsidRPr="0088374F">
        <w:rPr>
          <w:rFonts w:ascii="Garamond" w:eastAsia="Garamond" w:hAnsi="Garamond" w:cs="Garamond"/>
          <w:b/>
          <w:bCs/>
          <w:color w:val="000000"/>
          <w:sz w:val="23"/>
          <w:szCs w:val="23"/>
          <w:lang w:val="es-BO"/>
        </w:rPr>
        <w:t>signación</w:t>
      </w:r>
      <w:r w:rsidRPr="0088374F">
        <w:rPr>
          <w:rFonts w:ascii="Garamond" w:eastAsia="Garamond" w:hAnsi="Garamond" w:cs="Garamond"/>
          <w:color w:val="000000"/>
          <w:sz w:val="23"/>
          <w:szCs w:val="23"/>
          <w:lang w:val="es-BO"/>
        </w:rPr>
        <w:t xml:space="preserve">: La función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calculateFitness</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w:t>
      </w:r>
      <w:r w:rsidR="00507B6E">
        <w:rPr>
          <w:rFonts w:ascii="Garamond" w:eastAsia="Garamond" w:hAnsi="Garamond" w:cs="Garamond"/>
          <w:color w:val="000000"/>
          <w:sz w:val="23"/>
          <w:szCs w:val="23"/>
          <w:lang w:val="es-BO"/>
        </w:rPr>
        <w:t xml:space="preserve">(ver Figura 3-6) </w:t>
      </w:r>
      <w:r w:rsidRPr="0088374F">
        <w:rPr>
          <w:rFonts w:ascii="Garamond" w:eastAsia="Garamond" w:hAnsi="Garamond" w:cs="Garamond"/>
          <w:color w:val="000000"/>
          <w:sz w:val="23"/>
          <w:szCs w:val="23"/>
          <w:lang w:val="es-BO"/>
        </w:rPr>
        <w:t xml:space="preserve">itera sobre cada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 xml:space="preserve">’ </w:t>
      </w:r>
      <w:r w:rsidRPr="0088374F">
        <w:rPr>
          <w:rFonts w:ascii="Garamond" w:eastAsia="Garamond" w:hAnsi="Garamond" w:cs="Garamond"/>
          <w:color w:val="000000"/>
          <w:sz w:val="23"/>
          <w:szCs w:val="23"/>
          <w:lang w:val="es-BO"/>
        </w:rPr>
        <w:t xml:space="preserve">y llama 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para obtener una puntuación para esa asignación específica.</w:t>
      </w:r>
    </w:p>
    <w:p w14:paraId="534CF3CF" w14:textId="1576DEDA" w:rsidR="0088374F" w:rsidRPr="0088374F"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Puntuación </w:t>
      </w:r>
      <w:r w:rsidR="00A9228D">
        <w:rPr>
          <w:rFonts w:ascii="Garamond" w:eastAsia="Garamond" w:hAnsi="Garamond" w:cs="Garamond"/>
          <w:b/>
          <w:bCs/>
          <w:color w:val="000000"/>
          <w:sz w:val="23"/>
          <w:szCs w:val="23"/>
          <w:lang w:val="es-BO"/>
        </w:rPr>
        <w:t>b</w:t>
      </w:r>
      <w:r w:rsidRPr="0088374F">
        <w:rPr>
          <w:rFonts w:ascii="Garamond" w:eastAsia="Garamond" w:hAnsi="Garamond" w:cs="Garamond"/>
          <w:b/>
          <w:bCs/>
          <w:color w:val="000000"/>
          <w:sz w:val="23"/>
          <w:szCs w:val="23"/>
          <w:lang w:val="es-BO"/>
        </w:rPr>
        <w:t xml:space="preserve">asada en </w:t>
      </w:r>
      <w:r w:rsidR="00A9228D">
        <w:rPr>
          <w:rFonts w:ascii="Garamond" w:eastAsia="Garamond" w:hAnsi="Garamond" w:cs="Garamond"/>
          <w:b/>
          <w:bCs/>
          <w:color w:val="000000"/>
          <w:sz w:val="23"/>
          <w:szCs w:val="23"/>
          <w:lang w:val="es-BO"/>
        </w:rPr>
        <w:t>r</w:t>
      </w:r>
      <w:r w:rsidRPr="0088374F">
        <w:rPr>
          <w:rFonts w:ascii="Garamond" w:eastAsia="Garamond" w:hAnsi="Garamond" w:cs="Garamond"/>
          <w:b/>
          <w:bCs/>
          <w:color w:val="000000"/>
          <w:sz w:val="23"/>
          <w:szCs w:val="23"/>
          <w:lang w:val="es-BO"/>
        </w:rPr>
        <w:t>estricciones</w:t>
      </w:r>
      <w:r w:rsidRPr="0088374F">
        <w:rPr>
          <w:rFonts w:ascii="Garamond" w:eastAsia="Garamond" w:hAnsi="Garamond" w:cs="Garamond"/>
          <w:color w:val="000000"/>
          <w:sz w:val="23"/>
          <w:szCs w:val="23"/>
          <w:lang w:val="es-BO"/>
        </w:rPr>
        <w:t>:</w:t>
      </w:r>
      <w:r w:rsidR="00C129E4">
        <w:rPr>
          <w:rFonts w:ascii="Garamond" w:eastAsia="Garamond" w:hAnsi="Garamond" w:cs="Garamond"/>
          <w:color w:val="000000"/>
          <w:sz w:val="23"/>
          <w:szCs w:val="23"/>
          <w:lang w:val="es-BO"/>
        </w:rPr>
        <w:t xml:space="preserve"> La función ‘</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verifica un conjunto de restricciones. Las restricciones duras (inviolables) otorgan una puntuación base si se cumplen o penalizan severamente (resultando en puntuación 0 para la asignación) si se violan. Las restricciones blandas pueden añadir o restar puntos fraccionarios.</w:t>
      </w:r>
    </w:p>
    <w:p w14:paraId="667C7E91" w14:textId="77777777" w:rsidR="00C129E4"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Normalización</w:t>
      </w:r>
      <w:r w:rsidRPr="0088374F">
        <w:rPr>
          <w:rFonts w:ascii="Garamond" w:eastAsia="Garamond" w:hAnsi="Garamond" w:cs="Garamond"/>
          <w:color w:val="000000"/>
          <w:sz w:val="23"/>
          <w:szCs w:val="23"/>
          <w:lang w:val="es-BO"/>
        </w:rPr>
        <w:t>: El fitness final del cromosoma se normaliza dividiendo la suma de las puntuaciones de todas las asignaciones por la máxima puntuación posible (número de asignaciones * puntuación máxima por asignación). Esto escala el fitness a un rango manejable (idealmente cercano a 1.0 para una solución perfecta).</w:t>
      </w:r>
    </w:p>
    <w:p w14:paraId="7A7C36AB"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lastRenderedPageBreak/>
        <w:drawing>
          <wp:inline distT="0" distB="0" distL="0" distR="0" wp14:anchorId="2B23F213" wp14:editId="005956DE">
            <wp:extent cx="3568890" cy="1475874"/>
            <wp:effectExtent l="0" t="0" r="0" b="0"/>
            <wp:docPr id="180417734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77348" name="Imagen 1" descr="Interfaz de usuario gráfica, Texto, Aplicación&#10;&#10;El contenido generado por IA puede ser incorrecto."/>
                    <pic:cNvPicPr/>
                  </pic:nvPicPr>
                  <pic:blipFill>
                    <a:blip r:embed="rId48"/>
                    <a:stretch>
                      <a:fillRect/>
                    </a:stretch>
                  </pic:blipFill>
                  <pic:spPr>
                    <a:xfrm>
                      <a:off x="0" y="0"/>
                      <a:ext cx="3738389" cy="1545968"/>
                    </a:xfrm>
                    <a:prstGeom prst="rect">
                      <a:avLst/>
                    </a:prstGeom>
                  </pic:spPr>
                </pic:pic>
              </a:graphicData>
            </a:graphic>
          </wp:inline>
        </w:drawing>
      </w:r>
    </w:p>
    <w:p w14:paraId="241316A1" w14:textId="4A10DDBD"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349" w:name="_Toc197445867"/>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6</w:t>
      </w:r>
      <w:r w:rsidR="00506E2C">
        <w:rPr>
          <w:b/>
          <w:bCs/>
          <w:i w:val="0"/>
          <w:iCs w:val="0"/>
        </w:rPr>
        <w:fldChar w:fldCharType="end"/>
      </w:r>
      <w:r w:rsidRPr="00471835">
        <w:rPr>
          <w:b/>
          <w:bCs/>
          <w:i w:val="0"/>
          <w:iCs w:val="0"/>
        </w:rPr>
        <w:t>: Calcular el fitness del cromosoma</w:t>
      </w:r>
      <w:bookmarkEnd w:id="349"/>
    </w:p>
    <w:p w14:paraId="57CA9B8F" w14:textId="11EFCA27" w:rsidR="00507B6E" w:rsidRPr="00507B6E" w:rsidRDefault="00507B6E"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4A323ADE" w14:textId="3615E3B9" w:rsidR="0088374F" w:rsidRPr="0088374F" w:rsidRDefault="00C129E4" w:rsidP="00507B6E">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Para </w:t>
      </w:r>
      <w:r w:rsidR="008D7BAF">
        <w:rPr>
          <w:rFonts w:ascii="Garamond" w:eastAsia="Garamond" w:hAnsi="Garamond" w:cs="Garamond"/>
          <w:color w:val="000000"/>
          <w:sz w:val="23"/>
          <w:szCs w:val="23"/>
          <w:lang w:val="es-BO"/>
        </w:rPr>
        <w:t>conseguir</w:t>
      </w:r>
      <w:r>
        <w:rPr>
          <w:rFonts w:ascii="Garamond" w:eastAsia="Garamond" w:hAnsi="Garamond" w:cs="Garamond"/>
          <w:color w:val="000000"/>
          <w:sz w:val="23"/>
          <w:szCs w:val="23"/>
          <w:lang w:val="es-BO"/>
        </w:rPr>
        <w:t xml:space="preserve"> </w:t>
      </w:r>
      <w:proofErr w:type="gramStart"/>
      <w:r>
        <w:rPr>
          <w:rFonts w:ascii="Garamond" w:eastAsia="Garamond" w:hAnsi="Garamond" w:cs="Garamond"/>
          <w:color w:val="000000"/>
          <w:sz w:val="23"/>
          <w:szCs w:val="23"/>
          <w:lang w:val="es-BO"/>
        </w:rPr>
        <w:t>un guía evolutiva</w:t>
      </w:r>
      <w:proofErr w:type="gramEnd"/>
      <w:r w:rsidR="00D9733C">
        <w:rPr>
          <w:rFonts w:ascii="Garamond" w:eastAsia="Garamond" w:hAnsi="Garamond" w:cs="Garamond"/>
          <w:color w:val="000000"/>
          <w:sz w:val="23"/>
          <w:szCs w:val="23"/>
        </w:rPr>
        <w:t xml:space="preserve"> se debe minimizar las violaciones y </w:t>
      </w:r>
      <w:r w:rsidRPr="00C129E4">
        <w:rPr>
          <w:rFonts w:ascii="Garamond" w:eastAsia="Garamond" w:hAnsi="Garamond" w:cs="Garamond"/>
          <w:color w:val="000000"/>
          <w:sz w:val="23"/>
          <w:szCs w:val="23"/>
        </w:rPr>
        <w:t>tratar las restricciones duras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conflictos de aula/profesor/grupo, capacidad) como condiciones necesarias (violarlas invalida parcialmente la solución), mientras que las blandas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preferencias, slots consecutivos, balanceo de aulas) actúan como criterios de optimización.</w:t>
      </w:r>
    </w:p>
    <w:p w14:paraId="579A6685" w14:textId="2AC7FD1E" w:rsidR="00080ACC" w:rsidRPr="00621CD4" w:rsidRDefault="00080ACC" w:rsidP="006A73A0">
      <w:pPr>
        <w:pStyle w:val="Ttulo3"/>
      </w:pPr>
      <w:bookmarkStart w:id="350" w:name="_Toc197437835"/>
      <w:bookmarkStart w:id="351" w:name="_Toc197439708"/>
      <w:r>
        <w:t>Población inicial</w:t>
      </w:r>
      <w:bookmarkEnd w:id="350"/>
      <w:bookmarkEnd w:id="351"/>
    </w:p>
    <w:p w14:paraId="6E98A7E5" w14:textId="4E93770D" w:rsidR="00EA4F52" w:rsidRPr="00EA4F52" w:rsidRDefault="00EA4F52" w:rsidP="00EA4F52">
      <w:p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color w:val="000000"/>
          <w:sz w:val="23"/>
          <w:szCs w:val="23"/>
          <w:lang w:val="es-BO"/>
        </w:rPr>
        <w:t xml:space="preserve">Se genera una población inicial de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populationSize</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cromosomas. El método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generateInitialPopulation</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w:t>
      </w:r>
      <w:r w:rsidR="00507B6E">
        <w:rPr>
          <w:rFonts w:ascii="Garamond" w:eastAsia="Garamond" w:hAnsi="Garamond" w:cs="Garamond"/>
          <w:color w:val="000000"/>
          <w:sz w:val="23"/>
          <w:szCs w:val="23"/>
          <w:lang w:val="es-BO"/>
        </w:rPr>
        <w:t xml:space="preserve">(ver Figura 3-7) </w:t>
      </w:r>
      <w:r w:rsidRPr="00EA4F52">
        <w:rPr>
          <w:rFonts w:ascii="Garamond" w:eastAsia="Garamond" w:hAnsi="Garamond" w:cs="Garamond"/>
          <w:color w:val="000000"/>
          <w:sz w:val="23"/>
          <w:szCs w:val="23"/>
          <w:lang w:val="es-BO"/>
        </w:rPr>
        <w:t>intenta crear horarios iniciales diversos y parcialmente factibles:</w:t>
      </w:r>
    </w:p>
    <w:p w14:paraId="716DDC52" w14:textId="4A33E240" w:rsidR="00EA4F52" w:rsidRPr="00EA4F52" w:rsidRDefault="00EA4F52" w:rsidP="00FE57EF">
      <w:pPr>
        <w:numPr>
          <w:ilvl w:val="0"/>
          <w:numId w:val="32"/>
        </w:numPr>
        <w:spacing w:before="120" w:after="120"/>
        <w:ind w:left="714" w:hanging="357"/>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Aleatoriedad </w:t>
      </w:r>
      <w:r w:rsidR="00A9228D">
        <w:rPr>
          <w:rFonts w:ascii="Garamond" w:eastAsia="Garamond" w:hAnsi="Garamond" w:cs="Garamond"/>
          <w:b/>
          <w:bCs/>
          <w:color w:val="000000"/>
          <w:sz w:val="23"/>
          <w:szCs w:val="23"/>
          <w:lang w:val="es-BO"/>
        </w:rPr>
        <w:t>g</w:t>
      </w:r>
      <w:r w:rsidRPr="00EA4F52">
        <w:rPr>
          <w:rFonts w:ascii="Garamond" w:eastAsia="Garamond" w:hAnsi="Garamond" w:cs="Garamond"/>
          <w:b/>
          <w:bCs/>
          <w:color w:val="000000"/>
          <w:sz w:val="23"/>
          <w:szCs w:val="23"/>
          <w:lang w:val="es-BO"/>
        </w:rPr>
        <w:t>uiada</w:t>
      </w:r>
      <w:r w:rsidRPr="00EA4F52">
        <w:rPr>
          <w:rFonts w:ascii="Garamond" w:eastAsia="Garamond" w:hAnsi="Garamond" w:cs="Garamond"/>
          <w:color w:val="000000"/>
          <w:sz w:val="23"/>
          <w:szCs w:val="23"/>
          <w:lang w:val="es-BO"/>
        </w:rPr>
        <w:t xml:space="preserve">: Para cada curso se selecciona un aula y una franja horaria. La selección del aula considera la capacidad requerida y de manera heurística intenta balancear el uso inicial de las aulas (priorizando las menos usadas) y respetar los requisitos de aulas específicas </w:t>
      </w:r>
      <w:r w:rsidR="008D7BAF">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requiredRoomId</w:t>
      </w:r>
      <w:proofErr w:type="spellEnd"/>
      <w:r w:rsidR="008D7BAF">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La selección del horario también considera restricciones básicas como la duración y las restricciones horarias de ciertos grupos.</w:t>
      </w:r>
    </w:p>
    <w:p w14:paraId="0A0B6F85" w14:textId="2A22948A" w:rsidR="00507B6E" w:rsidRPr="00507B6E" w:rsidRDefault="00EA4F52" w:rsidP="00FE57EF">
      <w:pPr>
        <w:numPr>
          <w:ilvl w:val="0"/>
          <w:numId w:val="32"/>
        </w:numPr>
        <w:spacing w:before="120" w:after="120"/>
        <w:ind w:left="714" w:hanging="357"/>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Slots </w:t>
      </w:r>
      <w:r w:rsidR="00A9228D">
        <w:rPr>
          <w:rFonts w:ascii="Garamond" w:eastAsia="Garamond" w:hAnsi="Garamond" w:cs="Garamond"/>
          <w:b/>
          <w:bCs/>
          <w:color w:val="000000"/>
          <w:sz w:val="23"/>
          <w:szCs w:val="23"/>
          <w:lang w:val="es-BO"/>
        </w:rPr>
        <w:t>s</w:t>
      </w:r>
      <w:r w:rsidRPr="00EA4F52">
        <w:rPr>
          <w:rFonts w:ascii="Garamond" w:eastAsia="Garamond" w:hAnsi="Garamond" w:cs="Garamond"/>
          <w:b/>
          <w:bCs/>
          <w:color w:val="000000"/>
          <w:sz w:val="23"/>
          <w:szCs w:val="23"/>
          <w:lang w:val="es-BO"/>
        </w:rPr>
        <w:t>ecundarios</w:t>
      </w:r>
      <w:r w:rsidRPr="00EA4F52">
        <w:rPr>
          <w:rFonts w:ascii="Garamond" w:eastAsia="Garamond" w:hAnsi="Garamond" w:cs="Garamond"/>
          <w:color w:val="000000"/>
          <w:sz w:val="23"/>
          <w:szCs w:val="23"/>
          <w:lang w:val="es-BO"/>
        </w:rPr>
        <w:t>: Para cursos no consecutivos, se generan slots secundarios aleatorios.</w:t>
      </w:r>
    </w:p>
    <w:p w14:paraId="721F1945"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drawing>
          <wp:inline distT="0" distB="0" distL="0" distR="0" wp14:anchorId="34C25583" wp14:editId="6630AF6F">
            <wp:extent cx="3398292" cy="1388004"/>
            <wp:effectExtent l="0" t="0" r="0" b="3175"/>
            <wp:docPr id="163800477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04770" name="Imagen 1" descr="Interfaz de usuario gráfica, Texto&#10;&#10;El contenido generado por IA puede ser incorrecto."/>
                    <pic:cNvPicPr/>
                  </pic:nvPicPr>
                  <pic:blipFill rotWithShape="1">
                    <a:blip r:embed="rId49"/>
                    <a:srcRect b="21742"/>
                    <a:stretch/>
                  </pic:blipFill>
                  <pic:spPr bwMode="auto">
                    <a:xfrm>
                      <a:off x="0" y="0"/>
                      <a:ext cx="3551694" cy="1450660"/>
                    </a:xfrm>
                    <a:prstGeom prst="rect">
                      <a:avLst/>
                    </a:prstGeom>
                    <a:ln>
                      <a:noFill/>
                    </a:ln>
                    <a:extLst>
                      <a:ext uri="{53640926-AAD7-44D8-BBD7-CCE9431645EC}">
                        <a14:shadowObscured xmlns:a14="http://schemas.microsoft.com/office/drawing/2010/main"/>
                      </a:ext>
                    </a:extLst>
                  </pic:spPr>
                </pic:pic>
              </a:graphicData>
            </a:graphic>
          </wp:inline>
        </w:drawing>
      </w:r>
    </w:p>
    <w:p w14:paraId="6D32C676" w14:textId="71370D8E"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352" w:name="_Toc197445868"/>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7</w:t>
      </w:r>
      <w:r w:rsidR="00506E2C">
        <w:rPr>
          <w:b/>
          <w:bCs/>
          <w:i w:val="0"/>
          <w:iCs w:val="0"/>
        </w:rPr>
        <w:fldChar w:fldCharType="end"/>
      </w:r>
      <w:r w:rsidRPr="00471835">
        <w:rPr>
          <w:b/>
          <w:bCs/>
          <w:i w:val="0"/>
          <w:iCs w:val="0"/>
        </w:rPr>
        <w:t>: Extracto del método que genera la población inicial</w:t>
      </w:r>
      <w:bookmarkEnd w:id="352"/>
    </w:p>
    <w:p w14:paraId="731A40C2" w14:textId="03EDCB22" w:rsidR="00507B6E" w:rsidRPr="00507B6E" w:rsidRDefault="00507B6E"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1CC007AD" w14:textId="17DE2200" w:rsidR="00080ACC" w:rsidRPr="00621CD4" w:rsidRDefault="00080ACC" w:rsidP="00471835">
      <w:pPr>
        <w:pStyle w:val="Ttulo3"/>
        <w:spacing w:before="240" w:after="240"/>
      </w:pPr>
      <w:bookmarkStart w:id="353" w:name="_Toc197437836"/>
      <w:bookmarkStart w:id="354" w:name="_Toc197439709"/>
      <w:r>
        <w:t>Operadores genéticos</w:t>
      </w:r>
      <w:bookmarkEnd w:id="353"/>
      <w:bookmarkEnd w:id="354"/>
    </w:p>
    <w:p w14:paraId="767045DF" w14:textId="0EE0B324"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Estos operadores impulsan la evolución explorando y explotando el espacio de búsqueda</w:t>
      </w:r>
      <w:r w:rsidR="00A9228D">
        <w:rPr>
          <w:rFonts w:ascii="Garamond" w:eastAsia="Garamond" w:hAnsi="Garamond" w:cs="Garamond"/>
          <w:color w:val="000000"/>
          <w:sz w:val="23"/>
          <w:szCs w:val="23"/>
          <w:lang w:val="es-BO"/>
        </w:rPr>
        <w:t xml:space="preserve">, </w:t>
      </w:r>
    </w:p>
    <w:p w14:paraId="7273F623" w14:textId="786C9917" w:rsidR="00507B6E" w:rsidRPr="00507B6E"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lastRenderedPageBreak/>
        <w:t>Selección (</w:t>
      </w:r>
      <w:proofErr w:type="spellStart"/>
      <w:r w:rsidRPr="000E4C18">
        <w:rPr>
          <w:rFonts w:ascii="Garamond" w:eastAsia="Garamond" w:hAnsi="Garamond" w:cs="Garamond"/>
          <w:b/>
          <w:bCs/>
          <w:color w:val="000000"/>
          <w:sz w:val="23"/>
          <w:szCs w:val="23"/>
          <w:lang w:val="es-BO"/>
        </w:rPr>
        <w:t>Tournament</w:t>
      </w:r>
      <w:proofErr w:type="spellEnd"/>
      <w:r w:rsidRPr="000E4C18">
        <w:rPr>
          <w:rFonts w:ascii="Garamond" w:eastAsia="Garamond" w:hAnsi="Garamond" w:cs="Garamond"/>
          <w:b/>
          <w:bCs/>
          <w:color w:val="000000"/>
          <w:sz w:val="23"/>
          <w:szCs w:val="23"/>
          <w:lang w:val="es-BO"/>
        </w:rPr>
        <w:t xml:space="preserve"> </w:t>
      </w:r>
      <w:proofErr w:type="spellStart"/>
      <w:r w:rsidRPr="000E4C18">
        <w:rPr>
          <w:rFonts w:ascii="Garamond" w:eastAsia="Garamond" w:hAnsi="Garamond" w:cs="Garamond"/>
          <w:b/>
          <w:bCs/>
          <w:color w:val="000000"/>
          <w:sz w:val="23"/>
          <w:szCs w:val="23"/>
          <w:lang w:val="es-BO"/>
        </w:rPr>
        <w:t>Selection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Se seleccionan padres para la reproducción mediante selección por torneo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tournamentSelection</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eligen aleatoriamente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tournamentSize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individuos y el mejor de ellos (mayor fitness) es seleccionado como padre. </w:t>
      </w:r>
    </w:p>
    <w:p w14:paraId="1F1EC7F9"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drawing>
          <wp:inline distT="0" distB="0" distL="0" distR="0" wp14:anchorId="6D4EC11A" wp14:editId="21EED6F1">
            <wp:extent cx="3477758" cy="1514901"/>
            <wp:effectExtent l="0" t="0" r="8890" b="9525"/>
            <wp:docPr id="202554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43947" name=""/>
                    <pic:cNvPicPr/>
                  </pic:nvPicPr>
                  <pic:blipFill rotWithShape="1">
                    <a:blip r:embed="rId50"/>
                    <a:srcRect b="19451"/>
                    <a:stretch/>
                  </pic:blipFill>
                  <pic:spPr bwMode="auto">
                    <a:xfrm>
                      <a:off x="0" y="0"/>
                      <a:ext cx="3542198" cy="1542971"/>
                    </a:xfrm>
                    <a:prstGeom prst="rect">
                      <a:avLst/>
                    </a:prstGeom>
                    <a:ln>
                      <a:noFill/>
                    </a:ln>
                    <a:extLst>
                      <a:ext uri="{53640926-AAD7-44D8-BBD7-CCE9431645EC}">
                        <a14:shadowObscured xmlns:a14="http://schemas.microsoft.com/office/drawing/2010/main"/>
                      </a:ext>
                    </a:extLst>
                  </pic:spPr>
                </pic:pic>
              </a:graphicData>
            </a:graphic>
          </wp:inline>
        </w:drawing>
      </w:r>
    </w:p>
    <w:p w14:paraId="0DDDCBA2" w14:textId="012C9770"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355" w:name="_Toc197445869"/>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8</w:t>
      </w:r>
      <w:r w:rsidR="00506E2C">
        <w:rPr>
          <w:b/>
          <w:bCs/>
          <w:i w:val="0"/>
          <w:iCs w:val="0"/>
        </w:rPr>
        <w:fldChar w:fldCharType="end"/>
      </w:r>
      <w:r w:rsidRPr="00471835">
        <w:rPr>
          <w:b/>
          <w:bCs/>
          <w:i w:val="0"/>
          <w:iCs w:val="0"/>
        </w:rPr>
        <w:t>: Método que selecciona padres</w:t>
      </w:r>
      <w:bookmarkEnd w:id="355"/>
    </w:p>
    <w:p w14:paraId="5464933B" w14:textId="017E3D12" w:rsidR="00507B6E" w:rsidRPr="00507B6E" w:rsidRDefault="00507B6E" w:rsidP="00471835">
      <w:pPr>
        <w:pBdr>
          <w:top w:val="nil"/>
          <w:left w:val="nil"/>
          <w:bottom w:val="nil"/>
          <w:right w:val="nil"/>
          <w:between w:val="nil"/>
        </w:pBdr>
        <w:spacing w:beforeLines="40" w:before="96" w:afterLines="80" w:after="192"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3AC2DD8A" w14:textId="3119F32A" w:rsidR="000E4C18" w:rsidRPr="000E4C18" w:rsidRDefault="00335DC9" w:rsidP="00471835">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Como se observa en la Figura 3-7, es</w:t>
      </w:r>
      <w:r w:rsidR="000E4C18" w:rsidRPr="000E4C18">
        <w:rPr>
          <w:rFonts w:ascii="Garamond" w:eastAsia="Garamond" w:hAnsi="Garamond" w:cs="Garamond"/>
          <w:color w:val="000000"/>
          <w:sz w:val="23"/>
          <w:szCs w:val="23"/>
          <w:lang w:val="es-BO"/>
        </w:rPr>
        <w:t xml:space="preserve"> un método eficiente que balancea la presión selectiva favoreciendo a los mejores con la preservación de la diversidad (individuos no tan buenos aún tienen probabilidad de ser seleccionados). Es menos propenso a la convergencia prematura que métodos como la ruleta.</w:t>
      </w:r>
    </w:p>
    <w:p w14:paraId="60B9C475" w14:textId="14DE7ABD" w:rsidR="000E4C18"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Cruce (</w:t>
      </w:r>
      <w:proofErr w:type="gramStart"/>
      <w:r w:rsidRPr="000E4C18">
        <w:rPr>
          <w:rFonts w:ascii="Garamond" w:eastAsia="Garamond" w:hAnsi="Garamond" w:cs="Garamond"/>
          <w:b/>
          <w:bCs/>
          <w:color w:val="000000"/>
          <w:sz w:val="23"/>
          <w:szCs w:val="23"/>
          <w:lang w:val="es-BO"/>
        </w:rPr>
        <w:t>Crossover</w:t>
      </w:r>
      <w:proofErr w:type="gram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Se implementa un cruce de punto único (</w:t>
      </w:r>
      <w:proofErr w:type="gramStart"/>
      <w:r w:rsidRPr="000E4C18">
        <w:rPr>
          <w:rFonts w:ascii="Garamond" w:eastAsia="Garamond" w:hAnsi="Garamond" w:cs="Garamond"/>
          <w:color w:val="000000"/>
          <w:sz w:val="23"/>
          <w:szCs w:val="23"/>
          <w:lang w:val="es-BO"/>
        </w:rPr>
        <w:t>crossover</w:t>
      </w:r>
      <w:proofErr w:type="gramEnd"/>
      <w:r w:rsidRPr="000E4C18">
        <w:rPr>
          <w:rFonts w:ascii="Garamond" w:eastAsia="Garamond" w:hAnsi="Garamond" w:cs="Garamond"/>
          <w:color w:val="000000"/>
          <w:sz w:val="23"/>
          <w:szCs w:val="23"/>
          <w:lang w:val="es-BO"/>
        </w:rPr>
        <w:t>). Se elige un punto aleatorio y se crea un hijo combinando las asignaciones del primer padre hasta el punto de cruce y las del segundo padre desde ese punto en adelante</w:t>
      </w:r>
      <w:r w:rsidR="00335DC9">
        <w:rPr>
          <w:rFonts w:ascii="Garamond" w:eastAsia="Garamond" w:hAnsi="Garamond" w:cs="Garamond"/>
          <w:color w:val="000000"/>
          <w:sz w:val="23"/>
          <w:szCs w:val="23"/>
          <w:lang w:val="es-BO"/>
        </w:rPr>
        <w:t xml:space="preserve"> (ver Figura 3-8)</w:t>
      </w:r>
      <w:r w:rsidRPr="000E4C18">
        <w:rPr>
          <w:rFonts w:ascii="Garamond" w:eastAsia="Garamond" w:hAnsi="Garamond" w:cs="Garamond"/>
          <w:color w:val="000000"/>
          <w:sz w:val="23"/>
          <w:szCs w:val="23"/>
          <w:lang w:val="es-BO"/>
        </w:rPr>
        <w:t xml:space="preserve">. Se incluye un mecanismo de reparación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repairAssignment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isValidAssignment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para intentar arreglar conflictos introducidos durante el cruce. </w:t>
      </w:r>
    </w:p>
    <w:p w14:paraId="0968E366" w14:textId="77777777" w:rsidR="004C3AA6" w:rsidRDefault="00335DC9" w:rsidP="004C3AA6">
      <w:pPr>
        <w:keepNext/>
        <w:spacing w:before="120" w:after="120"/>
        <w:jc w:val="center"/>
      </w:pPr>
      <w:r w:rsidRPr="00335DC9">
        <w:rPr>
          <w:rFonts w:ascii="Garamond" w:eastAsia="Garamond" w:hAnsi="Garamond" w:cs="Garamond"/>
          <w:noProof/>
          <w:color w:val="000000"/>
          <w:sz w:val="23"/>
          <w:szCs w:val="23"/>
          <w:lang w:val="es-BO"/>
        </w:rPr>
        <w:drawing>
          <wp:inline distT="0" distB="0" distL="0" distR="0" wp14:anchorId="63D3D4B4" wp14:editId="66B02496">
            <wp:extent cx="1945101" cy="661916"/>
            <wp:effectExtent l="0" t="0" r="0" b="5080"/>
            <wp:docPr id="131224876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48762" name="Imagen 1" descr="Texto&#10;&#10;El contenido generado por IA puede ser incorrecto."/>
                    <pic:cNvPicPr/>
                  </pic:nvPicPr>
                  <pic:blipFill>
                    <a:blip r:embed="rId51"/>
                    <a:stretch>
                      <a:fillRect/>
                    </a:stretch>
                  </pic:blipFill>
                  <pic:spPr>
                    <a:xfrm>
                      <a:off x="0" y="0"/>
                      <a:ext cx="1989908" cy="677164"/>
                    </a:xfrm>
                    <a:prstGeom prst="rect">
                      <a:avLst/>
                    </a:prstGeom>
                  </pic:spPr>
                </pic:pic>
              </a:graphicData>
            </a:graphic>
          </wp:inline>
        </w:drawing>
      </w:r>
    </w:p>
    <w:p w14:paraId="3B68C82F" w14:textId="637BC63E" w:rsidR="00335DC9" w:rsidRPr="004C3AA6" w:rsidRDefault="004C3AA6" w:rsidP="004C3AA6">
      <w:pPr>
        <w:pStyle w:val="Descripcin"/>
        <w:spacing w:after="120"/>
        <w:jc w:val="center"/>
        <w:rPr>
          <w:rFonts w:ascii="Garamond" w:eastAsia="Garamond" w:hAnsi="Garamond" w:cs="Garamond"/>
          <w:b/>
          <w:bCs/>
          <w:i w:val="0"/>
          <w:iCs w:val="0"/>
          <w:color w:val="000000"/>
          <w:sz w:val="23"/>
          <w:szCs w:val="23"/>
          <w:lang w:val="es-BO"/>
        </w:rPr>
      </w:pPr>
      <w:bookmarkStart w:id="356" w:name="_Toc197445870"/>
      <w:r w:rsidRPr="004C3AA6">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9</w:t>
      </w:r>
      <w:r w:rsidR="00506E2C">
        <w:rPr>
          <w:b/>
          <w:bCs/>
          <w:i w:val="0"/>
          <w:iCs w:val="0"/>
        </w:rPr>
        <w:fldChar w:fldCharType="end"/>
      </w:r>
      <w:r w:rsidRPr="004C3AA6">
        <w:rPr>
          <w:b/>
          <w:bCs/>
          <w:i w:val="0"/>
          <w:iCs w:val="0"/>
        </w:rPr>
        <w:t>: Extracto del método que selecciona padres</w:t>
      </w:r>
      <w:bookmarkEnd w:id="356"/>
    </w:p>
    <w:p w14:paraId="2742CA96" w14:textId="094FD165"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51B2A7BA" w14:textId="3321C67F" w:rsidR="000E4C18" w:rsidRPr="000E4C18" w:rsidRDefault="000E4C18" w:rsidP="00335DC9">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En esta etapa se </w:t>
      </w:r>
      <w:r w:rsidRPr="000E4C18">
        <w:rPr>
          <w:rFonts w:ascii="Garamond" w:eastAsia="Garamond" w:hAnsi="Garamond" w:cs="Garamond"/>
          <w:color w:val="000000"/>
          <w:sz w:val="23"/>
          <w:szCs w:val="23"/>
          <w:lang w:val="es-BO"/>
        </w:rPr>
        <w:t>combina bloques de asignación potencialmente buenos de diferentes padres</w:t>
      </w:r>
      <w:r>
        <w:rPr>
          <w:rFonts w:ascii="Garamond" w:eastAsia="Garamond" w:hAnsi="Garamond" w:cs="Garamond"/>
          <w:color w:val="000000"/>
          <w:sz w:val="23"/>
          <w:szCs w:val="23"/>
          <w:lang w:val="es-BO"/>
        </w:rPr>
        <w:t xml:space="preserve"> para así</w:t>
      </w:r>
      <w:r w:rsidRPr="000E4C18">
        <w:rPr>
          <w:rFonts w:ascii="Garamond" w:eastAsia="Garamond" w:hAnsi="Garamond" w:cs="Garamond"/>
          <w:color w:val="000000"/>
          <w:sz w:val="23"/>
          <w:szCs w:val="23"/>
          <w:lang w:val="es-BO"/>
        </w:rPr>
        <w:t xml:space="preserve"> explora nuevas combinaciones. La reparación es esencial porque el cruce puede generar hijos inválidos (con conflictos).</w:t>
      </w:r>
    </w:p>
    <w:p w14:paraId="4DD961A3" w14:textId="19BE3563" w:rsidR="000E4C18"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Mutación (</w:t>
      </w:r>
      <w:proofErr w:type="spellStart"/>
      <w:r w:rsidRPr="000E4C18">
        <w:rPr>
          <w:rFonts w:ascii="Garamond" w:eastAsia="Garamond" w:hAnsi="Garamond" w:cs="Garamond"/>
          <w:b/>
          <w:bCs/>
          <w:color w:val="000000"/>
          <w:sz w:val="23"/>
          <w:szCs w:val="23"/>
          <w:lang w:val="es-BO"/>
        </w:rPr>
        <w:t>Mutation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El operador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sidR="00335DC9">
        <w:rPr>
          <w:rFonts w:ascii="Garamond" w:eastAsia="Garamond" w:hAnsi="Garamond" w:cs="Garamond"/>
          <w:color w:val="000000"/>
          <w:sz w:val="23"/>
          <w:szCs w:val="23"/>
          <w:lang w:val="es-BO"/>
        </w:rPr>
        <w:t xml:space="preserve">(ver Figura 3-8) </w:t>
      </w:r>
      <w:r w:rsidRPr="000E4C18">
        <w:rPr>
          <w:rFonts w:ascii="Garamond" w:eastAsia="Garamond" w:hAnsi="Garamond" w:cs="Garamond"/>
          <w:color w:val="000000"/>
          <w:sz w:val="23"/>
          <w:szCs w:val="23"/>
          <w:lang w:val="es-BO"/>
        </w:rPr>
        <w:t xml:space="preserve">introduce variaciones aleatorias en un cromosoma con una probabilidad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mutationRate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Modifica una asignación aleatoria cambiando su aula o su franja horaria. La mutación es adaptativa: si un aula está sobreutilizada, hay mayor probabilidad de mutar el aula en lugar del horario; si un curso requiere un aula específica, solo se muta el horario. </w:t>
      </w:r>
    </w:p>
    <w:p w14:paraId="56494469" w14:textId="77777777" w:rsidR="004C3AA6" w:rsidRDefault="00335DC9" w:rsidP="004C3AA6">
      <w:pPr>
        <w:keepNext/>
        <w:spacing w:before="120" w:after="120"/>
        <w:jc w:val="center"/>
      </w:pPr>
      <w:r w:rsidRPr="00335DC9">
        <w:rPr>
          <w:rFonts w:ascii="Garamond" w:eastAsia="Garamond" w:hAnsi="Garamond" w:cs="Garamond"/>
          <w:noProof/>
          <w:color w:val="000000"/>
          <w:sz w:val="23"/>
          <w:szCs w:val="23"/>
          <w:lang w:val="es-BO"/>
        </w:rPr>
        <w:lastRenderedPageBreak/>
        <w:drawing>
          <wp:inline distT="0" distB="0" distL="0" distR="0" wp14:anchorId="1E84ACDE" wp14:editId="5F8649E4">
            <wp:extent cx="4959927" cy="945927"/>
            <wp:effectExtent l="0" t="0" r="0" b="6985"/>
            <wp:docPr id="109103634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36340" name="Imagen 1" descr="Interfaz de usuario gráfica, Texto&#10;&#10;El contenido generado por IA puede ser incorrecto."/>
                    <pic:cNvPicPr/>
                  </pic:nvPicPr>
                  <pic:blipFill>
                    <a:blip r:embed="rId52"/>
                    <a:stretch>
                      <a:fillRect/>
                    </a:stretch>
                  </pic:blipFill>
                  <pic:spPr>
                    <a:xfrm>
                      <a:off x="0" y="0"/>
                      <a:ext cx="4991868" cy="952019"/>
                    </a:xfrm>
                    <a:prstGeom prst="rect">
                      <a:avLst/>
                    </a:prstGeom>
                  </pic:spPr>
                </pic:pic>
              </a:graphicData>
            </a:graphic>
          </wp:inline>
        </w:drawing>
      </w:r>
    </w:p>
    <w:p w14:paraId="1C77440C" w14:textId="510DA76C" w:rsidR="00335DC9" w:rsidRPr="004C3AA6" w:rsidRDefault="004C3AA6" w:rsidP="004C3AA6">
      <w:pPr>
        <w:pStyle w:val="Descripcin"/>
        <w:spacing w:after="120"/>
        <w:jc w:val="center"/>
        <w:rPr>
          <w:rFonts w:ascii="Garamond" w:eastAsia="Garamond" w:hAnsi="Garamond" w:cs="Garamond"/>
          <w:b/>
          <w:bCs/>
          <w:i w:val="0"/>
          <w:iCs w:val="0"/>
          <w:color w:val="000000"/>
          <w:sz w:val="23"/>
          <w:szCs w:val="23"/>
          <w:lang w:val="es-BO"/>
        </w:rPr>
      </w:pPr>
      <w:bookmarkStart w:id="357" w:name="_Toc197445871"/>
      <w:r w:rsidRPr="004C3AA6">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10</w:t>
      </w:r>
      <w:r w:rsidR="00506E2C">
        <w:rPr>
          <w:b/>
          <w:bCs/>
          <w:i w:val="0"/>
          <w:iCs w:val="0"/>
        </w:rPr>
        <w:fldChar w:fldCharType="end"/>
      </w:r>
      <w:r w:rsidRPr="004C3AA6">
        <w:rPr>
          <w:b/>
          <w:bCs/>
          <w:i w:val="0"/>
          <w:iCs w:val="0"/>
        </w:rPr>
        <w:t>: Extracto del método que muta los cromosomas aleatoriamente</w:t>
      </w:r>
      <w:bookmarkEnd w:id="357"/>
    </w:p>
    <w:p w14:paraId="63165BA9" w14:textId="4AAE14E4"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2783869A" w14:textId="6FC4A13F" w:rsidR="000E4C18" w:rsidRPr="000E4C18" w:rsidRDefault="000E4C18" w:rsidP="00335DC9">
      <w:pPr>
        <w:spacing w:before="24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vital mantener la diversidad genética, escapar de óptimos locales y explorar nuevas regiones del espacio de búsqueda. La adaptación ayuda a dirigir la mutación hacia cambios potencialmente más beneficiosos (</w:t>
      </w:r>
      <w:proofErr w:type="spellStart"/>
      <w:r w:rsidRPr="000E4C18">
        <w:rPr>
          <w:rFonts w:ascii="Garamond" w:eastAsia="Garamond" w:hAnsi="Garamond" w:cs="Garamond"/>
          <w:color w:val="000000"/>
          <w:sz w:val="23"/>
          <w:szCs w:val="23"/>
          <w:lang w:val="es-BO"/>
        </w:rPr>
        <w:t>ej</w:t>
      </w:r>
      <w:proofErr w:type="spellEnd"/>
      <w:r w:rsidRPr="000E4C18">
        <w:rPr>
          <w:rFonts w:ascii="Garamond" w:eastAsia="Garamond" w:hAnsi="Garamond" w:cs="Garamond"/>
          <w:color w:val="000000"/>
          <w:sz w:val="23"/>
          <w:szCs w:val="23"/>
          <w:lang w:val="es-BO"/>
        </w:rPr>
        <w:t>: aliviar la carga de aulas sobreutilizadas).</w:t>
      </w:r>
    </w:p>
    <w:p w14:paraId="6D99DE6D" w14:textId="0D1F8909" w:rsidR="00080ACC" w:rsidRPr="00621CD4" w:rsidRDefault="00080ACC" w:rsidP="006A73A0">
      <w:pPr>
        <w:pStyle w:val="Ttulo3"/>
      </w:pPr>
      <w:bookmarkStart w:id="358" w:name="_Toc197437837"/>
      <w:bookmarkStart w:id="359" w:name="_Toc197439710"/>
      <w:r>
        <w:t>Manejo de restricciones</w:t>
      </w:r>
      <w:bookmarkEnd w:id="358"/>
      <w:bookmarkEnd w:id="359"/>
    </w:p>
    <w:p w14:paraId="77892D2F" w14:textId="351B39C3" w:rsidR="00A9228D" w:rsidRPr="00A9228D" w:rsidRDefault="00A9228D" w:rsidP="00A9228D">
      <w:pPr>
        <w:jc w:val="both"/>
        <w:rPr>
          <w:rFonts w:ascii="Garamond" w:eastAsia="Garamond" w:hAnsi="Garamond" w:cs="Garamond"/>
          <w:color w:val="000000"/>
          <w:sz w:val="23"/>
          <w:szCs w:val="23"/>
          <w:lang w:val="es-BO"/>
        </w:rPr>
      </w:pPr>
      <w:r w:rsidRPr="00A9228D">
        <w:rPr>
          <w:rFonts w:ascii="Garamond" w:eastAsia="Garamond" w:hAnsi="Garamond" w:cs="Garamond"/>
          <w:color w:val="000000"/>
          <w:sz w:val="23"/>
          <w:szCs w:val="23"/>
          <w:lang w:val="es-BO"/>
        </w:rPr>
        <w:t xml:space="preserve">El manejo efectivo de restricciones </w:t>
      </w:r>
      <w:r w:rsidR="00E37B2D">
        <w:rPr>
          <w:rFonts w:ascii="Garamond" w:eastAsia="Garamond" w:hAnsi="Garamond" w:cs="Garamond"/>
          <w:color w:val="000000"/>
          <w:sz w:val="23"/>
          <w:szCs w:val="23"/>
          <w:lang w:val="es-BO"/>
        </w:rPr>
        <w:t xml:space="preserve">(ver Figura 3-9) </w:t>
      </w:r>
      <w:r w:rsidRPr="00A9228D">
        <w:rPr>
          <w:rFonts w:ascii="Garamond" w:eastAsia="Garamond" w:hAnsi="Garamond" w:cs="Garamond"/>
          <w:color w:val="000000"/>
          <w:sz w:val="23"/>
          <w:szCs w:val="23"/>
          <w:lang w:val="es-BO"/>
        </w:rPr>
        <w:t xml:space="preserve">es clave </w:t>
      </w:r>
      <w:r>
        <w:rPr>
          <w:rFonts w:ascii="Garamond" w:eastAsia="Garamond" w:hAnsi="Garamond" w:cs="Garamond"/>
          <w:color w:val="000000"/>
          <w:sz w:val="23"/>
          <w:szCs w:val="23"/>
          <w:lang w:val="es-BO"/>
        </w:rPr>
        <w:t>cuando se habla de ‘optimización’</w:t>
      </w:r>
      <w:r w:rsidRPr="00A9228D">
        <w:rPr>
          <w:rFonts w:ascii="Garamond" w:eastAsia="Garamond" w:hAnsi="Garamond" w:cs="Garamond"/>
          <w:color w:val="000000"/>
          <w:sz w:val="23"/>
          <w:szCs w:val="23"/>
          <w:lang w:val="es-BO"/>
        </w:rPr>
        <w:t>. Este algoritmo emplea una combinación de estrategias:</w:t>
      </w:r>
    </w:p>
    <w:p w14:paraId="64975DE8" w14:textId="577E89DC"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Penalización en </w:t>
      </w:r>
      <w:r w:rsidR="00591BC6">
        <w:rPr>
          <w:rFonts w:ascii="Garamond" w:eastAsia="Garamond" w:hAnsi="Garamond" w:cs="Garamond"/>
          <w:b/>
          <w:bCs/>
          <w:color w:val="000000"/>
          <w:sz w:val="23"/>
          <w:szCs w:val="23"/>
          <w:lang w:val="es-BO"/>
        </w:rPr>
        <w:t>f</w:t>
      </w:r>
      <w:r w:rsidRPr="00A9228D">
        <w:rPr>
          <w:rFonts w:ascii="Garamond" w:eastAsia="Garamond" w:hAnsi="Garamond" w:cs="Garamond"/>
          <w:b/>
          <w:bCs/>
          <w:color w:val="000000"/>
          <w:sz w:val="23"/>
          <w:szCs w:val="23"/>
          <w:lang w:val="es-BO"/>
        </w:rPr>
        <w:t>itness</w:t>
      </w:r>
      <w:r w:rsidRPr="00A9228D">
        <w:rPr>
          <w:rFonts w:ascii="Garamond" w:eastAsia="Garamond" w:hAnsi="Garamond" w:cs="Garamond"/>
          <w:color w:val="000000"/>
          <w:sz w:val="23"/>
          <w:szCs w:val="23"/>
          <w:lang w:val="es-BO"/>
        </w:rPr>
        <w:t xml:space="preserve">: Las violaciones de restricciones (especialmente las duras) reducen drásticamente la puntuación de una asignación </w:t>
      </w:r>
      <w:proofErr w:type="gramStart"/>
      <w:r w:rsidRPr="00A9228D">
        <w:rPr>
          <w:rFonts w:ascii="Garamond" w:eastAsia="Garamond" w:hAnsi="Garamond" w:cs="Garamond"/>
          <w:color w:val="000000"/>
          <w:sz w:val="23"/>
          <w:szCs w:val="23"/>
          <w:lang w:val="es-BO"/>
        </w:rPr>
        <w:t>y</w:t>
      </w:r>
      <w:proofErr w:type="gramEnd"/>
      <w:r>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por ende, el fitness del cromosoma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evaluateAssignment</w:t>
      </w:r>
      <w:proofErr w:type="spellEnd"/>
      <w:r w:rsidR="00591BC6">
        <w:rPr>
          <w:rFonts w:ascii="Garamond" w:eastAsia="Garamond" w:hAnsi="Garamond" w:cs="Garamond"/>
          <w:color w:val="000000"/>
          <w:sz w:val="23"/>
          <w:szCs w:val="23"/>
          <w:lang w:val="es-BO"/>
        </w:rPr>
        <w:t>’.</w:t>
      </w:r>
    </w:p>
    <w:p w14:paraId="1DFA749C" w14:textId="48BB4B48"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Mecanismos de </w:t>
      </w:r>
      <w:r w:rsidR="00591BC6">
        <w:rPr>
          <w:rFonts w:ascii="Garamond" w:eastAsia="Garamond" w:hAnsi="Garamond" w:cs="Garamond"/>
          <w:b/>
          <w:bCs/>
          <w:color w:val="000000"/>
          <w:sz w:val="23"/>
          <w:szCs w:val="23"/>
          <w:lang w:val="es-BO"/>
        </w:rPr>
        <w:t>r</w:t>
      </w:r>
      <w:r w:rsidRPr="00A9228D">
        <w:rPr>
          <w:rFonts w:ascii="Garamond" w:eastAsia="Garamond" w:hAnsi="Garamond" w:cs="Garamond"/>
          <w:b/>
          <w:bCs/>
          <w:color w:val="000000"/>
          <w:sz w:val="23"/>
          <w:szCs w:val="23"/>
          <w:lang w:val="es-BO"/>
        </w:rPr>
        <w:t>eparación</w:t>
      </w:r>
      <w:r w:rsidRPr="00A9228D">
        <w:rPr>
          <w:rFonts w:ascii="Garamond" w:eastAsia="Garamond" w:hAnsi="Garamond" w:cs="Garamond"/>
          <w:color w:val="000000"/>
          <w:sz w:val="23"/>
          <w:szCs w:val="23"/>
          <w:lang w:val="es-BO"/>
        </w:rPr>
        <w:t>: Durante el cruce y la mutación si se genera una asignación inválida (</w:t>
      </w:r>
      <w:proofErr w:type="spellStart"/>
      <w:r w:rsidRPr="00A9228D">
        <w:rPr>
          <w:rFonts w:ascii="Garamond" w:eastAsia="Garamond" w:hAnsi="Garamond" w:cs="Garamond"/>
          <w:color w:val="000000"/>
          <w:sz w:val="23"/>
          <w:szCs w:val="23"/>
          <w:lang w:val="es-BO"/>
        </w:rPr>
        <w:t>ej</w:t>
      </w:r>
      <w:proofErr w:type="spellEnd"/>
      <w:r w:rsidRPr="00A9228D">
        <w:rPr>
          <w:rFonts w:ascii="Garamond" w:eastAsia="Garamond" w:hAnsi="Garamond" w:cs="Garamond"/>
          <w:color w:val="000000"/>
          <w:sz w:val="23"/>
          <w:szCs w:val="23"/>
          <w:lang w:val="es-BO"/>
        </w:rPr>
        <w:t xml:space="preserve">: conflicto de aula) se intenta repararla buscando una alternativa válida (aula/horario diferente) mediante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repairAssignment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w:t>
      </w:r>
    </w:p>
    <w:p w14:paraId="2C584AA8" w14:textId="721570BA"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Verificaciones </w:t>
      </w:r>
      <w:r w:rsidR="00591BC6">
        <w:rPr>
          <w:rFonts w:ascii="Garamond" w:eastAsia="Garamond" w:hAnsi="Garamond" w:cs="Garamond"/>
          <w:b/>
          <w:bCs/>
          <w:color w:val="000000"/>
          <w:sz w:val="23"/>
          <w:szCs w:val="23"/>
          <w:lang w:val="es-BO"/>
        </w:rPr>
        <w:t>e</w:t>
      </w:r>
      <w:r w:rsidRPr="00A9228D">
        <w:rPr>
          <w:rFonts w:ascii="Garamond" w:eastAsia="Garamond" w:hAnsi="Garamond" w:cs="Garamond"/>
          <w:b/>
          <w:bCs/>
          <w:color w:val="000000"/>
          <w:sz w:val="23"/>
          <w:szCs w:val="23"/>
          <w:lang w:val="es-BO"/>
        </w:rPr>
        <w:t>xplícitas</w:t>
      </w:r>
      <w:r w:rsidRPr="00A9228D">
        <w:rPr>
          <w:rFonts w:ascii="Garamond" w:eastAsia="Garamond" w:hAnsi="Garamond" w:cs="Garamond"/>
          <w:color w:val="000000"/>
          <w:sz w:val="23"/>
          <w:szCs w:val="23"/>
          <w:lang w:val="es-BO"/>
        </w:rPr>
        <w:t xml:space="preserve">: Funciones como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isRoomAvailableForAssignment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isProfessorAvailableForAssignment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areStudentGroupsAvailableForAssignment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comprueban explícitamente las restricciones duras más críticas antes de aceptar una asignación o durante la evaluación.</w:t>
      </w:r>
    </w:p>
    <w:p w14:paraId="5234DB88" w14:textId="79529160" w:rsidR="00A9228D" w:rsidRDefault="00A9228D" w:rsidP="00FE57EF">
      <w:pPr>
        <w:numPr>
          <w:ilvl w:val="0"/>
          <w:numId w:val="34"/>
        </w:numPr>
        <w:spacing w:before="120" w:after="240"/>
        <w:ind w:left="714" w:hanging="357"/>
        <w:jc w:val="both"/>
        <w:rPr>
          <w:rFonts w:ascii="Garamond" w:eastAsia="Garamond" w:hAnsi="Garamond" w:cs="Garamond"/>
          <w:color w:val="000000"/>
          <w:sz w:val="23"/>
          <w:szCs w:val="23"/>
          <w:lang w:val="es-BO"/>
        </w:rPr>
      </w:pPr>
      <w:proofErr w:type="spellStart"/>
      <w:r w:rsidRPr="00A9228D">
        <w:rPr>
          <w:rFonts w:ascii="Garamond" w:eastAsia="Garamond" w:hAnsi="Garamond" w:cs="Garamond"/>
          <w:b/>
          <w:bCs/>
          <w:color w:val="000000"/>
          <w:sz w:val="23"/>
          <w:szCs w:val="23"/>
          <w:lang w:val="es-BO"/>
        </w:rPr>
        <w:t>Post-</w:t>
      </w:r>
      <w:r w:rsidR="00591BC6">
        <w:rPr>
          <w:rFonts w:ascii="Garamond" w:eastAsia="Garamond" w:hAnsi="Garamond" w:cs="Garamond"/>
          <w:b/>
          <w:bCs/>
          <w:color w:val="000000"/>
          <w:sz w:val="23"/>
          <w:szCs w:val="23"/>
          <w:lang w:val="es-BO"/>
        </w:rPr>
        <w:t>p</w:t>
      </w:r>
      <w:r w:rsidRPr="00A9228D">
        <w:rPr>
          <w:rFonts w:ascii="Garamond" w:eastAsia="Garamond" w:hAnsi="Garamond" w:cs="Garamond"/>
          <w:b/>
          <w:bCs/>
          <w:color w:val="000000"/>
          <w:sz w:val="23"/>
          <w:szCs w:val="23"/>
          <w:lang w:val="es-BO"/>
        </w:rPr>
        <w:t>rocesamiento</w:t>
      </w:r>
      <w:proofErr w:type="spellEnd"/>
      <w:r w:rsidRPr="00A9228D">
        <w:rPr>
          <w:rFonts w:ascii="Garamond" w:eastAsia="Garamond" w:hAnsi="Garamond" w:cs="Garamond"/>
          <w:color w:val="000000"/>
          <w:sz w:val="23"/>
          <w:szCs w:val="23"/>
          <w:lang w:val="es-BO"/>
        </w:rPr>
        <w:t xml:space="preserve">: Después de la evolución se aplica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postProcessSchedule</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al mejor cromosoma encontrado. Este paso intenta resolver conflictos residuales reordenando y reparando asignaciones conflictivas de manera más dirigida.</w:t>
      </w:r>
    </w:p>
    <w:p w14:paraId="4F14CF0E" w14:textId="77777777" w:rsidR="00632CEE" w:rsidRDefault="00335DC9" w:rsidP="00632CEE">
      <w:pPr>
        <w:keepNext/>
        <w:jc w:val="both"/>
      </w:pPr>
      <w:r w:rsidRPr="00335DC9">
        <w:rPr>
          <w:rFonts w:ascii="Garamond" w:eastAsia="Garamond" w:hAnsi="Garamond" w:cs="Garamond"/>
          <w:noProof/>
          <w:color w:val="000000"/>
          <w:sz w:val="23"/>
          <w:szCs w:val="23"/>
          <w:lang w:val="es-BO"/>
        </w:rPr>
        <w:drawing>
          <wp:inline distT="0" distB="0" distL="0" distR="0" wp14:anchorId="261A5FEF" wp14:editId="53375B58">
            <wp:extent cx="5853430" cy="1525270"/>
            <wp:effectExtent l="0" t="0" r="0" b="0"/>
            <wp:docPr id="91855167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51672" name="Imagen 1" descr="Interfaz de usuario gráfica, Texto&#10;&#10;El contenido generado por IA puede ser incorrecto."/>
                    <pic:cNvPicPr/>
                  </pic:nvPicPr>
                  <pic:blipFill>
                    <a:blip r:embed="rId53"/>
                    <a:stretch>
                      <a:fillRect/>
                    </a:stretch>
                  </pic:blipFill>
                  <pic:spPr>
                    <a:xfrm>
                      <a:off x="0" y="0"/>
                      <a:ext cx="5853430" cy="1525270"/>
                    </a:xfrm>
                    <a:prstGeom prst="rect">
                      <a:avLst/>
                    </a:prstGeom>
                  </pic:spPr>
                </pic:pic>
              </a:graphicData>
            </a:graphic>
          </wp:inline>
        </w:drawing>
      </w:r>
    </w:p>
    <w:p w14:paraId="5EF8C3E3" w14:textId="713443BD" w:rsidR="00335DC9" w:rsidRPr="00632CEE" w:rsidRDefault="00632CEE" w:rsidP="00632CEE">
      <w:pPr>
        <w:pStyle w:val="Descripcin"/>
        <w:spacing w:after="120"/>
        <w:jc w:val="center"/>
        <w:rPr>
          <w:rFonts w:ascii="Garamond" w:eastAsia="Garamond" w:hAnsi="Garamond" w:cs="Garamond"/>
          <w:b/>
          <w:bCs/>
          <w:i w:val="0"/>
          <w:iCs w:val="0"/>
          <w:color w:val="000000"/>
          <w:sz w:val="23"/>
          <w:szCs w:val="23"/>
          <w:lang w:val="es-BO"/>
        </w:rPr>
      </w:pPr>
      <w:bookmarkStart w:id="360" w:name="_Toc197445872"/>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11</w:t>
      </w:r>
      <w:r w:rsidR="00506E2C">
        <w:rPr>
          <w:b/>
          <w:bCs/>
          <w:i w:val="0"/>
          <w:iCs w:val="0"/>
        </w:rPr>
        <w:fldChar w:fldCharType="end"/>
      </w:r>
      <w:r w:rsidRPr="00632CEE">
        <w:rPr>
          <w:b/>
          <w:bCs/>
          <w:i w:val="0"/>
          <w:iCs w:val="0"/>
        </w:rPr>
        <w:t>: Extracto del método que calcula todas las restricciones</w:t>
      </w:r>
      <w:bookmarkEnd w:id="360"/>
    </w:p>
    <w:p w14:paraId="6C76D988" w14:textId="58462492"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0DD8D280" w14:textId="5BB5EC00" w:rsidR="00080ACC" w:rsidRPr="00621CD4" w:rsidRDefault="00080ACC" w:rsidP="006A73A0">
      <w:pPr>
        <w:pStyle w:val="Ttulo3"/>
      </w:pPr>
      <w:bookmarkStart w:id="361" w:name="_Toc197437838"/>
      <w:bookmarkStart w:id="362" w:name="_Toc197439711"/>
      <w:r>
        <w:lastRenderedPageBreak/>
        <w:t>Proceso evolutivo</w:t>
      </w:r>
      <w:bookmarkEnd w:id="361"/>
      <w:bookmarkEnd w:id="362"/>
    </w:p>
    <w:p w14:paraId="71C6F878" w14:textId="5F57DA64" w:rsidR="00BA3927" w:rsidRPr="00BA3927" w:rsidRDefault="00BA3927" w:rsidP="00BA3927">
      <w:pPr>
        <w:jc w:val="both"/>
        <w:rPr>
          <w:rFonts w:ascii="Garamond" w:eastAsia="Garamond" w:hAnsi="Garamond" w:cs="Garamond"/>
          <w:color w:val="000000"/>
          <w:sz w:val="23"/>
          <w:szCs w:val="23"/>
        </w:rPr>
      </w:pPr>
      <w:r>
        <w:rPr>
          <w:rFonts w:ascii="Garamond" w:eastAsia="Garamond" w:hAnsi="Garamond" w:cs="Garamond"/>
          <w:color w:val="000000"/>
          <w:sz w:val="23"/>
          <w:szCs w:val="23"/>
          <w:lang w:val="es-BO"/>
        </w:rPr>
        <w:t xml:space="preserve">El algoritmo genético </w:t>
      </w:r>
      <w:r w:rsidRPr="00BA3927">
        <w:rPr>
          <w:rFonts w:ascii="Garamond" w:eastAsia="Garamond" w:hAnsi="Garamond" w:cs="Garamond"/>
          <w:color w:val="000000"/>
          <w:sz w:val="23"/>
          <w:szCs w:val="23"/>
        </w:rPr>
        <w:t>opera de forma generacional:</w:t>
      </w:r>
    </w:p>
    <w:p w14:paraId="7936FF1D" w14:textId="520D2FC1" w:rsidR="00BA3927" w:rsidRPr="00BA3927"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 xml:space="preserve">Ciclo </w:t>
      </w:r>
      <w:r>
        <w:rPr>
          <w:rFonts w:ascii="Garamond" w:eastAsia="Garamond" w:hAnsi="Garamond" w:cs="Garamond"/>
          <w:b/>
          <w:bCs/>
          <w:color w:val="000000"/>
          <w:sz w:val="23"/>
          <w:szCs w:val="23"/>
          <w:lang w:val="es-BO"/>
        </w:rPr>
        <w:t>g</w:t>
      </w:r>
      <w:r w:rsidRPr="00BA3927">
        <w:rPr>
          <w:rFonts w:ascii="Garamond" w:eastAsia="Garamond" w:hAnsi="Garamond" w:cs="Garamond"/>
          <w:b/>
          <w:bCs/>
          <w:color w:val="000000"/>
          <w:sz w:val="23"/>
          <w:szCs w:val="23"/>
          <w:lang w:val="es-BO"/>
        </w:rPr>
        <w:t>eneracional</w:t>
      </w:r>
      <w:r w:rsidRPr="00BA3927">
        <w:rPr>
          <w:rFonts w:ascii="Garamond" w:eastAsia="Garamond" w:hAnsi="Garamond" w:cs="Garamond"/>
          <w:color w:val="000000"/>
          <w:sz w:val="23"/>
          <w:szCs w:val="23"/>
          <w:lang w:val="es-BO"/>
        </w:rPr>
        <w:t>: En cada generación se crea una nueva población a partir de la anterior mediante selección, cruce y mutación.</w:t>
      </w:r>
    </w:p>
    <w:p w14:paraId="4DE5EE8D" w14:textId="7B1215E9" w:rsidR="00BA3927" w:rsidRPr="00BA3927"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Elitismo</w:t>
      </w:r>
      <w:r w:rsidRPr="00BA3927">
        <w:rPr>
          <w:rFonts w:ascii="Garamond" w:eastAsia="Garamond" w:hAnsi="Garamond" w:cs="Garamond"/>
          <w:color w:val="000000"/>
          <w:sz w:val="23"/>
          <w:szCs w:val="23"/>
          <w:lang w:val="es-BO"/>
        </w:rPr>
        <w:t xml:space="preserve">: Se preserva un número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elitismCount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de los mejores individuos de la generación actual, asegurando que las mejores soluciones encontradas no se pierdan.</w:t>
      </w:r>
    </w:p>
    <w:p w14:paraId="349F689E" w14:textId="65C6D5F6" w:rsidR="00BA3927" w:rsidRPr="00080ACC"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Terminación</w:t>
      </w:r>
      <w:r w:rsidRPr="00BA3927">
        <w:rPr>
          <w:rFonts w:ascii="Garamond" w:eastAsia="Garamond" w:hAnsi="Garamond" w:cs="Garamond"/>
          <w:color w:val="000000"/>
          <w:sz w:val="23"/>
          <w:szCs w:val="23"/>
          <w:lang w:val="es-BO"/>
        </w:rPr>
        <w:t xml:space="preserve">: El proceso se detiene si se alcanza el número máximo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o si no se observa una mejora significativa en el mejor fitness durante un número determinado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maxGenerationsWithoutImprovement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w:t>
      </w:r>
    </w:p>
    <w:p w14:paraId="6D2BB502" w14:textId="684A7BD4" w:rsidR="00080ACC" w:rsidRPr="00621CD4" w:rsidRDefault="00080ACC" w:rsidP="006A73A0">
      <w:pPr>
        <w:pStyle w:val="Ttulo3"/>
      </w:pPr>
      <w:bookmarkStart w:id="363" w:name="_Toc197437839"/>
      <w:bookmarkStart w:id="364" w:name="_Toc197439712"/>
      <w:r>
        <w:t>Estructura de datos</w:t>
      </w:r>
      <w:bookmarkEnd w:id="363"/>
      <w:bookmarkEnd w:id="364"/>
    </w:p>
    <w:p w14:paraId="3F5C11D2" w14:textId="15F3A35E" w:rsidR="00D04AB3" w:rsidRPr="00D04AB3" w:rsidRDefault="00D04AB3" w:rsidP="00C91C60">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El sistema requiere cuatro conjuntos principales de datos como entrada:</w:t>
      </w:r>
    </w:p>
    <w:p w14:paraId="4A247084"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Aulas (</w:t>
      </w:r>
      <w:proofErr w:type="spellStart"/>
      <w:r w:rsidRPr="00D04AB3">
        <w:rPr>
          <w:rFonts w:ascii="Garamond" w:eastAsia="Garamond" w:hAnsi="Garamond" w:cs="Garamond"/>
          <w:b/>
          <w:bCs/>
          <w:color w:val="000000"/>
          <w:sz w:val="23"/>
          <w:szCs w:val="23"/>
          <w:lang w:val="es-BO"/>
        </w:rPr>
        <w:t>Rooms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Representan los espacios físicos disponibles para impartir clases. </w:t>
      </w:r>
    </w:p>
    <w:p w14:paraId="609E0E43" w14:textId="246C81FD" w:rsidR="00C91C60"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id: Identificador único del aula</w:t>
      </w:r>
      <w:r w:rsidR="00C91C60" w:rsidRPr="00C91C60">
        <w:rPr>
          <w:rFonts w:ascii="Garamond" w:eastAsia="Garamond" w:hAnsi="Garamond" w:cs="Garamond"/>
          <w:color w:val="000000"/>
          <w:sz w:val="23"/>
          <w:szCs w:val="23"/>
          <w:lang w:val="es-BO"/>
        </w:rPr>
        <w:t>.</w:t>
      </w:r>
    </w:p>
    <w:p w14:paraId="7D54121A" w14:textId="71C38087" w:rsidR="00D04AB3"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capacity</w:t>
      </w:r>
      <w:proofErr w:type="spellEnd"/>
      <w:r w:rsidRPr="00C91C60">
        <w:rPr>
          <w:rFonts w:ascii="Garamond" w:eastAsia="Garamond" w:hAnsi="Garamond" w:cs="Garamond"/>
          <w:color w:val="000000"/>
          <w:sz w:val="23"/>
          <w:szCs w:val="23"/>
          <w:lang w:val="es-BO"/>
        </w:rPr>
        <w:t>: Capacidad máxima de estudiantes</w:t>
      </w:r>
      <w:r w:rsidR="00C91C60" w:rsidRPr="00C91C60">
        <w:rPr>
          <w:rFonts w:ascii="Garamond" w:eastAsia="Garamond" w:hAnsi="Garamond" w:cs="Garamond"/>
          <w:color w:val="000000"/>
          <w:sz w:val="23"/>
          <w:szCs w:val="23"/>
          <w:lang w:val="es-BO"/>
        </w:rPr>
        <w:t>.</w:t>
      </w:r>
    </w:p>
    <w:p w14:paraId="1D4767DC" w14:textId="7426AF07" w:rsidR="00D04AB3"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hasComputers</w:t>
      </w:r>
      <w:proofErr w:type="spellEnd"/>
      <w:r w:rsidRPr="00C91C60">
        <w:rPr>
          <w:rFonts w:ascii="Garamond" w:eastAsia="Garamond" w:hAnsi="Garamond" w:cs="Garamond"/>
          <w:color w:val="000000"/>
          <w:sz w:val="23"/>
          <w:szCs w:val="23"/>
          <w:lang w:val="es-BO"/>
        </w:rPr>
        <w:t>: Indicador booleano sobre la disponibilidad de equipos informáticos</w:t>
      </w:r>
      <w:r w:rsidR="00C91C60" w:rsidRPr="00C91C60">
        <w:rPr>
          <w:rFonts w:ascii="Garamond" w:eastAsia="Garamond" w:hAnsi="Garamond" w:cs="Garamond"/>
          <w:color w:val="000000"/>
          <w:sz w:val="23"/>
          <w:szCs w:val="23"/>
          <w:lang w:val="es-BO"/>
        </w:rPr>
        <w:t>.</w:t>
      </w:r>
    </w:p>
    <w:p w14:paraId="57681280"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left="363"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Profesores (</w:t>
      </w:r>
      <w:proofErr w:type="spellStart"/>
      <w:r w:rsidRPr="00D04AB3">
        <w:rPr>
          <w:rFonts w:ascii="Garamond" w:eastAsia="Garamond" w:hAnsi="Garamond" w:cs="Garamond"/>
          <w:b/>
          <w:bCs/>
          <w:color w:val="000000"/>
          <w:sz w:val="23"/>
          <w:szCs w:val="23"/>
          <w:lang w:val="es-BO"/>
        </w:rPr>
        <w:t>Professors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Personal docente disponible para impartir las asignaturas. </w:t>
      </w:r>
    </w:p>
    <w:p w14:paraId="4E9A9F73"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id: Identificador único del profesor</w:t>
      </w:r>
    </w:p>
    <w:p w14:paraId="1CE3EEA6"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name</w:t>
      </w:r>
      <w:proofErr w:type="spellEnd"/>
      <w:r w:rsidRPr="00C91C60">
        <w:rPr>
          <w:rFonts w:ascii="Garamond" w:eastAsia="Garamond" w:hAnsi="Garamond" w:cs="Garamond"/>
          <w:color w:val="000000"/>
          <w:sz w:val="23"/>
          <w:szCs w:val="23"/>
          <w:lang w:val="es-BO"/>
        </w:rPr>
        <w:t>: Nombre completo del profesor</w:t>
      </w:r>
    </w:p>
    <w:p w14:paraId="6F47110C"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C91C60">
        <w:rPr>
          <w:rFonts w:ascii="Garamond" w:eastAsia="Garamond" w:hAnsi="Garamond" w:cs="Garamond"/>
          <w:color w:val="000000"/>
          <w:sz w:val="23"/>
          <w:szCs w:val="23"/>
          <w:lang w:val="es-BO"/>
        </w:rPr>
        <w:t>availability</w:t>
      </w:r>
      <w:proofErr w:type="spellEnd"/>
      <w:r w:rsidRPr="00C91C60">
        <w:rPr>
          <w:rFonts w:ascii="Garamond" w:eastAsia="Garamond" w:hAnsi="Garamond" w:cs="Garamond"/>
          <w:color w:val="000000"/>
          <w:sz w:val="23"/>
          <w:szCs w:val="23"/>
          <w:lang w:val="es-BO"/>
        </w:rPr>
        <w:t>: Vector de disponibilidad horaria (arreglo booleano que representa cada slot de tiempo)</w:t>
      </w:r>
    </w:p>
    <w:p w14:paraId="1465E2C9"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left="363"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Grupos de Estudiantes (</w:t>
      </w:r>
      <w:proofErr w:type="spellStart"/>
      <w:r w:rsidRPr="00D04AB3">
        <w:rPr>
          <w:rFonts w:ascii="Garamond" w:eastAsia="Garamond" w:hAnsi="Garamond" w:cs="Garamond"/>
          <w:b/>
          <w:bCs/>
          <w:color w:val="000000"/>
          <w:sz w:val="23"/>
          <w:szCs w:val="23"/>
          <w:lang w:val="es-BO"/>
        </w:rPr>
        <w:t>StudentGroups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Conjuntos de estudiantes agrupados por nivel o especialidad. </w:t>
      </w:r>
    </w:p>
    <w:p w14:paraId="23BA0260"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id: Identificador único del grupo</w:t>
      </w:r>
    </w:p>
    <w:p w14:paraId="31F9F00C"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name</w:t>
      </w:r>
      <w:proofErr w:type="spellEnd"/>
      <w:r w:rsidRPr="00696AAC">
        <w:rPr>
          <w:rFonts w:ascii="Garamond" w:eastAsia="Garamond" w:hAnsi="Garamond" w:cs="Garamond"/>
          <w:color w:val="000000"/>
          <w:sz w:val="23"/>
          <w:szCs w:val="23"/>
          <w:lang w:val="es-BO"/>
        </w:rPr>
        <w:t>: Nombre descriptivo del grupo</w:t>
      </w:r>
    </w:p>
    <w:p w14:paraId="5C7AC7A9"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size</w:t>
      </w:r>
      <w:proofErr w:type="spellEnd"/>
      <w:r w:rsidRPr="00696AAC">
        <w:rPr>
          <w:rFonts w:ascii="Garamond" w:eastAsia="Garamond" w:hAnsi="Garamond" w:cs="Garamond"/>
          <w:color w:val="000000"/>
          <w:sz w:val="23"/>
          <w:szCs w:val="23"/>
          <w:lang w:val="es-BO"/>
        </w:rPr>
        <w:t>: Cantidad de estudiantes en el grupo</w:t>
      </w:r>
    </w:p>
    <w:p w14:paraId="6D4A8D49" w14:textId="77777777" w:rsidR="00D04AB3" w:rsidRPr="00D04AB3" w:rsidRDefault="00D04AB3" w:rsidP="00FE57EF">
      <w:pPr>
        <w:numPr>
          <w:ilvl w:val="0"/>
          <w:numId w:val="49"/>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Cursos (</w:t>
      </w:r>
      <w:proofErr w:type="spellStart"/>
      <w:r w:rsidRPr="00D04AB3">
        <w:rPr>
          <w:rFonts w:ascii="Garamond" w:eastAsia="Garamond" w:hAnsi="Garamond" w:cs="Garamond"/>
          <w:b/>
          <w:bCs/>
          <w:color w:val="000000"/>
          <w:sz w:val="23"/>
          <w:szCs w:val="23"/>
          <w:lang w:val="es-BO"/>
        </w:rPr>
        <w:t>Courses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Materias que deben ser programadas. </w:t>
      </w:r>
    </w:p>
    <w:p w14:paraId="601B2320"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id: Identificador único del curso</w:t>
      </w:r>
    </w:p>
    <w:p w14:paraId="0C1F7B57"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name</w:t>
      </w:r>
      <w:proofErr w:type="spellEnd"/>
      <w:r w:rsidRPr="00696AAC">
        <w:rPr>
          <w:rFonts w:ascii="Garamond" w:eastAsia="Garamond" w:hAnsi="Garamond" w:cs="Garamond"/>
          <w:color w:val="000000"/>
          <w:sz w:val="23"/>
          <w:szCs w:val="23"/>
          <w:lang w:val="es-BO"/>
        </w:rPr>
        <w:t>: Nombre del curso</w:t>
      </w:r>
    </w:p>
    <w:p w14:paraId="2ECB5D9F"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professor</w:t>
      </w:r>
      <w:proofErr w:type="spellEnd"/>
      <w:r w:rsidRPr="00696AAC">
        <w:rPr>
          <w:rFonts w:ascii="Garamond" w:eastAsia="Garamond" w:hAnsi="Garamond" w:cs="Garamond"/>
          <w:color w:val="000000"/>
          <w:sz w:val="23"/>
          <w:szCs w:val="23"/>
          <w:lang w:val="es-BO"/>
        </w:rPr>
        <w:t>: Profesor asignado para impartir el curso</w:t>
      </w:r>
    </w:p>
    <w:p w14:paraId="4AD36C43"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studentGroups</w:t>
      </w:r>
      <w:proofErr w:type="spellEnd"/>
      <w:r w:rsidRPr="00696AAC">
        <w:rPr>
          <w:rFonts w:ascii="Garamond" w:eastAsia="Garamond" w:hAnsi="Garamond" w:cs="Garamond"/>
          <w:color w:val="000000"/>
          <w:sz w:val="23"/>
          <w:szCs w:val="23"/>
          <w:lang w:val="es-BO"/>
        </w:rPr>
        <w:t>: Grupo o grupos de estudiantes que tomarán el curso</w:t>
      </w:r>
    </w:p>
    <w:p w14:paraId="2BED1577"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requiresComputers</w:t>
      </w:r>
      <w:proofErr w:type="spellEnd"/>
      <w:r w:rsidRPr="00696AAC">
        <w:rPr>
          <w:rFonts w:ascii="Garamond" w:eastAsia="Garamond" w:hAnsi="Garamond" w:cs="Garamond"/>
          <w:color w:val="000000"/>
          <w:sz w:val="23"/>
          <w:szCs w:val="23"/>
          <w:lang w:val="es-BO"/>
        </w:rPr>
        <w:t>: Indicador booleano sobre la necesidad de equipos informáticos</w:t>
      </w:r>
    </w:p>
    <w:p w14:paraId="415D48E0"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duration</w:t>
      </w:r>
      <w:proofErr w:type="spellEnd"/>
      <w:r w:rsidRPr="00696AAC">
        <w:rPr>
          <w:rFonts w:ascii="Garamond" w:eastAsia="Garamond" w:hAnsi="Garamond" w:cs="Garamond"/>
          <w:color w:val="000000"/>
          <w:sz w:val="23"/>
          <w:szCs w:val="23"/>
          <w:lang w:val="es-BO"/>
        </w:rPr>
        <w:t>: Duración del curso en slots de tiempo</w:t>
      </w:r>
    </w:p>
    <w:p w14:paraId="32C1A0A1"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requiresConsecutiveSlots</w:t>
      </w:r>
      <w:proofErr w:type="spellEnd"/>
      <w:r w:rsidRPr="00696AAC">
        <w:rPr>
          <w:rFonts w:ascii="Garamond" w:eastAsia="Garamond" w:hAnsi="Garamond" w:cs="Garamond"/>
          <w:color w:val="000000"/>
          <w:sz w:val="23"/>
          <w:szCs w:val="23"/>
          <w:lang w:val="es-BO"/>
        </w:rPr>
        <w:t>: Indicador booleano sobre si los slots deben ser consecutivos</w:t>
      </w:r>
    </w:p>
    <w:p w14:paraId="75E21A8C" w14:textId="371E97BA" w:rsidR="00696AAC" w:rsidRPr="0076590D"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696AAC">
        <w:rPr>
          <w:rFonts w:ascii="Garamond" w:eastAsia="Garamond" w:hAnsi="Garamond" w:cs="Garamond"/>
          <w:color w:val="000000"/>
          <w:sz w:val="23"/>
          <w:szCs w:val="23"/>
          <w:lang w:val="es-BO"/>
        </w:rPr>
        <w:t>requiredRoomId</w:t>
      </w:r>
      <w:proofErr w:type="spellEnd"/>
      <w:r w:rsidRPr="00696AAC">
        <w:rPr>
          <w:rFonts w:ascii="Garamond" w:eastAsia="Garamond" w:hAnsi="Garamond" w:cs="Garamond"/>
          <w:color w:val="000000"/>
          <w:sz w:val="23"/>
          <w:szCs w:val="23"/>
          <w:lang w:val="es-BO"/>
        </w:rPr>
        <w:t>: Identificador del aula específica requerida (si aplica)</w:t>
      </w:r>
    </w:p>
    <w:p w14:paraId="16B057BB" w14:textId="77777777" w:rsidR="00080ACC" w:rsidRDefault="00080ACC" w:rsidP="00080ACC">
      <w:pPr>
        <w:pStyle w:val="Ttulo3"/>
      </w:pPr>
      <w:bookmarkStart w:id="365" w:name="_Toc197437840"/>
      <w:bookmarkStart w:id="366" w:name="_Toc197439713"/>
      <w:r>
        <w:lastRenderedPageBreak/>
        <w:t>Datos de salida para evaluar el algoritmo (output)</w:t>
      </w:r>
      <w:bookmarkEnd w:id="365"/>
      <w:bookmarkEnd w:id="366"/>
    </w:p>
    <w:p w14:paraId="26EC7C0C" w14:textId="7FAA8CB9" w:rsidR="00D04AB3" w:rsidRP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 xml:space="preserve">El archivo dashboard.js implementa la estructura orientada a objetos necesaria para gestionar el problema de </w:t>
      </w:r>
      <w:proofErr w:type="spellStart"/>
      <w:r w:rsidRPr="00D04AB3">
        <w:rPr>
          <w:rFonts w:ascii="Garamond" w:eastAsia="Garamond" w:hAnsi="Garamond" w:cs="Garamond"/>
          <w:color w:val="000000"/>
          <w:sz w:val="23"/>
          <w:szCs w:val="23"/>
          <w:lang w:val="es-BO"/>
        </w:rPr>
        <w:t>timetabling</w:t>
      </w:r>
      <w:proofErr w:type="spellEnd"/>
      <w:r w:rsidRPr="00D04AB3">
        <w:rPr>
          <w:rFonts w:ascii="Garamond" w:eastAsia="Garamond" w:hAnsi="Garamond" w:cs="Garamond"/>
          <w:color w:val="000000"/>
          <w:sz w:val="23"/>
          <w:szCs w:val="23"/>
          <w:lang w:val="es-BO"/>
        </w:rPr>
        <w:t>:</w:t>
      </w:r>
    </w:p>
    <w:p w14:paraId="595FA29D"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base</w:t>
      </w:r>
      <w:r w:rsidRPr="00D04AB3">
        <w:rPr>
          <w:rFonts w:ascii="Garamond" w:eastAsia="Garamond" w:hAnsi="Garamond" w:cs="Garamond"/>
          <w:color w:val="000000"/>
          <w:sz w:val="23"/>
          <w:szCs w:val="23"/>
          <w:lang w:val="es-BO"/>
        </w:rPr>
        <w:t xml:space="preserve">: Definen la estructura fundamental de los datos </w:t>
      </w:r>
    </w:p>
    <w:p w14:paraId="44EE3B19"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Room</w:t>
      </w:r>
      <w:proofErr w:type="spellEnd"/>
      <w:r w:rsidRPr="005F3853">
        <w:rPr>
          <w:rFonts w:ascii="Garamond" w:eastAsia="Garamond" w:hAnsi="Garamond" w:cs="Garamond"/>
          <w:color w:val="000000"/>
          <w:sz w:val="23"/>
          <w:szCs w:val="23"/>
          <w:lang w:val="es-BO"/>
        </w:rPr>
        <w:t>: Encapsula las propiedades de las aulas</w:t>
      </w:r>
    </w:p>
    <w:p w14:paraId="025E14AA"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Professor</w:t>
      </w:r>
      <w:proofErr w:type="spellEnd"/>
      <w:r w:rsidRPr="005F3853">
        <w:rPr>
          <w:rFonts w:ascii="Garamond" w:eastAsia="Garamond" w:hAnsi="Garamond" w:cs="Garamond"/>
          <w:color w:val="000000"/>
          <w:sz w:val="23"/>
          <w:szCs w:val="23"/>
          <w:lang w:val="es-BO"/>
        </w:rPr>
        <w:t>: Gestiona la información de los profesores y su disponibilidad</w:t>
      </w:r>
    </w:p>
    <w:p w14:paraId="6E4B646B"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StudentGroup</w:t>
      </w:r>
      <w:proofErr w:type="spellEnd"/>
      <w:r w:rsidRPr="005F3853">
        <w:rPr>
          <w:rFonts w:ascii="Garamond" w:eastAsia="Garamond" w:hAnsi="Garamond" w:cs="Garamond"/>
          <w:color w:val="000000"/>
          <w:sz w:val="23"/>
          <w:szCs w:val="23"/>
          <w:lang w:val="es-BO"/>
        </w:rPr>
        <w:t>: Contiene los datos de los grupos estudiantiles</w:t>
      </w:r>
    </w:p>
    <w:p w14:paraId="5D585296"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Course</w:t>
      </w:r>
      <w:proofErr w:type="spellEnd"/>
      <w:r w:rsidRPr="005F3853">
        <w:rPr>
          <w:rFonts w:ascii="Garamond" w:eastAsia="Garamond" w:hAnsi="Garamond" w:cs="Garamond"/>
          <w:color w:val="000000"/>
          <w:sz w:val="23"/>
          <w:szCs w:val="23"/>
          <w:lang w:val="es-BO"/>
        </w:rPr>
        <w:t>: Almacena información sobre los cursos y sus requisitos</w:t>
      </w:r>
    </w:p>
    <w:p w14:paraId="20651CAF"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operativas</w:t>
      </w:r>
      <w:r w:rsidRPr="00D04AB3">
        <w:rPr>
          <w:rFonts w:ascii="Garamond" w:eastAsia="Garamond" w:hAnsi="Garamond" w:cs="Garamond"/>
          <w:color w:val="000000"/>
          <w:sz w:val="23"/>
          <w:szCs w:val="23"/>
          <w:lang w:val="es-BO"/>
        </w:rPr>
        <w:t xml:space="preserve">: Gestionan los elementos temporales y las asignaciones </w:t>
      </w:r>
    </w:p>
    <w:p w14:paraId="620A3765"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TimeSlot</w:t>
      </w:r>
      <w:proofErr w:type="spellEnd"/>
      <w:r w:rsidRPr="005F3853">
        <w:rPr>
          <w:rFonts w:ascii="Garamond" w:eastAsia="Garamond" w:hAnsi="Garamond" w:cs="Garamond"/>
          <w:color w:val="000000"/>
          <w:sz w:val="23"/>
          <w:szCs w:val="23"/>
          <w:lang w:val="es-BO"/>
        </w:rPr>
        <w:t>: Representa un espacio de tiempo específico (día y hora)</w:t>
      </w:r>
    </w:p>
    <w:p w14:paraId="3CFC0505"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ClassAssignment</w:t>
      </w:r>
      <w:proofErr w:type="spellEnd"/>
      <w:r w:rsidRPr="005F3853">
        <w:rPr>
          <w:rFonts w:ascii="Garamond" w:eastAsia="Garamond" w:hAnsi="Garamond" w:cs="Garamond"/>
          <w:color w:val="000000"/>
          <w:sz w:val="23"/>
          <w:szCs w:val="23"/>
          <w:lang w:val="es-BO"/>
        </w:rPr>
        <w:t>: Mantiene la relación entre un curso, un aula y un espacio temporal</w:t>
      </w:r>
    </w:p>
    <w:p w14:paraId="2B5956CD"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Chromosome</w:t>
      </w:r>
      <w:proofErr w:type="spellEnd"/>
      <w:r w:rsidRPr="005F3853">
        <w:rPr>
          <w:rFonts w:ascii="Garamond" w:eastAsia="Garamond" w:hAnsi="Garamond" w:cs="Garamond"/>
          <w:color w:val="000000"/>
          <w:sz w:val="23"/>
          <w:szCs w:val="23"/>
          <w:lang w:val="es-BO"/>
        </w:rPr>
        <w:t>: Representa una solución potencial (horario completo) y contiene métodos para su evaluación</w:t>
      </w:r>
    </w:p>
    <w:p w14:paraId="1D63C2FA"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 principal</w:t>
      </w:r>
      <w:r w:rsidRPr="00D04AB3">
        <w:rPr>
          <w:rFonts w:ascii="Garamond" w:eastAsia="Garamond" w:hAnsi="Garamond" w:cs="Garamond"/>
          <w:color w:val="000000"/>
          <w:sz w:val="23"/>
          <w:szCs w:val="23"/>
          <w:lang w:val="es-BO"/>
        </w:rPr>
        <w:t xml:space="preserve">: Administra el algoritmo genético </w:t>
      </w:r>
    </w:p>
    <w:p w14:paraId="20E51F09" w14:textId="2CEA98DA" w:rsidR="00D04AB3" w:rsidRPr="005F3853" w:rsidRDefault="00D04AB3" w:rsidP="00FE57EF">
      <w:pPr>
        <w:pStyle w:val="Prrafodelista"/>
        <w:numPr>
          <w:ilvl w:val="0"/>
          <w:numId w:val="5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F3853">
        <w:rPr>
          <w:rFonts w:ascii="Garamond" w:eastAsia="Garamond" w:hAnsi="Garamond" w:cs="Garamond"/>
          <w:color w:val="000000"/>
          <w:sz w:val="23"/>
          <w:szCs w:val="23"/>
          <w:lang w:val="es-BO"/>
        </w:rPr>
        <w:t>TimetableGenerator</w:t>
      </w:r>
      <w:proofErr w:type="spellEnd"/>
      <w:r w:rsidRPr="005F3853">
        <w:rPr>
          <w:rFonts w:ascii="Garamond" w:eastAsia="Garamond" w:hAnsi="Garamond" w:cs="Garamond"/>
          <w:color w:val="000000"/>
          <w:sz w:val="23"/>
          <w:szCs w:val="23"/>
          <w:lang w:val="es-BO"/>
        </w:rPr>
        <w:t>: Implementa todas las etapas del algoritmo genético y las métricas de evolución</w:t>
      </w:r>
    </w:p>
    <w:p w14:paraId="161029E0" w14:textId="2874F443" w:rsidR="00D04AB3" w:rsidRDefault="00696AAC" w:rsidP="003D5CD1">
      <w:pPr>
        <w:pStyle w:val="Ttulo2"/>
      </w:pPr>
      <w:bookmarkStart w:id="367" w:name="_Toc197437841"/>
      <w:bookmarkStart w:id="368" w:name="_Toc197439714"/>
      <w:r>
        <w:t>Evaluación del algoritmo genético</w:t>
      </w:r>
      <w:bookmarkEnd w:id="367"/>
      <w:bookmarkEnd w:id="368"/>
    </w:p>
    <w:p w14:paraId="679C1D8C" w14:textId="5F709D58" w:rsidR="0076590D" w:rsidRPr="00696AAC" w:rsidRDefault="0076590D" w:rsidP="0076590D">
      <w:pPr>
        <w:pBdr>
          <w:top w:val="nil"/>
          <w:left w:val="nil"/>
          <w:bottom w:val="nil"/>
          <w:right w:val="nil"/>
          <w:between w:val="nil"/>
        </w:pBdr>
        <w:spacing w:before="100" w:beforeAutospacing="1"/>
        <w:jc w:val="both"/>
        <w:rPr>
          <w:rFonts w:ascii="Garamond" w:eastAsia="Garamond" w:hAnsi="Garamond" w:cs="Garamond"/>
          <w:color w:val="000000"/>
          <w:sz w:val="23"/>
          <w:szCs w:val="23"/>
        </w:rPr>
      </w:pPr>
      <w:r w:rsidRPr="00D04AB3">
        <w:rPr>
          <w:rFonts w:ascii="Garamond" w:eastAsia="Garamond" w:hAnsi="Garamond" w:cs="Garamond"/>
          <w:color w:val="000000"/>
          <w:sz w:val="23"/>
          <w:szCs w:val="23"/>
        </w:rPr>
        <w:t>Los datos deben ser ingresados siguiendo la estructura de clases definida</w:t>
      </w:r>
      <w:r>
        <w:rPr>
          <w:rFonts w:ascii="Garamond" w:eastAsia="Garamond" w:hAnsi="Garamond" w:cs="Garamond"/>
          <w:color w:val="000000"/>
          <w:sz w:val="23"/>
          <w:szCs w:val="23"/>
        </w:rPr>
        <w:t xml:space="preserve">. </w:t>
      </w:r>
      <w:r w:rsidRPr="00D04AB3">
        <w:rPr>
          <w:rFonts w:ascii="Garamond" w:eastAsia="Garamond" w:hAnsi="Garamond" w:cs="Garamond"/>
          <w:color w:val="000000"/>
          <w:sz w:val="23"/>
          <w:szCs w:val="23"/>
        </w:rPr>
        <w:t>El sistema implementa mecanismos de validación para garantizar la integridad y coherencia de los datos</w:t>
      </w:r>
      <w:r>
        <w:rPr>
          <w:rFonts w:ascii="Garamond" w:eastAsia="Garamond" w:hAnsi="Garamond" w:cs="Garamond"/>
          <w:color w:val="000000"/>
          <w:sz w:val="23"/>
          <w:szCs w:val="23"/>
        </w:rPr>
        <w:t xml:space="preserve"> como se observa en la </w:t>
      </w:r>
      <w:r w:rsidR="0021732E">
        <w:rPr>
          <w:rFonts w:ascii="Garamond" w:eastAsia="Garamond" w:hAnsi="Garamond" w:cs="Garamond"/>
          <w:color w:val="000000"/>
          <w:sz w:val="23"/>
          <w:szCs w:val="23"/>
        </w:rPr>
        <w:t>F</w:t>
      </w:r>
      <w:r>
        <w:rPr>
          <w:rFonts w:ascii="Garamond" w:eastAsia="Garamond" w:hAnsi="Garamond" w:cs="Garamond"/>
          <w:color w:val="000000"/>
          <w:sz w:val="23"/>
          <w:szCs w:val="23"/>
        </w:rPr>
        <w:t>igura 3-6:</w:t>
      </w:r>
    </w:p>
    <w:p w14:paraId="26EE9AEB" w14:textId="77777777" w:rsidR="00632CEE" w:rsidRDefault="0076590D" w:rsidP="00632CEE">
      <w:pPr>
        <w:keepNext/>
        <w:pBdr>
          <w:top w:val="nil"/>
          <w:left w:val="nil"/>
          <w:bottom w:val="nil"/>
          <w:right w:val="nil"/>
          <w:between w:val="nil"/>
        </w:pBdr>
        <w:spacing w:before="100" w:beforeAutospacing="1"/>
        <w:jc w:val="center"/>
      </w:pPr>
      <w:r w:rsidRPr="00D04AB3">
        <w:rPr>
          <w:rFonts w:ascii="Garamond" w:eastAsia="Garamond" w:hAnsi="Garamond" w:cs="Garamond"/>
          <w:noProof/>
          <w:color w:val="000000"/>
          <w:sz w:val="23"/>
          <w:szCs w:val="23"/>
          <w:lang w:val="es-BO"/>
        </w:rPr>
        <w:drawing>
          <wp:inline distT="0" distB="0" distL="0" distR="0" wp14:anchorId="6512B697" wp14:editId="4E65D93A">
            <wp:extent cx="3553951" cy="958850"/>
            <wp:effectExtent l="0" t="0" r="889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649092" cy="984519"/>
                    </a:xfrm>
                    <a:prstGeom prst="rect">
                      <a:avLst/>
                    </a:prstGeom>
                  </pic:spPr>
                </pic:pic>
              </a:graphicData>
            </a:graphic>
          </wp:inline>
        </w:drawing>
      </w:r>
    </w:p>
    <w:p w14:paraId="2BAF8D5E" w14:textId="234B46B1" w:rsidR="0076590D" w:rsidRPr="00632CEE" w:rsidRDefault="00632CEE" w:rsidP="00632CEE">
      <w:pPr>
        <w:pStyle w:val="Descripcin"/>
        <w:spacing w:after="120"/>
        <w:jc w:val="center"/>
        <w:rPr>
          <w:rFonts w:ascii="Garamond" w:eastAsia="Garamond" w:hAnsi="Garamond" w:cs="Garamond"/>
          <w:b/>
          <w:bCs/>
          <w:i w:val="0"/>
          <w:iCs w:val="0"/>
          <w:color w:val="000000"/>
          <w:sz w:val="23"/>
          <w:szCs w:val="23"/>
        </w:rPr>
      </w:pPr>
      <w:bookmarkStart w:id="369" w:name="_Toc197445873"/>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12</w:t>
      </w:r>
      <w:r w:rsidR="00506E2C">
        <w:rPr>
          <w:b/>
          <w:bCs/>
          <w:i w:val="0"/>
          <w:iCs w:val="0"/>
        </w:rPr>
        <w:fldChar w:fldCharType="end"/>
      </w:r>
      <w:r w:rsidRPr="00632CEE">
        <w:rPr>
          <w:b/>
          <w:bCs/>
          <w:i w:val="0"/>
          <w:iCs w:val="0"/>
        </w:rPr>
        <w:t>: Validación de entrada de datos</w:t>
      </w:r>
      <w:bookmarkEnd w:id="369"/>
    </w:p>
    <w:p w14:paraId="72B590C7" w14:textId="6A145176" w:rsidR="0076590D" w:rsidRPr="0076590D" w:rsidRDefault="0076590D" w:rsidP="0076590D">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Pr="00746497">
        <w:rPr>
          <w:b/>
          <w:bCs/>
          <w:color w:val="000000"/>
          <w:sz w:val="18"/>
          <w:szCs w:val="18"/>
        </w:rPr>
        <w:t>Github</w:t>
      </w:r>
      <w:proofErr w:type="spellEnd"/>
      <w:r w:rsidRPr="00746497">
        <w:rPr>
          <w:b/>
          <w:bCs/>
          <w:color w:val="000000"/>
          <w:sz w:val="18"/>
          <w:szCs w:val="18"/>
        </w:rPr>
        <w:t xml:space="preserve"> - https://github.com/AndrewHerrada/Timetabling/tree/main/dashboard.js</w:t>
      </w:r>
    </w:p>
    <w:p w14:paraId="6750DE4F" w14:textId="403200C0" w:rsidR="005F3853" w:rsidRDefault="005F3853" w:rsidP="00EF03B8">
      <w:pPr>
        <w:pStyle w:val="Ttulo3"/>
        <w:spacing w:before="240" w:after="240"/>
      </w:pPr>
      <w:bookmarkStart w:id="370" w:name="_Toc197437842"/>
      <w:bookmarkStart w:id="371" w:name="_Toc197439715"/>
      <w:r>
        <w:t>Datos de salida para evaluar el horario (output)</w:t>
      </w:r>
      <w:bookmarkEnd w:id="370"/>
      <w:bookmarkEnd w:id="371"/>
    </w:p>
    <w:p w14:paraId="47411283" w14:textId="4560D3D0" w:rsidR="003159F0" w:rsidRPr="0076590D" w:rsidRDefault="008E39ED" w:rsidP="005F385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E39ED">
        <w:rPr>
          <w:rFonts w:ascii="Garamond" w:eastAsia="Garamond" w:hAnsi="Garamond" w:cs="Garamond"/>
          <w:color w:val="000000"/>
          <w:sz w:val="23"/>
          <w:szCs w:val="23"/>
          <w:lang w:val="es-BO"/>
        </w:rPr>
        <w:t>Al concluir el procesamiento de los datos</w:t>
      </w:r>
      <w:r w:rsidR="0076590D">
        <w:rPr>
          <w:rFonts w:ascii="Garamond" w:eastAsia="Garamond" w:hAnsi="Garamond" w:cs="Garamond"/>
          <w:color w:val="000000"/>
          <w:sz w:val="23"/>
          <w:szCs w:val="23"/>
          <w:lang w:val="es-BO"/>
        </w:rPr>
        <w:t xml:space="preserve">, </w:t>
      </w:r>
      <w:r w:rsidRPr="008E39ED">
        <w:rPr>
          <w:rFonts w:ascii="Garamond" w:eastAsia="Garamond" w:hAnsi="Garamond" w:cs="Garamond"/>
          <w:color w:val="000000"/>
          <w:sz w:val="23"/>
          <w:szCs w:val="23"/>
          <w:lang w:val="es-BO"/>
        </w:rPr>
        <w:t>el programa genera un archivo en formato JSON con una estructura predefinida. Este esquema de organización facilita la interpretación de la información, permitiendo su manipulación eficiente y su integración en distintos entornos y sistemas de análisis.</w:t>
      </w:r>
    </w:p>
    <w:p w14:paraId="1F399A5F" w14:textId="77777777" w:rsidR="00632CEE" w:rsidRDefault="003159F0" w:rsidP="00632CEE">
      <w:pPr>
        <w:keepNext/>
        <w:pBdr>
          <w:top w:val="nil"/>
          <w:left w:val="nil"/>
          <w:bottom w:val="nil"/>
          <w:right w:val="nil"/>
          <w:between w:val="nil"/>
        </w:pBdr>
        <w:spacing w:before="240" w:after="240"/>
        <w:jc w:val="center"/>
      </w:pPr>
      <w:r w:rsidRPr="003159F0">
        <w:rPr>
          <w:rFonts w:ascii="Garamond" w:eastAsia="Garamond" w:hAnsi="Garamond" w:cs="Garamond"/>
          <w:noProof/>
          <w:color w:val="000000"/>
          <w:sz w:val="23"/>
          <w:szCs w:val="23"/>
        </w:rPr>
        <w:lastRenderedPageBreak/>
        <w:drawing>
          <wp:inline distT="0" distB="0" distL="0" distR="0" wp14:anchorId="6FA3F152" wp14:editId="394AB376">
            <wp:extent cx="2483892" cy="2091419"/>
            <wp:effectExtent l="0" t="0" r="0" b="444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b="30772"/>
                    <a:stretch/>
                  </pic:blipFill>
                  <pic:spPr bwMode="auto">
                    <a:xfrm>
                      <a:off x="0" y="0"/>
                      <a:ext cx="2510509" cy="2113830"/>
                    </a:xfrm>
                    <a:prstGeom prst="rect">
                      <a:avLst/>
                    </a:prstGeom>
                    <a:ln>
                      <a:noFill/>
                    </a:ln>
                    <a:extLst>
                      <a:ext uri="{53640926-AAD7-44D8-BBD7-CCE9431645EC}">
                        <a14:shadowObscured xmlns:a14="http://schemas.microsoft.com/office/drawing/2010/main"/>
                      </a:ext>
                    </a:extLst>
                  </pic:spPr>
                </pic:pic>
              </a:graphicData>
            </a:graphic>
          </wp:inline>
        </w:drawing>
      </w:r>
    </w:p>
    <w:p w14:paraId="379DFC85" w14:textId="6131D3BE" w:rsidR="00746497" w:rsidRPr="00632CEE" w:rsidRDefault="00632CEE" w:rsidP="00632CEE">
      <w:pPr>
        <w:pStyle w:val="Descripcin"/>
        <w:spacing w:after="120"/>
        <w:jc w:val="center"/>
        <w:rPr>
          <w:b/>
          <w:bCs/>
          <w:i w:val="0"/>
          <w:iCs w:val="0"/>
        </w:rPr>
      </w:pPr>
      <w:bookmarkStart w:id="372" w:name="_Toc197445874"/>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13</w:t>
      </w:r>
      <w:r w:rsidR="00506E2C">
        <w:rPr>
          <w:b/>
          <w:bCs/>
          <w:i w:val="0"/>
          <w:iCs w:val="0"/>
        </w:rPr>
        <w:fldChar w:fldCharType="end"/>
      </w:r>
      <w:r w:rsidRPr="00632CEE">
        <w:rPr>
          <w:b/>
          <w:bCs/>
          <w:i w:val="0"/>
          <w:iCs w:val="0"/>
        </w:rPr>
        <w:t>: Datos de salida para la visualización del horario</w:t>
      </w:r>
      <w:bookmarkEnd w:id="372"/>
    </w:p>
    <w:p w14:paraId="41182FEB" w14:textId="46C38AA9" w:rsidR="003159F0" w:rsidRPr="00746497" w:rsidRDefault="003159F0" w:rsidP="00746497">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00746497" w:rsidRPr="00746497">
        <w:rPr>
          <w:b/>
          <w:bCs/>
          <w:color w:val="000000"/>
          <w:sz w:val="18"/>
          <w:szCs w:val="18"/>
        </w:rPr>
        <w:t>Github</w:t>
      </w:r>
      <w:proofErr w:type="spellEnd"/>
      <w:r w:rsidRPr="00746497">
        <w:rPr>
          <w:b/>
          <w:bCs/>
          <w:color w:val="000000"/>
          <w:sz w:val="18"/>
          <w:szCs w:val="18"/>
        </w:rPr>
        <w:t>- https://github.com/AndrewHerrada/Timetabling/tree/main/horario-data.json</w:t>
      </w:r>
    </w:p>
    <w:p w14:paraId="77355AC8" w14:textId="3104992D" w:rsidR="003159F0" w:rsidRDefault="004D0540" w:rsidP="00632CEE">
      <w:pPr>
        <w:pBdr>
          <w:top w:val="nil"/>
          <w:left w:val="nil"/>
          <w:bottom w:val="nil"/>
          <w:right w:val="nil"/>
          <w:between w:val="nil"/>
        </w:pBdr>
        <w:spacing w:before="120" w:after="120"/>
        <w:jc w:val="both"/>
        <w:rPr>
          <w:rFonts w:ascii="Garamond" w:eastAsia="Garamond" w:hAnsi="Garamond" w:cs="Garamond"/>
          <w:color w:val="000000"/>
          <w:sz w:val="23"/>
          <w:szCs w:val="23"/>
        </w:rPr>
      </w:pPr>
      <w:r w:rsidRPr="004D0540">
        <w:rPr>
          <w:rFonts w:ascii="Garamond" w:eastAsia="Garamond" w:hAnsi="Garamond" w:cs="Garamond"/>
          <w:color w:val="000000"/>
          <w:sz w:val="23"/>
          <w:szCs w:val="23"/>
        </w:rPr>
        <w:t>A través de este proceso es posible identificar con mayor precisión los puntos débiles del algoritmo, comprender las causas de posibles fallos y determinar las mejoras necesarias para optimizar su funcionamiento</w:t>
      </w:r>
      <w:r w:rsidR="006827F3">
        <w:rPr>
          <w:rFonts w:ascii="Garamond" w:eastAsia="Garamond" w:hAnsi="Garamond" w:cs="Garamond"/>
          <w:color w:val="000000"/>
          <w:sz w:val="23"/>
          <w:szCs w:val="23"/>
        </w:rPr>
        <w:t xml:space="preserve"> (ver </w:t>
      </w:r>
      <w:r w:rsidR="0021732E">
        <w:rPr>
          <w:rFonts w:ascii="Garamond" w:eastAsia="Garamond" w:hAnsi="Garamond" w:cs="Garamond"/>
          <w:color w:val="000000"/>
          <w:sz w:val="23"/>
          <w:szCs w:val="23"/>
        </w:rPr>
        <w:t>F</w:t>
      </w:r>
      <w:r w:rsidR="006827F3">
        <w:rPr>
          <w:rFonts w:ascii="Garamond" w:eastAsia="Garamond" w:hAnsi="Garamond" w:cs="Garamond"/>
          <w:color w:val="000000"/>
          <w:sz w:val="23"/>
          <w:szCs w:val="23"/>
        </w:rPr>
        <w:t>igura 3-</w:t>
      </w:r>
      <w:r w:rsidR="005F3853">
        <w:rPr>
          <w:rFonts w:ascii="Garamond" w:eastAsia="Garamond" w:hAnsi="Garamond" w:cs="Garamond"/>
          <w:color w:val="000000"/>
          <w:sz w:val="23"/>
          <w:szCs w:val="23"/>
        </w:rPr>
        <w:t>11</w:t>
      </w:r>
      <w:r w:rsidR="006827F3">
        <w:rPr>
          <w:rFonts w:ascii="Garamond" w:eastAsia="Garamond" w:hAnsi="Garamond" w:cs="Garamond"/>
          <w:color w:val="000000"/>
          <w:sz w:val="23"/>
          <w:szCs w:val="23"/>
        </w:rPr>
        <w:t>)</w:t>
      </w:r>
      <w:r w:rsidR="005F3853">
        <w:rPr>
          <w:rFonts w:ascii="Garamond" w:eastAsia="Garamond" w:hAnsi="Garamond" w:cs="Garamond"/>
          <w:color w:val="000000"/>
          <w:sz w:val="23"/>
          <w:szCs w:val="23"/>
        </w:rPr>
        <w:t>.</w:t>
      </w:r>
    </w:p>
    <w:p w14:paraId="1796F34E" w14:textId="55BA8095" w:rsidR="005F3853" w:rsidRDefault="005F3853" w:rsidP="005F3853">
      <w:pPr>
        <w:pStyle w:val="Ttulo3"/>
      </w:pPr>
      <w:bookmarkStart w:id="373" w:name="_Toc197437843"/>
      <w:bookmarkStart w:id="374" w:name="_Toc197439716"/>
      <w:r>
        <w:t>Datos de salida para evaluar el algoritmo (output)</w:t>
      </w:r>
      <w:bookmarkEnd w:id="373"/>
      <w:bookmarkEnd w:id="374"/>
    </w:p>
    <w:p w14:paraId="14E578BF" w14:textId="4255E338" w:rsidR="001138F2" w:rsidRPr="001138F2" w:rsidRDefault="005F3853" w:rsidP="001138F2">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w:t>
      </w:r>
      <w:r w:rsidRPr="004D0540">
        <w:rPr>
          <w:rFonts w:ascii="Garamond" w:eastAsia="Garamond" w:hAnsi="Garamond" w:cs="Garamond"/>
          <w:color w:val="000000"/>
          <w:sz w:val="23"/>
          <w:szCs w:val="23"/>
        </w:rPr>
        <w:t>extensa lista de datos presentada se emplea principalmente para la posterior visualización del horario. Sin embargo, la estructura actual no resulta adecuada para el análisis del comportamiento del algoritmo genético</w:t>
      </w:r>
      <w:r>
        <w:rPr>
          <w:rFonts w:ascii="Garamond" w:eastAsia="Garamond" w:hAnsi="Garamond" w:cs="Garamond"/>
          <w:color w:val="000000"/>
          <w:sz w:val="23"/>
          <w:szCs w:val="23"/>
        </w:rPr>
        <w:t xml:space="preserve">. </w:t>
      </w:r>
      <w:r w:rsidRPr="004D0540">
        <w:rPr>
          <w:rFonts w:ascii="Garamond" w:eastAsia="Garamond" w:hAnsi="Garamond" w:cs="Garamond"/>
          <w:color w:val="000000"/>
          <w:sz w:val="23"/>
          <w:szCs w:val="23"/>
        </w:rPr>
        <w:t>Por ello, se decidió desarrollar una estructura alternativa con el fin de satisfacer la necesidad de un análisis de datos sobre el comportamiento del algoritmo genético</w:t>
      </w:r>
      <w:r>
        <w:rPr>
          <w:rFonts w:ascii="Garamond" w:eastAsia="Garamond" w:hAnsi="Garamond" w:cs="Garamond"/>
          <w:color w:val="000000"/>
          <w:sz w:val="23"/>
          <w:szCs w:val="23"/>
        </w:rPr>
        <w:t>, es decir, p</w:t>
      </w:r>
      <w:r w:rsidRPr="004D0540">
        <w:rPr>
          <w:rFonts w:ascii="Garamond" w:eastAsia="Garamond" w:hAnsi="Garamond" w:cs="Garamond"/>
          <w:color w:val="000000"/>
          <w:sz w:val="23"/>
          <w:szCs w:val="23"/>
        </w:rPr>
        <w:t xml:space="preserve">ara la correcta modelización del algoritmo, la programación de métricas específicas resulta fundamental ya que permite una evaluación detallada de su desempeño. </w:t>
      </w:r>
    </w:p>
    <w:p w14:paraId="196D9E6D" w14:textId="77777777" w:rsidR="00632CEE" w:rsidRDefault="005F3853" w:rsidP="00632CEE">
      <w:pPr>
        <w:keepNext/>
        <w:pBdr>
          <w:top w:val="nil"/>
          <w:left w:val="nil"/>
          <w:bottom w:val="nil"/>
          <w:right w:val="nil"/>
          <w:between w:val="nil"/>
        </w:pBdr>
        <w:spacing w:before="240" w:after="240"/>
        <w:jc w:val="center"/>
      </w:pPr>
      <w:r w:rsidRPr="006827F3">
        <w:rPr>
          <w:noProof/>
        </w:rPr>
        <w:drawing>
          <wp:inline distT="0" distB="0" distL="0" distR="0" wp14:anchorId="7AB7DCB5" wp14:editId="42ED3E9D">
            <wp:extent cx="1938315" cy="2402006"/>
            <wp:effectExtent l="0" t="0" r="508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b="6843"/>
                    <a:stretch/>
                  </pic:blipFill>
                  <pic:spPr bwMode="auto">
                    <a:xfrm>
                      <a:off x="0" y="0"/>
                      <a:ext cx="1989335" cy="2465231"/>
                    </a:xfrm>
                    <a:prstGeom prst="rect">
                      <a:avLst/>
                    </a:prstGeom>
                    <a:ln>
                      <a:noFill/>
                    </a:ln>
                    <a:extLst>
                      <a:ext uri="{53640926-AAD7-44D8-BBD7-CCE9431645EC}">
                        <a14:shadowObscured xmlns:a14="http://schemas.microsoft.com/office/drawing/2010/main"/>
                      </a:ext>
                    </a:extLst>
                  </pic:spPr>
                </pic:pic>
              </a:graphicData>
            </a:graphic>
          </wp:inline>
        </w:drawing>
      </w:r>
    </w:p>
    <w:p w14:paraId="20EFF4E0" w14:textId="6094BCE4" w:rsidR="0076590D" w:rsidRPr="00632CEE" w:rsidRDefault="00632CEE" w:rsidP="00632CEE">
      <w:pPr>
        <w:pStyle w:val="Descripcin"/>
        <w:spacing w:after="120"/>
        <w:jc w:val="center"/>
        <w:rPr>
          <w:b/>
          <w:bCs/>
          <w:i w:val="0"/>
          <w:iCs w:val="0"/>
        </w:rPr>
      </w:pPr>
      <w:bookmarkStart w:id="375" w:name="_Toc197445875"/>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14</w:t>
      </w:r>
      <w:r w:rsidR="00506E2C">
        <w:rPr>
          <w:b/>
          <w:bCs/>
          <w:i w:val="0"/>
          <w:iCs w:val="0"/>
        </w:rPr>
        <w:fldChar w:fldCharType="end"/>
      </w:r>
      <w:r w:rsidRPr="00632CEE">
        <w:rPr>
          <w:b/>
          <w:bCs/>
          <w:i w:val="0"/>
          <w:iCs w:val="0"/>
        </w:rPr>
        <w:t xml:space="preserve">: Métricas para el </w:t>
      </w:r>
      <w:proofErr w:type="spellStart"/>
      <w:r w:rsidRPr="00632CEE">
        <w:rPr>
          <w:b/>
          <w:bCs/>
          <w:i w:val="0"/>
          <w:iCs w:val="0"/>
        </w:rPr>
        <w:t>analisis</w:t>
      </w:r>
      <w:proofErr w:type="spellEnd"/>
      <w:r w:rsidRPr="00632CEE">
        <w:rPr>
          <w:b/>
          <w:bCs/>
          <w:i w:val="0"/>
          <w:iCs w:val="0"/>
        </w:rPr>
        <w:t xml:space="preserve"> de datos</w:t>
      </w:r>
      <w:bookmarkEnd w:id="375"/>
    </w:p>
    <w:p w14:paraId="4243D658" w14:textId="77777777" w:rsidR="005F3853" w:rsidRPr="00746497" w:rsidRDefault="005F3853" w:rsidP="005F3853">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Pr="00746497">
        <w:rPr>
          <w:b/>
          <w:bCs/>
          <w:color w:val="000000"/>
          <w:sz w:val="18"/>
          <w:szCs w:val="18"/>
        </w:rPr>
        <w:t>Github</w:t>
      </w:r>
      <w:proofErr w:type="spellEnd"/>
      <w:r w:rsidRPr="00746497">
        <w:rPr>
          <w:b/>
          <w:bCs/>
          <w:color w:val="000000"/>
          <w:sz w:val="18"/>
          <w:szCs w:val="18"/>
        </w:rPr>
        <w:t>- https://github.com/AndrewHerrada/Timetabling/tree/main/</w:t>
      </w:r>
      <w:r>
        <w:rPr>
          <w:b/>
          <w:bCs/>
          <w:color w:val="000000"/>
          <w:sz w:val="18"/>
          <w:szCs w:val="18"/>
        </w:rPr>
        <w:t>evolution</w:t>
      </w:r>
      <w:r w:rsidRPr="00746497">
        <w:rPr>
          <w:b/>
          <w:bCs/>
          <w:color w:val="000000"/>
          <w:sz w:val="18"/>
          <w:szCs w:val="18"/>
        </w:rPr>
        <w:t>-data.json</w:t>
      </w:r>
    </w:p>
    <w:p w14:paraId="5506CA98" w14:textId="1E132E49" w:rsidR="006827F3" w:rsidRDefault="006827F3" w:rsidP="005F3853">
      <w:pPr>
        <w:keepNext/>
        <w:spacing w:before="240" w:after="120"/>
        <w:jc w:val="both"/>
        <w:rPr>
          <w:rFonts w:ascii="Garamond" w:eastAsia="Garamond" w:hAnsi="Garamond" w:cs="Garamond"/>
          <w:color w:val="000000"/>
          <w:sz w:val="23"/>
          <w:szCs w:val="23"/>
        </w:rPr>
      </w:pPr>
      <w:r w:rsidRPr="006827F3">
        <w:rPr>
          <w:rFonts w:ascii="Garamond" w:eastAsia="Garamond" w:hAnsi="Garamond" w:cs="Garamond"/>
          <w:color w:val="000000"/>
          <w:sz w:val="23"/>
          <w:szCs w:val="23"/>
        </w:rPr>
        <w:lastRenderedPageBreak/>
        <w:t>El conjunto de datos generado produce más de 9,000 líneas, las cuales se utilizan para la creación de gráficos que permiten analizar el comportamiento del sistema. A través de esta visualización, es posible evaluar la efectividad del algoritmo</w:t>
      </w:r>
      <w:r>
        <w:rPr>
          <w:rFonts w:ascii="Garamond" w:eastAsia="Garamond" w:hAnsi="Garamond" w:cs="Garamond"/>
          <w:color w:val="000000"/>
          <w:sz w:val="23"/>
          <w:szCs w:val="23"/>
        </w:rPr>
        <w:t xml:space="preserve"> para poder identificar</w:t>
      </w:r>
      <w:r w:rsidRPr="006827F3">
        <w:rPr>
          <w:rFonts w:ascii="Garamond" w:eastAsia="Garamond" w:hAnsi="Garamond" w:cs="Garamond"/>
          <w:color w:val="000000"/>
          <w:sz w:val="23"/>
          <w:szCs w:val="23"/>
        </w:rPr>
        <w:t xml:space="preserve"> patrones y tendencias que contribuyen a la optimización del modelo.</w:t>
      </w:r>
    </w:p>
    <w:p w14:paraId="0CEC3E38" w14:textId="263712A0" w:rsidR="0021732E" w:rsidRDefault="0021732E" w:rsidP="0021732E">
      <w:pPr>
        <w:pStyle w:val="Ttulo3"/>
        <w:spacing w:before="240" w:after="240"/>
      </w:pPr>
      <w:bookmarkStart w:id="376" w:name="_Toc197437844"/>
      <w:bookmarkStart w:id="377" w:name="_Toc197439717"/>
      <w:r w:rsidRPr="0021732E">
        <w:t xml:space="preserve">Creación de </w:t>
      </w:r>
      <w:r>
        <w:t>g</w:t>
      </w:r>
      <w:r w:rsidRPr="0021732E">
        <w:t xml:space="preserve">ráficos para la </w:t>
      </w:r>
      <w:r>
        <w:t>e</w:t>
      </w:r>
      <w:r w:rsidRPr="0021732E">
        <w:t xml:space="preserve">valuación del </w:t>
      </w:r>
      <w:r>
        <w:t>d</w:t>
      </w:r>
      <w:r w:rsidRPr="0021732E">
        <w:t>esempeño del Algoritmo</w:t>
      </w:r>
      <w:bookmarkEnd w:id="376"/>
      <w:bookmarkEnd w:id="377"/>
    </w:p>
    <w:p w14:paraId="182E31E4" w14:textId="10713770" w:rsidR="0021732E" w:rsidRDefault="0021732E" w:rsidP="0021732E">
      <w:pPr>
        <w:keepNext/>
        <w:spacing w:before="240" w:after="120"/>
        <w:jc w:val="both"/>
        <w:rPr>
          <w:rFonts w:ascii="Garamond" w:eastAsia="Garamond" w:hAnsi="Garamond" w:cs="Garamond"/>
          <w:color w:val="000000"/>
          <w:sz w:val="23"/>
          <w:szCs w:val="23"/>
        </w:rPr>
      </w:pPr>
      <w:r w:rsidRPr="0021732E">
        <w:rPr>
          <w:rFonts w:ascii="Garamond" w:eastAsia="Garamond" w:hAnsi="Garamond" w:cs="Garamond"/>
          <w:color w:val="000000"/>
          <w:sz w:val="23"/>
          <w:szCs w:val="23"/>
        </w:rPr>
        <w:t>Para comprender y optimizar el funcionamiento del algoritmo genético implementado en dashboard.js, no basta con visualizar el horario final generado (horario-</w:t>
      </w:r>
      <w:proofErr w:type="spellStart"/>
      <w:proofErr w:type="gramStart"/>
      <w:r w:rsidRPr="0021732E">
        <w:rPr>
          <w:rFonts w:ascii="Garamond" w:eastAsia="Garamond" w:hAnsi="Garamond" w:cs="Garamond"/>
          <w:color w:val="000000"/>
          <w:sz w:val="23"/>
          <w:szCs w:val="23"/>
        </w:rPr>
        <w:t>data.json</w:t>
      </w:r>
      <w:proofErr w:type="spellEnd"/>
      <w:proofErr w:type="gramEnd"/>
      <w:r w:rsidRPr="0021732E">
        <w:rPr>
          <w:rFonts w:ascii="Garamond" w:eastAsia="Garamond" w:hAnsi="Garamond" w:cs="Garamond"/>
          <w:color w:val="000000"/>
          <w:sz w:val="23"/>
          <w:szCs w:val="23"/>
        </w:rPr>
        <w:t xml:space="preserve">). Se requiere un análisis más profundo de su comportamiento durante el proceso evolutivo. Por esta razón, se diseñó una estructura de datos de salida específica almacenada en el archivo </w:t>
      </w:r>
      <w:proofErr w:type="spellStart"/>
      <w:r w:rsidRPr="0021732E">
        <w:rPr>
          <w:rFonts w:ascii="Garamond" w:eastAsia="Garamond" w:hAnsi="Garamond" w:cs="Garamond"/>
          <w:color w:val="000000"/>
          <w:sz w:val="23"/>
          <w:szCs w:val="23"/>
        </w:rPr>
        <w:t>evolucion-</w:t>
      </w:r>
      <w:proofErr w:type="gramStart"/>
      <w:r w:rsidRPr="0021732E">
        <w:rPr>
          <w:rFonts w:ascii="Garamond" w:eastAsia="Garamond" w:hAnsi="Garamond" w:cs="Garamond"/>
          <w:color w:val="000000"/>
          <w:sz w:val="23"/>
          <w:szCs w:val="23"/>
        </w:rPr>
        <w:t>data.json</w:t>
      </w:r>
      <w:proofErr w:type="spellEnd"/>
      <w:proofErr w:type="gramEnd"/>
      <w:r w:rsidRPr="0021732E">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ver </w:t>
      </w:r>
      <w:r w:rsidRPr="0021732E">
        <w:rPr>
          <w:rFonts w:ascii="Garamond" w:eastAsia="Garamond" w:hAnsi="Garamond" w:cs="Garamond"/>
          <w:color w:val="000000"/>
          <w:sz w:val="23"/>
          <w:szCs w:val="23"/>
        </w:rPr>
        <w:t>Figura 3-</w:t>
      </w:r>
      <w:r>
        <w:rPr>
          <w:rFonts w:ascii="Garamond" w:eastAsia="Garamond" w:hAnsi="Garamond" w:cs="Garamond"/>
          <w:color w:val="000000"/>
          <w:sz w:val="23"/>
          <w:szCs w:val="23"/>
        </w:rPr>
        <w:t>13</w:t>
      </w:r>
      <w:r w:rsidRPr="0021732E">
        <w:rPr>
          <w:rFonts w:ascii="Garamond" w:eastAsia="Garamond" w:hAnsi="Garamond" w:cs="Garamond"/>
          <w:color w:val="000000"/>
          <w:sz w:val="23"/>
          <w:szCs w:val="23"/>
        </w:rPr>
        <w:t>), destinada exclusivamente al análisis del algoritmo.</w:t>
      </w:r>
    </w:p>
    <w:p w14:paraId="6406F07F" w14:textId="77777777" w:rsidR="006D47EE" w:rsidRDefault="0076115C" w:rsidP="006D47EE">
      <w:pPr>
        <w:keepNext/>
        <w:spacing w:before="240" w:after="120"/>
        <w:jc w:val="center"/>
      </w:pPr>
      <w:r w:rsidRPr="0076115C">
        <w:rPr>
          <w:rFonts w:ascii="Garamond" w:eastAsia="Garamond" w:hAnsi="Garamond" w:cs="Garamond"/>
          <w:noProof/>
          <w:color w:val="000000"/>
          <w:sz w:val="23"/>
          <w:szCs w:val="23"/>
        </w:rPr>
        <w:drawing>
          <wp:inline distT="0" distB="0" distL="0" distR="0" wp14:anchorId="4A4CF707" wp14:editId="326A2F53">
            <wp:extent cx="4258101" cy="2152148"/>
            <wp:effectExtent l="0" t="0" r="9525" b="63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284565" cy="2165523"/>
                    </a:xfrm>
                    <a:prstGeom prst="rect">
                      <a:avLst/>
                    </a:prstGeom>
                  </pic:spPr>
                </pic:pic>
              </a:graphicData>
            </a:graphic>
          </wp:inline>
        </w:drawing>
      </w:r>
    </w:p>
    <w:p w14:paraId="4EDD0D9B" w14:textId="4937358E" w:rsidR="006D47EE" w:rsidRDefault="006D47EE" w:rsidP="006D47EE">
      <w:pPr>
        <w:pStyle w:val="Descripcin"/>
        <w:spacing w:after="120"/>
        <w:jc w:val="center"/>
        <w:rPr>
          <w:b/>
          <w:bCs/>
          <w:i w:val="0"/>
          <w:iCs w:val="0"/>
        </w:rPr>
      </w:pPr>
      <w:bookmarkStart w:id="378" w:name="_Toc197445876"/>
      <w:r w:rsidRPr="006D47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15</w:t>
      </w:r>
      <w:r w:rsidR="00506E2C">
        <w:rPr>
          <w:b/>
          <w:bCs/>
          <w:i w:val="0"/>
          <w:iCs w:val="0"/>
        </w:rPr>
        <w:fldChar w:fldCharType="end"/>
      </w:r>
      <w:r w:rsidRPr="006D47EE">
        <w:rPr>
          <w:b/>
          <w:bCs/>
          <w:i w:val="0"/>
          <w:iCs w:val="0"/>
        </w:rPr>
        <w:t>:</w:t>
      </w:r>
      <w:r w:rsidR="0006283A">
        <w:rPr>
          <w:b/>
          <w:bCs/>
          <w:i w:val="0"/>
          <w:iCs w:val="0"/>
        </w:rPr>
        <w:t xml:space="preserve"> </w:t>
      </w:r>
      <w:r w:rsidRPr="006D47EE">
        <w:rPr>
          <w:b/>
          <w:bCs/>
          <w:i w:val="0"/>
          <w:iCs w:val="0"/>
        </w:rPr>
        <w:t xml:space="preserve">Visualización del flujo de datos entre el algoritmo genético y el </w:t>
      </w:r>
      <w:proofErr w:type="spellStart"/>
      <w:r w:rsidRPr="006D47EE">
        <w:rPr>
          <w:b/>
          <w:bCs/>
          <w:i w:val="0"/>
          <w:iCs w:val="0"/>
        </w:rPr>
        <w:t>dashboard</w:t>
      </w:r>
      <w:proofErr w:type="spellEnd"/>
      <w:r w:rsidRPr="006D47EE">
        <w:rPr>
          <w:b/>
          <w:bCs/>
          <w:i w:val="0"/>
          <w:iCs w:val="0"/>
        </w:rPr>
        <w:t xml:space="preserve"> web</w:t>
      </w:r>
      <w:bookmarkEnd w:id="378"/>
    </w:p>
    <w:p w14:paraId="465EADA8" w14:textId="1C8C10CC" w:rsidR="006D47EE" w:rsidRPr="006D47EE" w:rsidRDefault="006D47EE" w:rsidP="006D47EE">
      <w:pPr>
        <w:jc w:val="center"/>
      </w:pPr>
      <w:r w:rsidRPr="00746497">
        <w:rPr>
          <w:b/>
          <w:bCs/>
          <w:color w:val="000000"/>
          <w:sz w:val="18"/>
          <w:szCs w:val="18"/>
        </w:rPr>
        <w:t>Fuente:</w:t>
      </w:r>
      <w:r>
        <w:rPr>
          <w:b/>
          <w:bCs/>
          <w:color w:val="000000"/>
          <w:sz w:val="18"/>
          <w:szCs w:val="18"/>
        </w:rPr>
        <w:t xml:space="preserve"> Elaboración propia (</w:t>
      </w:r>
      <w:proofErr w:type="spellStart"/>
      <w:r>
        <w:rPr>
          <w:b/>
          <w:bCs/>
          <w:color w:val="000000"/>
          <w:sz w:val="18"/>
          <w:szCs w:val="18"/>
        </w:rPr>
        <w:t>Excalidraw</w:t>
      </w:r>
      <w:proofErr w:type="spellEnd"/>
      <w:r>
        <w:rPr>
          <w:b/>
          <w:bCs/>
          <w:color w:val="000000"/>
          <w:sz w:val="18"/>
          <w:szCs w:val="18"/>
        </w:rPr>
        <w:t>, 2025)</w:t>
      </w:r>
    </w:p>
    <w:p w14:paraId="002E915E" w14:textId="5BD6C20D" w:rsidR="0076115C" w:rsidRPr="0076115C" w:rsidRDefault="0076115C" w:rsidP="0076115C">
      <w:pPr>
        <w:pStyle w:val="NormalWeb"/>
        <w:spacing w:before="120" w:beforeAutospacing="0" w:after="120" w:afterAutospacing="0" w:line="288" w:lineRule="auto"/>
        <w:jc w:val="both"/>
        <w:rPr>
          <w:rFonts w:ascii="Garamond" w:hAnsi="Garamond"/>
          <w:sz w:val="23"/>
          <w:szCs w:val="23"/>
        </w:rPr>
      </w:pPr>
      <w:r w:rsidRPr="0076115C">
        <w:rPr>
          <w:rFonts w:ascii="Garamond" w:hAnsi="Garamond"/>
          <w:sz w:val="23"/>
          <w:szCs w:val="23"/>
        </w:rPr>
        <w:t>La finalidad principal de estos datos es servir como base para la creación de gráficos.</w:t>
      </w:r>
      <w:r>
        <w:rPr>
          <w:rFonts w:ascii="Garamond" w:hAnsi="Garamond"/>
          <w:sz w:val="23"/>
          <w:szCs w:val="23"/>
        </w:rPr>
        <w:t xml:space="preserve"> </w:t>
      </w:r>
      <w:r w:rsidRPr="0076115C">
        <w:rPr>
          <w:rFonts w:ascii="Garamond" w:hAnsi="Garamond"/>
          <w:sz w:val="23"/>
          <w:szCs w:val="23"/>
        </w:rPr>
        <w:t>Estos gráficos son herramientas visuales fundamentales que permiten:</w:t>
      </w:r>
    </w:p>
    <w:p w14:paraId="158B8563"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Analizar el comportamiento del sistema:</w:t>
      </w:r>
      <w:r w:rsidRPr="0076115C">
        <w:rPr>
          <w:rFonts w:ascii="Garamond" w:eastAsia="Times New Roman" w:hAnsi="Garamond" w:cs="Times New Roman"/>
          <w:sz w:val="23"/>
          <w:szCs w:val="23"/>
          <w:lang w:val="es-BO"/>
        </w:rPr>
        <w:t xml:space="preserve"> Observar cómo evolucionan las métricas clave a lo largo del tiempo o las generaciones.</w:t>
      </w:r>
    </w:p>
    <w:p w14:paraId="2488F053"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Evaluar la efectividad del algoritmo:</w:t>
      </w:r>
      <w:r w:rsidRPr="0076115C">
        <w:rPr>
          <w:rFonts w:ascii="Garamond" w:eastAsia="Times New Roman" w:hAnsi="Garamond" w:cs="Times New Roman"/>
          <w:sz w:val="23"/>
          <w:szCs w:val="23"/>
          <w:lang w:val="es-BO"/>
        </w:rPr>
        <w:t xml:space="preserve"> Determinar si el algoritmo converge adecuadamente, si explora el espacio de soluciones de forma eficiente o si se estanca prematuramente.</w:t>
      </w:r>
    </w:p>
    <w:p w14:paraId="34785B54"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Identificar patrones y tendencias:</w:t>
      </w:r>
      <w:r w:rsidRPr="0076115C">
        <w:rPr>
          <w:rFonts w:ascii="Garamond" w:eastAsia="Times New Roman" w:hAnsi="Garamond" w:cs="Times New Roman"/>
          <w:sz w:val="23"/>
          <w:szCs w:val="23"/>
          <w:lang w:val="es-BO"/>
        </w:rPr>
        <w:t xml:space="preserve"> Descubrir relaciones entre diferentes parámetros o fases del algoritmo que no serían evidentes solo con datos tabulares.</w:t>
      </w:r>
    </w:p>
    <w:p w14:paraId="60E35978" w14:textId="446D18A8" w:rsidR="0021732E" w:rsidRPr="006D47EE" w:rsidRDefault="0076115C" w:rsidP="006D47EE">
      <w:pPr>
        <w:spacing w:before="120" w:after="120"/>
        <w:jc w:val="both"/>
        <w:rPr>
          <w:rFonts w:ascii="Times New Roman" w:eastAsia="Times New Roman" w:hAnsi="Times New Roman" w:cs="Times New Roman"/>
          <w:sz w:val="24"/>
          <w:szCs w:val="24"/>
          <w:lang w:val="es-BO"/>
        </w:rPr>
      </w:pPr>
      <w:r w:rsidRPr="0076115C">
        <w:rPr>
          <w:rFonts w:ascii="Garamond" w:eastAsia="Times New Roman" w:hAnsi="Garamond" w:cs="Times New Roman"/>
          <w:sz w:val="23"/>
          <w:szCs w:val="23"/>
          <w:lang w:val="es-BO"/>
        </w:rPr>
        <w:t xml:space="preserve">La visualización de estas métricas se realiza a través del componente de </w:t>
      </w:r>
      <w:r>
        <w:rPr>
          <w:rFonts w:ascii="Garamond" w:eastAsia="Times New Roman" w:hAnsi="Garamond" w:cs="Courier New"/>
          <w:sz w:val="23"/>
          <w:szCs w:val="23"/>
          <w:lang w:val="es-BO"/>
        </w:rPr>
        <w:t>V</w:t>
      </w:r>
      <w:r w:rsidRPr="0076115C">
        <w:rPr>
          <w:rFonts w:ascii="Garamond" w:eastAsia="Times New Roman" w:hAnsi="Garamond" w:cs="Courier New"/>
          <w:sz w:val="23"/>
          <w:szCs w:val="23"/>
          <w:lang w:val="es-BO"/>
        </w:rPr>
        <w:t>isualización</w:t>
      </w:r>
      <w:r w:rsidRPr="0076115C">
        <w:rPr>
          <w:rFonts w:ascii="Garamond" w:eastAsia="Times New Roman" w:hAnsi="Garamond" w:cs="Times New Roman"/>
          <w:sz w:val="23"/>
          <w:szCs w:val="23"/>
          <w:lang w:val="es-BO"/>
        </w:rPr>
        <w:t xml:space="preserve"> del sistema, específicamente mediante </w:t>
      </w:r>
      <w:r w:rsidRPr="0076115C">
        <w:rPr>
          <w:rFonts w:ascii="Garamond" w:eastAsia="Times New Roman" w:hAnsi="Garamond" w:cs="Courier New"/>
          <w:sz w:val="23"/>
          <w:szCs w:val="23"/>
          <w:lang w:val="es-BO"/>
        </w:rPr>
        <w:t>index.html</w:t>
      </w:r>
      <w:r w:rsidRPr="0076115C">
        <w:rPr>
          <w:rFonts w:ascii="Garamond" w:eastAsia="Times New Roman" w:hAnsi="Garamond" w:cs="Times New Roman"/>
          <w:sz w:val="23"/>
          <w:szCs w:val="23"/>
          <w:lang w:val="es-BO"/>
        </w:rPr>
        <w:t xml:space="preserve"> y </w:t>
      </w:r>
      <w:r w:rsidRPr="0076115C">
        <w:rPr>
          <w:rFonts w:ascii="Garamond" w:eastAsia="Times New Roman" w:hAnsi="Garamond" w:cs="Courier New"/>
          <w:sz w:val="23"/>
          <w:szCs w:val="23"/>
          <w:lang w:val="es-BO"/>
        </w:rPr>
        <w:t>scripts.js</w:t>
      </w:r>
      <w:r w:rsidRPr="0076115C">
        <w:rPr>
          <w:rFonts w:ascii="Garamond" w:eastAsia="Times New Roman" w:hAnsi="Garamond" w:cs="Times New Roman"/>
          <w:sz w:val="23"/>
          <w:szCs w:val="23"/>
          <w:lang w:val="es-BO"/>
        </w:rPr>
        <w:t xml:space="preserve">, que interpretan los datos de </w:t>
      </w:r>
      <w:proofErr w:type="spellStart"/>
      <w:r w:rsidRPr="0076115C">
        <w:rPr>
          <w:rFonts w:ascii="Garamond" w:eastAsia="Times New Roman" w:hAnsi="Garamond" w:cs="Courier New"/>
          <w:sz w:val="23"/>
          <w:szCs w:val="23"/>
          <w:lang w:val="es-BO"/>
        </w:rPr>
        <w:t>evolucion-</w:t>
      </w:r>
      <w:proofErr w:type="gramStart"/>
      <w:r w:rsidRPr="0076115C">
        <w:rPr>
          <w:rFonts w:ascii="Garamond" w:eastAsia="Times New Roman" w:hAnsi="Garamond" w:cs="Courier New"/>
          <w:sz w:val="23"/>
          <w:szCs w:val="23"/>
          <w:lang w:val="es-BO"/>
        </w:rPr>
        <w:t>data.json</w:t>
      </w:r>
      <w:proofErr w:type="spellEnd"/>
      <w:proofErr w:type="gramEnd"/>
      <w:r w:rsidRPr="0076115C">
        <w:rPr>
          <w:rFonts w:ascii="Garamond" w:eastAsia="Times New Roman" w:hAnsi="Garamond" w:cs="Times New Roman"/>
          <w:sz w:val="23"/>
          <w:szCs w:val="23"/>
          <w:lang w:val="es-BO"/>
        </w:rPr>
        <w:t xml:space="preserve"> para presentar gráficamente las estadísticas y el proceso evolutivo.</w:t>
      </w:r>
    </w:p>
    <w:p w14:paraId="2FF491C9" w14:textId="0CC6BAC0" w:rsidR="006827F3" w:rsidRPr="003159F0" w:rsidRDefault="0076115C" w:rsidP="0076115C">
      <w:pPr>
        <w:pStyle w:val="Ttulo3"/>
      </w:pPr>
      <w:r>
        <w:lastRenderedPageBreak/>
        <w:t xml:space="preserve"> </w:t>
      </w:r>
      <w:bookmarkStart w:id="379" w:name="_Toc197437845"/>
      <w:bookmarkStart w:id="380" w:name="_Toc197439718"/>
      <w:r w:rsidR="00CE3EAD">
        <w:t>Despliegue del sistema</w:t>
      </w:r>
      <w:bookmarkEnd w:id="379"/>
      <w:bookmarkEnd w:id="380"/>
      <w:r w:rsidR="00F32922">
        <w:t xml:space="preserve"> </w:t>
      </w:r>
    </w:p>
    <w:p w14:paraId="33CAFF86" w14:textId="18D56666" w:rsidR="00F32922" w:rsidRPr="00F32922" w:rsidRDefault="006827F3"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6827F3">
        <w:rPr>
          <w:rFonts w:ascii="Garamond" w:eastAsia="Garamond" w:hAnsi="Garamond" w:cs="Garamond"/>
          <w:color w:val="000000"/>
          <w:sz w:val="23"/>
          <w:szCs w:val="23"/>
        </w:rPr>
        <w:t>El</w:t>
      </w:r>
      <w:r w:rsidR="00F32922">
        <w:rPr>
          <w:rFonts w:ascii="Garamond" w:eastAsia="Garamond" w:hAnsi="Garamond" w:cs="Garamond"/>
          <w:color w:val="000000"/>
          <w:sz w:val="23"/>
          <w:szCs w:val="23"/>
        </w:rPr>
        <w:t xml:space="preserve"> </w:t>
      </w:r>
      <w:r w:rsidR="00F32922" w:rsidRPr="00F32922">
        <w:rPr>
          <w:rFonts w:ascii="Garamond" w:eastAsia="Garamond" w:hAnsi="Garamond" w:cs="Garamond"/>
          <w:color w:val="000000"/>
          <w:sz w:val="23"/>
          <w:szCs w:val="23"/>
          <w:lang w:val="es-BO"/>
        </w:rPr>
        <w:t xml:space="preserve">sistema comienza con el componente </w:t>
      </w:r>
      <w:proofErr w:type="spellStart"/>
      <w:r w:rsidR="00F32922" w:rsidRPr="00F32922">
        <w:rPr>
          <w:rFonts w:ascii="Garamond" w:eastAsia="Garamond" w:hAnsi="Garamond" w:cs="Garamond"/>
          <w:b/>
          <w:bCs/>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un notebook de </w:t>
      </w:r>
      <w:proofErr w:type="spellStart"/>
      <w:r w:rsidR="00F32922" w:rsidRPr="00F32922">
        <w:rPr>
          <w:rFonts w:ascii="Garamond" w:eastAsia="Garamond" w:hAnsi="Garamond" w:cs="Garamond"/>
          <w:color w:val="000000"/>
          <w:sz w:val="23"/>
          <w:szCs w:val="23"/>
          <w:lang w:val="es-BO"/>
        </w:rPr>
        <w:t>Jupyter</w:t>
      </w:r>
      <w:proofErr w:type="spellEnd"/>
      <w:r w:rsidR="00F32922" w:rsidRPr="00F32922">
        <w:rPr>
          <w:rFonts w:ascii="Garamond" w:eastAsia="Garamond" w:hAnsi="Garamond" w:cs="Garamond"/>
          <w:color w:val="000000"/>
          <w:sz w:val="23"/>
          <w:szCs w:val="23"/>
          <w:lang w:val="es-BO"/>
        </w:rPr>
        <w:t xml:space="preserve"> que actúa como punto de entrada del proceso. Este notebook se encarga de acceder a los datos almacenados en la </w:t>
      </w:r>
      <w:r w:rsidR="00F32922" w:rsidRPr="00F32922">
        <w:rPr>
          <w:rFonts w:ascii="Garamond" w:eastAsia="Garamond" w:hAnsi="Garamond" w:cs="Garamond"/>
          <w:b/>
          <w:bCs/>
          <w:color w:val="000000"/>
          <w:sz w:val="23"/>
          <w:szCs w:val="23"/>
          <w:lang w:val="es-BO"/>
        </w:rPr>
        <w:t>carpeta /</w:t>
      </w:r>
      <w:proofErr w:type="spellStart"/>
      <w:r w:rsidR="00F32922" w:rsidRPr="00F32922">
        <w:rPr>
          <w:rFonts w:ascii="Garamond" w:eastAsia="Garamond" w:hAnsi="Garamond" w:cs="Garamond"/>
          <w:b/>
          <w:bCs/>
          <w:color w:val="000000"/>
          <w:sz w:val="23"/>
          <w:szCs w:val="23"/>
          <w:lang w:val="es-BO"/>
        </w:rPr>
        <w:t>db</w:t>
      </w:r>
      <w:proofErr w:type="spellEnd"/>
      <w:r w:rsidR="00F32922" w:rsidRPr="00F32922">
        <w:rPr>
          <w:rFonts w:ascii="Garamond" w:eastAsia="Garamond" w:hAnsi="Garamond" w:cs="Garamond"/>
          <w:color w:val="000000"/>
          <w:sz w:val="23"/>
          <w:szCs w:val="23"/>
          <w:lang w:val="es-BO"/>
        </w:rPr>
        <w:t xml:space="preserve">, la cual contiene información sin procesar. </w:t>
      </w:r>
      <w:proofErr w:type="spellStart"/>
      <w:r w:rsidR="00F32922" w:rsidRPr="00F32922">
        <w:rPr>
          <w:rFonts w:ascii="Garamond" w:eastAsia="Garamond" w:hAnsi="Garamond" w:cs="Garamond"/>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procesa estos datos iniciales y genera cuatro archivos de texto estructurados: </w:t>
      </w:r>
      <w:r w:rsidR="00F32922" w:rsidRPr="00F32922">
        <w:rPr>
          <w:rFonts w:ascii="Garamond" w:eastAsia="Garamond" w:hAnsi="Garamond" w:cs="Garamond"/>
          <w:b/>
          <w:bCs/>
          <w:color w:val="000000"/>
          <w:sz w:val="23"/>
          <w:szCs w:val="23"/>
          <w:lang w:val="es-BO"/>
        </w:rPr>
        <w:t>courses.txt</w:t>
      </w:r>
      <w:r w:rsidR="00F32922" w:rsidRPr="00F32922">
        <w:rPr>
          <w:rFonts w:ascii="Garamond" w:eastAsia="Garamond" w:hAnsi="Garamond" w:cs="Garamond"/>
          <w:color w:val="000000"/>
          <w:sz w:val="23"/>
          <w:szCs w:val="23"/>
          <w:lang w:val="es-BO"/>
        </w:rPr>
        <w:t xml:space="preserve"> (información sobre cursos y asignaturas), </w:t>
      </w:r>
      <w:r w:rsidR="00F32922" w:rsidRPr="00F32922">
        <w:rPr>
          <w:rFonts w:ascii="Garamond" w:eastAsia="Garamond" w:hAnsi="Garamond" w:cs="Garamond"/>
          <w:b/>
          <w:bCs/>
          <w:color w:val="000000"/>
          <w:sz w:val="23"/>
          <w:szCs w:val="23"/>
          <w:lang w:val="es-BO"/>
        </w:rPr>
        <w:t>rooms.txt</w:t>
      </w:r>
      <w:r w:rsidR="00F32922" w:rsidRPr="00F32922">
        <w:rPr>
          <w:rFonts w:ascii="Garamond" w:eastAsia="Garamond" w:hAnsi="Garamond" w:cs="Garamond"/>
          <w:color w:val="000000"/>
          <w:sz w:val="23"/>
          <w:szCs w:val="23"/>
          <w:lang w:val="es-BO"/>
        </w:rPr>
        <w:t xml:space="preserve"> (datos de aulas disponibles y sus capacidades), </w:t>
      </w:r>
      <w:r w:rsidR="00F32922" w:rsidRPr="00F32922">
        <w:rPr>
          <w:rFonts w:ascii="Garamond" w:eastAsia="Garamond" w:hAnsi="Garamond" w:cs="Garamond"/>
          <w:b/>
          <w:bCs/>
          <w:color w:val="000000"/>
          <w:sz w:val="23"/>
          <w:szCs w:val="23"/>
          <w:lang w:val="es-BO"/>
        </w:rPr>
        <w:t>professors.txt</w:t>
      </w:r>
      <w:r w:rsidR="00F32922" w:rsidRPr="00F32922">
        <w:rPr>
          <w:rFonts w:ascii="Garamond" w:eastAsia="Garamond" w:hAnsi="Garamond" w:cs="Garamond"/>
          <w:color w:val="000000"/>
          <w:sz w:val="23"/>
          <w:szCs w:val="23"/>
          <w:lang w:val="es-BO"/>
        </w:rPr>
        <w:t xml:space="preserve"> (información de profesores) y </w:t>
      </w:r>
      <w:r w:rsidR="00F32922" w:rsidRPr="00F32922">
        <w:rPr>
          <w:rFonts w:ascii="Garamond" w:eastAsia="Garamond" w:hAnsi="Garamond" w:cs="Garamond"/>
          <w:b/>
          <w:bCs/>
          <w:color w:val="000000"/>
          <w:sz w:val="23"/>
          <w:szCs w:val="23"/>
          <w:lang w:val="es-BO"/>
        </w:rPr>
        <w:t>student_groups.txt</w:t>
      </w:r>
      <w:r w:rsidR="00F32922" w:rsidRPr="00F32922">
        <w:rPr>
          <w:rFonts w:ascii="Garamond" w:eastAsia="Garamond" w:hAnsi="Garamond" w:cs="Garamond"/>
          <w:color w:val="000000"/>
          <w:sz w:val="23"/>
          <w:szCs w:val="23"/>
          <w:lang w:val="es-BO"/>
        </w:rPr>
        <w:t xml:space="preserve"> (datos de los grupos de estudiantes). Estos archivos representan la información ya organizada y lista para ser utilizada por el algoritmo.</w:t>
      </w:r>
    </w:p>
    <w:p w14:paraId="0DB98443"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Una vez generados estos archivos, el componente central </w:t>
      </w:r>
      <w:r w:rsidRPr="00F32922">
        <w:rPr>
          <w:rFonts w:ascii="Garamond" w:eastAsia="Garamond" w:hAnsi="Garamond" w:cs="Garamond"/>
          <w:b/>
          <w:bCs/>
          <w:color w:val="000000"/>
          <w:sz w:val="23"/>
          <w:szCs w:val="23"/>
          <w:lang w:val="es-BO"/>
        </w:rPr>
        <w:t>dashboard.js</w:t>
      </w:r>
      <w:r w:rsidRPr="00F32922">
        <w:rPr>
          <w:rFonts w:ascii="Garamond" w:eastAsia="Garamond" w:hAnsi="Garamond" w:cs="Garamond"/>
          <w:color w:val="000000"/>
          <w:sz w:val="23"/>
          <w:szCs w:val="23"/>
          <w:lang w:val="es-BO"/>
        </w:rPr>
        <w:t xml:space="preserve"> entra en acción. Este componente JavaScript contiene tres elementos fundamentales: el Algoritmo Genético que implementa la lógica evolutiva (selección, cruzamiento y mutación), el Procesamiento de Datos que maneja la lectura y preparación de la información de entrada, y la Generación de Horarios que produce las soluciones finales basadas en restricciones y criterios definidos. Dashboard.js toma como entrada los cuatro archivos de texto generados previamente y ejecuta el proceso de optimización.</w:t>
      </w:r>
    </w:p>
    <w:p w14:paraId="2113A3E2"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Como resultado del procesamiento de dashboard.js, se generan dos archivos JSON: </w:t>
      </w:r>
      <w:proofErr w:type="spellStart"/>
      <w:r w:rsidRPr="00F32922">
        <w:rPr>
          <w:rFonts w:ascii="Garamond" w:eastAsia="Garamond" w:hAnsi="Garamond" w:cs="Garamond"/>
          <w:b/>
          <w:bCs/>
          <w:color w:val="000000"/>
          <w:sz w:val="23"/>
          <w:szCs w:val="23"/>
          <w:lang w:val="es-BO"/>
        </w:rPr>
        <w:t>evolucion-</w:t>
      </w:r>
      <w:proofErr w:type="gramStart"/>
      <w:r w:rsidRPr="00F32922">
        <w:rPr>
          <w:rFonts w:ascii="Garamond" w:eastAsia="Garamond" w:hAnsi="Garamond" w:cs="Garamond"/>
          <w:b/>
          <w:bCs/>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que contiene todas las métricas y estadísticas del proceso evolutivo (como fitness, diversidad genética y tasas de éxito), y </w:t>
      </w:r>
      <w:r w:rsidRPr="00F32922">
        <w:rPr>
          <w:rFonts w:ascii="Garamond" w:eastAsia="Garamond" w:hAnsi="Garamond" w:cs="Garamond"/>
          <w:b/>
          <w:bCs/>
          <w:color w:val="000000"/>
          <w:sz w:val="23"/>
          <w:szCs w:val="23"/>
          <w:lang w:val="es-BO"/>
        </w:rPr>
        <w:t>horario-</w:t>
      </w:r>
      <w:proofErr w:type="spellStart"/>
      <w:proofErr w:type="gramStart"/>
      <w:r w:rsidRPr="00F32922">
        <w:rPr>
          <w:rFonts w:ascii="Garamond" w:eastAsia="Garamond" w:hAnsi="Garamond" w:cs="Garamond"/>
          <w:b/>
          <w:bCs/>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que almacena la solución final del horario optimizado.</w:t>
      </w:r>
    </w:p>
    <w:p w14:paraId="0982C8A8" w14:textId="3DA3DA1A"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Finalmente, el componente de Visualización permite a los usuarios interactuar con los resultados. Este componente incluye </w:t>
      </w:r>
      <w:r w:rsidRPr="00F32922">
        <w:rPr>
          <w:rFonts w:ascii="Garamond" w:eastAsia="Garamond" w:hAnsi="Garamond" w:cs="Garamond"/>
          <w:b/>
          <w:bCs/>
          <w:color w:val="000000"/>
          <w:sz w:val="23"/>
          <w:szCs w:val="23"/>
          <w:lang w:val="es-BO"/>
        </w:rPr>
        <w:t>index.html</w:t>
      </w:r>
      <w:r w:rsidRPr="00F32922">
        <w:rPr>
          <w:rFonts w:ascii="Garamond" w:eastAsia="Garamond" w:hAnsi="Garamond" w:cs="Garamond"/>
          <w:color w:val="000000"/>
          <w:sz w:val="23"/>
          <w:szCs w:val="23"/>
          <w:lang w:val="es-BO"/>
        </w:rPr>
        <w:t xml:space="preserve">, que muestra las estadísticas y el proceso evolutivo utilizando los datos de </w:t>
      </w:r>
      <w:proofErr w:type="spellStart"/>
      <w:r w:rsidRPr="00F32922">
        <w:rPr>
          <w:rFonts w:ascii="Garamond" w:eastAsia="Garamond" w:hAnsi="Garamond" w:cs="Garamond"/>
          <w:color w:val="000000"/>
          <w:sz w:val="23"/>
          <w:szCs w:val="23"/>
          <w:lang w:val="es-BO"/>
        </w:rPr>
        <w:t>evolucion-</w:t>
      </w:r>
      <w:proofErr w:type="gramStart"/>
      <w:r w:rsidRPr="00F32922">
        <w:rPr>
          <w:rFonts w:ascii="Garamond" w:eastAsia="Garamond" w:hAnsi="Garamond" w:cs="Garamond"/>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y </w:t>
      </w:r>
      <w:r w:rsidRPr="00F32922">
        <w:rPr>
          <w:rFonts w:ascii="Garamond" w:eastAsia="Garamond" w:hAnsi="Garamond" w:cs="Garamond"/>
          <w:b/>
          <w:bCs/>
          <w:color w:val="000000"/>
          <w:sz w:val="23"/>
          <w:szCs w:val="23"/>
          <w:lang w:val="es-BO"/>
        </w:rPr>
        <w:t>horario.html</w:t>
      </w:r>
      <w:r w:rsidRPr="00F32922">
        <w:rPr>
          <w:rFonts w:ascii="Garamond" w:eastAsia="Garamond" w:hAnsi="Garamond" w:cs="Garamond"/>
          <w:color w:val="000000"/>
          <w:sz w:val="23"/>
          <w:szCs w:val="23"/>
          <w:lang w:val="es-BO"/>
        </w:rPr>
        <w:t>, que presenta visualmente el horario generado a partir de horario-</w:t>
      </w:r>
      <w:proofErr w:type="spellStart"/>
      <w:proofErr w:type="gramStart"/>
      <w:r w:rsidRPr="00F32922">
        <w:rPr>
          <w:rFonts w:ascii="Garamond" w:eastAsia="Garamond" w:hAnsi="Garamond" w:cs="Garamond"/>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Ambas interfaces utilizan </w:t>
      </w:r>
      <w:r w:rsidRPr="00F32922">
        <w:rPr>
          <w:rFonts w:ascii="Garamond" w:eastAsia="Garamond" w:hAnsi="Garamond" w:cs="Garamond"/>
          <w:b/>
          <w:bCs/>
          <w:color w:val="000000"/>
          <w:sz w:val="23"/>
          <w:szCs w:val="23"/>
          <w:lang w:val="es-BO"/>
        </w:rPr>
        <w:t>scripts.js</w:t>
      </w:r>
      <w:r w:rsidRPr="00F32922">
        <w:rPr>
          <w:rFonts w:ascii="Garamond" w:eastAsia="Garamond" w:hAnsi="Garamond" w:cs="Garamond"/>
          <w:color w:val="000000"/>
          <w:sz w:val="23"/>
          <w:szCs w:val="23"/>
          <w:lang w:val="es-BO"/>
        </w:rPr>
        <w:t xml:space="preserve"> para la lógica de interactividad y </w:t>
      </w:r>
      <w:r w:rsidRPr="00F32922">
        <w:rPr>
          <w:rFonts w:ascii="Garamond" w:eastAsia="Garamond" w:hAnsi="Garamond" w:cs="Garamond"/>
          <w:b/>
          <w:bCs/>
          <w:color w:val="000000"/>
          <w:sz w:val="23"/>
          <w:szCs w:val="23"/>
          <w:lang w:val="es-BO"/>
        </w:rPr>
        <w:t>styles.css</w:t>
      </w:r>
      <w:r w:rsidRPr="00F32922">
        <w:rPr>
          <w:rFonts w:ascii="Garamond" w:eastAsia="Garamond" w:hAnsi="Garamond" w:cs="Garamond"/>
          <w:color w:val="000000"/>
          <w:sz w:val="23"/>
          <w:szCs w:val="23"/>
          <w:lang w:val="es-BO"/>
        </w:rPr>
        <w:t xml:space="preserve"> para definir el aspecto visual</w:t>
      </w:r>
      <w:r>
        <w:rPr>
          <w:rFonts w:ascii="Garamond" w:eastAsia="Garamond" w:hAnsi="Garamond" w:cs="Garamond"/>
          <w:color w:val="000000"/>
          <w:sz w:val="23"/>
          <w:szCs w:val="23"/>
          <w:lang w:val="es-BO"/>
        </w:rPr>
        <w:t xml:space="preserve"> (ver Anexo 4).</w:t>
      </w:r>
    </w:p>
    <w:p w14:paraId="4872B968" w14:textId="3612764F" w:rsidR="001A229A" w:rsidRPr="00F32922" w:rsidRDefault="001A229A" w:rsidP="001A229A">
      <w:pPr>
        <w:pBdr>
          <w:top w:val="nil"/>
          <w:left w:val="nil"/>
          <w:bottom w:val="nil"/>
          <w:right w:val="nil"/>
          <w:between w:val="nil"/>
        </w:pBdr>
        <w:spacing w:before="240" w:after="240"/>
        <w:jc w:val="both"/>
        <w:rPr>
          <w:rFonts w:ascii="Garamond" w:eastAsia="Garamond" w:hAnsi="Garamond" w:cs="Garamond"/>
          <w:color w:val="000000"/>
          <w:sz w:val="23"/>
          <w:szCs w:val="23"/>
          <w:lang w:val="es-BO"/>
        </w:rPr>
      </w:pPr>
    </w:p>
    <w:p w14:paraId="3DEC4EC5" w14:textId="7958874E" w:rsidR="006827F3" w:rsidRPr="004D0540" w:rsidRDefault="006827F3" w:rsidP="006827F3">
      <w:pPr>
        <w:pBdr>
          <w:top w:val="nil"/>
          <w:left w:val="nil"/>
          <w:bottom w:val="nil"/>
          <w:right w:val="nil"/>
          <w:between w:val="nil"/>
        </w:pBdr>
        <w:spacing w:before="240" w:after="240"/>
        <w:jc w:val="both"/>
      </w:pPr>
    </w:p>
    <w:p w14:paraId="1205AA3E" w14:textId="77777777" w:rsidR="006827F3" w:rsidRDefault="006827F3" w:rsidP="006827F3">
      <w:pPr>
        <w:jc w:val="center"/>
        <w:rPr>
          <w:rFonts w:ascii="Helvetica Neue" w:eastAsia="Helvetica Neue" w:hAnsi="Helvetica Neue" w:cs="Helvetica Neue"/>
          <w:b/>
          <w:color w:val="000000"/>
          <w:sz w:val="40"/>
          <w:szCs w:val="40"/>
        </w:rPr>
      </w:pPr>
    </w:p>
    <w:p w14:paraId="6AE3F926" w14:textId="4A313F66" w:rsidR="00CE3EAD" w:rsidRDefault="006827F3">
      <w:pPr>
        <w:rPr>
          <w:rFonts w:ascii="Helvetica Neue" w:eastAsia="Helvetica Neue" w:hAnsi="Helvetica Neue" w:cs="Helvetica Neue"/>
          <w:b/>
          <w:color w:val="000000"/>
          <w:sz w:val="40"/>
          <w:szCs w:val="40"/>
        </w:rPr>
      </w:pPr>
      <w:r>
        <w:br w:type="page"/>
      </w:r>
    </w:p>
    <w:p w14:paraId="0B633E39" w14:textId="5957224E" w:rsidR="00A60810" w:rsidRDefault="00424BE6" w:rsidP="00FE57EF">
      <w:pPr>
        <w:pStyle w:val="Ttulo1"/>
        <w:numPr>
          <w:ilvl w:val="0"/>
          <w:numId w:val="38"/>
        </w:numPr>
        <w:spacing w:before="240" w:after="240" w:line="288" w:lineRule="auto"/>
      </w:pPr>
      <w:bookmarkStart w:id="381" w:name="_Toc197437846"/>
      <w:bookmarkStart w:id="382" w:name="_Toc197439719"/>
      <w:r>
        <w:lastRenderedPageBreak/>
        <w:t>Análisis de Resultados y Discusión</w:t>
      </w:r>
      <w:bookmarkEnd w:id="381"/>
      <w:bookmarkEnd w:id="382"/>
    </w:p>
    <w:p w14:paraId="7956C561" w14:textId="553755E7" w:rsidR="00A60810" w:rsidRDefault="0075466E">
      <w:pPr>
        <w:pBdr>
          <w:top w:val="nil"/>
          <w:left w:val="nil"/>
          <w:bottom w:val="nil"/>
          <w:right w:val="nil"/>
          <w:between w:val="nil"/>
        </w:pBdr>
        <w:spacing w:before="120" w:after="120"/>
        <w:jc w:val="both"/>
        <w:rPr>
          <w:rFonts w:ascii="Garamond" w:eastAsia="Garamond" w:hAnsi="Garamond" w:cs="Garamond"/>
          <w:color w:val="000000"/>
          <w:sz w:val="23"/>
          <w:szCs w:val="23"/>
        </w:rPr>
      </w:pPr>
      <w:r w:rsidRPr="0075466E">
        <w:rPr>
          <w:rFonts w:ascii="Garamond" w:eastAsia="Garamond" w:hAnsi="Garamond" w:cs="Garamond"/>
          <w:color w:val="000000"/>
          <w:sz w:val="23"/>
          <w:szCs w:val="23"/>
        </w:rPr>
        <w:t>En el presente capítulo se exponen los resultados obtenidos tras la aplicación de la metodología descrita en la sección anterior. A continuación, se procederá al análisis detallado e interpretación de dichos hallazgos, discutiendo su significado en el contexto de los objetivos planteados para este estudio y la literatura relevante.</w:t>
      </w:r>
    </w:p>
    <w:p w14:paraId="3C7E04D3" w14:textId="45CDE943" w:rsidR="00D22EEB" w:rsidRDefault="00D22EEB" w:rsidP="00FE57EF">
      <w:pPr>
        <w:pStyle w:val="Ttulo2"/>
        <w:numPr>
          <w:ilvl w:val="1"/>
          <w:numId w:val="38"/>
        </w:numPr>
        <w:ind w:left="709" w:hanging="709"/>
      </w:pPr>
      <w:bookmarkStart w:id="383" w:name="_Toc197437847"/>
      <w:bookmarkStart w:id="384" w:name="_Toc197439720"/>
      <w:r>
        <w:t xml:space="preserve">Resultados y </w:t>
      </w:r>
      <w:r w:rsidR="001E2C1E">
        <w:t>análisis</w:t>
      </w:r>
      <w:r>
        <w:t xml:space="preserve"> sobre la recolección de datos</w:t>
      </w:r>
      <w:bookmarkEnd w:id="383"/>
      <w:bookmarkEnd w:id="384"/>
    </w:p>
    <w:p w14:paraId="077A8A15" w14:textId="7EE8C757"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rPr>
      </w:pPr>
      <w:r w:rsidRPr="004F6682">
        <w:rPr>
          <w:rFonts w:ascii="Garamond" w:eastAsia="Garamond" w:hAnsi="Garamond" w:cs="Garamond"/>
          <w:color w:val="000000"/>
          <w:sz w:val="23"/>
          <w:szCs w:val="23"/>
        </w:rPr>
        <w:t>El proceso de recolección de datos constituye una etapa crítica dentro del desarrollo del algoritmo ya que la calidad y estructura de la información impactan directamente en la efectividad de la solución generada. La recopilación de datos demandó un esfuerzo considerable</w:t>
      </w:r>
      <w:r>
        <w:rPr>
          <w:rFonts w:ascii="Garamond" w:eastAsia="Garamond" w:hAnsi="Garamond" w:cs="Garamond"/>
          <w:color w:val="000000"/>
          <w:sz w:val="23"/>
          <w:szCs w:val="23"/>
        </w:rPr>
        <w:t xml:space="preserve"> para su</w:t>
      </w:r>
      <w:r w:rsidRPr="004F6682">
        <w:rPr>
          <w:rFonts w:ascii="Garamond" w:eastAsia="Garamond" w:hAnsi="Garamond" w:cs="Garamond"/>
          <w:color w:val="000000"/>
          <w:sz w:val="23"/>
          <w:szCs w:val="23"/>
        </w:rPr>
        <w:t xml:space="preserve"> planificación meticulosa y una validación rigurosa para garantizar su coherencia y relevancia. </w:t>
      </w:r>
    </w:p>
    <w:p w14:paraId="299132B5" w14:textId="77777777" w:rsidR="00267229" w:rsidRPr="00267229" w:rsidRDefault="00267229" w:rsidP="00FE57EF">
      <w:pPr>
        <w:pStyle w:val="Prrafodelista"/>
        <w:keepNext/>
        <w:numPr>
          <w:ilvl w:val="0"/>
          <w:numId w:val="68"/>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385" w:name="_Toc197437329"/>
      <w:bookmarkStart w:id="386" w:name="_Toc197437725"/>
      <w:bookmarkStart w:id="387" w:name="_Toc197437848"/>
      <w:bookmarkStart w:id="388" w:name="_Toc197438140"/>
      <w:bookmarkStart w:id="389" w:name="_Toc197439721"/>
      <w:bookmarkEnd w:id="385"/>
      <w:bookmarkEnd w:id="386"/>
      <w:bookmarkEnd w:id="387"/>
      <w:bookmarkEnd w:id="388"/>
      <w:bookmarkEnd w:id="389"/>
    </w:p>
    <w:p w14:paraId="051032F8" w14:textId="77777777" w:rsidR="00267229" w:rsidRPr="00267229" w:rsidRDefault="00267229" w:rsidP="00FE57EF">
      <w:pPr>
        <w:pStyle w:val="Prrafodelista"/>
        <w:keepNext/>
        <w:numPr>
          <w:ilvl w:val="1"/>
          <w:numId w:val="68"/>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90" w:name="_Toc197437330"/>
      <w:bookmarkStart w:id="391" w:name="_Toc197437726"/>
      <w:bookmarkStart w:id="392" w:name="_Toc197437849"/>
      <w:bookmarkStart w:id="393" w:name="_Toc197438141"/>
      <w:bookmarkStart w:id="394" w:name="_Toc197439722"/>
      <w:bookmarkEnd w:id="390"/>
      <w:bookmarkEnd w:id="391"/>
      <w:bookmarkEnd w:id="392"/>
      <w:bookmarkEnd w:id="393"/>
      <w:bookmarkEnd w:id="394"/>
    </w:p>
    <w:p w14:paraId="28ED3623"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395" w:name="_Toc197437331"/>
      <w:bookmarkStart w:id="396" w:name="_Toc197437727"/>
      <w:bookmarkStart w:id="397" w:name="_Toc197437850"/>
      <w:bookmarkStart w:id="398" w:name="_Toc197438142"/>
      <w:bookmarkStart w:id="399" w:name="_Toc197439723"/>
      <w:bookmarkEnd w:id="395"/>
      <w:bookmarkEnd w:id="396"/>
      <w:bookmarkEnd w:id="397"/>
      <w:bookmarkEnd w:id="398"/>
      <w:bookmarkEnd w:id="399"/>
    </w:p>
    <w:p w14:paraId="28A52DD6"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400" w:name="_Toc197437332"/>
      <w:bookmarkStart w:id="401" w:name="_Toc197437728"/>
      <w:bookmarkStart w:id="402" w:name="_Toc197437851"/>
      <w:bookmarkStart w:id="403" w:name="_Toc197438143"/>
      <w:bookmarkStart w:id="404" w:name="_Toc197439724"/>
      <w:bookmarkEnd w:id="400"/>
      <w:bookmarkEnd w:id="401"/>
      <w:bookmarkEnd w:id="402"/>
      <w:bookmarkEnd w:id="403"/>
      <w:bookmarkEnd w:id="404"/>
    </w:p>
    <w:p w14:paraId="105786CF"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405" w:name="_Toc197437333"/>
      <w:bookmarkStart w:id="406" w:name="_Toc197437729"/>
      <w:bookmarkStart w:id="407" w:name="_Toc197437852"/>
      <w:bookmarkStart w:id="408" w:name="_Toc197438144"/>
      <w:bookmarkStart w:id="409" w:name="_Toc197439725"/>
      <w:bookmarkEnd w:id="405"/>
      <w:bookmarkEnd w:id="406"/>
      <w:bookmarkEnd w:id="407"/>
      <w:bookmarkEnd w:id="408"/>
      <w:bookmarkEnd w:id="409"/>
    </w:p>
    <w:p w14:paraId="59F43C7C" w14:textId="77777777" w:rsidR="00267229" w:rsidRPr="00267229" w:rsidRDefault="00267229" w:rsidP="00267229">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10" w:name="_Toc197437334"/>
      <w:bookmarkStart w:id="411" w:name="_Toc197437730"/>
      <w:bookmarkStart w:id="412" w:name="_Toc197437853"/>
      <w:bookmarkStart w:id="413" w:name="_Toc197438145"/>
      <w:bookmarkStart w:id="414" w:name="_Toc197439726"/>
      <w:bookmarkEnd w:id="410"/>
      <w:bookmarkEnd w:id="411"/>
      <w:bookmarkEnd w:id="412"/>
      <w:bookmarkEnd w:id="413"/>
      <w:bookmarkEnd w:id="414"/>
    </w:p>
    <w:p w14:paraId="3AF8C555" w14:textId="6524964F" w:rsidR="00267229" w:rsidRPr="003159F0" w:rsidRDefault="00267229" w:rsidP="00267229">
      <w:pPr>
        <w:pStyle w:val="Ttulo3"/>
      </w:pPr>
      <w:bookmarkStart w:id="415" w:name="_Toc197437854"/>
      <w:bookmarkStart w:id="416" w:name="_Toc197439727"/>
      <w:r>
        <w:t>Proceso de adquisición d datos</w:t>
      </w:r>
      <w:bookmarkEnd w:id="415"/>
      <w:bookmarkEnd w:id="416"/>
    </w:p>
    <w:p w14:paraId="22C8DA5F" w14:textId="77777777" w:rsidR="001E2C1E" w:rsidRPr="001E2C1E" w:rsidRDefault="001E2C1E" w:rsidP="001E2C1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color w:val="000000"/>
          <w:sz w:val="23"/>
          <w:szCs w:val="23"/>
          <w:lang w:val="es-BO"/>
        </w:rPr>
        <w:t>La recolección de datos para este proyecto se centró en obtener información detallada sobre los recursos disponibles en la Academia Nacional de Música. Los datos se recopilaron a través de entrevistas estructuradas con el personal administrativo, consultas a la base de datos académica y visitas presenciales para verificar la infraestructura física.</w:t>
      </w:r>
    </w:p>
    <w:p w14:paraId="0E6E3D7D" w14:textId="77777777" w:rsidR="001E2C1E" w:rsidRPr="001E2C1E" w:rsidRDefault="001E2C1E" w:rsidP="001E2C1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color w:val="000000"/>
          <w:sz w:val="23"/>
          <w:szCs w:val="23"/>
          <w:lang w:val="es-BO"/>
        </w:rPr>
        <w:t>La información recolectada se organizó en cuatro categorías principales:</w:t>
      </w:r>
    </w:p>
    <w:p w14:paraId="3639A91F"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Aulas disponibles</w:t>
      </w:r>
      <w:r w:rsidRPr="001E2C1E">
        <w:rPr>
          <w:rFonts w:ascii="Garamond" w:eastAsia="Garamond" w:hAnsi="Garamond" w:cs="Garamond"/>
          <w:color w:val="000000"/>
          <w:sz w:val="23"/>
          <w:szCs w:val="23"/>
          <w:lang w:val="es-BO"/>
        </w:rPr>
        <w:t>: Se identificaron 23 aulas con diferentes capacidades, incluyendo salas especializadas como el auditorio E-101 con capacidad para 200 estudiantes, y aulas de menor tamaño como las A-303 a A-305 con capacidad para 20 estudiantes. Se registraron características especiales como la disponibilidad de computadoras o instrumentos musicales específicos.</w:t>
      </w:r>
    </w:p>
    <w:p w14:paraId="5D19D364"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Personal docente</w:t>
      </w:r>
      <w:r w:rsidRPr="001E2C1E">
        <w:rPr>
          <w:rFonts w:ascii="Garamond" w:eastAsia="Garamond" w:hAnsi="Garamond" w:cs="Garamond"/>
          <w:color w:val="000000"/>
          <w:sz w:val="23"/>
          <w:szCs w:val="23"/>
          <w:lang w:val="es-BO"/>
        </w:rPr>
        <w:t>: Se documentó la disponibilidad de 29 profesores con diferentes especialidades musicales. Para cada profesor se registró su disponibilidad horaria, competencias específicas y preferencias de enseñanza.</w:t>
      </w:r>
    </w:p>
    <w:p w14:paraId="42CF87F5"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Grupos de estudiantes</w:t>
      </w:r>
      <w:r w:rsidRPr="001E2C1E">
        <w:rPr>
          <w:rFonts w:ascii="Garamond" w:eastAsia="Garamond" w:hAnsi="Garamond" w:cs="Garamond"/>
          <w:color w:val="000000"/>
          <w:sz w:val="23"/>
          <w:szCs w:val="23"/>
          <w:lang w:val="es-BO"/>
        </w:rPr>
        <w:t>: Se identificaron 21 grupos estudiantiles organizados en varias categorías: Iniciación (</w:t>
      </w:r>
      <w:proofErr w:type="spellStart"/>
      <w:r w:rsidRPr="001E2C1E">
        <w:rPr>
          <w:rFonts w:ascii="Garamond" w:eastAsia="Garamond" w:hAnsi="Garamond" w:cs="Garamond"/>
          <w:color w:val="000000"/>
          <w:sz w:val="23"/>
          <w:szCs w:val="23"/>
          <w:lang w:val="es-BO"/>
        </w:rPr>
        <w:t>Ini</w:t>
      </w:r>
      <w:proofErr w:type="spellEnd"/>
      <w:r w:rsidRPr="001E2C1E">
        <w:rPr>
          <w:rFonts w:ascii="Garamond" w:eastAsia="Garamond" w:hAnsi="Garamond" w:cs="Garamond"/>
          <w:color w:val="000000"/>
          <w:sz w:val="23"/>
          <w:szCs w:val="23"/>
          <w:lang w:val="es-BO"/>
        </w:rPr>
        <w:t>), Básico (Bas), Infantil (</w:t>
      </w:r>
      <w:proofErr w:type="spellStart"/>
      <w:r w:rsidRPr="001E2C1E">
        <w:rPr>
          <w:rFonts w:ascii="Garamond" w:eastAsia="Garamond" w:hAnsi="Garamond" w:cs="Garamond"/>
          <w:color w:val="000000"/>
          <w:sz w:val="23"/>
          <w:szCs w:val="23"/>
          <w:lang w:val="es-BO"/>
        </w:rPr>
        <w:t>Inf</w:t>
      </w:r>
      <w:proofErr w:type="spellEnd"/>
      <w:r w:rsidRPr="001E2C1E">
        <w:rPr>
          <w:rFonts w:ascii="Garamond" w:eastAsia="Garamond" w:hAnsi="Garamond" w:cs="Garamond"/>
          <w:color w:val="000000"/>
          <w:sz w:val="23"/>
          <w:szCs w:val="23"/>
          <w:lang w:val="es-BO"/>
        </w:rPr>
        <w:t xml:space="preserve">), </w:t>
      </w:r>
      <w:proofErr w:type="spellStart"/>
      <w:r w:rsidRPr="001E2C1E">
        <w:rPr>
          <w:rFonts w:ascii="Garamond" w:eastAsia="Garamond" w:hAnsi="Garamond" w:cs="Garamond"/>
          <w:color w:val="000000"/>
          <w:sz w:val="23"/>
          <w:szCs w:val="23"/>
          <w:lang w:val="es-BO"/>
        </w:rPr>
        <w:t>y</w:t>
      </w:r>
      <w:proofErr w:type="spellEnd"/>
      <w:r w:rsidRPr="001E2C1E">
        <w:rPr>
          <w:rFonts w:ascii="Garamond" w:eastAsia="Garamond" w:hAnsi="Garamond" w:cs="Garamond"/>
          <w:color w:val="000000"/>
          <w:sz w:val="23"/>
          <w:szCs w:val="23"/>
          <w:lang w:val="es-BO"/>
        </w:rPr>
        <w:t xml:space="preserve"> Interpretación (</w:t>
      </w:r>
      <w:proofErr w:type="spellStart"/>
      <w:r w:rsidRPr="001E2C1E">
        <w:rPr>
          <w:rFonts w:ascii="Garamond" w:eastAsia="Garamond" w:hAnsi="Garamond" w:cs="Garamond"/>
          <w:color w:val="000000"/>
          <w:sz w:val="23"/>
          <w:szCs w:val="23"/>
          <w:lang w:val="es-BO"/>
        </w:rPr>
        <w:t>Int</w:t>
      </w:r>
      <w:proofErr w:type="spellEnd"/>
      <w:r w:rsidRPr="001E2C1E">
        <w:rPr>
          <w:rFonts w:ascii="Garamond" w:eastAsia="Garamond" w:hAnsi="Garamond" w:cs="Garamond"/>
          <w:color w:val="000000"/>
          <w:sz w:val="23"/>
          <w:szCs w:val="23"/>
          <w:lang w:val="es-BO"/>
        </w:rPr>
        <w:t>). Los grupos presentan tamaños variables, desde 7 estudiantes (3°Int) hasta 33 estudiantes (3°Inv), con necesidades de aprendizaje diferenciadas.</w:t>
      </w:r>
    </w:p>
    <w:p w14:paraId="2E9F99AC"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Cursos y asignaturas</w:t>
      </w:r>
      <w:r w:rsidRPr="001E2C1E">
        <w:rPr>
          <w:rFonts w:ascii="Garamond" w:eastAsia="Garamond" w:hAnsi="Garamond" w:cs="Garamond"/>
          <w:color w:val="000000"/>
          <w:sz w:val="23"/>
          <w:szCs w:val="23"/>
          <w:lang w:val="es-BO"/>
        </w:rPr>
        <w:t>: Se catalogaron 125 cursos diferentes, caracterizados por su duración, requisitos de aulas específicas, necesidad de slots consecutivos/no consecutivos, y requisitos tecnológicos.</w:t>
      </w:r>
    </w:p>
    <w:p w14:paraId="6037DC96" w14:textId="718259EE" w:rsidR="00E4673B" w:rsidRPr="001E2C1E" w:rsidRDefault="00E4673B" w:rsidP="00267229">
      <w:pPr>
        <w:pStyle w:val="Ttulo3"/>
      </w:pPr>
      <w:bookmarkStart w:id="417" w:name="_Toc197437855"/>
      <w:bookmarkStart w:id="418" w:name="_Toc197439728"/>
      <w:r>
        <w:t>Desafíos y soluciones implementadas en la recolección de datos</w:t>
      </w:r>
      <w:bookmarkEnd w:id="417"/>
      <w:bookmarkEnd w:id="418"/>
    </w:p>
    <w:p w14:paraId="61690864" w14:textId="4C6C5E8F"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Durante el proceso de recolección se enfrentaron varios desafíos significativos:</w:t>
      </w:r>
    </w:p>
    <w:p w14:paraId="1573D865" w14:textId="706A9820"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lastRenderedPageBreak/>
        <w:t>Inconsistencias en los registros</w:t>
      </w:r>
      <w:r w:rsidRPr="00E4673B">
        <w:rPr>
          <w:rFonts w:ascii="Garamond" w:eastAsia="Garamond" w:hAnsi="Garamond" w:cs="Garamond"/>
          <w:color w:val="000000"/>
          <w:sz w:val="23"/>
          <w:szCs w:val="23"/>
          <w:lang w:val="es-BO"/>
        </w:rPr>
        <w:t>: Los datos de diversas fuentes presentaban discrepancias, particularmente en la asignación de aulas y disponibilidad de profesores. Para resolver este problema, se implementó un proceso de verificación cruzada</w:t>
      </w:r>
      <w:r>
        <w:rPr>
          <w:rFonts w:ascii="Garamond" w:eastAsia="Garamond" w:hAnsi="Garamond" w:cs="Garamond"/>
          <w:color w:val="000000"/>
          <w:sz w:val="23"/>
          <w:szCs w:val="23"/>
          <w:lang w:val="es-BO"/>
        </w:rPr>
        <w:t xml:space="preserve"> </w:t>
      </w:r>
      <w:r w:rsidRPr="00E4673B">
        <w:rPr>
          <w:rFonts w:ascii="Garamond" w:eastAsia="Garamond" w:hAnsi="Garamond" w:cs="Garamond"/>
          <w:color w:val="000000"/>
          <w:sz w:val="23"/>
          <w:szCs w:val="23"/>
          <w:lang w:val="es-BO"/>
        </w:rPr>
        <w:t>dando prioridad a los registros más recientes y confirmando la información conflictiva mediante consultas directas.</w:t>
      </w:r>
    </w:p>
    <w:p w14:paraId="18415C08"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Requerimientos especiales no documentados</w:t>
      </w:r>
      <w:r w:rsidRPr="00E4673B">
        <w:rPr>
          <w:rFonts w:ascii="Garamond" w:eastAsia="Garamond" w:hAnsi="Garamond" w:cs="Garamond"/>
          <w:color w:val="000000"/>
          <w:sz w:val="23"/>
          <w:szCs w:val="23"/>
          <w:lang w:val="es-BO"/>
        </w:rPr>
        <w:t>: Muchos cursos tenían necesidades especiales que no estaban formalmente registradas. Se realizaron entrevistas con profesores para identificar estos requerimientos, categorizándolos como restricciones duras (obligatorias) o blandas (preferencias).</w:t>
      </w:r>
    </w:p>
    <w:p w14:paraId="1E74615F"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Falta de estandarización</w:t>
      </w:r>
      <w:r w:rsidRPr="00E4673B">
        <w:rPr>
          <w:rFonts w:ascii="Garamond" w:eastAsia="Garamond" w:hAnsi="Garamond" w:cs="Garamond"/>
          <w:color w:val="000000"/>
          <w:sz w:val="23"/>
          <w:szCs w:val="23"/>
          <w:lang w:val="es-BO"/>
        </w:rPr>
        <w:t>: La información recopilada carecía de un formato homogéneo. Se diseñó un esquema de datos unificado que permitió la integración de toda la información en estructuras de datos coherentes, facilitando su posterior procesamiento.</w:t>
      </w:r>
    </w:p>
    <w:p w14:paraId="71C83168"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Preferencias de horario no explícitas</w:t>
      </w:r>
      <w:r w:rsidRPr="00E4673B">
        <w:rPr>
          <w:rFonts w:ascii="Garamond" w:eastAsia="Garamond" w:hAnsi="Garamond" w:cs="Garamond"/>
          <w:color w:val="000000"/>
          <w:sz w:val="23"/>
          <w:szCs w:val="23"/>
          <w:lang w:val="es-BO"/>
        </w:rPr>
        <w:t>: Especialmente para los grupos de iniciación, existía una preferencia implícita por horarios tempranos (antes de las 19:00) que no estaba formalmente documentada. Esta información se incorporó como una restricción dura en el algoritmo.</w:t>
      </w:r>
    </w:p>
    <w:p w14:paraId="72ABCDF7" w14:textId="5C272405" w:rsidR="00E4673B" w:rsidRPr="001E2C1E" w:rsidRDefault="00E4673B" w:rsidP="00267229">
      <w:pPr>
        <w:pStyle w:val="Ttulo3"/>
      </w:pPr>
      <w:bookmarkStart w:id="419" w:name="_Toc197437856"/>
      <w:bookmarkStart w:id="420" w:name="_Toc197439729"/>
      <w:r>
        <w:t>Calidad de datos</w:t>
      </w:r>
      <w:bookmarkEnd w:id="419"/>
      <w:bookmarkEnd w:id="420"/>
    </w:p>
    <w:p w14:paraId="5D6A4FAA" w14:textId="036B2A70"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calidad de los datos obtenidos fue evaluada según tres criterios principales: integridad, precisión y relevancia:</w:t>
      </w:r>
    </w:p>
    <w:p w14:paraId="527F09E5"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Integridad</w:t>
      </w:r>
      <w:r w:rsidRPr="00E4673B">
        <w:rPr>
          <w:rFonts w:ascii="Garamond" w:eastAsia="Garamond" w:hAnsi="Garamond" w:cs="Garamond"/>
          <w:color w:val="000000"/>
          <w:sz w:val="23"/>
          <w:szCs w:val="23"/>
          <w:lang w:val="es-BO"/>
        </w:rPr>
        <w:t>: Se logró una cobertura del 100% en las categorías esenciales (aulas, profesores, grupos y cursos), aunque la información detallada sobre preferencias específicas alcanzó aproximadamente un 85% de completitud.</w:t>
      </w:r>
    </w:p>
    <w:p w14:paraId="6EAB6790"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Precisión</w:t>
      </w:r>
      <w:r w:rsidRPr="00E4673B">
        <w:rPr>
          <w:rFonts w:ascii="Garamond" w:eastAsia="Garamond" w:hAnsi="Garamond" w:cs="Garamond"/>
          <w:color w:val="000000"/>
          <w:sz w:val="23"/>
          <w:szCs w:val="23"/>
          <w:lang w:val="es-BO"/>
        </w:rPr>
        <w:t>: Los datos de infraestructura (aulas y capacidades) mostraron alta precisión, mientras que la información sobre disponibilidad presentó una precisión estimada del 90%, debido a cambios no registrados en la disponibilidad de algunos profesores.</w:t>
      </w:r>
    </w:p>
    <w:p w14:paraId="40B0E331"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Relevancia</w:t>
      </w:r>
      <w:r w:rsidRPr="00E4673B">
        <w:rPr>
          <w:rFonts w:ascii="Garamond" w:eastAsia="Garamond" w:hAnsi="Garamond" w:cs="Garamond"/>
          <w:color w:val="000000"/>
          <w:sz w:val="23"/>
          <w:szCs w:val="23"/>
          <w:lang w:val="es-BO"/>
        </w:rPr>
        <w:t>: Todos los datos recopilados resultaron pertinentes para la generación de horarios, aunque se identificaron algunos atributos de baja influencia que fueron excluidos del modelo final para reducir la complejidad.</w:t>
      </w:r>
    </w:p>
    <w:p w14:paraId="5D08AD95"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El impacto de la calidad de datos en el algoritmo fue significativo:</w:t>
      </w:r>
    </w:p>
    <w:p w14:paraId="30F824B7" w14:textId="77777777"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información detallada sobre restricciones específicas (como la necesidad de aulas con equipamiento especial) permitió generar horarios más realistas y aplicables.</w:t>
      </w:r>
    </w:p>
    <w:p w14:paraId="3AA5566D" w14:textId="77777777"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identificación de restricciones de horario para grupos específicos redujo considerablemente el espacio de búsqueda, mejorando la eficiencia del algoritmo.</w:t>
      </w:r>
    </w:p>
    <w:p w14:paraId="73F1542F" w14:textId="16583D7B"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Las pocas inconsistencias restantes en los datos de disponibilidad docente generaron ocasionalmente soluciones </w:t>
      </w:r>
      <w:r>
        <w:rPr>
          <w:rFonts w:ascii="Garamond" w:eastAsia="Garamond" w:hAnsi="Garamond" w:cs="Garamond"/>
          <w:color w:val="000000"/>
          <w:sz w:val="23"/>
          <w:szCs w:val="23"/>
          <w:lang w:val="es-BO"/>
        </w:rPr>
        <w:t xml:space="preserve">nada </w:t>
      </w:r>
      <w:r w:rsidRPr="00E4673B">
        <w:rPr>
          <w:rFonts w:ascii="Garamond" w:eastAsia="Garamond" w:hAnsi="Garamond" w:cs="Garamond"/>
          <w:color w:val="000000"/>
          <w:sz w:val="23"/>
          <w:szCs w:val="23"/>
          <w:lang w:val="es-BO"/>
        </w:rPr>
        <w:t>óptimas que requirieron ajustes manuales posteriores.</w:t>
      </w:r>
    </w:p>
    <w:p w14:paraId="67E53FFF" w14:textId="77777777" w:rsidR="00D22EEB" w:rsidRPr="00D22EEB" w:rsidRDefault="00D22EEB" w:rsidP="00D22EEB"/>
    <w:p w14:paraId="37C7645C" w14:textId="5BB71FBD" w:rsidR="00D22EEB" w:rsidRDefault="00D22EEB" w:rsidP="00FE57EF">
      <w:pPr>
        <w:pStyle w:val="Ttulo2"/>
        <w:numPr>
          <w:ilvl w:val="1"/>
          <w:numId w:val="38"/>
        </w:numPr>
        <w:ind w:left="709" w:hanging="709"/>
      </w:pPr>
      <w:bookmarkStart w:id="421" w:name="_Toc197437857"/>
      <w:bookmarkStart w:id="422" w:name="_Toc197439730"/>
      <w:r>
        <w:lastRenderedPageBreak/>
        <w:t>Resultados acerca el diseño y desarrollo del algoritmo</w:t>
      </w:r>
      <w:bookmarkEnd w:id="421"/>
      <w:bookmarkEnd w:id="422"/>
    </w:p>
    <w:p w14:paraId="38A5BD1E" w14:textId="2775572E"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rPr>
      </w:pPr>
      <w:r w:rsidRPr="004F6682">
        <w:rPr>
          <w:rFonts w:ascii="Garamond" w:eastAsia="Garamond" w:hAnsi="Garamond" w:cs="Garamond"/>
          <w:color w:val="000000"/>
          <w:sz w:val="23"/>
          <w:szCs w:val="23"/>
        </w:rPr>
        <w:t>Como resultado de su ejecución</w:t>
      </w:r>
      <w:r>
        <w:rPr>
          <w:rFonts w:ascii="Garamond" w:eastAsia="Garamond" w:hAnsi="Garamond" w:cs="Garamond"/>
          <w:color w:val="000000"/>
          <w:sz w:val="23"/>
          <w:szCs w:val="23"/>
        </w:rPr>
        <w:t xml:space="preserve">, </w:t>
      </w:r>
      <w:r w:rsidRPr="004F6682">
        <w:rPr>
          <w:rFonts w:ascii="Garamond" w:eastAsia="Garamond" w:hAnsi="Garamond" w:cs="Garamond"/>
          <w:color w:val="000000"/>
          <w:sz w:val="23"/>
          <w:szCs w:val="23"/>
        </w:rPr>
        <w:t>el algoritmo produce un horario optimizado</w:t>
      </w:r>
      <w:r>
        <w:rPr>
          <w:rFonts w:ascii="Garamond" w:eastAsia="Garamond" w:hAnsi="Garamond" w:cs="Garamond"/>
          <w:color w:val="000000"/>
          <w:sz w:val="23"/>
          <w:szCs w:val="23"/>
        </w:rPr>
        <w:t xml:space="preserve"> que se representa</w:t>
      </w:r>
      <w:r w:rsidRPr="004F6682">
        <w:rPr>
          <w:rFonts w:ascii="Garamond" w:eastAsia="Garamond" w:hAnsi="Garamond" w:cs="Garamond"/>
          <w:color w:val="000000"/>
          <w:sz w:val="23"/>
          <w:szCs w:val="23"/>
        </w:rPr>
        <w:t xml:space="preserve"> en la </w:t>
      </w:r>
      <w:r>
        <w:rPr>
          <w:rFonts w:ascii="Garamond" w:eastAsia="Garamond" w:hAnsi="Garamond" w:cs="Garamond"/>
          <w:color w:val="000000"/>
          <w:sz w:val="23"/>
          <w:szCs w:val="23"/>
        </w:rPr>
        <w:t>Figura 4-1</w:t>
      </w:r>
      <w:r w:rsidRPr="004F6682">
        <w:rPr>
          <w:rFonts w:ascii="Garamond" w:eastAsia="Garamond" w:hAnsi="Garamond" w:cs="Garamond"/>
          <w:color w:val="000000"/>
          <w:sz w:val="23"/>
          <w:szCs w:val="23"/>
        </w:rPr>
        <w:t>. Sin embargo, la simple generación del horario no garantiza su aplicabilidad ni eficacia. Es fundamental realizar un análisis exhaustivo de la solución obtenida</w:t>
      </w:r>
      <w:r>
        <w:rPr>
          <w:rFonts w:ascii="Garamond" w:eastAsia="Garamond" w:hAnsi="Garamond" w:cs="Garamond"/>
          <w:color w:val="000000"/>
          <w:sz w:val="23"/>
          <w:szCs w:val="23"/>
        </w:rPr>
        <w:t xml:space="preserve"> para evaluar</w:t>
      </w:r>
      <w:r w:rsidRPr="004F6682">
        <w:rPr>
          <w:rFonts w:ascii="Garamond" w:eastAsia="Garamond" w:hAnsi="Garamond" w:cs="Garamond"/>
          <w:color w:val="000000"/>
          <w:sz w:val="23"/>
          <w:szCs w:val="23"/>
        </w:rPr>
        <w:t xml:space="preserve"> criterios de coherencia, restricciones académicas y eficiencia en la distribución de los recursos.</w:t>
      </w:r>
    </w:p>
    <w:p w14:paraId="1B4972CC" w14:textId="3B28AE6D" w:rsidR="004F6682" w:rsidRDefault="004F6682" w:rsidP="004F6682">
      <w:pPr>
        <w:jc w:val="center"/>
      </w:pPr>
      <w:r w:rsidRPr="004F6682">
        <w:rPr>
          <w:noProof/>
        </w:rPr>
        <w:drawing>
          <wp:inline distT="0" distB="0" distL="0" distR="0" wp14:anchorId="7B81A66A" wp14:editId="79096106">
            <wp:extent cx="4840991" cy="2176818"/>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847418" cy="2179708"/>
                    </a:xfrm>
                    <a:prstGeom prst="rect">
                      <a:avLst/>
                    </a:prstGeom>
                  </pic:spPr>
                </pic:pic>
              </a:graphicData>
            </a:graphic>
          </wp:inline>
        </w:drawing>
      </w:r>
    </w:p>
    <w:p w14:paraId="5C47ACD8" w14:textId="5003F983" w:rsidR="004F6682" w:rsidRPr="00481052" w:rsidRDefault="004F6682" w:rsidP="004F6682">
      <w:pPr>
        <w:pStyle w:val="Descripcin"/>
        <w:spacing w:before="120" w:after="120" w:line="24" w:lineRule="atLeast"/>
        <w:jc w:val="center"/>
        <w:rPr>
          <w:b/>
          <w:bCs/>
          <w:i w:val="0"/>
          <w:iCs w:val="0"/>
        </w:rPr>
      </w:pPr>
      <w:bookmarkStart w:id="423" w:name="_Toc197445877"/>
      <w:r w:rsidRPr="0048105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w:t>
      </w:r>
      <w:r w:rsidR="00506E2C">
        <w:rPr>
          <w:b/>
          <w:bCs/>
          <w:i w:val="0"/>
          <w:iCs w:val="0"/>
        </w:rPr>
        <w:fldChar w:fldCharType="end"/>
      </w:r>
      <w:r w:rsidRPr="00481052">
        <w:rPr>
          <w:b/>
          <w:bCs/>
          <w:i w:val="0"/>
          <w:iCs w:val="0"/>
        </w:rPr>
        <w:t xml:space="preserve">: </w:t>
      </w:r>
      <w:r>
        <w:rPr>
          <w:b/>
          <w:bCs/>
          <w:i w:val="0"/>
          <w:iCs w:val="0"/>
        </w:rPr>
        <w:t>Horario generado</w:t>
      </w:r>
      <w:bookmarkEnd w:id="423"/>
    </w:p>
    <w:p w14:paraId="22B85F12" w14:textId="66FBF087" w:rsidR="004F6682" w:rsidRPr="004F6682" w:rsidRDefault="004F6682" w:rsidP="004F668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Pr>
          <w:b/>
          <w:color w:val="000000"/>
          <w:sz w:val="18"/>
          <w:szCs w:val="18"/>
        </w:rPr>
        <w:t>Gihub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/horario.html</w:t>
      </w:r>
    </w:p>
    <w:p w14:paraId="5F9A6036" w14:textId="77777777" w:rsidR="00267229" w:rsidRPr="00267229" w:rsidRDefault="00267229" w:rsidP="00FE57EF">
      <w:pPr>
        <w:pStyle w:val="Prrafodelista"/>
        <w:keepNext/>
        <w:numPr>
          <w:ilvl w:val="1"/>
          <w:numId w:val="69"/>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24" w:name="_Toc197437339"/>
      <w:bookmarkStart w:id="425" w:name="_Toc197437735"/>
      <w:bookmarkStart w:id="426" w:name="_Toc197437858"/>
      <w:bookmarkStart w:id="427" w:name="_Toc197438150"/>
      <w:bookmarkStart w:id="428" w:name="_Toc197439731"/>
      <w:bookmarkEnd w:id="424"/>
      <w:bookmarkEnd w:id="425"/>
      <w:bookmarkEnd w:id="426"/>
      <w:bookmarkEnd w:id="427"/>
      <w:bookmarkEnd w:id="428"/>
    </w:p>
    <w:p w14:paraId="37C31999" w14:textId="77777777" w:rsidR="00267229" w:rsidRPr="00267229" w:rsidRDefault="00267229" w:rsidP="00FE57EF">
      <w:pPr>
        <w:pStyle w:val="Prrafodelista"/>
        <w:keepNext/>
        <w:numPr>
          <w:ilvl w:val="1"/>
          <w:numId w:val="69"/>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29" w:name="_Toc197437340"/>
      <w:bookmarkStart w:id="430" w:name="_Toc197437736"/>
      <w:bookmarkStart w:id="431" w:name="_Toc197437859"/>
      <w:bookmarkStart w:id="432" w:name="_Toc197438151"/>
      <w:bookmarkStart w:id="433" w:name="_Toc197439732"/>
      <w:bookmarkEnd w:id="429"/>
      <w:bookmarkEnd w:id="430"/>
      <w:bookmarkEnd w:id="431"/>
      <w:bookmarkEnd w:id="432"/>
      <w:bookmarkEnd w:id="433"/>
    </w:p>
    <w:p w14:paraId="3AA90253" w14:textId="4069D953" w:rsidR="00267229" w:rsidRPr="001E2C1E" w:rsidRDefault="00267229" w:rsidP="00FE57EF">
      <w:pPr>
        <w:pStyle w:val="Ttulo3"/>
        <w:numPr>
          <w:ilvl w:val="2"/>
          <w:numId w:val="69"/>
        </w:numPr>
      </w:pPr>
      <w:bookmarkStart w:id="434" w:name="_Toc197437860"/>
      <w:bookmarkStart w:id="435" w:name="_Toc197439733"/>
      <w:r>
        <w:t>Calidad de datos</w:t>
      </w:r>
      <w:bookmarkEnd w:id="434"/>
      <w:bookmarkEnd w:id="435"/>
    </w:p>
    <w:p w14:paraId="09F9D41D" w14:textId="3D559179"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El algoritmo genético desarrollado se basa en una arquitectura orientada a objetos con las siguientes clases principales:</w:t>
      </w:r>
    </w:p>
    <w:p w14:paraId="504B00E0"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Room</w:t>
      </w:r>
      <w:proofErr w:type="spellEnd"/>
      <w:r w:rsidRPr="00E4673B">
        <w:rPr>
          <w:rFonts w:ascii="Garamond" w:eastAsia="Garamond" w:hAnsi="Garamond" w:cs="Garamond"/>
          <w:color w:val="000000"/>
          <w:sz w:val="23"/>
          <w:szCs w:val="23"/>
          <w:lang w:val="es-BO"/>
        </w:rPr>
        <w:t>: Encapsula la información sobre aulas, incluyendo capacidad y equipamiento especial.</w:t>
      </w:r>
    </w:p>
    <w:p w14:paraId="686D6EE2"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Professor</w:t>
      </w:r>
      <w:proofErr w:type="spellEnd"/>
      <w:r w:rsidRPr="00E4673B">
        <w:rPr>
          <w:rFonts w:ascii="Garamond" w:eastAsia="Garamond" w:hAnsi="Garamond" w:cs="Garamond"/>
          <w:color w:val="000000"/>
          <w:sz w:val="23"/>
          <w:szCs w:val="23"/>
          <w:lang w:val="es-BO"/>
        </w:rPr>
        <w:t>: Representa a los docentes y su disponibilidad horaria.</w:t>
      </w:r>
    </w:p>
    <w:p w14:paraId="4943C851"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StudentGroup</w:t>
      </w:r>
      <w:proofErr w:type="spellEnd"/>
      <w:r w:rsidRPr="00E4673B">
        <w:rPr>
          <w:rFonts w:ascii="Garamond" w:eastAsia="Garamond" w:hAnsi="Garamond" w:cs="Garamond"/>
          <w:color w:val="000000"/>
          <w:sz w:val="23"/>
          <w:szCs w:val="23"/>
          <w:lang w:val="es-BO"/>
        </w:rPr>
        <w:t>: Modela los grupos de estudiantes y sus características.</w:t>
      </w:r>
    </w:p>
    <w:p w14:paraId="48689AB3"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Course</w:t>
      </w:r>
      <w:proofErr w:type="spellEnd"/>
      <w:r w:rsidRPr="00E4673B">
        <w:rPr>
          <w:rFonts w:ascii="Garamond" w:eastAsia="Garamond" w:hAnsi="Garamond" w:cs="Garamond"/>
          <w:color w:val="000000"/>
          <w:sz w:val="23"/>
          <w:szCs w:val="23"/>
          <w:lang w:val="es-BO"/>
        </w:rPr>
        <w:t>: Define los cursos, sus requisitos y la relación con profesores y grupos.</w:t>
      </w:r>
    </w:p>
    <w:p w14:paraId="7003A59B"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TimeSlot</w:t>
      </w:r>
      <w:proofErr w:type="spellEnd"/>
      <w:r w:rsidRPr="00E4673B">
        <w:rPr>
          <w:rFonts w:ascii="Garamond" w:eastAsia="Garamond" w:hAnsi="Garamond" w:cs="Garamond"/>
          <w:color w:val="000000"/>
          <w:sz w:val="23"/>
          <w:szCs w:val="23"/>
          <w:lang w:val="es-BO"/>
        </w:rPr>
        <w:t>: Representa unidades de tiempo específicas en la programación.</w:t>
      </w:r>
    </w:p>
    <w:p w14:paraId="56F530AE"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ClassAssignment</w:t>
      </w:r>
      <w:proofErr w:type="spellEnd"/>
      <w:r w:rsidRPr="00E4673B">
        <w:rPr>
          <w:rFonts w:ascii="Garamond" w:eastAsia="Garamond" w:hAnsi="Garamond" w:cs="Garamond"/>
          <w:color w:val="000000"/>
          <w:sz w:val="23"/>
          <w:szCs w:val="23"/>
          <w:lang w:val="es-BO"/>
        </w:rPr>
        <w:t>: Asocia cursos con aulas y slots temporales específicos.</w:t>
      </w:r>
    </w:p>
    <w:p w14:paraId="17596957"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Chromosome</w:t>
      </w:r>
      <w:proofErr w:type="spellEnd"/>
      <w:r w:rsidRPr="00E4673B">
        <w:rPr>
          <w:rFonts w:ascii="Garamond" w:eastAsia="Garamond" w:hAnsi="Garamond" w:cs="Garamond"/>
          <w:color w:val="000000"/>
          <w:sz w:val="23"/>
          <w:szCs w:val="23"/>
          <w:lang w:val="es-BO"/>
        </w:rPr>
        <w:t>: Representa una solución completa (un horario) como conjunto de asignaciones.</w:t>
      </w:r>
    </w:p>
    <w:p w14:paraId="5C2AF82F"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E4673B">
        <w:rPr>
          <w:rFonts w:ascii="Garamond" w:eastAsia="Garamond" w:hAnsi="Garamond" w:cs="Garamond"/>
          <w:b/>
          <w:bCs/>
          <w:color w:val="000000"/>
          <w:sz w:val="23"/>
          <w:szCs w:val="23"/>
          <w:lang w:val="es-BO"/>
        </w:rPr>
        <w:t>TimetableGenerator</w:t>
      </w:r>
      <w:proofErr w:type="spellEnd"/>
      <w:r w:rsidRPr="00E4673B">
        <w:rPr>
          <w:rFonts w:ascii="Garamond" w:eastAsia="Garamond" w:hAnsi="Garamond" w:cs="Garamond"/>
          <w:color w:val="000000"/>
          <w:sz w:val="23"/>
          <w:szCs w:val="23"/>
          <w:lang w:val="es-BO"/>
        </w:rPr>
        <w:t>: Implementa las operaciones del algoritmo genético.</w:t>
      </w:r>
    </w:p>
    <w:p w14:paraId="77800B26"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Los parámetros clave configurados para el algoritmo fueron:</w:t>
      </w:r>
    </w:p>
    <w:p w14:paraId="0638961D"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Tamaño de población</w:t>
      </w:r>
      <w:r w:rsidRPr="00B1530E">
        <w:rPr>
          <w:rFonts w:ascii="Garamond" w:eastAsia="Garamond" w:hAnsi="Garamond" w:cs="Garamond"/>
          <w:color w:val="000000"/>
          <w:sz w:val="23"/>
          <w:szCs w:val="23"/>
          <w:lang w:val="es-BO"/>
        </w:rPr>
        <w:t>: 200 cromosomas, lo que proporciona suficiente diversidad genética.</w:t>
      </w:r>
    </w:p>
    <w:p w14:paraId="43E379D4"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Número máximo de generaciones</w:t>
      </w:r>
      <w:r w:rsidRPr="00B1530E">
        <w:rPr>
          <w:rFonts w:ascii="Garamond" w:eastAsia="Garamond" w:hAnsi="Garamond" w:cs="Garamond"/>
          <w:color w:val="000000"/>
          <w:sz w:val="23"/>
          <w:szCs w:val="23"/>
          <w:lang w:val="es-BO"/>
        </w:rPr>
        <w:t>: 1000, establecido como criterio de parada principal.</w:t>
      </w:r>
    </w:p>
    <w:p w14:paraId="08C582B3"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Tasa de mutación</w:t>
      </w:r>
      <w:r w:rsidRPr="00B1530E">
        <w:rPr>
          <w:rFonts w:ascii="Garamond" w:eastAsia="Garamond" w:hAnsi="Garamond" w:cs="Garamond"/>
          <w:color w:val="000000"/>
          <w:sz w:val="23"/>
          <w:szCs w:val="23"/>
          <w:lang w:val="es-BO"/>
        </w:rPr>
        <w:t>: 0.15, calibrada para mantener un balance entre exploración y explotación.</w:t>
      </w:r>
    </w:p>
    <w:p w14:paraId="1C33C7D9" w14:textId="2F971D99"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Elitismo</w:t>
      </w:r>
      <w:r w:rsidRPr="00B1530E">
        <w:rPr>
          <w:rFonts w:ascii="Garamond" w:eastAsia="Garamond" w:hAnsi="Garamond" w:cs="Garamond"/>
          <w:color w:val="000000"/>
          <w:sz w:val="23"/>
          <w:szCs w:val="23"/>
          <w:lang w:val="es-BO"/>
        </w:rPr>
        <w:t>: 15 individuos</w:t>
      </w:r>
      <w:r w:rsidR="00B1530E" w:rsidRPr="00B1530E">
        <w:rPr>
          <w:rFonts w:ascii="Garamond" w:eastAsia="Garamond" w:hAnsi="Garamond" w:cs="Garamond"/>
          <w:color w:val="000000"/>
          <w:sz w:val="23"/>
          <w:szCs w:val="23"/>
          <w:lang w:val="es-BO"/>
        </w:rPr>
        <w:t xml:space="preserve"> para asegurar</w:t>
      </w:r>
      <w:r w:rsidRPr="00B1530E">
        <w:rPr>
          <w:rFonts w:ascii="Garamond" w:eastAsia="Garamond" w:hAnsi="Garamond" w:cs="Garamond"/>
          <w:color w:val="000000"/>
          <w:sz w:val="23"/>
          <w:szCs w:val="23"/>
          <w:lang w:val="es-BO"/>
        </w:rPr>
        <w:t xml:space="preserve"> la preservación de las mejores soluciones.</w:t>
      </w:r>
    </w:p>
    <w:p w14:paraId="098699DD"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lastRenderedPageBreak/>
        <w:t>El algoritmo incorpora una función de fitness que evalúa cada solución considerando múltiples restricciones:</w:t>
      </w:r>
    </w:p>
    <w:p w14:paraId="0BC97873" w14:textId="77777777" w:rsidR="00E4673B" w:rsidRPr="00E4673B" w:rsidRDefault="00E4673B" w:rsidP="00FE57EF">
      <w:pPr>
        <w:numPr>
          <w:ilvl w:val="0"/>
          <w:numId w:val="5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Restricciones duras (penalización severa): </w:t>
      </w:r>
    </w:p>
    <w:p w14:paraId="4B1E79FE"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Capacidad suficiente de las aulas</w:t>
      </w:r>
    </w:p>
    <w:p w14:paraId="6B3AD12C"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Disponibilidad de profesores</w:t>
      </w:r>
    </w:p>
    <w:p w14:paraId="4A778543"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Evitar conflictos de horario para grupos</w:t>
      </w:r>
    </w:p>
    <w:p w14:paraId="664033FA"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Cumplimiento de requisitos de aula específica</w:t>
      </w:r>
    </w:p>
    <w:p w14:paraId="4816F974"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Horarios específicos para grupos de iniciación y básico</w:t>
      </w:r>
    </w:p>
    <w:p w14:paraId="346CA5BE" w14:textId="77777777" w:rsidR="00E4673B" w:rsidRPr="00E4673B" w:rsidRDefault="00E4673B" w:rsidP="00FE57EF">
      <w:pPr>
        <w:numPr>
          <w:ilvl w:val="0"/>
          <w:numId w:val="5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Restricciones blandas (penalización parcial): </w:t>
      </w:r>
    </w:p>
    <w:p w14:paraId="471F3241"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Preferencia por slots consecutivos cuando se requieren</w:t>
      </w:r>
    </w:p>
    <w:p w14:paraId="12D7C55A"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Equilibrio en la utilización de aulas</w:t>
      </w:r>
    </w:p>
    <w:p w14:paraId="7ABACA16"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Optimización del uso de aulas grandes</w:t>
      </w:r>
    </w:p>
    <w:p w14:paraId="49F032C0" w14:textId="49B7816A" w:rsidR="00B1530E" w:rsidRPr="001E2C1E" w:rsidRDefault="00B1530E" w:rsidP="00267229">
      <w:pPr>
        <w:pStyle w:val="Ttulo3"/>
      </w:pPr>
      <w:bookmarkStart w:id="436" w:name="_Toc197437861"/>
      <w:bookmarkStart w:id="437" w:name="_Toc197439734"/>
      <w:r>
        <w:t>Rendimiento y ajustes efectuados</w:t>
      </w:r>
      <w:bookmarkEnd w:id="436"/>
      <w:bookmarkEnd w:id="437"/>
    </w:p>
    <w:p w14:paraId="5BCFFE8A" w14:textId="312145C2"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El algoritmo fue sometido a múltiples pruebas para evaluar su rendimiento, analizando diferentes métricas:</w:t>
      </w:r>
    </w:p>
    <w:p w14:paraId="5564DA56" w14:textId="77777777"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Convergencia</w:t>
      </w:r>
      <w:r w:rsidRPr="00B1530E">
        <w:rPr>
          <w:rFonts w:ascii="Garamond" w:eastAsia="Garamond" w:hAnsi="Garamond" w:cs="Garamond"/>
          <w:color w:val="000000"/>
          <w:sz w:val="23"/>
          <w:szCs w:val="23"/>
          <w:lang w:val="es-BO"/>
        </w:rPr>
        <w:t>: El algoritmo mostró una convergencia consistente, alcanzando un fitness de 0.95 en aproximadamente 200 generaciones. La tasa de mejora fue pronunciada en las primeras 50 generaciones, para luego estabilizarse.</w:t>
      </w:r>
    </w:p>
    <w:p w14:paraId="1918E5CB" w14:textId="77777777"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Calidad de las soluciones</w:t>
      </w:r>
      <w:r w:rsidRPr="00B1530E">
        <w:rPr>
          <w:rFonts w:ascii="Garamond" w:eastAsia="Garamond" w:hAnsi="Garamond" w:cs="Garamond"/>
          <w:color w:val="000000"/>
          <w:sz w:val="23"/>
          <w:szCs w:val="23"/>
          <w:lang w:val="es-BO"/>
        </w:rPr>
        <w:t>: Se identificaron períodos de estancamiento, particularmente en los intervalos de las generaciones 79-84 y 137-140, que fueron abordados mediante ajustes en los operadores genéticos.</w:t>
      </w:r>
    </w:p>
    <w:p w14:paraId="6B345A56" w14:textId="7F91812A"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Satisfacción de restricciones</w:t>
      </w:r>
      <w:r w:rsidRPr="00B1530E">
        <w:rPr>
          <w:rFonts w:ascii="Garamond" w:eastAsia="Garamond" w:hAnsi="Garamond" w:cs="Garamond"/>
          <w:color w:val="000000"/>
          <w:sz w:val="23"/>
          <w:szCs w:val="23"/>
          <w:lang w:val="es-BO"/>
        </w:rPr>
        <w:t>: Las estadísticas finales mostraron una alta tasa de cumplimiento</w:t>
      </w:r>
      <w:r w:rsidR="0046650F">
        <w:rPr>
          <w:rFonts w:ascii="Garamond" w:eastAsia="Garamond" w:hAnsi="Garamond" w:cs="Garamond"/>
          <w:color w:val="000000"/>
          <w:sz w:val="23"/>
          <w:szCs w:val="23"/>
          <w:lang w:val="es-BO"/>
        </w:rPr>
        <w:t xml:space="preserve"> (ver Figura 4-8)</w:t>
      </w:r>
      <w:r w:rsidRPr="00B1530E">
        <w:rPr>
          <w:rFonts w:ascii="Garamond" w:eastAsia="Garamond" w:hAnsi="Garamond" w:cs="Garamond"/>
          <w:color w:val="000000"/>
          <w:sz w:val="23"/>
          <w:szCs w:val="23"/>
          <w:lang w:val="es-BO"/>
        </w:rPr>
        <w:t xml:space="preserve">: </w:t>
      </w:r>
    </w:p>
    <w:p w14:paraId="527A7AEB"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Capacidad de aulas: 87/93 (93.5%)</w:t>
      </w:r>
    </w:p>
    <w:p w14:paraId="3FCA75F1"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Slots consecutivos: 13/13 (100%)</w:t>
      </w:r>
    </w:p>
    <w:p w14:paraId="551B7FF5"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Aula específica: 19/19 (100%)</w:t>
      </w:r>
    </w:p>
    <w:p w14:paraId="1B08B8F1"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Restricción horaria: 49/50 (98%)</w:t>
      </w:r>
    </w:p>
    <w:p w14:paraId="38ABAE59"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Disponibilidad de profesor: 93/93 (100%)</w:t>
      </w:r>
    </w:p>
    <w:p w14:paraId="2D4C5A09"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Conflictos de grupo: 93/93 (100%)</w:t>
      </w:r>
    </w:p>
    <w:p w14:paraId="6526CC9B" w14:textId="77777777"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Los principales ajustes realizados durante el desarrollo incluyen:</w:t>
      </w:r>
    </w:p>
    <w:p w14:paraId="1C843F23" w14:textId="2060939B"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Implementación de un mecanismo de reparación</w:t>
      </w:r>
      <w:r w:rsidRPr="00B1530E">
        <w:rPr>
          <w:rFonts w:ascii="Garamond" w:eastAsia="Garamond" w:hAnsi="Garamond" w:cs="Garamond"/>
          <w:color w:val="000000"/>
          <w:sz w:val="23"/>
          <w:szCs w:val="23"/>
          <w:lang w:val="es-BO"/>
        </w:rPr>
        <w:t xml:space="preserve">: Se añadió un proceso de </w:t>
      </w:r>
      <w:proofErr w:type="spellStart"/>
      <w:r w:rsidRPr="00B1530E">
        <w:rPr>
          <w:rFonts w:ascii="Garamond" w:eastAsia="Garamond" w:hAnsi="Garamond" w:cs="Garamond"/>
          <w:color w:val="000000"/>
          <w:sz w:val="23"/>
          <w:szCs w:val="23"/>
          <w:lang w:val="es-BO"/>
        </w:rPr>
        <w:t>post-procesamiento</w:t>
      </w:r>
      <w:proofErr w:type="spellEnd"/>
      <w:r w:rsidRPr="00B1530E">
        <w:rPr>
          <w:rFonts w:ascii="Garamond" w:eastAsia="Garamond" w:hAnsi="Garamond" w:cs="Garamond"/>
          <w:color w:val="000000"/>
          <w:sz w:val="23"/>
          <w:szCs w:val="23"/>
          <w:lang w:val="es-BO"/>
        </w:rPr>
        <w:t xml:space="preserve"> para eliminar conflictos residuales</w:t>
      </w:r>
      <w:r>
        <w:rPr>
          <w:rFonts w:ascii="Garamond" w:eastAsia="Garamond" w:hAnsi="Garamond" w:cs="Garamond"/>
          <w:color w:val="000000"/>
          <w:sz w:val="23"/>
          <w:szCs w:val="23"/>
          <w:lang w:val="es-BO"/>
        </w:rPr>
        <w:t xml:space="preserve"> para mejorar</w:t>
      </w:r>
      <w:r w:rsidRPr="00B1530E">
        <w:rPr>
          <w:rFonts w:ascii="Garamond" w:eastAsia="Garamond" w:hAnsi="Garamond" w:cs="Garamond"/>
          <w:color w:val="000000"/>
          <w:sz w:val="23"/>
          <w:szCs w:val="23"/>
          <w:lang w:val="es-BO"/>
        </w:rPr>
        <w:t xml:space="preserve"> significativamente la calidad de las soluciones finales.</w:t>
      </w:r>
    </w:p>
    <w:p w14:paraId="1876D99D" w14:textId="0723ECDF"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lastRenderedPageBreak/>
        <w:t>Optimización de operadores genéticos</w:t>
      </w:r>
      <w:r w:rsidRPr="00B1530E">
        <w:rPr>
          <w:rFonts w:ascii="Garamond" w:eastAsia="Garamond" w:hAnsi="Garamond" w:cs="Garamond"/>
          <w:color w:val="000000"/>
          <w:sz w:val="23"/>
          <w:szCs w:val="23"/>
          <w:lang w:val="es-BO"/>
        </w:rPr>
        <w:t>: El operador de mutación fue modificado para balancear entre mutaciones de aula y de horario según el nivel de utilización de las aulas</w:t>
      </w:r>
      <w:r>
        <w:rPr>
          <w:rFonts w:ascii="Garamond" w:eastAsia="Garamond" w:hAnsi="Garamond" w:cs="Garamond"/>
          <w:color w:val="000000"/>
          <w:sz w:val="23"/>
          <w:szCs w:val="23"/>
          <w:lang w:val="es-BO"/>
        </w:rPr>
        <w:t xml:space="preserve"> y así </w:t>
      </w:r>
      <w:r w:rsidRPr="00B1530E">
        <w:rPr>
          <w:rFonts w:ascii="Garamond" w:eastAsia="Garamond" w:hAnsi="Garamond" w:cs="Garamond"/>
          <w:color w:val="000000"/>
          <w:sz w:val="23"/>
          <w:szCs w:val="23"/>
          <w:lang w:val="es-BO"/>
        </w:rPr>
        <w:t>aumenta</w:t>
      </w:r>
      <w:r>
        <w:rPr>
          <w:rFonts w:ascii="Garamond" w:eastAsia="Garamond" w:hAnsi="Garamond" w:cs="Garamond"/>
          <w:color w:val="000000"/>
          <w:sz w:val="23"/>
          <w:szCs w:val="23"/>
          <w:lang w:val="es-BO"/>
        </w:rPr>
        <w:t>r</w:t>
      </w:r>
      <w:r w:rsidRPr="00B1530E">
        <w:rPr>
          <w:rFonts w:ascii="Garamond" w:eastAsia="Garamond" w:hAnsi="Garamond" w:cs="Garamond"/>
          <w:color w:val="000000"/>
          <w:sz w:val="23"/>
          <w:szCs w:val="23"/>
          <w:lang w:val="es-BO"/>
        </w:rPr>
        <w:t xml:space="preserve"> la tasa de éxito de las mutaciones.</w:t>
      </w:r>
    </w:p>
    <w:p w14:paraId="228722D8" w14:textId="77777777"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Estrategia de población inicial mejorada</w:t>
      </w:r>
      <w:r w:rsidRPr="00B1530E">
        <w:rPr>
          <w:rFonts w:ascii="Garamond" w:eastAsia="Garamond" w:hAnsi="Garamond" w:cs="Garamond"/>
          <w:color w:val="000000"/>
          <w:sz w:val="23"/>
          <w:szCs w:val="23"/>
          <w:lang w:val="es-BO"/>
        </w:rPr>
        <w:t>: Se implementó una distribución balanceada en la generación de la población inicial para asegurar un mejor uso de las aulas disponibles.</w:t>
      </w:r>
    </w:p>
    <w:p w14:paraId="355084E6" w14:textId="77777777"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Implementación de métricas de seguimiento</w:t>
      </w:r>
      <w:r w:rsidRPr="00B1530E">
        <w:rPr>
          <w:rFonts w:ascii="Garamond" w:eastAsia="Garamond" w:hAnsi="Garamond" w:cs="Garamond"/>
          <w:color w:val="000000"/>
          <w:sz w:val="23"/>
          <w:szCs w:val="23"/>
          <w:lang w:val="es-BO"/>
        </w:rPr>
        <w:t xml:space="preserve">: Se desarrolló un sistema completo de métricas para monitorear la evolución del algoritmo, incluyendo: </w:t>
      </w:r>
    </w:p>
    <w:p w14:paraId="6D072985"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Historial de fitness</w:t>
      </w:r>
    </w:p>
    <w:p w14:paraId="46D0B579"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Diversidad genética</w:t>
      </w:r>
    </w:p>
    <w:p w14:paraId="4FCEBAFF"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Estadísticas de operadores</w:t>
      </w:r>
    </w:p>
    <w:p w14:paraId="48E8B2E3"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Satisfacción de restricciones por generación</w:t>
      </w:r>
    </w:p>
    <w:p w14:paraId="39662F82" w14:textId="3A1CBC8C" w:rsidR="00B1530E" w:rsidRPr="001E2C1E" w:rsidRDefault="00B1530E" w:rsidP="00267229">
      <w:pPr>
        <w:pStyle w:val="Ttulo3"/>
      </w:pPr>
      <w:bookmarkStart w:id="438" w:name="_Toc197437862"/>
      <w:bookmarkStart w:id="439" w:name="_Toc197439735"/>
      <w:r>
        <w:t>Comparación con otros enfoques de optimización</w:t>
      </w:r>
      <w:bookmarkEnd w:id="438"/>
      <w:bookmarkEnd w:id="439"/>
    </w:p>
    <w:p w14:paraId="397F7BEA" w14:textId="6315D6B4"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 xml:space="preserve">El enfoque de algoritmos genéticos fue comparado con dos metodologías alternativas comúnmente utilizadas para problemas de </w:t>
      </w:r>
      <w:proofErr w:type="spellStart"/>
      <w:r w:rsidRPr="00B1530E">
        <w:rPr>
          <w:rFonts w:ascii="Garamond" w:eastAsia="Garamond" w:hAnsi="Garamond" w:cs="Garamond"/>
          <w:color w:val="000000"/>
          <w:sz w:val="23"/>
          <w:szCs w:val="23"/>
          <w:lang w:val="es-BO"/>
        </w:rPr>
        <w:t>timetabling</w:t>
      </w:r>
      <w:proofErr w:type="spellEnd"/>
      <w:r w:rsidRPr="00B1530E">
        <w:rPr>
          <w:rFonts w:ascii="Garamond" w:eastAsia="Garamond" w:hAnsi="Garamond" w:cs="Garamond"/>
          <w:color w:val="000000"/>
          <w:sz w:val="23"/>
          <w:szCs w:val="23"/>
          <w:lang w:val="es-BO"/>
        </w:rPr>
        <w:t>:</w:t>
      </w:r>
    </w:p>
    <w:p w14:paraId="6AC18936" w14:textId="77777777" w:rsidR="00B1530E" w:rsidRPr="00B1530E" w:rsidRDefault="00B1530E" w:rsidP="00FE57EF">
      <w:pPr>
        <w:numPr>
          <w:ilvl w:val="0"/>
          <w:numId w:val="6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Programación con restricciones (CP)</w:t>
      </w:r>
      <w:r w:rsidRPr="00B1530E">
        <w:rPr>
          <w:rFonts w:ascii="Garamond" w:eastAsia="Garamond" w:hAnsi="Garamond" w:cs="Garamond"/>
          <w:color w:val="000000"/>
          <w:sz w:val="23"/>
          <w:szCs w:val="23"/>
          <w:lang w:val="es-BO"/>
        </w:rPr>
        <w:t>: En pruebas preliminares, CP mostró buenos resultados para instancias pequeñas del problema, pero su rendimiento se degradó significativamente al escalar a la totalidad de los cursos. El tiempo de ejecución aumentó exponencialmente, mientras que el algoritmo genético mantuvo un tiempo de ejecución lineal respecto al número de cursos.</w:t>
      </w:r>
    </w:p>
    <w:p w14:paraId="1DB9C837" w14:textId="22C16E1E" w:rsidR="00B1530E" w:rsidRPr="00B1530E" w:rsidRDefault="00B1530E" w:rsidP="00FE57EF">
      <w:pPr>
        <w:numPr>
          <w:ilvl w:val="0"/>
          <w:numId w:val="6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Búsqueda tabú</w:t>
      </w:r>
      <w:r w:rsidRPr="00B1530E">
        <w:rPr>
          <w:rFonts w:ascii="Garamond" w:eastAsia="Garamond" w:hAnsi="Garamond" w:cs="Garamond"/>
          <w:color w:val="000000"/>
          <w:sz w:val="23"/>
          <w:szCs w:val="23"/>
          <w:lang w:val="es-BO"/>
        </w:rPr>
        <w:t xml:space="preserve">: Este método mostró una convergencia inicial más </w:t>
      </w:r>
      <w:proofErr w:type="gramStart"/>
      <w:r w:rsidRPr="00B1530E">
        <w:rPr>
          <w:rFonts w:ascii="Garamond" w:eastAsia="Garamond" w:hAnsi="Garamond" w:cs="Garamond"/>
          <w:color w:val="000000"/>
          <w:sz w:val="23"/>
          <w:szCs w:val="23"/>
          <w:lang w:val="es-BO"/>
        </w:rPr>
        <w:t>rápida</w:t>
      </w:r>
      <w:proofErr w:type="gramEnd"/>
      <w:r w:rsidRPr="00B1530E">
        <w:rPr>
          <w:rFonts w:ascii="Garamond" w:eastAsia="Garamond" w:hAnsi="Garamond" w:cs="Garamond"/>
          <w:color w:val="000000"/>
          <w:sz w:val="23"/>
          <w:szCs w:val="23"/>
          <w:lang w:val="es-BO"/>
        </w:rPr>
        <w:t xml:space="preserve"> pero tendió a quedar atrapado en óptimos locales. El algoritmo genético, gracias a su naturaleza poblacional y operadores de diversificación, logró explorar regiones más amplias del espacio de soluciones.</w:t>
      </w:r>
    </w:p>
    <w:p w14:paraId="7B42B986" w14:textId="57DA987F"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La evaluación comparativa de los tres enfoques en términos de calidad de solución (fitness), tiempo de ejecución y escalabilidad favoreció al algoritmo genético, especialmente para la complejidad específica del problema abordado que cuenta con múltiples restricciones interdependientes.</w:t>
      </w:r>
    </w:p>
    <w:p w14:paraId="2141DA43" w14:textId="3F1FDC4D" w:rsidR="00E4673B" w:rsidRPr="0046650F" w:rsidRDefault="00B1530E" w:rsidP="0046650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El algoritmo genético implementado generó un horario para 93 asignaciones de cursos con un fitness final de 0.9526, cumpliendo todas las restricciones duras y la mayoría de las blandas. El tiempo de ejecución fue de aproximadamente 3 minutos en un hardware estándar, lo que permite múltiples ejecuciones para optimización iterativa.</w:t>
      </w:r>
    </w:p>
    <w:p w14:paraId="46E77036" w14:textId="41F05A72" w:rsidR="00D22EEB" w:rsidRDefault="00731A0A" w:rsidP="00FE57EF">
      <w:pPr>
        <w:pStyle w:val="Ttulo2"/>
        <w:numPr>
          <w:ilvl w:val="1"/>
          <w:numId w:val="38"/>
        </w:numPr>
        <w:ind w:left="709" w:hanging="709"/>
      </w:pPr>
      <w:bookmarkStart w:id="440" w:name="_Toc197437863"/>
      <w:bookmarkStart w:id="441" w:name="_Toc197439736"/>
      <w:r>
        <w:t>Evaluación del algoritmo y del horario</w:t>
      </w:r>
      <w:bookmarkEnd w:id="440"/>
      <w:bookmarkEnd w:id="441"/>
    </w:p>
    <w:p w14:paraId="4608FBBB" w14:textId="2E5D4238"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F6682">
        <w:rPr>
          <w:rFonts w:ascii="Garamond" w:eastAsia="Garamond" w:hAnsi="Garamond" w:cs="Garamond"/>
          <w:color w:val="000000"/>
          <w:sz w:val="23"/>
          <w:szCs w:val="23"/>
        </w:rPr>
        <w:t>La evaluación del algoritmo genético es esencial para verificar su eficacia en la optimización de horarios</w:t>
      </w:r>
      <w:r w:rsidR="003B0BD3">
        <w:rPr>
          <w:rFonts w:ascii="Garamond" w:eastAsia="Garamond" w:hAnsi="Garamond" w:cs="Garamond"/>
          <w:color w:val="000000"/>
          <w:sz w:val="23"/>
          <w:szCs w:val="23"/>
        </w:rPr>
        <w:t xml:space="preserve"> para </w:t>
      </w:r>
      <w:r w:rsidRPr="004F6682">
        <w:rPr>
          <w:rFonts w:ascii="Garamond" w:eastAsia="Garamond" w:hAnsi="Garamond" w:cs="Garamond"/>
          <w:color w:val="000000"/>
          <w:sz w:val="23"/>
          <w:szCs w:val="23"/>
        </w:rPr>
        <w:t>analiza</w:t>
      </w:r>
      <w:r w:rsidR="003B0BD3">
        <w:rPr>
          <w:rFonts w:ascii="Garamond" w:eastAsia="Garamond" w:hAnsi="Garamond" w:cs="Garamond"/>
          <w:color w:val="000000"/>
          <w:sz w:val="23"/>
          <w:szCs w:val="23"/>
        </w:rPr>
        <w:t>r</w:t>
      </w:r>
      <w:r w:rsidRPr="004F6682">
        <w:rPr>
          <w:rFonts w:ascii="Garamond" w:eastAsia="Garamond" w:hAnsi="Garamond" w:cs="Garamond"/>
          <w:color w:val="000000"/>
          <w:sz w:val="23"/>
          <w:szCs w:val="23"/>
        </w:rPr>
        <w:t xml:space="preserve"> su estabilidad y capacidad de manejar restricciones. Del mismo modo, el horario generado requiere una revisión para garantizar coherencia, distribución equilibrada de clases y cumplimiento de requisitos institucionales</w:t>
      </w:r>
      <w:r w:rsidR="003B0BD3">
        <w:rPr>
          <w:rFonts w:ascii="Garamond" w:eastAsia="Garamond" w:hAnsi="Garamond" w:cs="Garamond"/>
          <w:color w:val="000000"/>
          <w:sz w:val="23"/>
          <w:szCs w:val="23"/>
        </w:rPr>
        <w:t xml:space="preserve"> con el fin de asegurar</w:t>
      </w:r>
      <w:r w:rsidRPr="004F6682">
        <w:rPr>
          <w:rFonts w:ascii="Garamond" w:eastAsia="Garamond" w:hAnsi="Garamond" w:cs="Garamond"/>
          <w:color w:val="000000"/>
          <w:sz w:val="23"/>
          <w:szCs w:val="23"/>
        </w:rPr>
        <w:t xml:space="preserve"> su funcionalidad en un entorno real.</w:t>
      </w:r>
    </w:p>
    <w:p w14:paraId="3CCAAAD8" w14:textId="77777777" w:rsidR="004F6682" w:rsidRPr="004F6682" w:rsidRDefault="004F6682" w:rsidP="004F6682"/>
    <w:p w14:paraId="77D26B14" w14:textId="77777777" w:rsidR="00D45AED" w:rsidRPr="00D45AED" w:rsidRDefault="00D45AED" w:rsidP="00FE57EF">
      <w:pPr>
        <w:pStyle w:val="Prrafodelista"/>
        <w:keepNext/>
        <w:numPr>
          <w:ilvl w:val="1"/>
          <w:numId w:val="70"/>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42" w:name="_Toc197437345"/>
      <w:bookmarkStart w:id="443" w:name="_Toc197437741"/>
      <w:bookmarkStart w:id="444" w:name="_Toc197437864"/>
      <w:bookmarkStart w:id="445" w:name="_Toc197438156"/>
      <w:bookmarkStart w:id="446" w:name="_Toc197439737"/>
      <w:bookmarkEnd w:id="442"/>
      <w:bookmarkEnd w:id="443"/>
      <w:bookmarkEnd w:id="444"/>
      <w:bookmarkEnd w:id="445"/>
      <w:bookmarkEnd w:id="446"/>
    </w:p>
    <w:p w14:paraId="3630ADBC" w14:textId="77777777" w:rsidR="00D45AED" w:rsidRPr="00D45AED" w:rsidRDefault="00D45AED" w:rsidP="00D45AED">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47" w:name="_Toc197437346"/>
      <w:bookmarkStart w:id="448" w:name="_Toc197437742"/>
      <w:bookmarkStart w:id="449" w:name="_Toc197437865"/>
      <w:bookmarkStart w:id="450" w:name="_Toc197438157"/>
      <w:bookmarkStart w:id="451" w:name="_Toc197439738"/>
      <w:bookmarkEnd w:id="447"/>
      <w:bookmarkEnd w:id="448"/>
      <w:bookmarkEnd w:id="449"/>
      <w:bookmarkEnd w:id="450"/>
      <w:bookmarkEnd w:id="451"/>
    </w:p>
    <w:p w14:paraId="1FF63188" w14:textId="77777777" w:rsidR="00D45AED" w:rsidRPr="00D45AED" w:rsidRDefault="00D45AED" w:rsidP="00D45AED">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52" w:name="_Toc197437347"/>
      <w:bookmarkStart w:id="453" w:name="_Toc197437743"/>
      <w:bookmarkStart w:id="454" w:name="_Toc197437866"/>
      <w:bookmarkStart w:id="455" w:name="_Toc197438158"/>
      <w:bookmarkStart w:id="456" w:name="_Toc197439739"/>
      <w:bookmarkEnd w:id="452"/>
      <w:bookmarkEnd w:id="453"/>
      <w:bookmarkEnd w:id="454"/>
      <w:bookmarkEnd w:id="455"/>
      <w:bookmarkEnd w:id="456"/>
    </w:p>
    <w:p w14:paraId="2C4379F7" w14:textId="15A87110" w:rsidR="00D45AED" w:rsidRPr="001E2C1E" w:rsidRDefault="00D45AED" w:rsidP="00D45AED">
      <w:pPr>
        <w:pStyle w:val="Ttulo3"/>
      </w:pPr>
      <w:bookmarkStart w:id="457" w:name="_Toc197437867"/>
      <w:bookmarkStart w:id="458" w:name="_Toc197439740"/>
      <w:r>
        <w:t>Evolución de la función de aptitud (Fitness)</w:t>
      </w:r>
      <w:bookmarkEnd w:id="457"/>
      <w:bookmarkEnd w:id="458"/>
    </w:p>
    <w:p w14:paraId="03E5112A" w14:textId="46C68D35" w:rsidR="00C1683A"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 xml:space="preserve">El comportamiento del fitness a lo largo de las generaciones constituye uno de los indicadores fundamentales para evaluar el rendimiento del algoritmo genético implementado para el problema de </w:t>
      </w:r>
      <w:proofErr w:type="spellStart"/>
      <w:r w:rsidRPr="00814609">
        <w:rPr>
          <w:rFonts w:ascii="Garamond" w:eastAsia="Garamond" w:hAnsi="Garamond" w:cs="Garamond"/>
          <w:color w:val="000000"/>
          <w:sz w:val="23"/>
          <w:szCs w:val="23"/>
        </w:rPr>
        <w:t>timetabling</w:t>
      </w:r>
      <w:proofErr w:type="spellEnd"/>
      <w:r w:rsidRPr="00814609">
        <w:rPr>
          <w:rFonts w:ascii="Garamond" w:eastAsia="Garamond" w:hAnsi="Garamond" w:cs="Garamond"/>
          <w:color w:val="000000"/>
          <w:sz w:val="23"/>
          <w:szCs w:val="23"/>
        </w:rPr>
        <w:t xml:space="preserve">. La Figura </w:t>
      </w:r>
      <w:r>
        <w:rPr>
          <w:rFonts w:ascii="Garamond" w:eastAsia="Garamond" w:hAnsi="Garamond" w:cs="Garamond"/>
          <w:color w:val="000000"/>
          <w:sz w:val="23"/>
          <w:szCs w:val="23"/>
        </w:rPr>
        <w:t>4-</w:t>
      </w:r>
      <w:r w:rsidR="008A5689">
        <w:rPr>
          <w:rFonts w:ascii="Garamond" w:eastAsia="Garamond" w:hAnsi="Garamond" w:cs="Garamond"/>
          <w:color w:val="000000"/>
          <w:sz w:val="23"/>
          <w:szCs w:val="23"/>
        </w:rPr>
        <w:t>2</w:t>
      </w:r>
      <w:r w:rsidRPr="00814609">
        <w:rPr>
          <w:rFonts w:ascii="Garamond" w:eastAsia="Garamond" w:hAnsi="Garamond" w:cs="Garamond"/>
          <w:color w:val="000000"/>
          <w:sz w:val="23"/>
          <w:szCs w:val="23"/>
        </w:rPr>
        <w:t xml:space="preserve"> presenta la evolución tanto del mejor fitness como del fitness promedio durante la ejecución del algoritmo.</w:t>
      </w:r>
    </w:p>
    <w:p w14:paraId="2909C5C4" w14:textId="371A7016" w:rsidR="00814609"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La curva de evolución del fitness muestra un comportamiento característico de los algoritmos genéticos aplicados a problemas de optimización combinatoria. Se observa una mejora rápida y significativa en las primeras generaciones, seguida de una fase de convergencia gradual hacia un óptimo local. El fitness inicial de aproximadamente 0.38 experimenta un incremento drástico hasta alcanzar un valor superior a 0.85 en las primeras 50 generaciones, lo que representa una mejora del 125% en esta fase temprana.</w:t>
      </w:r>
    </w:p>
    <w:p w14:paraId="273C4739" w14:textId="77777777" w:rsidR="000C7140" w:rsidRDefault="00456CBD" w:rsidP="000C7140">
      <w:pPr>
        <w:keepNext/>
        <w:pBdr>
          <w:top w:val="nil"/>
          <w:left w:val="nil"/>
          <w:bottom w:val="nil"/>
          <w:right w:val="nil"/>
          <w:between w:val="nil"/>
        </w:pBdr>
        <w:spacing w:before="120" w:after="120"/>
        <w:jc w:val="both"/>
      </w:pPr>
      <w:r w:rsidRPr="00814609">
        <w:rPr>
          <w:rFonts w:ascii="Garamond" w:eastAsia="Garamond" w:hAnsi="Garamond" w:cs="Garamond"/>
          <w:noProof/>
          <w:color w:val="000000"/>
          <w:sz w:val="23"/>
          <w:szCs w:val="23"/>
        </w:rPr>
        <w:drawing>
          <wp:inline distT="0" distB="0" distL="0" distR="0" wp14:anchorId="313E1638" wp14:editId="35E72901">
            <wp:extent cx="5853430" cy="2317873"/>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t="13277"/>
                    <a:stretch/>
                  </pic:blipFill>
                  <pic:spPr bwMode="auto">
                    <a:xfrm>
                      <a:off x="0" y="0"/>
                      <a:ext cx="5853430" cy="2317873"/>
                    </a:xfrm>
                    <a:prstGeom prst="rect">
                      <a:avLst/>
                    </a:prstGeom>
                    <a:ln>
                      <a:noFill/>
                    </a:ln>
                    <a:extLst>
                      <a:ext uri="{53640926-AAD7-44D8-BBD7-CCE9431645EC}">
                        <a14:shadowObscured xmlns:a14="http://schemas.microsoft.com/office/drawing/2010/main"/>
                      </a:ext>
                    </a:extLst>
                  </pic:spPr>
                </pic:pic>
              </a:graphicData>
            </a:graphic>
          </wp:inline>
        </w:drawing>
      </w:r>
    </w:p>
    <w:p w14:paraId="2CCF2B81" w14:textId="6846BFFB" w:rsidR="00456CBD" w:rsidRPr="000C7140" w:rsidRDefault="000C7140" w:rsidP="000C7140">
      <w:pPr>
        <w:pStyle w:val="Descripcin"/>
        <w:spacing w:before="100" w:beforeAutospacing="1" w:after="120"/>
        <w:jc w:val="center"/>
        <w:rPr>
          <w:b/>
          <w:bCs/>
          <w:i w:val="0"/>
          <w:iCs w:val="0"/>
        </w:rPr>
      </w:pPr>
      <w:bookmarkStart w:id="459" w:name="_Toc197445878"/>
      <w:r w:rsidRPr="000C7140">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2</w:t>
      </w:r>
      <w:r w:rsidR="00506E2C">
        <w:rPr>
          <w:b/>
          <w:bCs/>
          <w:i w:val="0"/>
          <w:iCs w:val="0"/>
        </w:rPr>
        <w:fldChar w:fldCharType="end"/>
      </w:r>
      <w:r w:rsidRPr="000C7140">
        <w:rPr>
          <w:b/>
          <w:bCs/>
          <w:i w:val="0"/>
          <w:iCs w:val="0"/>
        </w:rPr>
        <w:t>: Solución de fitness a lo largo de las generaciones</w:t>
      </w:r>
      <w:bookmarkEnd w:id="459"/>
    </w:p>
    <w:p w14:paraId="0C4ACE0B" w14:textId="406225CC" w:rsidR="00456CBD" w:rsidRPr="004F6682" w:rsidRDefault="00456CBD" w:rsidP="004F668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46497">
        <w:rPr>
          <w:b/>
          <w:color w:val="000000"/>
          <w:sz w:val="18"/>
          <w:szCs w:val="18"/>
        </w:rPr>
        <w:t>Gihub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76F4A77F" w14:textId="77777777" w:rsidR="00814609" w:rsidRPr="00814609" w:rsidRDefault="00814609" w:rsidP="004F6682">
      <w:pPr>
        <w:pBdr>
          <w:top w:val="nil"/>
          <w:left w:val="nil"/>
          <w:bottom w:val="nil"/>
          <w:right w:val="nil"/>
          <w:between w:val="nil"/>
        </w:pBdr>
        <w:spacing w:before="24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Este comportamiento es consistente con la teoría de los algoritmos genéticos, donde las primeras generaciones tienden a exhibir un amplio espacio de búsqueda con soluciones de calidad variable. Los operadores de selección y cruzamiento permiten una rápida identificación y combinación de los bloques constructivos más prometedores, resultando en una mejora acelerada.</w:t>
      </w:r>
    </w:p>
    <w:p w14:paraId="3EB0E76D" w14:textId="4D78ED2D" w:rsidR="00A60810"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A partir de la generación 50, la tasa de mejora disminuye significativamente, con incrementos más modestos que llevan al fitness desde 0.85 hasta aproximadamente 0.96 en las últimas generaciones registradas. Esta desaceleración indica que el algoritmo ha comenzado a explorar regiones más específicas del espacio de búsqueda</w:t>
      </w:r>
      <w:r w:rsidR="00456CBD">
        <w:rPr>
          <w:rFonts w:ascii="Garamond" w:eastAsia="Garamond" w:hAnsi="Garamond" w:cs="Garamond"/>
          <w:color w:val="000000"/>
          <w:sz w:val="23"/>
          <w:szCs w:val="23"/>
        </w:rPr>
        <w:t xml:space="preserve"> para refinar</w:t>
      </w:r>
      <w:r w:rsidRPr="00814609">
        <w:rPr>
          <w:rFonts w:ascii="Garamond" w:eastAsia="Garamond" w:hAnsi="Garamond" w:cs="Garamond"/>
          <w:color w:val="000000"/>
          <w:sz w:val="23"/>
          <w:szCs w:val="23"/>
        </w:rPr>
        <w:t xml:space="preserve"> soluciones que ya son relativamente buenas.</w:t>
      </w:r>
      <w:r w:rsidR="00456CBD">
        <w:rPr>
          <w:rFonts w:ascii="Garamond" w:eastAsia="Garamond" w:hAnsi="Garamond" w:cs="Garamond"/>
          <w:color w:val="000000"/>
          <w:sz w:val="23"/>
          <w:szCs w:val="23"/>
        </w:rPr>
        <w:t xml:space="preserve"> </w:t>
      </w:r>
      <w:r w:rsidRPr="00814609">
        <w:rPr>
          <w:rFonts w:ascii="Garamond" w:eastAsia="Garamond" w:hAnsi="Garamond" w:cs="Garamond"/>
          <w:color w:val="000000"/>
          <w:sz w:val="23"/>
          <w:szCs w:val="23"/>
        </w:rPr>
        <w:t>Es particularmente interesante observar la convergencia entre el mejor fitness y el fitness promedio de la población. Inicialmente, existe una diferencia considerable entre ambos valores (aproximadamente 0.13), que se reduce progresivamente hasta menos de 0.05 en las últimas generaciones. Esta convergencia sugiere una homogeneización de la población, donde la mayoría de los individuos han adoptado características similares a la mejor solución encontrada.</w:t>
      </w:r>
    </w:p>
    <w:p w14:paraId="6AC70918" w14:textId="138940A1" w:rsidR="00456CBD" w:rsidRDefault="00456CBD" w:rsidP="00D45AED">
      <w:pPr>
        <w:pStyle w:val="Ttulo3"/>
      </w:pPr>
      <w:bookmarkStart w:id="460" w:name="_Toc197437868"/>
      <w:bookmarkStart w:id="461" w:name="_Toc197439741"/>
      <w:r>
        <w:lastRenderedPageBreak/>
        <w:t>Mejora relativa por generación</w:t>
      </w:r>
      <w:bookmarkEnd w:id="460"/>
      <w:bookmarkEnd w:id="461"/>
    </w:p>
    <w:p w14:paraId="6DA635BC" w14:textId="65A09D27" w:rsidR="00456CBD" w:rsidRPr="00456CBD"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 xml:space="preserve">El análisis de la mejora relativa por generación, ilustrado en la Figura </w:t>
      </w:r>
      <w:r w:rsidR="00F47C6A">
        <w:rPr>
          <w:rFonts w:ascii="Garamond" w:eastAsia="Garamond" w:hAnsi="Garamond" w:cs="Garamond"/>
          <w:color w:val="000000"/>
          <w:sz w:val="23"/>
          <w:szCs w:val="23"/>
        </w:rPr>
        <w:t>4-</w:t>
      </w:r>
      <w:r w:rsidR="008A5689">
        <w:rPr>
          <w:rFonts w:ascii="Garamond" w:eastAsia="Garamond" w:hAnsi="Garamond" w:cs="Garamond"/>
          <w:color w:val="000000"/>
          <w:sz w:val="23"/>
          <w:szCs w:val="23"/>
        </w:rPr>
        <w:t>3</w:t>
      </w:r>
      <w:r w:rsidRPr="00456CBD">
        <w:rPr>
          <w:rFonts w:ascii="Garamond" w:eastAsia="Garamond" w:hAnsi="Garamond" w:cs="Garamond"/>
          <w:color w:val="000000"/>
          <w:sz w:val="23"/>
          <w:szCs w:val="23"/>
        </w:rPr>
        <w:t>, proporciona una perspectiva complementaria sobre la dinámica de convergencia del algoritmo genético. Los datos muestran picos pronunciados de mejora en las primeras generaciones, seguidos de períodos cada vez más largos con tasas de mejora reducidas.</w:t>
      </w:r>
    </w:p>
    <w:p w14:paraId="1C6868A2" w14:textId="0D22EC9D" w:rsidR="00456CBD"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Se observan mejoras relativas superiores al 10% en varias de las primeras 20 generaciones, destacando un incremento extraordinario del 125% en la primera generación. Estos picos iniciales corresponden con la rápida adopción de los bloques constructivos más efectivos identificados en la población aleatoria inicial. A medida que el algoritmo progresa, la magnitud y frecuencia de estos picos disminuye notablemente.</w:t>
      </w:r>
    </w:p>
    <w:p w14:paraId="28885DE5" w14:textId="77777777" w:rsidR="00612D9E" w:rsidRDefault="00456CBD" w:rsidP="00612D9E">
      <w:pPr>
        <w:keepNext/>
        <w:pBdr>
          <w:top w:val="nil"/>
          <w:left w:val="nil"/>
          <w:bottom w:val="nil"/>
          <w:right w:val="nil"/>
          <w:between w:val="nil"/>
        </w:pBdr>
        <w:spacing w:before="240" w:after="240"/>
        <w:jc w:val="center"/>
      </w:pPr>
      <w:r w:rsidRPr="00456CBD">
        <w:rPr>
          <w:rFonts w:ascii="Garamond" w:eastAsia="Garamond" w:hAnsi="Garamond" w:cs="Garamond"/>
          <w:noProof/>
          <w:color w:val="000000"/>
          <w:sz w:val="23"/>
          <w:szCs w:val="23"/>
        </w:rPr>
        <w:drawing>
          <wp:inline distT="0" distB="0" distL="0" distR="0" wp14:anchorId="05469025" wp14:editId="2E26C24B">
            <wp:extent cx="2606722" cy="2601914"/>
            <wp:effectExtent l="0" t="0" r="3175"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651901" cy="2647010"/>
                    </a:xfrm>
                    <a:prstGeom prst="rect">
                      <a:avLst/>
                    </a:prstGeom>
                  </pic:spPr>
                </pic:pic>
              </a:graphicData>
            </a:graphic>
          </wp:inline>
        </w:drawing>
      </w:r>
    </w:p>
    <w:p w14:paraId="1038697F" w14:textId="7C53B9EA" w:rsidR="00481052" w:rsidRPr="00612D9E" w:rsidRDefault="00612D9E" w:rsidP="00612D9E">
      <w:pPr>
        <w:pStyle w:val="Descripcin"/>
        <w:spacing w:after="120"/>
        <w:jc w:val="center"/>
        <w:rPr>
          <w:b/>
          <w:bCs/>
          <w:i w:val="0"/>
          <w:iCs w:val="0"/>
        </w:rPr>
      </w:pPr>
      <w:bookmarkStart w:id="462" w:name="_Toc197445879"/>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3</w:t>
      </w:r>
      <w:r w:rsidR="00506E2C">
        <w:rPr>
          <w:b/>
          <w:bCs/>
          <w:i w:val="0"/>
          <w:iCs w:val="0"/>
        </w:rPr>
        <w:fldChar w:fldCharType="end"/>
      </w:r>
      <w:r w:rsidRPr="00612D9E">
        <w:rPr>
          <w:b/>
          <w:bCs/>
          <w:i w:val="0"/>
          <w:iCs w:val="0"/>
        </w:rPr>
        <w:t>: Mejora relativa del fitness por generación</w:t>
      </w:r>
      <w:bookmarkEnd w:id="462"/>
    </w:p>
    <w:p w14:paraId="151A96DC" w14:textId="4F7D806B" w:rsidR="00F47C6A" w:rsidRPr="00612D9E" w:rsidRDefault="00F47C6A" w:rsidP="00612D9E">
      <w:pPr>
        <w:pBdr>
          <w:top w:val="nil"/>
          <w:left w:val="nil"/>
          <w:bottom w:val="nil"/>
          <w:right w:val="nil"/>
          <w:between w:val="nil"/>
        </w:pBdr>
        <w:spacing w:before="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6C82C1BA" w14:textId="67EB560A" w:rsidR="00456CBD" w:rsidRPr="00456CBD" w:rsidRDefault="00456CBD" w:rsidP="00612D9E">
      <w:pPr>
        <w:pBdr>
          <w:top w:val="nil"/>
          <w:left w:val="nil"/>
          <w:bottom w:val="nil"/>
          <w:right w:val="nil"/>
          <w:between w:val="nil"/>
        </w:pBdr>
        <w:spacing w:before="24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A partir de la generación 100 la mejora relativa entre generaciones sucesivas raramente supera el 1%, lo que indica que el algoritmo ha entrado en una fase de explotación donde refina soluciones ya</w:t>
      </w:r>
      <w:r w:rsidR="00D17089">
        <w:rPr>
          <w:rFonts w:ascii="Garamond" w:eastAsia="Garamond" w:hAnsi="Garamond" w:cs="Garamond"/>
          <w:color w:val="000000"/>
          <w:sz w:val="23"/>
          <w:szCs w:val="23"/>
        </w:rPr>
        <w:t xml:space="preserve"> </w:t>
      </w:r>
      <w:r w:rsidRPr="00456CBD">
        <w:rPr>
          <w:rFonts w:ascii="Garamond" w:eastAsia="Garamond" w:hAnsi="Garamond" w:cs="Garamond"/>
          <w:color w:val="000000"/>
          <w:sz w:val="23"/>
          <w:szCs w:val="23"/>
        </w:rPr>
        <w:t>competitivas. En las últimas generaciones (250-300), las mejoras son casi imperceptibles, con valores generalmente por debajo del 0.1%, sugiriendo que el algoritmo está aproximándose a un óptimo local del que difícilmente podrá escapar sin mecanismos adicionales.</w:t>
      </w:r>
    </w:p>
    <w:p w14:paraId="23AB120C" w14:textId="0B4970A6" w:rsidR="00A60810"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Esta progresión de mejoras relativas sigue el patrón esperado en la optimización con algoritmos genéticos, donde la fase inicial de exploración genera grandes avances, seguida de una fase de explotación con mejoras incrementales cada vez menores. La identificación clara de estas dos fases sugiere que los parámetros de control del algoritmo (tamaño de población, tasas de selección, cruzamiento y mutación) han sido configurados adecuadamente para permitir tanto una exploración eficaz como una explotación gradual.</w:t>
      </w:r>
    </w:p>
    <w:p w14:paraId="32942374" w14:textId="042F5F4D" w:rsidR="005373F9" w:rsidRDefault="005373F9" w:rsidP="00D45AED">
      <w:pPr>
        <w:pStyle w:val="Ttulo3"/>
      </w:pPr>
      <w:bookmarkStart w:id="463" w:name="_Toc197437869"/>
      <w:bookmarkStart w:id="464" w:name="_Toc197439742"/>
      <w:r>
        <w:lastRenderedPageBreak/>
        <w:t>Diversidad genética</w:t>
      </w:r>
      <w:bookmarkEnd w:id="463"/>
      <w:bookmarkEnd w:id="464"/>
    </w:p>
    <w:p w14:paraId="3E547770" w14:textId="02AE8A2F"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El análisis de la diversidad genética, presentado en la Figura </w:t>
      </w:r>
      <w:r>
        <w:rPr>
          <w:rFonts w:ascii="Garamond" w:eastAsia="Garamond" w:hAnsi="Garamond" w:cs="Garamond"/>
          <w:color w:val="000000"/>
          <w:sz w:val="23"/>
          <w:szCs w:val="23"/>
        </w:rPr>
        <w:t>4-</w:t>
      </w:r>
      <w:r w:rsidR="008A5689">
        <w:rPr>
          <w:rFonts w:ascii="Garamond" w:eastAsia="Garamond" w:hAnsi="Garamond" w:cs="Garamond"/>
          <w:color w:val="000000"/>
          <w:sz w:val="23"/>
          <w:szCs w:val="23"/>
        </w:rPr>
        <w:t>4</w:t>
      </w:r>
      <w:r w:rsidRPr="005373F9">
        <w:rPr>
          <w:rFonts w:ascii="Garamond" w:eastAsia="Garamond" w:hAnsi="Garamond" w:cs="Garamond"/>
          <w:color w:val="000000"/>
          <w:sz w:val="23"/>
          <w:szCs w:val="23"/>
        </w:rPr>
        <w:t>, revela aspectos cruciales sobre la dinámica evolutiva de la población. La métrica de diversidad</w:t>
      </w:r>
      <w:r w:rsidR="000545DC">
        <w:rPr>
          <w:rFonts w:ascii="Garamond" w:eastAsia="Garamond" w:hAnsi="Garamond" w:cs="Garamond"/>
          <w:color w:val="000000"/>
          <w:sz w:val="23"/>
          <w:szCs w:val="23"/>
        </w:rPr>
        <w:t xml:space="preserve"> está </w:t>
      </w:r>
      <w:r w:rsidRPr="005373F9">
        <w:rPr>
          <w:rFonts w:ascii="Garamond" w:eastAsia="Garamond" w:hAnsi="Garamond" w:cs="Garamond"/>
          <w:color w:val="000000"/>
          <w:sz w:val="23"/>
          <w:szCs w:val="23"/>
        </w:rPr>
        <w:t>basada en la varianza del fitness entre los individuos, muestra una tendencia general decreciente a lo largo de las generaciones, aunque con fluctuaciones significativas.</w:t>
      </w:r>
    </w:p>
    <w:p w14:paraId="75BE00A9" w14:textId="77777777" w:rsidR="00612D9E" w:rsidRDefault="00D17089" w:rsidP="00612D9E">
      <w:pPr>
        <w:keepNext/>
        <w:pBdr>
          <w:top w:val="nil"/>
          <w:left w:val="nil"/>
          <w:bottom w:val="nil"/>
          <w:right w:val="nil"/>
          <w:between w:val="nil"/>
        </w:pBdr>
        <w:spacing w:before="120" w:after="120"/>
        <w:jc w:val="both"/>
      </w:pPr>
      <w:r w:rsidRPr="00D17089">
        <w:rPr>
          <w:rFonts w:ascii="Garamond" w:eastAsia="Garamond" w:hAnsi="Garamond" w:cs="Garamond"/>
          <w:noProof/>
          <w:color w:val="000000"/>
          <w:sz w:val="23"/>
          <w:szCs w:val="23"/>
        </w:rPr>
        <w:drawing>
          <wp:inline distT="0" distB="0" distL="0" distR="0" wp14:anchorId="58FB70D8" wp14:editId="4935571E">
            <wp:extent cx="5853430" cy="23482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853430" cy="2348230"/>
                    </a:xfrm>
                    <a:prstGeom prst="rect">
                      <a:avLst/>
                    </a:prstGeom>
                  </pic:spPr>
                </pic:pic>
              </a:graphicData>
            </a:graphic>
          </wp:inline>
        </w:drawing>
      </w:r>
    </w:p>
    <w:p w14:paraId="3D9CDF8F" w14:textId="147D848D" w:rsidR="00612D9E" w:rsidRPr="00612D9E" w:rsidRDefault="00612D9E" w:rsidP="00612D9E">
      <w:pPr>
        <w:pStyle w:val="Descripcin"/>
        <w:spacing w:after="120"/>
        <w:jc w:val="center"/>
        <w:rPr>
          <w:b/>
          <w:bCs/>
          <w:i w:val="0"/>
          <w:iCs w:val="0"/>
        </w:rPr>
      </w:pPr>
      <w:bookmarkStart w:id="465" w:name="_Toc197445880"/>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4</w:t>
      </w:r>
      <w:r w:rsidR="00506E2C">
        <w:rPr>
          <w:b/>
          <w:bCs/>
          <w:i w:val="0"/>
          <w:iCs w:val="0"/>
        </w:rPr>
        <w:fldChar w:fldCharType="end"/>
      </w:r>
      <w:r w:rsidRPr="00612D9E">
        <w:rPr>
          <w:b/>
          <w:bCs/>
          <w:i w:val="0"/>
          <w:iCs w:val="0"/>
        </w:rPr>
        <w:t>: Diversidad genética a lo largo de las generaciones</w:t>
      </w:r>
      <w:bookmarkEnd w:id="465"/>
    </w:p>
    <w:p w14:paraId="0D62F257" w14:textId="1EF9B4D6" w:rsidR="00D17089" w:rsidRPr="00D17089" w:rsidRDefault="00D17089" w:rsidP="00612D9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4976DF1A" w14:textId="77777777" w:rsidR="005373F9" w:rsidRPr="005373F9" w:rsidRDefault="005373F9" w:rsidP="00612D9E">
      <w:pPr>
        <w:pBdr>
          <w:top w:val="nil"/>
          <w:left w:val="nil"/>
          <w:bottom w:val="nil"/>
          <w:right w:val="nil"/>
          <w:between w:val="nil"/>
        </w:pBdr>
        <w:spacing w:before="24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La diversidad inicial es relativamente alta (0.0019), coherente con una población generada aleatoriamente donde coexisten soluciones de calidad muy variable. Durante las primeras 50 generaciones, la diversidad fluctúa </w:t>
      </w:r>
      <w:proofErr w:type="gramStart"/>
      <w:r w:rsidRPr="005373F9">
        <w:rPr>
          <w:rFonts w:ascii="Garamond" w:eastAsia="Garamond" w:hAnsi="Garamond" w:cs="Garamond"/>
          <w:color w:val="000000"/>
          <w:sz w:val="23"/>
          <w:szCs w:val="23"/>
        </w:rPr>
        <w:t>considerablemente</w:t>
      </w:r>
      <w:proofErr w:type="gramEnd"/>
      <w:r w:rsidRPr="005373F9">
        <w:rPr>
          <w:rFonts w:ascii="Garamond" w:eastAsia="Garamond" w:hAnsi="Garamond" w:cs="Garamond"/>
          <w:color w:val="000000"/>
          <w:sz w:val="23"/>
          <w:szCs w:val="23"/>
        </w:rPr>
        <w:t xml:space="preserve"> pero mantiene valores superiores a 0.001, indicando que el algoritmo preserva un equilibrio entre exploración y explotación en esta fase temprana.</w:t>
      </w:r>
    </w:p>
    <w:p w14:paraId="7059B2FF"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A partir de la generación 100, se observa una tendencia más clara hacia la reducción de la diversidad, con valores progresivamente menores que alcanzan un mínimo de aproximadamente 0.0007 en las últimas generaciones registradas. Esta disminución coincide con la ralentización en la mejora del fitness, sugiriendo que la población está convergiendo hacia soluciones similares.</w:t>
      </w:r>
    </w:p>
    <w:p w14:paraId="3C34D693" w14:textId="6EA236F3"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Es particularmente interesante observar los picos ocasionales de diversidad a lo largo de la ejecución. Estos incrementos temporales podrían corresponder a generaciones donde el operador de mutación ha introducido variaciones significativas que temporalmente amplían el espacio de búsqueda. Sin embargo, estos picos tienden a ser rápidamente suprimidos, lo que sugiere que las nuevas variantes no logran competir efectivamente con las soluciones establecidas.</w:t>
      </w:r>
    </w:p>
    <w:p w14:paraId="100FCF76" w14:textId="77777777" w:rsidR="00612D9E" w:rsidRDefault="00D17089" w:rsidP="00612D9E">
      <w:pPr>
        <w:keepNext/>
        <w:pBdr>
          <w:top w:val="nil"/>
          <w:left w:val="nil"/>
          <w:bottom w:val="nil"/>
          <w:right w:val="nil"/>
          <w:between w:val="nil"/>
        </w:pBdr>
        <w:spacing w:before="120" w:after="120"/>
        <w:jc w:val="center"/>
      </w:pPr>
      <w:r w:rsidRPr="00D17089">
        <w:rPr>
          <w:rFonts w:ascii="Garamond" w:eastAsia="Garamond" w:hAnsi="Garamond" w:cs="Garamond"/>
          <w:noProof/>
          <w:color w:val="000000"/>
          <w:sz w:val="23"/>
          <w:szCs w:val="23"/>
        </w:rPr>
        <w:lastRenderedPageBreak/>
        <w:drawing>
          <wp:inline distT="0" distB="0" distL="0" distR="0" wp14:anchorId="60367C01" wp14:editId="25401246">
            <wp:extent cx="2717120" cy="2313296"/>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732370" cy="2326280"/>
                    </a:xfrm>
                    <a:prstGeom prst="rect">
                      <a:avLst/>
                    </a:prstGeom>
                  </pic:spPr>
                </pic:pic>
              </a:graphicData>
            </a:graphic>
          </wp:inline>
        </w:drawing>
      </w:r>
    </w:p>
    <w:p w14:paraId="49BE5DF4" w14:textId="4F54FC10" w:rsidR="00481052" w:rsidRPr="00612D9E" w:rsidRDefault="00612D9E" w:rsidP="00612D9E">
      <w:pPr>
        <w:pStyle w:val="Descripcin"/>
        <w:spacing w:after="120"/>
        <w:jc w:val="center"/>
        <w:rPr>
          <w:b/>
          <w:bCs/>
          <w:i w:val="0"/>
          <w:iCs w:val="0"/>
        </w:rPr>
      </w:pPr>
      <w:bookmarkStart w:id="466" w:name="_Toc197445881"/>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5</w:t>
      </w:r>
      <w:r w:rsidR="00506E2C">
        <w:rPr>
          <w:b/>
          <w:bCs/>
          <w:i w:val="0"/>
          <w:iCs w:val="0"/>
        </w:rPr>
        <w:fldChar w:fldCharType="end"/>
      </w:r>
      <w:r w:rsidRPr="00612D9E">
        <w:rPr>
          <w:b/>
          <w:bCs/>
          <w:i w:val="0"/>
          <w:iCs w:val="0"/>
        </w:rPr>
        <w:t>: Mejora relativa del fitness por generación</w:t>
      </w:r>
      <w:bookmarkEnd w:id="466"/>
    </w:p>
    <w:p w14:paraId="7494DA23" w14:textId="2CF0AAD4" w:rsidR="00D17089" w:rsidRPr="00D17089" w:rsidRDefault="00D17089"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4C1DFA7" w14:textId="5E4552DF" w:rsidR="005373F9" w:rsidRPr="005373F9" w:rsidRDefault="005373F9" w:rsidP="00481052">
      <w:pPr>
        <w:pBdr>
          <w:top w:val="nil"/>
          <w:left w:val="nil"/>
          <w:bottom w:val="nil"/>
          <w:right w:val="nil"/>
          <w:between w:val="nil"/>
        </w:pBdr>
        <w:spacing w:before="24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La relación entre diversidad y fitness promedio, ilustrada en el gráfico de dispersión de la Figura 4</w:t>
      </w:r>
      <w:r w:rsidR="00D17089">
        <w:rPr>
          <w:rFonts w:ascii="Garamond" w:eastAsia="Garamond" w:hAnsi="Garamond" w:cs="Garamond"/>
          <w:color w:val="000000"/>
          <w:sz w:val="23"/>
          <w:szCs w:val="23"/>
        </w:rPr>
        <w:t>-</w:t>
      </w:r>
      <w:r w:rsidR="008A5689">
        <w:rPr>
          <w:rFonts w:ascii="Garamond" w:eastAsia="Garamond" w:hAnsi="Garamond" w:cs="Garamond"/>
          <w:color w:val="000000"/>
          <w:sz w:val="23"/>
          <w:szCs w:val="23"/>
        </w:rPr>
        <w:t>5</w:t>
      </w:r>
      <w:r w:rsidRPr="005373F9">
        <w:rPr>
          <w:rFonts w:ascii="Garamond" w:eastAsia="Garamond" w:hAnsi="Garamond" w:cs="Garamond"/>
          <w:color w:val="000000"/>
          <w:sz w:val="23"/>
          <w:szCs w:val="23"/>
        </w:rPr>
        <w:t>, muestra una correlación negativa general: a medida que el fitness promedio aumenta, la diversidad tiende a disminuir. Esta observación confirma el compromiso fundamental entre exploración y explotación en los algoritmos genéticos. Las generaciones iniciales (representadas por puntos más claros) exhiben alta diversidad y bajo fitness, mientras que las generaciones tardías (puntos más oscuros) muestran baja diversidad y alto fitness.</w:t>
      </w:r>
    </w:p>
    <w:p w14:paraId="356EB738" w14:textId="0487ACDC" w:rsidR="00D17089" w:rsidRDefault="00D17089" w:rsidP="00C52233">
      <w:pPr>
        <w:pStyle w:val="Ttulo2"/>
      </w:pPr>
      <w:bookmarkStart w:id="467" w:name="_Toc197437870"/>
      <w:bookmarkStart w:id="468" w:name="_Toc197439743"/>
      <w:r>
        <w:t>Operadores genéticos</w:t>
      </w:r>
      <w:bookmarkEnd w:id="467"/>
      <w:bookmarkEnd w:id="468"/>
    </w:p>
    <w:p w14:paraId="30BF6142" w14:textId="2875A3C9" w:rsidR="00AE73CA" w:rsidRPr="00AE73CA" w:rsidRDefault="00315933" w:rsidP="00AE73CA">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El análisis del rendimiento de los operadores genéticos, presentado en las Figuras </w:t>
      </w:r>
      <w:r>
        <w:rPr>
          <w:rFonts w:ascii="Garamond" w:eastAsia="Garamond" w:hAnsi="Garamond" w:cs="Garamond"/>
          <w:color w:val="000000"/>
          <w:sz w:val="23"/>
          <w:szCs w:val="23"/>
        </w:rPr>
        <w:t>4-</w:t>
      </w:r>
      <w:r w:rsidR="008A5689">
        <w:rPr>
          <w:rFonts w:ascii="Garamond" w:eastAsia="Garamond" w:hAnsi="Garamond" w:cs="Garamond"/>
          <w:color w:val="000000"/>
          <w:sz w:val="23"/>
          <w:szCs w:val="23"/>
        </w:rPr>
        <w:t>6</w:t>
      </w:r>
      <w:r w:rsidRPr="00315933">
        <w:rPr>
          <w:rFonts w:ascii="Garamond" w:eastAsia="Garamond" w:hAnsi="Garamond" w:cs="Garamond"/>
          <w:color w:val="000000"/>
          <w:sz w:val="23"/>
          <w:szCs w:val="23"/>
        </w:rPr>
        <w:t xml:space="preserve">, </w:t>
      </w:r>
      <w:r>
        <w:rPr>
          <w:rFonts w:ascii="Garamond" w:eastAsia="Garamond" w:hAnsi="Garamond" w:cs="Garamond"/>
          <w:color w:val="000000"/>
          <w:sz w:val="23"/>
          <w:szCs w:val="23"/>
        </w:rPr>
        <w:t>4-</w:t>
      </w:r>
      <w:r w:rsidR="008A5689">
        <w:rPr>
          <w:rFonts w:ascii="Garamond" w:eastAsia="Garamond" w:hAnsi="Garamond" w:cs="Garamond"/>
          <w:color w:val="000000"/>
          <w:sz w:val="23"/>
          <w:szCs w:val="23"/>
        </w:rPr>
        <w:t>7</w:t>
      </w:r>
      <w:r w:rsidRPr="00315933">
        <w:rPr>
          <w:rFonts w:ascii="Garamond" w:eastAsia="Garamond" w:hAnsi="Garamond" w:cs="Garamond"/>
          <w:color w:val="000000"/>
          <w:sz w:val="23"/>
          <w:szCs w:val="23"/>
        </w:rPr>
        <w:t xml:space="preserve"> y </w:t>
      </w:r>
      <w:r>
        <w:rPr>
          <w:rFonts w:ascii="Garamond" w:eastAsia="Garamond" w:hAnsi="Garamond" w:cs="Garamond"/>
          <w:color w:val="000000"/>
          <w:sz w:val="23"/>
          <w:szCs w:val="23"/>
        </w:rPr>
        <w:t>4-</w:t>
      </w:r>
      <w:r w:rsidR="008A5689">
        <w:rPr>
          <w:rFonts w:ascii="Garamond" w:eastAsia="Garamond" w:hAnsi="Garamond" w:cs="Garamond"/>
          <w:color w:val="000000"/>
          <w:sz w:val="23"/>
          <w:szCs w:val="23"/>
        </w:rPr>
        <w:t>8</w:t>
      </w:r>
      <w:r w:rsidRPr="00315933">
        <w:rPr>
          <w:rFonts w:ascii="Garamond" w:eastAsia="Garamond" w:hAnsi="Garamond" w:cs="Garamond"/>
          <w:color w:val="000000"/>
          <w:sz w:val="23"/>
          <w:szCs w:val="23"/>
        </w:rPr>
        <w:t>, proporciona información valiosa sobre la dinámica interna del algoritmo y la efectividad de sus mecanismos evolutivos.</w:t>
      </w:r>
    </w:p>
    <w:p w14:paraId="3676FD59" w14:textId="77777777" w:rsidR="00C52233" w:rsidRPr="00C52233" w:rsidRDefault="00C52233" w:rsidP="00C52233">
      <w:pPr>
        <w:pStyle w:val="Prrafodelista"/>
        <w:keepNext/>
        <w:numPr>
          <w:ilvl w:val="1"/>
          <w:numId w:val="71"/>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69" w:name="_Toc197437871"/>
      <w:bookmarkStart w:id="470" w:name="_Toc197439744"/>
      <w:bookmarkEnd w:id="470"/>
    </w:p>
    <w:p w14:paraId="72BF9C7C" w14:textId="77777777" w:rsidR="00C52233" w:rsidRPr="00C52233" w:rsidRDefault="00C52233" w:rsidP="00C52233">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71" w:name="_Toc197439745"/>
      <w:bookmarkEnd w:id="469"/>
      <w:bookmarkEnd w:id="471"/>
    </w:p>
    <w:p w14:paraId="13C1BA3F" w14:textId="77777777" w:rsidR="00C52233" w:rsidRPr="00C52233" w:rsidRDefault="00C52233" w:rsidP="00C52233">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72" w:name="_Toc197439746"/>
      <w:bookmarkEnd w:id="472"/>
    </w:p>
    <w:p w14:paraId="0E2F59D4" w14:textId="77777777" w:rsidR="00C52233" w:rsidRPr="00C52233" w:rsidRDefault="00C52233" w:rsidP="00C52233">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73" w:name="_Toc197439747"/>
      <w:bookmarkEnd w:id="473"/>
    </w:p>
    <w:p w14:paraId="581ACEE2" w14:textId="0A12CC2C" w:rsidR="00C52233" w:rsidRPr="00C52233" w:rsidRDefault="00C52233" w:rsidP="00C52233">
      <w:pPr>
        <w:pStyle w:val="Ttulo3"/>
      </w:pPr>
      <w:bookmarkStart w:id="474" w:name="_Toc197439748"/>
      <w:r>
        <w:t>Operador</w:t>
      </w:r>
      <w:r>
        <w:t xml:space="preserve"> de cruzamiento</w:t>
      </w:r>
      <w:bookmarkEnd w:id="474"/>
    </w:p>
    <w:p w14:paraId="3490CD5C" w14:textId="0D74E250"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La tasa de éxito del operador de cruzamiento muestra una variabilidad considerable a lo largo de las generaciones, con valores que oscilan entre 0% en la primera generación hasta máximos cercanos al 53% en generaciones posteriores. El valor promedio se sitúa aproximadamente en 35%, lo que indica que poco más de un tercio de los cruzamientos resultan en mejoras efectivas.</w:t>
      </w:r>
    </w:p>
    <w:p w14:paraId="322302F0" w14:textId="60E0FBD3" w:rsid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Un aspecto notable es la ausencia de un patrón de degradación claro en la efectividad del cruzamiento a medida que avanza el algoritmo. A diferencia de lo que podría esperarse teóricamente (menor efectividad del cruzamiento conforme la población converge), se observan picos de alta efectividad incluso en generaciones avanzadas (200-300). Esta persistencia sugiere que el operador de cruzamiento implementado mantiene su capacidad para generar soluciones mejoradas incluso cuando la población es relativamente homogénea.</w:t>
      </w:r>
    </w:p>
    <w:p w14:paraId="3E7CA696" w14:textId="77777777" w:rsidR="00612D9E" w:rsidRDefault="00315933" w:rsidP="00612D9E">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lastRenderedPageBreak/>
        <w:drawing>
          <wp:inline distT="0" distB="0" distL="0" distR="0" wp14:anchorId="5B60A5B5" wp14:editId="681618A6">
            <wp:extent cx="4353636" cy="2561267"/>
            <wp:effectExtent l="0" t="0" r="889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77873" cy="2575526"/>
                    </a:xfrm>
                    <a:prstGeom prst="rect">
                      <a:avLst/>
                    </a:prstGeom>
                  </pic:spPr>
                </pic:pic>
              </a:graphicData>
            </a:graphic>
          </wp:inline>
        </w:drawing>
      </w:r>
    </w:p>
    <w:p w14:paraId="71FA0DB3" w14:textId="1B57713A" w:rsidR="00481052" w:rsidRPr="00612D9E" w:rsidRDefault="00612D9E" w:rsidP="00612D9E">
      <w:pPr>
        <w:pStyle w:val="Descripcin"/>
        <w:spacing w:after="120"/>
        <w:jc w:val="center"/>
        <w:rPr>
          <w:b/>
          <w:bCs/>
          <w:i w:val="0"/>
          <w:iCs w:val="0"/>
        </w:rPr>
      </w:pPr>
      <w:bookmarkStart w:id="475" w:name="_Toc197445882"/>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6</w:t>
      </w:r>
      <w:r w:rsidR="00506E2C">
        <w:rPr>
          <w:b/>
          <w:bCs/>
          <w:i w:val="0"/>
          <w:iCs w:val="0"/>
        </w:rPr>
        <w:fldChar w:fldCharType="end"/>
      </w:r>
      <w:r w:rsidRPr="00612D9E">
        <w:rPr>
          <w:b/>
          <w:bCs/>
          <w:i w:val="0"/>
          <w:iCs w:val="0"/>
        </w:rPr>
        <w:t>: Taza de éxito del cruzamiento</w:t>
      </w:r>
      <w:bookmarkEnd w:id="475"/>
    </w:p>
    <w:p w14:paraId="2CF96CC7" w14:textId="1E52F590" w:rsidR="000D4241" w:rsidRPr="000D4241" w:rsidRDefault="000D4241"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4CE49EB5" w14:textId="043473BA"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La variabilidad observada en la tasa de éxito del cruzamiento podría explicarse por la naturaleza compleja del problema de </w:t>
      </w:r>
      <w:proofErr w:type="spellStart"/>
      <w:r w:rsidRPr="00315933">
        <w:rPr>
          <w:rFonts w:ascii="Garamond" w:eastAsia="Garamond" w:hAnsi="Garamond" w:cs="Garamond"/>
          <w:color w:val="000000"/>
          <w:sz w:val="23"/>
          <w:szCs w:val="23"/>
        </w:rPr>
        <w:t>timetabling</w:t>
      </w:r>
      <w:proofErr w:type="spellEnd"/>
      <w:r w:rsidRPr="00315933">
        <w:rPr>
          <w:rFonts w:ascii="Garamond" w:eastAsia="Garamond" w:hAnsi="Garamond" w:cs="Garamond"/>
          <w:color w:val="000000"/>
          <w:sz w:val="23"/>
          <w:szCs w:val="23"/>
        </w:rPr>
        <w:t xml:space="preserve">, donde pequeñas modificaciones en la asignación de horarios pueden tener efectos cascada sobre múltiples restricciones. Esta característica hace que incluso cruzamientos entre soluciones muy similares puedan ocasionalmente producir mejoras significativas al resolver conflictos específicos. </w:t>
      </w:r>
    </w:p>
    <w:p w14:paraId="472F8E95" w14:textId="232B7ABA" w:rsidR="00315933" w:rsidRDefault="00315933" w:rsidP="00C52233">
      <w:pPr>
        <w:pStyle w:val="Ttulo3"/>
      </w:pPr>
      <w:bookmarkStart w:id="476" w:name="_Toc197437872"/>
      <w:bookmarkStart w:id="477" w:name="_Toc197439749"/>
      <w:r>
        <w:t xml:space="preserve">Operador de </w:t>
      </w:r>
      <w:bookmarkEnd w:id="476"/>
      <w:r w:rsidR="00C52233">
        <w:t>mutación</w:t>
      </w:r>
      <w:bookmarkEnd w:id="477"/>
      <w:r>
        <w:tab/>
      </w:r>
    </w:p>
    <w:p w14:paraId="62AD6BA9" w14:textId="77777777" w:rsidR="00FF4E32" w:rsidRDefault="000D4241" w:rsidP="00FF4E32">
      <w:pPr>
        <w:pBdr>
          <w:top w:val="nil"/>
          <w:left w:val="nil"/>
          <w:bottom w:val="nil"/>
          <w:right w:val="nil"/>
          <w:between w:val="nil"/>
        </w:pBdr>
        <w:spacing w:before="240" w:after="24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La tasa de éxito del operador de mutación presenta un comportamiento notablemente diferente al del cruzamiento. Los datos muestran una tasa de éxito constante del 100% a lo largo de todas las generaciones, lo que inicialmente podría parecer anómalo. </w:t>
      </w:r>
    </w:p>
    <w:p w14:paraId="725B0F93" w14:textId="77777777" w:rsidR="00612D9E" w:rsidRDefault="000D4241" w:rsidP="00612D9E">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drawing>
          <wp:inline distT="0" distB="0" distL="0" distR="0" wp14:anchorId="40BDD870" wp14:editId="5B2364A1">
            <wp:extent cx="3166280" cy="189399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206127" cy="1917833"/>
                    </a:xfrm>
                    <a:prstGeom prst="rect">
                      <a:avLst/>
                    </a:prstGeom>
                  </pic:spPr>
                </pic:pic>
              </a:graphicData>
            </a:graphic>
          </wp:inline>
        </w:drawing>
      </w:r>
    </w:p>
    <w:p w14:paraId="0C838DC2" w14:textId="2A2F89CA" w:rsidR="00481052" w:rsidRPr="00612D9E" w:rsidRDefault="00612D9E" w:rsidP="00612D9E">
      <w:pPr>
        <w:pStyle w:val="Descripcin"/>
        <w:spacing w:after="120"/>
        <w:jc w:val="center"/>
        <w:rPr>
          <w:b/>
          <w:bCs/>
          <w:i w:val="0"/>
          <w:iCs w:val="0"/>
        </w:rPr>
      </w:pPr>
      <w:bookmarkStart w:id="478" w:name="_Toc197445883"/>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7</w:t>
      </w:r>
      <w:r w:rsidR="00506E2C">
        <w:rPr>
          <w:b/>
          <w:bCs/>
          <w:i w:val="0"/>
          <w:iCs w:val="0"/>
        </w:rPr>
        <w:fldChar w:fldCharType="end"/>
      </w:r>
      <w:r w:rsidRPr="00612D9E">
        <w:rPr>
          <w:b/>
          <w:bCs/>
          <w:i w:val="0"/>
          <w:iCs w:val="0"/>
        </w:rPr>
        <w:t>: Taza de éxito de la mutación</w:t>
      </w:r>
      <w:bookmarkEnd w:id="478"/>
    </w:p>
    <w:p w14:paraId="702FA9B2" w14:textId="0D8AF25D" w:rsidR="00FF4E32" w:rsidRPr="00FF4E32" w:rsidRDefault="00FF4E32" w:rsidP="00481052">
      <w:pPr>
        <w:pBdr>
          <w:top w:val="nil"/>
          <w:left w:val="nil"/>
          <w:bottom w:val="nil"/>
          <w:right w:val="nil"/>
          <w:between w:val="nil"/>
        </w:pBdr>
        <w:spacing w:before="120" w:after="120"/>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2953ADB8" w14:textId="77777777" w:rsidR="000D4241" w:rsidRPr="000D4241"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lastRenderedPageBreak/>
        <w:t>Esta alta tasa de éxito se explica por la implementación específica del operador de mutación en el algoritmo. A diferencia de enfoques tradicionales donde la mutación introduce cambios aleatorios que pueden ser beneficiosos o perjudiciales, el operador implementado parece incluir algún mecanismo de verificación o reparación que garantiza que solo se aplican mutaciones que mejoran o mantienen la calidad de la solución.</w:t>
      </w:r>
    </w:p>
    <w:p w14:paraId="238B9EFB" w14:textId="55E832BF" w:rsidR="00315933" w:rsidRPr="00315933"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Este comportamiento es coherente con estrategias avanzadas de mutación dirigida o adaptativa, donde los cambios se orientan hacia regiones prometedoras del espacio de búsqueda. En el contexto específico del problema de </w:t>
      </w:r>
      <w:proofErr w:type="spellStart"/>
      <w:r w:rsidRPr="000D4241">
        <w:rPr>
          <w:rFonts w:ascii="Garamond" w:eastAsia="Garamond" w:hAnsi="Garamond" w:cs="Garamond"/>
          <w:color w:val="000000"/>
          <w:sz w:val="23"/>
          <w:szCs w:val="23"/>
        </w:rPr>
        <w:t>timetabling</w:t>
      </w:r>
      <w:proofErr w:type="spellEnd"/>
      <w:r w:rsidRPr="000D4241">
        <w:rPr>
          <w:rFonts w:ascii="Garamond" w:eastAsia="Garamond" w:hAnsi="Garamond" w:cs="Garamond"/>
          <w:color w:val="000000"/>
          <w:sz w:val="23"/>
          <w:szCs w:val="23"/>
        </w:rPr>
        <w:t>, esto podría implementarse mediante heurísticas que verifican la viabilidad de las soluciones mutadas antes de aceptarlas.</w:t>
      </w:r>
    </w:p>
    <w:p w14:paraId="7B99AAB9" w14:textId="75120946" w:rsidR="00FF4E32" w:rsidRDefault="00FF4E32" w:rsidP="00C52233">
      <w:pPr>
        <w:pStyle w:val="Ttulo3"/>
      </w:pPr>
      <w:bookmarkStart w:id="479" w:name="_Toc197437873"/>
      <w:bookmarkStart w:id="480" w:name="_Toc197439750"/>
      <w:r>
        <w:t>Comparación de operadores</w:t>
      </w:r>
      <w:bookmarkEnd w:id="479"/>
      <w:bookmarkEnd w:id="480"/>
      <w:r>
        <w:tab/>
      </w:r>
    </w:p>
    <w:p w14:paraId="0DDCDD81" w14:textId="3E0A4538" w:rsidR="00FF4E32" w:rsidRDefault="00FF4E32" w:rsidP="00FF4E3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 xml:space="preserve">La comparación directa entre los operadores de cruzamiento y mutación, presentada en la Figura </w:t>
      </w:r>
      <w:r>
        <w:rPr>
          <w:rFonts w:ascii="Garamond" w:eastAsia="Garamond" w:hAnsi="Garamond" w:cs="Garamond"/>
          <w:color w:val="000000"/>
          <w:sz w:val="23"/>
          <w:szCs w:val="23"/>
          <w:lang w:val="es-BO"/>
        </w:rPr>
        <w:t>4-</w:t>
      </w:r>
      <w:r w:rsidR="008A5689">
        <w:rPr>
          <w:rFonts w:ascii="Garamond" w:eastAsia="Garamond" w:hAnsi="Garamond" w:cs="Garamond"/>
          <w:color w:val="000000"/>
          <w:sz w:val="23"/>
          <w:szCs w:val="23"/>
          <w:lang w:val="es-BO"/>
        </w:rPr>
        <w:t>8</w:t>
      </w:r>
      <w:r w:rsidRPr="00FF4E32">
        <w:rPr>
          <w:rFonts w:ascii="Garamond" w:eastAsia="Garamond" w:hAnsi="Garamond" w:cs="Garamond"/>
          <w:color w:val="000000"/>
          <w:sz w:val="23"/>
          <w:szCs w:val="23"/>
          <w:lang w:val="es-BO"/>
        </w:rPr>
        <w:t>, resalta el contraste entre la estabilidad perfecta del operador de mutación y la variabilidad del operador de cruzamiento. Esta diferencia fundamental sugiere roles complementarios en el proceso evolutivo: mientras que la mutación proporciona un mecanismo confiable para el refinamiento gradual de las soluciones existentes, el cruzamiento introduce ocasionalmente cambios más sustanciales que pueden superar óptimos locales.</w:t>
      </w:r>
    </w:p>
    <w:p w14:paraId="7AD0E459" w14:textId="77777777" w:rsidR="00612D9E" w:rsidRDefault="00FF4E32" w:rsidP="00612D9E">
      <w:pPr>
        <w:keepNext/>
        <w:pBdr>
          <w:top w:val="nil"/>
          <w:left w:val="nil"/>
          <w:bottom w:val="nil"/>
          <w:right w:val="nil"/>
          <w:between w:val="nil"/>
        </w:pBdr>
        <w:spacing w:before="120" w:after="120"/>
        <w:jc w:val="both"/>
      </w:pPr>
      <w:r w:rsidRPr="00FF4E32">
        <w:rPr>
          <w:rFonts w:ascii="Garamond" w:eastAsia="Garamond" w:hAnsi="Garamond" w:cs="Garamond"/>
          <w:noProof/>
          <w:color w:val="000000"/>
          <w:sz w:val="23"/>
          <w:szCs w:val="23"/>
          <w:lang w:val="es-BO"/>
        </w:rPr>
        <w:drawing>
          <wp:inline distT="0" distB="0" distL="0" distR="0" wp14:anchorId="35756121" wp14:editId="63C16380">
            <wp:extent cx="5853430" cy="177990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53430" cy="1779905"/>
                    </a:xfrm>
                    <a:prstGeom prst="rect">
                      <a:avLst/>
                    </a:prstGeom>
                  </pic:spPr>
                </pic:pic>
              </a:graphicData>
            </a:graphic>
          </wp:inline>
        </w:drawing>
      </w:r>
    </w:p>
    <w:p w14:paraId="78EFA412" w14:textId="382B7D82" w:rsidR="00481052" w:rsidRPr="00612D9E" w:rsidRDefault="00612D9E" w:rsidP="00612D9E">
      <w:pPr>
        <w:pStyle w:val="Descripcin"/>
        <w:spacing w:after="120"/>
        <w:jc w:val="center"/>
        <w:rPr>
          <w:b/>
          <w:bCs/>
          <w:i w:val="0"/>
          <w:iCs w:val="0"/>
        </w:rPr>
      </w:pPr>
      <w:bookmarkStart w:id="481" w:name="_Toc197445884"/>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8</w:t>
      </w:r>
      <w:r w:rsidR="00506E2C">
        <w:rPr>
          <w:b/>
          <w:bCs/>
          <w:i w:val="0"/>
          <w:iCs w:val="0"/>
        </w:rPr>
        <w:fldChar w:fldCharType="end"/>
      </w:r>
      <w:r w:rsidRPr="00612D9E">
        <w:rPr>
          <w:b/>
          <w:bCs/>
          <w:i w:val="0"/>
          <w:iCs w:val="0"/>
        </w:rPr>
        <w:t>: Comparación de operadores genéticos</w:t>
      </w:r>
      <w:bookmarkEnd w:id="481"/>
    </w:p>
    <w:p w14:paraId="7A34DC47" w14:textId="7922FBE7" w:rsidR="00FF4E32" w:rsidRPr="00FF4E32" w:rsidRDefault="00FF4E32"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6D2A5A7A" w14:textId="77777777" w:rsidR="00FF4E32" w:rsidRPr="00FF4E32" w:rsidRDefault="00FF4E32"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La efectividad combinada de ambos operadores explica en gran medida el patrón de evolución observado: una fase inicial de mejora rápida impulsada principalmente por el cruzamiento, seguida de una fase de refinamiento donde ambos operadores contribuyen a mejoras más modestas pero consistentes.</w:t>
      </w:r>
    </w:p>
    <w:p w14:paraId="7C1E4E43" w14:textId="263466D2" w:rsidR="005F18AB" w:rsidRPr="005F18AB" w:rsidRDefault="005F18AB" w:rsidP="005F18AB">
      <w:pPr>
        <w:pStyle w:val="Ttulo2"/>
      </w:pPr>
      <w:bookmarkStart w:id="482" w:name="_Toc197439751"/>
      <w:r>
        <w:t>Satisfacción de restricciones</w:t>
      </w:r>
      <w:bookmarkEnd w:id="482"/>
    </w:p>
    <w:p w14:paraId="1151E83C" w14:textId="57874992" w:rsidR="00123BB4" w:rsidRDefault="00123BB4" w:rsidP="00123BB4">
      <w:pPr>
        <w:pBdr>
          <w:top w:val="nil"/>
          <w:left w:val="nil"/>
          <w:bottom w:val="nil"/>
          <w:right w:val="nil"/>
          <w:between w:val="nil"/>
        </w:pBdr>
        <w:spacing w:before="240" w:after="240"/>
        <w:jc w:val="both"/>
        <w:rPr>
          <w:rFonts w:ascii="Garamond" w:eastAsia="Garamond" w:hAnsi="Garamond" w:cs="Garamond"/>
          <w:color w:val="000000"/>
          <w:sz w:val="23"/>
          <w:szCs w:val="23"/>
        </w:rPr>
      </w:pPr>
      <w:r w:rsidRPr="00123BB4">
        <w:rPr>
          <w:rFonts w:ascii="Garamond" w:eastAsia="Garamond" w:hAnsi="Garamond" w:cs="Garamond"/>
          <w:color w:val="000000"/>
          <w:sz w:val="23"/>
          <w:szCs w:val="23"/>
        </w:rPr>
        <w:t xml:space="preserve">El análisis de la satisfacción de restricciones, presentado en la Figura </w:t>
      </w:r>
      <w:r w:rsidR="005936A9">
        <w:rPr>
          <w:rFonts w:ascii="Garamond" w:eastAsia="Garamond" w:hAnsi="Garamond" w:cs="Garamond"/>
          <w:color w:val="000000"/>
          <w:sz w:val="23"/>
          <w:szCs w:val="23"/>
        </w:rPr>
        <w:t>4-</w:t>
      </w:r>
      <w:r w:rsidR="008A5689">
        <w:rPr>
          <w:rFonts w:ascii="Garamond" w:eastAsia="Garamond" w:hAnsi="Garamond" w:cs="Garamond"/>
          <w:color w:val="000000"/>
          <w:sz w:val="23"/>
          <w:szCs w:val="23"/>
        </w:rPr>
        <w:t>9</w:t>
      </w:r>
      <w:r w:rsidRPr="00123BB4">
        <w:rPr>
          <w:rFonts w:ascii="Garamond" w:eastAsia="Garamond" w:hAnsi="Garamond" w:cs="Garamond"/>
          <w:color w:val="000000"/>
          <w:sz w:val="23"/>
          <w:szCs w:val="23"/>
        </w:rPr>
        <w:t xml:space="preserve"> y detallado en las barras de progreso, proporciona información crítica sobre la calidad práctica de las soluciones generadas por el algoritmo genético.</w:t>
      </w:r>
    </w:p>
    <w:p w14:paraId="563A8CF9" w14:textId="77777777" w:rsidR="00612D9E" w:rsidRDefault="0046650F" w:rsidP="00612D9E">
      <w:pPr>
        <w:keepNext/>
        <w:pBdr>
          <w:top w:val="nil"/>
          <w:left w:val="nil"/>
          <w:bottom w:val="nil"/>
          <w:right w:val="nil"/>
          <w:between w:val="nil"/>
        </w:pBdr>
        <w:spacing w:before="240" w:after="240"/>
        <w:jc w:val="center"/>
      </w:pPr>
      <w:r w:rsidRPr="0046650F">
        <w:rPr>
          <w:noProof/>
        </w:rPr>
        <w:lastRenderedPageBreak/>
        <w:drawing>
          <wp:inline distT="0" distB="0" distL="0" distR="0" wp14:anchorId="3ACB4C3D" wp14:editId="1F0ECC34">
            <wp:extent cx="5853430" cy="1618615"/>
            <wp:effectExtent l="0" t="0" r="0" b="63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853430" cy="1618615"/>
                    </a:xfrm>
                    <a:prstGeom prst="rect">
                      <a:avLst/>
                    </a:prstGeom>
                  </pic:spPr>
                </pic:pic>
              </a:graphicData>
            </a:graphic>
          </wp:inline>
        </w:drawing>
      </w:r>
    </w:p>
    <w:p w14:paraId="4D2F3E90" w14:textId="27C6C22E" w:rsidR="00FB4630" w:rsidRPr="00612D9E" w:rsidRDefault="00612D9E" w:rsidP="00612D9E">
      <w:pPr>
        <w:pStyle w:val="Descripcin"/>
        <w:spacing w:after="120"/>
        <w:jc w:val="center"/>
        <w:rPr>
          <w:b/>
          <w:bCs/>
          <w:i w:val="0"/>
          <w:iCs w:val="0"/>
        </w:rPr>
      </w:pPr>
      <w:bookmarkStart w:id="483" w:name="_Toc197445885"/>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9</w:t>
      </w:r>
      <w:r w:rsidR="00506E2C">
        <w:rPr>
          <w:b/>
          <w:bCs/>
          <w:i w:val="0"/>
          <w:iCs w:val="0"/>
        </w:rPr>
        <w:fldChar w:fldCharType="end"/>
      </w:r>
      <w:r w:rsidRPr="00612D9E">
        <w:rPr>
          <w:b/>
          <w:bCs/>
          <w:i w:val="0"/>
          <w:iCs w:val="0"/>
        </w:rPr>
        <w:t>: Cumplimiento de restricciones</w:t>
      </w:r>
      <w:bookmarkEnd w:id="483"/>
    </w:p>
    <w:p w14:paraId="05C3DD62" w14:textId="593F54AA" w:rsidR="005936A9" w:rsidRPr="005936A9" w:rsidRDefault="005936A9"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DAA6DB9" w14:textId="1C6F1530" w:rsidR="005F18AB" w:rsidRPr="005F18AB" w:rsidRDefault="005F18AB" w:rsidP="005F18AB">
      <w:pPr>
        <w:pStyle w:val="Ttulo3"/>
        <w:rPr>
          <w:sz w:val="24"/>
          <w:szCs w:val="24"/>
        </w:rPr>
      </w:pPr>
      <w:bookmarkStart w:id="484" w:name="_Toc197439752"/>
      <w:r>
        <w:t>Satisfacción de restricciones</w:t>
      </w:r>
      <w:bookmarkEnd w:id="484"/>
    </w:p>
    <w:p w14:paraId="26C64961" w14:textId="3D15F024"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evolución de la satisfacción de restricciones muestra patrones diferenciados según el tipo de restricción. Restricciones como "Slots Consecutivos" y "Aula Específica" alcanzan un cumplimiento del 100% rápidamente (antes de la generación 100) y mantienen este nivel a lo largo de toda la ejecución. Esto sugiere que estas restricciones son relativamente fáciles de satisfacer o que han sido priorizadas efectivamente en la función de fitness.</w:t>
      </w:r>
    </w:p>
    <w:p w14:paraId="1FF9D6FF" w14:textId="1F965B73"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Por otro lado, restricciones como "Capacidad de Aulas" y "Restricción Horaria" muestran una mejora más gradual, comenzando en niveles moderados (70-80%) y aumentando progresivamente hasta estabilizarse en valores cercanos al 95%. Esta evolución más lenta sugiere que estas restricciones son más desafiantes o que implican compensaciones (</w:t>
      </w:r>
      <w:proofErr w:type="spellStart"/>
      <w:r w:rsidRPr="00D942B5">
        <w:rPr>
          <w:rFonts w:ascii="Garamond" w:eastAsia="Garamond" w:hAnsi="Garamond" w:cs="Garamond"/>
          <w:color w:val="000000"/>
          <w:sz w:val="23"/>
          <w:szCs w:val="23"/>
          <w:lang w:val="es-BO"/>
        </w:rPr>
        <w:t>trade-offs</w:t>
      </w:r>
      <w:proofErr w:type="spellEnd"/>
      <w:r w:rsidRPr="00D942B5">
        <w:rPr>
          <w:rFonts w:ascii="Garamond" w:eastAsia="Garamond" w:hAnsi="Garamond" w:cs="Garamond"/>
          <w:color w:val="000000"/>
          <w:sz w:val="23"/>
          <w:szCs w:val="23"/>
          <w:lang w:val="es-BO"/>
        </w:rPr>
        <w:t>) con otras restricciones</w:t>
      </w:r>
      <w:r w:rsidR="001E779C">
        <w:rPr>
          <w:rFonts w:ascii="Garamond" w:eastAsia="Garamond" w:hAnsi="Garamond" w:cs="Garamond"/>
          <w:color w:val="000000"/>
          <w:sz w:val="23"/>
          <w:szCs w:val="23"/>
          <w:lang w:val="es-BO"/>
        </w:rPr>
        <w:t xml:space="preserve"> (ver </w:t>
      </w:r>
      <w:proofErr w:type="spellStart"/>
      <w:r w:rsidR="001E779C">
        <w:rPr>
          <w:rFonts w:ascii="Garamond" w:eastAsia="Garamond" w:hAnsi="Garamond" w:cs="Garamond"/>
          <w:color w:val="000000"/>
          <w:sz w:val="23"/>
          <w:szCs w:val="23"/>
          <w:lang w:val="es-BO"/>
        </w:rPr>
        <w:t>figuar</w:t>
      </w:r>
      <w:proofErr w:type="spellEnd"/>
      <w:r w:rsidR="001E779C">
        <w:rPr>
          <w:rFonts w:ascii="Garamond" w:eastAsia="Garamond" w:hAnsi="Garamond" w:cs="Garamond"/>
          <w:color w:val="000000"/>
          <w:sz w:val="23"/>
          <w:szCs w:val="23"/>
          <w:lang w:val="es-BO"/>
        </w:rPr>
        <w:t xml:space="preserve"> 4-</w:t>
      </w:r>
      <w:r w:rsidR="008A5689">
        <w:rPr>
          <w:rFonts w:ascii="Garamond" w:eastAsia="Garamond" w:hAnsi="Garamond" w:cs="Garamond"/>
          <w:color w:val="000000"/>
          <w:sz w:val="23"/>
          <w:szCs w:val="23"/>
          <w:lang w:val="es-BO"/>
        </w:rPr>
        <w:t>10</w:t>
      </w:r>
      <w:r w:rsidR="001E779C">
        <w:rPr>
          <w:rFonts w:ascii="Garamond" w:eastAsia="Garamond" w:hAnsi="Garamond" w:cs="Garamond"/>
          <w:color w:val="000000"/>
          <w:sz w:val="23"/>
          <w:szCs w:val="23"/>
          <w:lang w:val="es-BO"/>
        </w:rPr>
        <w:t>)</w:t>
      </w:r>
      <w:r w:rsidRPr="00D942B5">
        <w:rPr>
          <w:rFonts w:ascii="Garamond" w:eastAsia="Garamond" w:hAnsi="Garamond" w:cs="Garamond"/>
          <w:color w:val="000000"/>
          <w:sz w:val="23"/>
          <w:szCs w:val="23"/>
          <w:lang w:val="es-BO"/>
        </w:rPr>
        <w:t>.</w:t>
      </w:r>
    </w:p>
    <w:p w14:paraId="624B3C45" w14:textId="77777777" w:rsidR="00612D9E" w:rsidRDefault="001E779C" w:rsidP="00612D9E">
      <w:pPr>
        <w:keepNext/>
        <w:pBdr>
          <w:top w:val="nil"/>
          <w:left w:val="nil"/>
          <w:bottom w:val="nil"/>
          <w:right w:val="nil"/>
          <w:between w:val="nil"/>
        </w:pBdr>
        <w:spacing w:before="120" w:after="120"/>
        <w:jc w:val="both"/>
      </w:pPr>
      <w:r w:rsidRPr="005936A9">
        <w:rPr>
          <w:rFonts w:ascii="Garamond" w:eastAsia="Garamond" w:hAnsi="Garamond" w:cs="Garamond"/>
          <w:noProof/>
          <w:color w:val="000000"/>
          <w:sz w:val="23"/>
          <w:szCs w:val="23"/>
          <w:lang w:val="es-BO"/>
        </w:rPr>
        <w:drawing>
          <wp:inline distT="0" distB="0" distL="0" distR="0" wp14:anchorId="03A4750D" wp14:editId="56740504">
            <wp:extent cx="5853430" cy="231076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853430" cy="2310765"/>
                    </a:xfrm>
                    <a:prstGeom prst="rect">
                      <a:avLst/>
                    </a:prstGeom>
                  </pic:spPr>
                </pic:pic>
              </a:graphicData>
            </a:graphic>
          </wp:inline>
        </w:drawing>
      </w:r>
    </w:p>
    <w:p w14:paraId="5194318F" w14:textId="7EF23E89" w:rsidR="00FB4630" w:rsidRPr="00612D9E" w:rsidRDefault="00612D9E" w:rsidP="00506E2C">
      <w:pPr>
        <w:pStyle w:val="Descripcin"/>
        <w:spacing w:after="120"/>
        <w:jc w:val="center"/>
        <w:rPr>
          <w:b/>
          <w:bCs/>
          <w:i w:val="0"/>
          <w:iCs w:val="0"/>
        </w:rPr>
      </w:pPr>
      <w:bookmarkStart w:id="485" w:name="_Toc197445886"/>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506E2C">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506E2C">
        <w:rPr>
          <w:b/>
          <w:bCs/>
          <w:i w:val="0"/>
          <w:iCs w:val="0"/>
          <w:noProof/>
        </w:rPr>
        <w:t>10</w:t>
      </w:r>
      <w:r w:rsidR="00506E2C">
        <w:rPr>
          <w:b/>
          <w:bCs/>
          <w:i w:val="0"/>
          <w:iCs w:val="0"/>
        </w:rPr>
        <w:fldChar w:fldCharType="end"/>
      </w:r>
      <w:r w:rsidRPr="00612D9E">
        <w:rPr>
          <w:b/>
          <w:bCs/>
          <w:i w:val="0"/>
          <w:iCs w:val="0"/>
        </w:rPr>
        <w:t>: Evolución de cumplimiento de restricciones</w:t>
      </w:r>
      <w:bookmarkEnd w:id="485"/>
    </w:p>
    <w:p w14:paraId="7634D9CC" w14:textId="61F6204F" w:rsidR="001E779C" w:rsidRPr="00D942B5" w:rsidRDefault="001E779C"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4EB9B66C" w14:textId="77777777" w:rsidR="00D942B5" w:rsidRPr="00D942B5" w:rsidRDefault="00D942B5"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Es interesante notar que ninguna de las restricciones alcanza un cumplimiento del 0%, incluso en las generaciones iniciales. Esto indica que incluso las soluciones aleatorias iniciales logran satisfacer parcialmente los requisitos del problema, lo que proporciona una base viable para la evolución posterior.</w:t>
      </w:r>
    </w:p>
    <w:p w14:paraId="24968850" w14:textId="5F6CCEAD" w:rsidR="005F18AB" w:rsidRPr="005F18AB" w:rsidRDefault="005F18AB" w:rsidP="005F18AB">
      <w:pPr>
        <w:pStyle w:val="Ttulo3"/>
        <w:rPr>
          <w:sz w:val="24"/>
          <w:szCs w:val="24"/>
        </w:rPr>
      </w:pPr>
      <w:bookmarkStart w:id="486" w:name="_Toc197439753"/>
      <w:r>
        <w:lastRenderedPageBreak/>
        <w:t>Restricciones más fáciles de satisfacer</w:t>
      </w:r>
      <w:bookmarkEnd w:id="486"/>
    </w:p>
    <w:p w14:paraId="4D6CB93E" w14:textId="3EA394F6"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El análisis de las restricciones más difíciles de satisfacer, presentado en la Figu</w:t>
      </w:r>
      <w:r w:rsidR="001E779C">
        <w:rPr>
          <w:rFonts w:ascii="Garamond" w:eastAsia="Garamond" w:hAnsi="Garamond" w:cs="Garamond"/>
          <w:color w:val="000000"/>
          <w:sz w:val="23"/>
          <w:szCs w:val="23"/>
          <w:lang w:val="es-BO"/>
        </w:rPr>
        <w:t>ra 4-</w:t>
      </w:r>
      <w:r w:rsidR="008A5689">
        <w:rPr>
          <w:rFonts w:ascii="Garamond" w:eastAsia="Garamond" w:hAnsi="Garamond" w:cs="Garamond"/>
          <w:color w:val="000000"/>
          <w:sz w:val="23"/>
          <w:szCs w:val="23"/>
          <w:lang w:val="es-BO"/>
        </w:rPr>
        <w:t>11</w:t>
      </w:r>
      <w:r w:rsidRPr="00D942B5">
        <w:rPr>
          <w:rFonts w:ascii="Garamond" w:eastAsia="Garamond" w:hAnsi="Garamond" w:cs="Garamond"/>
          <w:color w:val="000000"/>
          <w:sz w:val="23"/>
          <w:szCs w:val="23"/>
          <w:lang w:val="es-BO"/>
        </w:rPr>
        <w:t>, identifica claramente las "Restricciones Horarias" como el aspecto más desafiante del problema, con una tasa de satisfacción promedio del 94%. Aunque esta tasa es elevada en términos absolutos, es significativamente inferior al cumplimiento prácticamente perfecto de otras restricciones como "Slots Consecutivos" (100%) o "Aula Específica" (100%).</w:t>
      </w:r>
    </w:p>
    <w:p w14:paraId="5F0B576A" w14:textId="6355DDE8"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 xml:space="preserve">Esta diferencia en la dificultad de satisfacción puede explicarse por la naturaleza combinatoria del problema de </w:t>
      </w:r>
      <w:proofErr w:type="spellStart"/>
      <w:r w:rsidRPr="00D942B5">
        <w:rPr>
          <w:rFonts w:ascii="Garamond" w:eastAsia="Garamond" w:hAnsi="Garamond" w:cs="Garamond"/>
          <w:color w:val="000000"/>
          <w:sz w:val="23"/>
          <w:szCs w:val="23"/>
          <w:lang w:val="es-BO"/>
        </w:rPr>
        <w:t>timetabling</w:t>
      </w:r>
      <w:proofErr w:type="spellEnd"/>
      <w:r w:rsidRPr="00D942B5">
        <w:rPr>
          <w:rFonts w:ascii="Garamond" w:eastAsia="Garamond" w:hAnsi="Garamond" w:cs="Garamond"/>
          <w:color w:val="000000"/>
          <w:sz w:val="23"/>
          <w:szCs w:val="23"/>
          <w:lang w:val="es-BO"/>
        </w:rPr>
        <w:t>. Las restricciones horarias típicamente involucran múltiples actores (profesores, grupos de estudiantes) y recursos (aulas), lo que genera un elevado número de posibles conflictos. A medida que se resuelven algunos conflictos, pueden surgir otros, creando un escenario donde es difícil alcanzar la satisfacción completa sin comprometer otros aspectos de la solución.</w:t>
      </w:r>
    </w:p>
    <w:p w14:paraId="6D728357" w14:textId="77777777" w:rsidR="00506E2C" w:rsidRDefault="001E779C" w:rsidP="00506E2C">
      <w:pPr>
        <w:keepNext/>
        <w:pBdr>
          <w:top w:val="nil"/>
          <w:left w:val="nil"/>
          <w:bottom w:val="nil"/>
          <w:right w:val="nil"/>
          <w:between w:val="nil"/>
        </w:pBdr>
        <w:spacing w:before="120" w:after="120"/>
        <w:jc w:val="center"/>
      </w:pPr>
      <w:r w:rsidRPr="001E779C">
        <w:rPr>
          <w:rFonts w:ascii="Garamond" w:eastAsia="Garamond" w:hAnsi="Garamond" w:cs="Garamond"/>
          <w:noProof/>
          <w:color w:val="000000"/>
          <w:sz w:val="23"/>
          <w:szCs w:val="23"/>
          <w:lang w:val="es-BO"/>
        </w:rPr>
        <w:drawing>
          <wp:inline distT="0" distB="0" distL="0" distR="0" wp14:anchorId="74527FF6" wp14:editId="1FFEBF96">
            <wp:extent cx="1968204" cy="167867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010843" cy="1715042"/>
                    </a:xfrm>
                    <a:prstGeom prst="rect">
                      <a:avLst/>
                    </a:prstGeom>
                  </pic:spPr>
                </pic:pic>
              </a:graphicData>
            </a:graphic>
          </wp:inline>
        </w:drawing>
      </w:r>
    </w:p>
    <w:p w14:paraId="2825492E" w14:textId="6CFB9E18" w:rsidR="007E0E25" w:rsidRPr="00506E2C" w:rsidRDefault="00506E2C" w:rsidP="00506E2C">
      <w:pPr>
        <w:pStyle w:val="Descripcin"/>
        <w:spacing w:after="120"/>
        <w:jc w:val="center"/>
        <w:rPr>
          <w:b/>
          <w:bCs/>
          <w:i w:val="0"/>
          <w:iCs w:val="0"/>
        </w:rPr>
      </w:pPr>
      <w:bookmarkStart w:id="487" w:name="_Toc197445887"/>
      <w:r w:rsidRPr="00506E2C">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4</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Pr>
          <w:b/>
          <w:bCs/>
          <w:i w:val="0"/>
          <w:iCs w:val="0"/>
          <w:noProof/>
        </w:rPr>
        <w:t>11</w:t>
      </w:r>
      <w:r>
        <w:rPr>
          <w:b/>
          <w:bCs/>
          <w:i w:val="0"/>
          <w:iCs w:val="0"/>
        </w:rPr>
        <w:fldChar w:fldCharType="end"/>
      </w:r>
      <w:r w:rsidRPr="00506E2C">
        <w:rPr>
          <w:b/>
          <w:bCs/>
          <w:i w:val="0"/>
          <w:iCs w:val="0"/>
        </w:rPr>
        <w:t>: Restricciones más difíciles de satisfacer</w:t>
      </w:r>
      <w:bookmarkEnd w:id="487"/>
    </w:p>
    <w:p w14:paraId="3100807F" w14:textId="1FF97450" w:rsidR="001E779C" w:rsidRPr="001E779C" w:rsidRDefault="001E779C"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13D87F91" w14:textId="2DAF31DB" w:rsidR="00D942B5" w:rsidRPr="00D942B5" w:rsidRDefault="00D942B5"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"Capacidad de Aulas" emerge como la segunda restricción más desafiante, con una tasa de satisfacción del 9</w:t>
      </w:r>
      <w:r w:rsidR="001E779C">
        <w:rPr>
          <w:rFonts w:ascii="Garamond" w:eastAsia="Garamond" w:hAnsi="Garamond" w:cs="Garamond"/>
          <w:color w:val="000000"/>
          <w:sz w:val="23"/>
          <w:szCs w:val="23"/>
          <w:lang w:val="es-BO"/>
        </w:rPr>
        <w:t>3</w:t>
      </w:r>
      <w:r w:rsidRPr="00D942B5">
        <w:rPr>
          <w:rFonts w:ascii="Garamond" w:eastAsia="Garamond" w:hAnsi="Garamond" w:cs="Garamond"/>
          <w:color w:val="000000"/>
          <w:sz w:val="23"/>
          <w:szCs w:val="23"/>
          <w:lang w:val="es-BO"/>
        </w:rPr>
        <w:t>.</w:t>
      </w:r>
      <w:r w:rsidR="001E779C">
        <w:rPr>
          <w:rFonts w:ascii="Garamond" w:eastAsia="Garamond" w:hAnsi="Garamond" w:cs="Garamond"/>
          <w:color w:val="000000"/>
          <w:sz w:val="23"/>
          <w:szCs w:val="23"/>
          <w:lang w:val="es-BO"/>
        </w:rPr>
        <w:t>4</w:t>
      </w:r>
      <w:r w:rsidRPr="00D942B5">
        <w:rPr>
          <w:rFonts w:ascii="Garamond" w:eastAsia="Garamond" w:hAnsi="Garamond" w:cs="Garamond"/>
          <w:color w:val="000000"/>
          <w:sz w:val="23"/>
          <w:szCs w:val="23"/>
          <w:lang w:val="es-BO"/>
        </w:rPr>
        <w:t>%. Este resultado es consistente con las limitaciones prácticas que enfrentan las instituciones educativas, donde la disponibilidad de aulas con capacidad adecuada es frecuentemente un factor limitante en la planificación de horarios.</w:t>
      </w:r>
    </w:p>
    <w:p w14:paraId="477D90DB" w14:textId="27678948" w:rsidR="005F18AB" w:rsidRPr="005F18AB" w:rsidRDefault="005F18AB" w:rsidP="005F18AB">
      <w:pPr>
        <w:pStyle w:val="Ttulo3"/>
        <w:rPr>
          <w:sz w:val="24"/>
          <w:szCs w:val="24"/>
        </w:rPr>
      </w:pPr>
      <w:bookmarkStart w:id="488" w:name="_Toc197439754"/>
      <w:r>
        <w:t>Estancamiento</w:t>
      </w:r>
      <w:bookmarkEnd w:id="488"/>
    </w:p>
    <w:p w14:paraId="2567C5E2" w14:textId="66F45C15" w:rsidR="00C60E54" w:rsidRP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Se </w:t>
      </w:r>
      <w:r w:rsidRPr="00C60E54">
        <w:rPr>
          <w:rFonts w:ascii="Garamond" w:eastAsia="Garamond" w:hAnsi="Garamond" w:cs="Garamond"/>
          <w:color w:val="000000"/>
          <w:sz w:val="23"/>
          <w:szCs w:val="23"/>
          <w:lang w:val="es-BO"/>
        </w:rPr>
        <w:t>identifican varios períodos significativos de estancamiento, siendo los más notables:</w:t>
      </w:r>
    </w:p>
    <w:p w14:paraId="191F2DBF"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breve período en las generaciones 6-7 con un valor de fitness de 0.91</w:t>
      </w:r>
    </w:p>
    <w:p w14:paraId="5C2AA62B"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en las generaciones 226-228 con un fitness de 0.95</w:t>
      </w:r>
    </w:p>
    <w:p w14:paraId="6B3598C9"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extenso en las generaciones 241-250 con un fitness de 0.93</w:t>
      </w:r>
    </w:p>
    <w:p w14:paraId="023336B5" w14:textId="7F1228B6" w:rsid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Estos períodos de estancamiento siguen un patrón característico: son más frecuentes y de menor duración en las fases iniciales, y tienden a ser más prolongados en las fases avanzadas del algoritmo. Este comportamiento es consistente con la teoría de los algoritmos genéticos, donde la capacidad para escapar de óptimos locales disminuye a medida que la población se homogeneiza.</w:t>
      </w:r>
    </w:p>
    <w:p w14:paraId="60153107" w14:textId="77777777" w:rsidR="00506E2C" w:rsidRDefault="00C60E54" w:rsidP="00506E2C">
      <w:pPr>
        <w:keepNext/>
        <w:pBdr>
          <w:top w:val="nil"/>
          <w:left w:val="nil"/>
          <w:bottom w:val="nil"/>
          <w:right w:val="nil"/>
          <w:between w:val="nil"/>
        </w:pBdr>
        <w:spacing w:before="120" w:after="120"/>
        <w:jc w:val="center"/>
      </w:pPr>
      <w:r w:rsidRPr="00C60E54">
        <w:rPr>
          <w:rFonts w:ascii="Garamond" w:eastAsia="Garamond" w:hAnsi="Garamond" w:cs="Garamond"/>
          <w:noProof/>
          <w:color w:val="000000"/>
          <w:sz w:val="23"/>
          <w:szCs w:val="23"/>
          <w:lang w:val="es-BO"/>
        </w:rPr>
        <w:lastRenderedPageBreak/>
        <w:drawing>
          <wp:inline distT="0" distB="0" distL="0" distR="0" wp14:anchorId="4CC3AE46" wp14:editId="30F2CC52">
            <wp:extent cx="5152030" cy="210429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170356" cy="2111780"/>
                    </a:xfrm>
                    <a:prstGeom prst="rect">
                      <a:avLst/>
                    </a:prstGeom>
                  </pic:spPr>
                </pic:pic>
              </a:graphicData>
            </a:graphic>
          </wp:inline>
        </w:drawing>
      </w:r>
    </w:p>
    <w:p w14:paraId="41BB1C5E" w14:textId="25855EE8" w:rsidR="007E0E25" w:rsidRPr="00506E2C" w:rsidRDefault="00506E2C" w:rsidP="00506E2C">
      <w:pPr>
        <w:pStyle w:val="Descripcin"/>
        <w:spacing w:after="120"/>
        <w:jc w:val="center"/>
        <w:rPr>
          <w:b/>
          <w:bCs/>
          <w:i w:val="0"/>
          <w:iCs w:val="0"/>
        </w:rPr>
      </w:pPr>
      <w:bookmarkStart w:id="489" w:name="_Toc197445888"/>
      <w:r w:rsidRPr="00506E2C">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4</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Pr>
          <w:b/>
          <w:bCs/>
          <w:i w:val="0"/>
          <w:iCs w:val="0"/>
          <w:noProof/>
        </w:rPr>
        <w:t>12</w:t>
      </w:r>
      <w:r>
        <w:rPr>
          <w:b/>
          <w:bCs/>
          <w:i w:val="0"/>
          <w:iCs w:val="0"/>
        </w:rPr>
        <w:fldChar w:fldCharType="end"/>
      </w:r>
      <w:r w:rsidRPr="00506E2C">
        <w:rPr>
          <w:b/>
          <w:bCs/>
          <w:i w:val="0"/>
          <w:iCs w:val="0"/>
        </w:rPr>
        <w:t>: Periodos de estancamiento</w:t>
      </w:r>
      <w:bookmarkEnd w:id="489"/>
    </w:p>
    <w:p w14:paraId="1432E910" w14:textId="619840C4" w:rsidR="00C60E54" w:rsidRPr="00C60E54" w:rsidRDefault="00C60E54"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1C66F96" w14:textId="06220CEA" w:rsidR="00C60E54" w:rsidRPr="00C60E54" w:rsidRDefault="00C60E54"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 xml:space="preserve">El período más extenso identificado (generaciones </w:t>
      </w:r>
      <w:r w:rsidR="005E35E6">
        <w:rPr>
          <w:rFonts w:ascii="Garamond" w:eastAsia="Garamond" w:hAnsi="Garamond" w:cs="Garamond"/>
          <w:color w:val="000000"/>
          <w:sz w:val="23"/>
          <w:szCs w:val="23"/>
          <w:lang w:val="es-BO"/>
        </w:rPr>
        <w:t>19-23</w:t>
      </w:r>
      <w:r w:rsidRPr="00C60E54">
        <w:rPr>
          <w:rFonts w:ascii="Garamond" w:eastAsia="Garamond" w:hAnsi="Garamond" w:cs="Garamond"/>
          <w:color w:val="000000"/>
          <w:sz w:val="23"/>
          <w:szCs w:val="23"/>
          <w:lang w:val="es-BO"/>
        </w:rPr>
        <w:t xml:space="preserve">) merece especial atención, ya que representa </w:t>
      </w:r>
      <w:r w:rsidR="005E35E6">
        <w:rPr>
          <w:rFonts w:ascii="Garamond" w:eastAsia="Garamond" w:hAnsi="Garamond" w:cs="Garamond"/>
          <w:color w:val="000000"/>
          <w:sz w:val="23"/>
          <w:szCs w:val="23"/>
          <w:lang w:val="es-BO"/>
        </w:rPr>
        <w:t>4</w:t>
      </w:r>
      <w:r w:rsidRPr="00C60E54">
        <w:rPr>
          <w:rFonts w:ascii="Garamond" w:eastAsia="Garamond" w:hAnsi="Garamond" w:cs="Garamond"/>
          <w:color w:val="000000"/>
          <w:sz w:val="23"/>
          <w:szCs w:val="23"/>
          <w:lang w:val="es-BO"/>
        </w:rPr>
        <w:t xml:space="preserve"> generaciones consecutivas sin mejora significativa en un valor de fitness relativamente alto (0.9</w:t>
      </w:r>
      <w:r w:rsidR="005E35E6">
        <w:rPr>
          <w:rFonts w:ascii="Garamond" w:eastAsia="Garamond" w:hAnsi="Garamond" w:cs="Garamond"/>
          <w:color w:val="000000"/>
          <w:sz w:val="23"/>
          <w:szCs w:val="23"/>
          <w:lang w:val="es-BO"/>
        </w:rPr>
        <w:t>10</w:t>
      </w:r>
      <w:r w:rsidRPr="00C60E54">
        <w:rPr>
          <w:rFonts w:ascii="Garamond" w:eastAsia="Garamond" w:hAnsi="Garamond" w:cs="Garamond"/>
          <w:color w:val="000000"/>
          <w:sz w:val="23"/>
          <w:szCs w:val="23"/>
          <w:lang w:val="es-BO"/>
        </w:rPr>
        <w:t>). Este estancamiento prolongado sugiere que el algoritmo ha alcanzado un óptimo local robusto</w:t>
      </w:r>
      <w:r w:rsidR="00414042">
        <w:rPr>
          <w:rFonts w:ascii="Garamond" w:eastAsia="Garamond" w:hAnsi="Garamond" w:cs="Garamond"/>
          <w:color w:val="000000"/>
          <w:sz w:val="23"/>
          <w:szCs w:val="23"/>
          <w:lang w:val="es-BO"/>
        </w:rPr>
        <w:t xml:space="preserve"> </w:t>
      </w:r>
      <w:r w:rsidRPr="00C60E54">
        <w:rPr>
          <w:rFonts w:ascii="Garamond" w:eastAsia="Garamond" w:hAnsi="Garamond" w:cs="Garamond"/>
          <w:color w:val="000000"/>
          <w:sz w:val="23"/>
          <w:szCs w:val="23"/>
          <w:lang w:val="es-BO"/>
        </w:rPr>
        <w:t>del c</w:t>
      </w:r>
      <w:r>
        <w:rPr>
          <w:rFonts w:ascii="Garamond" w:eastAsia="Garamond" w:hAnsi="Garamond" w:cs="Garamond"/>
          <w:color w:val="000000"/>
          <w:sz w:val="23"/>
          <w:szCs w:val="23"/>
          <w:lang w:val="es-BO"/>
        </w:rPr>
        <w:t>ual</w:t>
      </w:r>
      <w:r w:rsidRPr="00C60E54">
        <w:t xml:space="preserve"> </w:t>
      </w:r>
      <w:r w:rsidRPr="00C60E54">
        <w:rPr>
          <w:rFonts w:ascii="Garamond" w:eastAsia="Garamond" w:hAnsi="Garamond" w:cs="Garamond"/>
          <w:color w:val="000000"/>
          <w:sz w:val="23"/>
          <w:szCs w:val="23"/>
        </w:rPr>
        <w:t xml:space="preserve">es probable que </w:t>
      </w:r>
      <w:r w:rsidR="005E35E6">
        <w:rPr>
          <w:rFonts w:ascii="Garamond" w:eastAsia="Garamond" w:hAnsi="Garamond" w:cs="Garamond"/>
          <w:color w:val="000000"/>
          <w:sz w:val="23"/>
          <w:szCs w:val="23"/>
        </w:rPr>
        <w:t>escape</w:t>
      </w:r>
      <w:r w:rsidRPr="00C60E54">
        <w:rPr>
          <w:rFonts w:ascii="Garamond" w:eastAsia="Garamond" w:hAnsi="Garamond" w:cs="Garamond"/>
          <w:color w:val="000000"/>
          <w:sz w:val="23"/>
          <w:szCs w:val="23"/>
        </w:rPr>
        <w:t xml:space="preserve"> con los operadores y parámetros actuales.</w:t>
      </w:r>
    </w:p>
    <w:p w14:paraId="4A0A5477" w14:textId="5B6369E0" w:rsidR="005F18AB" w:rsidRPr="005F18AB" w:rsidRDefault="005F18AB" w:rsidP="005F18AB">
      <w:pPr>
        <w:pStyle w:val="Ttulo3"/>
        <w:rPr>
          <w:sz w:val="24"/>
          <w:szCs w:val="24"/>
        </w:rPr>
      </w:pPr>
      <w:bookmarkStart w:id="490" w:name="_Toc197439755"/>
      <w:r>
        <w:t>Convergencia</w:t>
      </w:r>
      <w:bookmarkEnd w:id="490"/>
    </w:p>
    <w:p w14:paraId="40495EAD" w14:textId="7121B8C9"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El análisis de la velocidad de convergencia, presentado en la Figura </w:t>
      </w:r>
      <w:r>
        <w:rPr>
          <w:rFonts w:ascii="Garamond" w:eastAsia="Garamond" w:hAnsi="Garamond" w:cs="Garamond"/>
          <w:color w:val="000000"/>
          <w:sz w:val="23"/>
          <w:szCs w:val="23"/>
          <w:lang w:val="es-BO"/>
        </w:rPr>
        <w:t>4-</w:t>
      </w:r>
      <w:r w:rsidR="008A5689">
        <w:rPr>
          <w:rFonts w:ascii="Garamond" w:eastAsia="Garamond" w:hAnsi="Garamond" w:cs="Garamond"/>
          <w:color w:val="000000"/>
          <w:sz w:val="23"/>
          <w:szCs w:val="23"/>
          <w:lang w:val="es-BO"/>
        </w:rPr>
        <w:t>13</w:t>
      </w:r>
      <w:r w:rsidRPr="005E35E6">
        <w:rPr>
          <w:rFonts w:ascii="Garamond" w:eastAsia="Garamond" w:hAnsi="Garamond" w:cs="Garamond"/>
          <w:color w:val="000000"/>
          <w:sz w:val="23"/>
          <w:szCs w:val="23"/>
          <w:lang w:val="es-BO"/>
        </w:rPr>
        <w:t>, muestra que el algoritmo alcanza aproximadamente el 90% de su fitness final antes de la generación 50, y supera el 95% antes de la generación 100. Esta rápida aproximación al valor final es característica de los algoritmos genéticos bien ajustados para problemas combinatorios.</w:t>
      </w:r>
    </w:p>
    <w:p w14:paraId="2E1E870C" w14:textId="77777777" w:rsidR="00506E2C" w:rsidRDefault="005E35E6" w:rsidP="00506E2C">
      <w:pPr>
        <w:keepNext/>
        <w:pBdr>
          <w:top w:val="nil"/>
          <w:left w:val="nil"/>
          <w:bottom w:val="nil"/>
          <w:right w:val="nil"/>
          <w:between w:val="nil"/>
        </w:pBdr>
        <w:spacing w:before="120" w:after="120"/>
        <w:jc w:val="center"/>
      </w:pPr>
      <w:r w:rsidRPr="005E35E6">
        <w:rPr>
          <w:rFonts w:ascii="Garamond" w:eastAsia="Garamond" w:hAnsi="Garamond" w:cs="Garamond"/>
          <w:noProof/>
          <w:color w:val="000000"/>
          <w:sz w:val="23"/>
          <w:szCs w:val="23"/>
          <w:lang w:val="es-BO"/>
        </w:rPr>
        <w:drawing>
          <wp:inline distT="0" distB="0" distL="0" distR="0" wp14:anchorId="3146FDF9" wp14:editId="67E86354">
            <wp:extent cx="1675385" cy="1815152"/>
            <wp:effectExtent l="0" t="0" r="127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741616" cy="1886909"/>
                    </a:xfrm>
                    <a:prstGeom prst="rect">
                      <a:avLst/>
                    </a:prstGeom>
                  </pic:spPr>
                </pic:pic>
              </a:graphicData>
            </a:graphic>
          </wp:inline>
        </w:drawing>
      </w:r>
    </w:p>
    <w:p w14:paraId="6FE70566" w14:textId="09DDA4CC" w:rsidR="005E35E6" w:rsidRPr="00506E2C" w:rsidRDefault="00506E2C" w:rsidP="00506E2C">
      <w:pPr>
        <w:pStyle w:val="Descripcin"/>
        <w:spacing w:after="120"/>
        <w:jc w:val="center"/>
        <w:rPr>
          <w:b/>
          <w:bCs/>
          <w:i w:val="0"/>
          <w:iCs w:val="0"/>
        </w:rPr>
      </w:pPr>
      <w:bookmarkStart w:id="491" w:name="_Toc197445889"/>
      <w:r w:rsidRPr="00506E2C">
        <w:rPr>
          <w:b/>
          <w:bCs/>
          <w:i w:val="0"/>
          <w:iCs w:val="0"/>
        </w:rPr>
        <w:t xml:space="preserve">Figura </w:t>
      </w:r>
      <w:r w:rsidRPr="00506E2C">
        <w:rPr>
          <w:b/>
          <w:bCs/>
          <w:i w:val="0"/>
          <w:iCs w:val="0"/>
        </w:rPr>
        <w:fldChar w:fldCharType="begin"/>
      </w:r>
      <w:r w:rsidRPr="00506E2C">
        <w:rPr>
          <w:b/>
          <w:bCs/>
          <w:i w:val="0"/>
          <w:iCs w:val="0"/>
        </w:rPr>
        <w:instrText xml:space="preserve"> STYLEREF 1 \s </w:instrText>
      </w:r>
      <w:r w:rsidRPr="00506E2C">
        <w:rPr>
          <w:b/>
          <w:bCs/>
          <w:i w:val="0"/>
          <w:iCs w:val="0"/>
        </w:rPr>
        <w:fldChar w:fldCharType="separate"/>
      </w:r>
      <w:r w:rsidRPr="00506E2C">
        <w:rPr>
          <w:b/>
          <w:bCs/>
          <w:i w:val="0"/>
          <w:iCs w:val="0"/>
          <w:noProof/>
        </w:rPr>
        <w:t>4</w:t>
      </w:r>
      <w:r w:rsidRPr="00506E2C">
        <w:rPr>
          <w:b/>
          <w:bCs/>
          <w:i w:val="0"/>
          <w:iCs w:val="0"/>
        </w:rPr>
        <w:fldChar w:fldCharType="end"/>
      </w:r>
      <w:r w:rsidRPr="00506E2C">
        <w:rPr>
          <w:b/>
          <w:bCs/>
          <w:i w:val="0"/>
          <w:iCs w:val="0"/>
        </w:rPr>
        <w:noBreakHyphen/>
      </w:r>
      <w:r w:rsidRPr="00506E2C">
        <w:rPr>
          <w:b/>
          <w:bCs/>
          <w:i w:val="0"/>
          <w:iCs w:val="0"/>
        </w:rPr>
        <w:fldChar w:fldCharType="begin"/>
      </w:r>
      <w:r w:rsidRPr="00506E2C">
        <w:rPr>
          <w:b/>
          <w:bCs/>
          <w:i w:val="0"/>
          <w:iCs w:val="0"/>
        </w:rPr>
        <w:instrText xml:space="preserve"> SEQ Figura \* ARABIC \s 1 </w:instrText>
      </w:r>
      <w:r w:rsidRPr="00506E2C">
        <w:rPr>
          <w:b/>
          <w:bCs/>
          <w:i w:val="0"/>
          <w:iCs w:val="0"/>
        </w:rPr>
        <w:fldChar w:fldCharType="separate"/>
      </w:r>
      <w:r w:rsidRPr="00506E2C">
        <w:rPr>
          <w:b/>
          <w:bCs/>
          <w:i w:val="0"/>
          <w:iCs w:val="0"/>
          <w:noProof/>
        </w:rPr>
        <w:t>13</w:t>
      </w:r>
      <w:r w:rsidRPr="00506E2C">
        <w:rPr>
          <w:b/>
          <w:bCs/>
          <w:i w:val="0"/>
          <w:iCs w:val="0"/>
        </w:rPr>
        <w:fldChar w:fldCharType="end"/>
      </w:r>
      <w:r w:rsidRPr="00506E2C">
        <w:rPr>
          <w:b/>
          <w:bCs/>
          <w:i w:val="0"/>
          <w:iCs w:val="0"/>
        </w:rPr>
        <w:t>: Velocidad de convergencia</w:t>
      </w:r>
      <w:bookmarkEnd w:id="491"/>
    </w:p>
    <w:p w14:paraId="6707D681" w14:textId="6E457D5E" w:rsidR="005E35E6" w:rsidRPr="00C60E54" w:rsidRDefault="005E35E6" w:rsidP="00D672DA">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D672DA">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59C1E6EA"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La curva de porcentaje del fitness final muestra una forma sigmoidea típica, con una fase de crecimiento acelerado inicial, seguida de una desaceleración progresiva. Es notable que después de la generación 200, el algoritmo mantiene más del 98% del fitness final, con mejoras marginales en las últimas 100 generaciones.</w:t>
      </w:r>
    </w:p>
    <w:p w14:paraId="13488ED9" w14:textId="7EC49790" w:rsidR="00C60E54" w:rsidRPr="00C60E54"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lastRenderedPageBreak/>
        <w:t>Esta dinámica de convergencia sugiere que una estrategia computacionalmente eficiente podría ser reducir el número máximo de generaciones a aproximadamente 200-250, ya que las mejoras posteriores son mínimas y probablemente no justifican el coste computacional adicional.</w:t>
      </w:r>
    </w:p>
    <w:p w14:paraId="646ADD7D" w14:textId="4F57B545" w:rsidR="005E35E6" w:rsidRDefault="005E35E6" w:rsidP="005F18AB">
      <w:pPr>
        <w:pStyle w:val="Ttulo2"/>
        <w:numPr>
          <w:ilvl w:val="1"/>
          <w:numId w:val="72"/>
        </w:numPr>
        <w:ind w:left="680"/>
      </w:pPr>
      <w:bookmarkStart w:id="492" w:name="_Toc197437879"/>
      <w:bookmarkStart w:id="493" w:name="_Toc197439756"/>
      <w:r>
        <w:t>Discusión de resultados</w:t>
      </w:r>
      <w:bookmarkEnd w:id="492"/>
      <w:bookmarkEnd w:id="493"/>
    </w:p>
    <w:p w14:paraId="2AF69AA2"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Los resultados obtenidos en este estudio pueden contrastarse con otros enfoques para el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presentes en la literatura científica. Las investigaciones de </w:t>
      </w: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y Lewis et al. (2021) constituyen referencias importantes para la evaluación comparativa de nuestros resultados.</w:t>
      </w:r>
    </w:p>
    <w:p w14:paraId="51970281"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presenta una revisión exhaustiva de los algoritmos </w:t>
      </w:r>
      <w:proofErr w:type="spellStart"/>
      <w:r w:rsidRPr="005E35E6">
        <w:rPr>
          <w:rFonts w:ascii="Garamond" w:eastAsia="Garamond" w:hAnsi="Garamond" w:cs="Garamond"/>
          <w:color w:val="000000"/>
          <w:sz w:val="23"/>
          <w:szCs w:val="23"/>
          <w:lang w:val="es-BO"/>
        </w:rPr>
        <w:t>hiper-heurísticos</w:t>
      </w:r>
      <w:proofErr w:type="spellEnd"/>
      <w:r w:rsidRPr="005E35E6">
        <w:rPr>
          <w:rFonts w:ascii="Garamond" w:eastAsia="Garamond" w:hAnsi="Garamond" w:cs="Garamond"/>
          <w:color w:val="000000"/>
          <w:sz w:val="23"/>
          <w:szCs w:val="23"/>
          <w:lang w:val="es-BO"/>
        </w:rPr>
        <w:t xml:space="preserve"> aplicados al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reportando tasas de satisfacción de restricciones que oscilan entre el 80% y el 95% para conjuntos de datos de complejidad comparable. Nuestro algoritmo, con tasas de satisfacción superiores al 94% para todas las restricciones y del 100% para algunas de ellas, se sitúa en el extremo superior de este rango, lo que sugiere un rendimiento competitivo.</w:t>
      </w:r>
    </w:p>
    <w:p w14:paraId="2947FDE9"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En términos de velocidad de convergencia, Lewis et al. (2021) describen un comportamiento típico donde los algoritmos genéticos alcanzan aproximadamente el 90% de su fitness final después de completar el 25-30% de las generaciones totales. Nuestro algoritmo muestra una convergencia comparable o ligeramente más rápida, alcanzando el 90% del fitness final antes de completar el 20% de las generaciones (50 de 300). Esta convergencia acelerada sugiere una configuración eficiente de los operadores genéticos y la función de fitness.</w:t>
      </w:r>
    </w:p>
    <w:p w14:paraId="49E48E77"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Un aspecto distintivo de nuestro enfoque respecto a trabajos anteriores es la alta tasa de éxito del operador de mutación (100%). </w:t>
      </w:r>
      <w:proofErr w:type="spellStart"/>
      <w:r w:rsidRPr="005E35E6">
        <w:rPr>
          <w:rFonts w:ascii="Garamond" w:eastAsia="Garamond" w:hAnsi="Garamond" w:cs="Garamond"/>
          <w:color w:val="000000"/>
          <w:sz w:val="23"/>
          <w:szCs w:val="23"/>
          <w:lang w:val="es-BO"/>
        </w:rPr>
        <w:t>Abramson</w:t>
      </w:r>
      <w:proofErr w:type="spellEnd"/>
      <w:r w:rsidRPr="005E35E6">
        <w:rPr>
          <w:rFonts w:ascii="Garamond" w:eastAsia="Garamond" w:hAnsi="Garamond" w:cs="Garamond"/>
          <w:color w:val="000000"/>
          <w:sz w:val="23"/>
          <w:szCs w:val="23"/>
          <w:lang w:val="es-BO"/>
        </w:rPr>
        <w:t xml:space="preserve"> et al. (2019) reportan tasas de éxito típicas entre el 5% y el 30% para operadores de mutación estándar en problemas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Nuestra tasa excepcional sugiere la implementación de un mecanismo de mutación dirigida o reparadora, similar al enfoque propuesto por </w:t>
      </w:r>
      <w:proofErr w:type="spellStart"/>
      <w:r w:rsidRPr="005E35E6">
        <w:rPr>
          <w:rFonts w:ascii="Garamond" w:eastAsia="Garamond" w:hAnsi="Garamond" w:cs="Garamond"/>
          <w:color w:val="000000"/>
          <w:sz w:val="23"/>
          <w:szCs w:val="23"/>
          <w:lang w:val="es-BO"/>
        </w:rPr>
        <w:t>Qaurooni</w:t>
      </w:r>
      <w:proofErr w:type="spellEnd"/>
      <w:r w:rsidRPr="005E35E6">
        <w:rPr>
          <w:rFonts w:ascii="Garamond" w:eastAsia="Garamond" w:hAnsi="Garamond" w:cs="Garamond"/>
          <w:color w:val="000000"/>
          <w:sz w:val="23"/>
          <w:szCs w:val="23"/>
          <w:lang w:val="es-BO"/>
        </w:rPr>
        <w:t xml:space="preserve"> &amp; </w:t>
      </w:r>
      <w:proofErr w:type="spellStart"/>
      <w:r w:rsidRPr="005E35E6">
        <w:rPr>
          <w:rFonts w:ascii="Garamond" w:eastAsia="Garamond" w:hAnsi="Garamond" w:cs="Garamond"/>
          <w:color w:val="000000"/>
          <w:sz w:val="23"/>
          <w:szCs w:val="23"/>
          <w:lang w:val="es-BO"/>
        </w:rPr>
        <w:t>Akbarzadeh</w:t>
      </w:r>
      <w:proofErr w:type="spellEnd"/>
      <w:r w:rsidRPr="005E35E6">
        <w:rPr>
          <w:rFonts w:ascii="Garamond" w:eastAsia="Garamond" w:hAnsi="Garamond" w:cs="Garamond"/>
          <w:color w:val="000000"/>
          <w:sz w:val="23"/>
          <w:szCs w:val="23"/>
          <w:lang w:val="es-BO"/>
        </w:rPr>
        <w:t>-T (2013), donde las mutaciones son verificadas y rechazadas si no mantienen o mejoran la calidad de la solución.</w:t>
      </w:r>
    </w:p>
    <w:p w14:paraId="3C0F1447" w14:textId="29690532" w:rsidR="00763E9A" w:rsidRDefault="005E35E6" w:rsidP="00763E9A">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5E35E6">
        <w:rPr>
          <w:rFonts w:ascii="Garamond" w:eastAsia="Garamond" w:hAnsi="Garamond" w:cs="Garamond"/>
          <w:color w:val="000000"/>
          <w:sz w:val="23"/>
          <w:szCs w:val="23"/>
          <w:lang w:val="es-BO"/>
        </w:rPr>
        <w:t>En cuanto a la calidad final de las soluciones, nuestro algoritmo alcanza un fitness máximo de 0.96, comparable con los mejores resultados reportados por Méndez-Díaz et al. (2016) para instancias de tamaño medio (50-100 cursos) utilizando algoritmos genéticos híbridos. Sin embargo, es importante señalar que las comparaciones directas de valores de fitness entre diferentes estudios deben interpretarse con cautela debido a variaciones en la definición de la función objetivo y las características específicas de las instancias del problema.</w:t>
      </w:r>
      <w:r w:rsidR="00763E9A" w:rsidRPr="00763E9A">
        <w:rPr>
          <w:rFonts w:ascii="Times New Roman" w:eastAsia="Times New Roman" w:hAnsi="Times New Roman" w:cs="Times New Roman"/>
          <w:sz w:val="24"/>
          <w:szCs w:val="24"/>
          <w:lang w:val="es-BO"/>
        </w:rPr>
        <w:t xml:space="preserve"> </w:t>
      </w:r>
    </w:p>
    <w:p w14:paraId="1139B311" w14:textId="111A05CB" w:rsidR="00763E9A" w:rsidRPr="00763E9A" w:rsidRDefault="00763E9A" w:rsidP="005F18AB">
      <w:pPr>
        <w:pStyle w:val="Ttulo2"/>
        <w:numPr>
          <w:ilvl w:val="1"/>
          <w:numId w:val="72"/>
        </w:numPr>
        <w:ind w:left="680"/>
      </w:pPr>
      <w:bookmarkStart w:id="494" w:name="_Toc197437880"/>
      <w:bookmarkStart w:id="495" w:name="_Toc197439757"/>
      <w:r>
        <w:t>Limitaciones</w:t>
      </w:r>
      <w:bookmarkEnd w:id="494"/>
      <w:bookmarkEnd w:id="495"/>
    </w:p>
    <w:p w14:paraId="4541044C" w14:textId="3D72ED2F" w:rsid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rPr>
      </w:pPr>
      <w:r w:rsidRPr="00F32922">
        <w:rPr>
          <w:rFonts w:ascii="Garamond" w:eastAsia="Garamond" w:hAnsi="Garamond" w:cs="Garamond"/>
          <w:color w:val="000000"/>
          <w:sz w:val="23"/>
          <w:szCs w:val="23"/>
        </w:rPr>
        <w:t xml:space="preserve">En el desarrollo del modelo, la cantidad de niveles considerados fue limitada, trabajando exclusivamente con los niveles </w:t>
      </w:r>
      <w:r w:rsidRPr="00F32922">
        <w:rPr>
          <w:rFonts w:ascii="Garamond" w:eastAsia="Garamond" w:hAnsi="Garamond" w:cs="Garamond"/>
          <w:i/>
          <w:iCs/>
          <w:color w:val="000000"/>
          <w:sz w:val="23"/>
          <w:szCs w:val="23"/>
        </w:rPr>
        <w:t>Inicial, Básico, Intensivo e Intermedio</w:t>
      </w:r>
      <w:r w:rsidRPr="00F32922">
        <w:rPr>
          <w:rFonts w:ascii="Garamond" w:eastAsia="Garamond" w:hAnsi="Garamond" w:cs="Garamond"/>
          <w:color w:val="000000"/>
          <w:sz w:val="23"/>
          <w:szCs w:val="23"/>
        </w:rPr>
        <w:t xml:space="preserve">. No se logró incorporar los niveles </w:t>
      </w:r>
      <w:r w:rsidRPr="00F32922">
        <w:rPr>
          <w:rFonts w:ascii="Garamond" w:eastAsia="Garamond" w:hAnsi="Garamond" w:cs="Garamond"/>
          <w:i/>
          <w:iCs/>
          <w:color w:val="000000"/>
          <w:sz w:val="23"/>
          <w:szCs w:val="23"/>
        </w:rPr>
        <w:t>Infantil</w:t>
      </w:r>
      <w:r w:rsidRPr="00F32922">
        <w:rPr>
          <w:rFonts w:ascii="Garamond" w:eastAsia="Garamond" w:hAnsi="Garamond" w:cs="Garamond"/>
          <w:color w:val="000000"/>
          <w:sz w:val="23"/>
          <w:szCs w:val="23"/>
        </w:rPr>
        <w:t xml:space="preserve"> y </w:t>
      </w:r>
      <w:r w:rsidRPr="00F32922">
        <w:rPr>
          <w:rFonts w:ascii="Garamond" w:eastAsia="Garamond" w:hAnsi="Garamond" w:cs="Garamond"/>
          <w:i/>
          <w:iCs/>
          <w:color w:val="000000"/>
          <w:sz w:val="23"/>
          <w:szCs w:val="23"/>
        </w:rPr>
        <w:t>Superior</w:t>
      </w:r>
      <w:r w:rsidRPr="00F32922">
        <w:rPr>
          <w:rFonts w:ascii="Garamond" w:eastAsia="Garamond" w:hAnsi="Garamond" w:cs="Garamond"/>
          <w:color w:val="000000"/>
          <w:sz w:val="23"/>
          <w:szCs w:val="23"/>
        </w:rPr>
        <w:t>, debido a las diferencias estructurales y normativas que presentan en comparación con los niveles previamente establecidos. Estas diferencias introducen restricciones adicionales que requieren ajustes específicos en el sistema, los cuales no fueron contemplados en la implementación actual.</w:t>
      </w:r>
    </w:p>
    <w:p w14:paraId="4EFB70C5" w14:textId="77777777" w:rsidR="00F32922" w:rsidRP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lastRenderedPageBreak/>
        <w:t>Cada grupo de estudiantes se encuentra dividido en diversas especialidades, lo que introduce una capa adicional de restricción en la asignación de materias específicas. Este factor incrementa significativamente la rigidez en la distribución de asignaturas y complica la generación de horarios óptimos. La necesidad de respetar la coherencia curricular entre especialidades impide una asignación más flexible de docentes y sesiones de clase.</w:t>
      </w:r>
    </w:p>
    <w:p w14:paraId="7D020BD9" w14:textId="079BEA7C" w:rsidR="00F32922" w:rsidRP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rPr>
      </w:pPr>
      <w:r w:rsidRPr="00F32922">
        <w:rPr>
          <w:rFonts w:ascii="Garamond" w:eastAsia="Garamond" w:hAnsi="Garamond" w:cs="Garamond"/>
          <w:color w:val="000000"/>
          <w:sz w:val="23"/>
          <w:szCs w:val="23"/>
        </w:rPr>
        <w:t>En la fase de modelado, se asumió que todos los profesores disponían de horarios abiertos en todos los periodos lectivos, lo que simplificó la asignación inicial de clases. Sin embargo, aunque se implementó un mecanismo para restringir la disponibilidad horaria de los docentes, esta funcionalidad no se utilizó dentro del análisis. Como consecuencia, no se pudieron identificar con precisión los conflictos de asignación derivados de restricciones individuales de horario, lo que podría afectar la viabilidad real del modelo en un entorno práctico.</w:t>
      </w:r>
    </w:p>
    <w:p w14:paraId="1210EFD3" w14:textId="6A4EA9CE" w:rsidR="00763E9A" w:rsidRDefault="00763E9A"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015ACF54" w14:textId="14B3D9DA" w:rsidR="00CE3EAD" w:rsidRPr="00763E9A" w:rsidRDefault="00CE3EAD"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23B75A5E" w14:textId="13B94777" w:rsidR="00D942B5" w:rsidRPr="00D942B5" w:rsidRDefault="00D942B5"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501E7D2F" w14:textId="7556EF3F" w:rsidR="00A60810" w:rsidRDefault="00A60810">
      <w:pPr>
        <w:pBdr>
          <w:top w:val="nil"/>
          <w:left w:val="nil"/>
          <w:bottom w:val="nil"/>
          <w:right w:val="nil"/>
          <w:between w:val="nil"/>
        </w:pBdr>
        <w:spacing w:before="120" w:after="120"/>
        <w:jc w:val="both"/>
        <w:rPr>
          <w:rFonts w:ascii="Garamond" w:eastAsia="Garamond" w:hAnsi="Garamond" w:cs="Garamond"/>
          <w:b/>
          <w:color w:val="1155CC"/>
          <w:sz w:val="23"/>
          <w:szCs w:val="23"/>
        </w:rPr>
      </w:pPr>
    </w:p>
    <w:p w14:paraId="3CB5648B" w14:textId="77777777" w:rsidR="00A60810" w:rsidRDefault="00A60810">
      <w:pPr>
        <w:pBdr>
          <w:top w:val="nil"/>
          <w:left w:val="nil"/>
          <w:bottom w:val="nil"/>
          <w:right w:val="nil"/>
          <w:between w:val="nil"/>
        </w:pBdr>
        <w:spacing w:before="240" w:after="240"/>
        <w:jc w:val="both"/>
        <w:rPr>
          <w:color w:val="000000"/>
        </w:rPr>
        <w:sectPr w:rsidR="00A60810">
          <w:headerReference w:type="default" r:id="rId71"/>
          <w:pgSz w:w="12242" w:h="15842"/>
          <w:pgMar w:top="1699" w:right="1440" w:bottom="1699" w:left="1584" w:header="720" w:footer="720" w:gutter="0"/>
          <w:cols w:space="720"/>
        </w:sectPr>
      </w:pPr>
    </w:p>
    <w:p w14:paraId="15DEF4A0" w14:textId="129A5675" w:rsidR="00A60810" w:rsidRDefault="00424BE6" w:rsidP="005F18AB">
      <w:pPr>
        <w:pStyle w:val="Ttulo1"/>
        <w:numPr>
          <w:ilvl w:val="0"/>
          <w:numId w:val="72"/>
        </w:numPr>
        <w:spacing w:before="240" w:after="240" w:line="288" w:lineRule="auto"/>
      </w:pPr>
      <w:bookmarkStart w:id="496" w:name="_Toc197437881"/>
      <w:bookmarkStart w:id="497" w:name="_Toc197439758"/>
      <w:r>
        <w:lastRenderedPageBreak/>
        <w:t>Conclusiones</w:t>
      </w:r>
      <w:bookmarkEnd w:id="496"/>
      <w:bookmarkEnd w:id="497"/>
    </w:p>
    <w:p w14:paraId="7B4AEF52" w14:textId="7090BDA0"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 xml:space="preserve">El análisis detallado de los resultados del algoritmo genético aplicado al problema de </w:t>
      </w:r>
      <w:r w:rsidR="001A229A">
        <w:rPr>
          <w:rFonts w:ascii="Garamond" w:eastAsia="Garamond" w:hAnsi="Garamond" w:cs="Garamond"/>
          <w:color w:val="000000"/>
          <w:sz w:val="23"/>
          <w:szCs w:val="23"/>
          <w:lang w:val="es-BO"/>
        </w:rPr>
        <w:t>asignación de horarios</w:t>
      </w:r>
      <w:r w:rsidRPr="00763E9A">
        <w:rPr>
          <w:rFonts w:ascii="Garamond" w:eastAsia="Garamond" w:hAnsi="Garamond" w:cs="Garamond"/>
          <w:color w:val="000000"/>
          <w:sz w:val="23"/>
          <w:szCs w:val="23"/>
          <w:lang w:val="es-BO"/>
        </w:rPr>
        <w:t xml:space="preserve"> académico permite extraer varias conclusiones significativas:</w:t>
      </w:r>
    </w:p>
    <w:p w14:paraId="04CC0DB6"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algoritmo genético implementado demuestra ser efectivo para encontrar soluciones de alta calidad, alcanzando un fitness máximo de 0.96 y tasas de cumplimiento de restricciones superiores al 94% en todos los casos, con satisfacción completa (100%) para restricciones críticas como la asignación de aulas específicas y la gestión de slots consecutivos.</w:t>
      </w:r>
    </w:p>
    <w:p w14:paraId="2336A868"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evolución del fitness muestra un patrón característico con una fase inicial de mejora rápida (incremento del 125% en las primeras 50 generaciones) seguida de un refinamiento gradual, alcanzando el 95% del fitness final antes de la generación 100. Esta dinámica confirma la eficiencia computacional del enfoque.</w:t>
      </w:r>
    </w:p>
    <w:p w14:paraId="02E7547C"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la diversidad genética revela una tendencia decreciente a lo largo de la ejecución, con fluctuaciones asociadas a la acción de los operadores genéticos. La correlación negativa entre diversidad y fitness promedio ilustra el compromiso fundamental entre exploración y explotación en los algoritmos evolutivos.</w:t>
      </w:r>
    </w:p>
    <w:p w14:paraId="7FA0BD15"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estudio de los operadores genéticos muestra comportamientos complementarios: mientras que el operador de mutación mantiene una efectividad constante del 100%, el operador de cruzamiento presenta una efectividad variable (35% en promedio) que persiste incluso en generaciones avanzadas, contribuyendo a evitar el estancamiento completo.</w:t>
      </w:r>
    </w:p>
    <w:p w14:paraId="5482DCFE"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restricciones identifica las "Restricciones Horarias" y la "Capacidad de Aulas" como los aspectos más desafiantes del problema, con tasas de satisfacción del 94% y 94.6% respectivamente. Estas áreas representan oportunidades específicas para mejoras futuras.</w:t>
      </w:r>
    </w:p>
    <w:p w14:paraId="3B64F1B0"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identificación de períodos de estancamiento, particularmente en las generaciones avanzadas (241-250), sugiere límites prácticos para la ejecución del algoritmo y la necesidad de mecanismos adicionales para mantener la diversidad genética y escapar de óptimos locales.</w:t>
      </w:r>
    </w:p>
    <w:p w14:paraId="2A98B89E" w14:textId="77777777"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 xml:space="preserve">En conjunto, estos resultados confirman el potencial de los algoritmos genéticos para abordar el complejo problema de </w:t>
      </w:r>
      <w:proofErr w:type="spellStart"/>
      <w:r w:rsidRPr="00763E9A">
        <w:rPr>
          <w:rFonts w:ascii="Garamond" w:eastAsia="Garamond" w:hAnsi="Garamond" w:cs="Garamond"/>
          <w:color w:val="000000"/>
          <w:sz w:val="23"/>
          <w:szCs w:val="23"/>
          <w:lang w:val="es-BO"/>
        </w:rPr>
        <w:t>timetabling</w:t>
      </w:r>
      <w:proofErr w:type="spellEnd"/>
      <w:r w:rsidRPr="00763E9A">
        <w:rPr>
          <w:rFonts w:ascii="Garamond" w:eastAsia="Garamond" w:hAnsi="Garamond" w:cs="Garamond"/>
          <w:color w:val="000000"/>
          <w:sz w:val="23"/>
          <w:szCs w:val="23"/>
          <w:lang w:val="es-BO"/>
        </w:rPr>
        <w:t xml:space="preserve"> académico, proporcionando soluciones viables que satisfacen la gran mayoría de las restricciones prácticas. Las limitaciones identificadas, particularmente en relación con la convergencia hacia óptimos locales y la satisfacción incompleta de ciertas restricciones, señalan direcciones claras para investigaciones futuras que podrían mejorar aún más la efectividad de estos enfoques en entornos académicos reales.</w:t>
      </w:r>
    </w:p>
    <w:p w14:paraId="16B0222D" w14:textId="3FEF4A68"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sectPr w:rsidR="00A60810">
          <w:headerReference w:type="default" r:id="rId72"/>
          <w:pgSz w:w="12242" w:h="15842"/>
          <w:pgMar w:top="1699" w:right="1440" w:bottom="1699" w:left="1584" w:header="720" w:footer="720" w:gutter="0"/>
          <w:cols w:space="720"/>
        </w:sectPr>
      </w:pPr>
    </w:p>
    <w:p w14:paraId="7E1BDC61" w14:textId="741D46D2" w:rsidR="00A60810" w:rsidRDefault="00424BE6" w:rsidP="005F18AB">
      <w:pPr>
        <w:pStyle w:val="Ttulo1"/>
        <w:numPr>
          <w:ilvl w:val="0"/>
          <w:numId w:val="72"/>
        </w:numPr>
        <w:spacing w:before="240" w:after="240" w:line="288" w:lineRule="auto"/>
      </w:pPr>
      <w:bookmarkStart w:id="498" w:name="_Toc197437882"/>
      <w:bookmarkStart w:id="499" w:name="_Toc197439759"/>
      <w:r>
        <w:lastRenderedPageBreak/>
        <w:t>Recomendaciones</w:t>
      </w:r>
      <w:bookmarkEnd w:id="498"/>
      <w:bookmarkEnd w:id="499"/>
    </w:p>
    <w:p w14:paraId="096B28C5" w14:textId="72C943C6"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 xml:space="preserve">A partir del análisis exhaustivo de los resultados obtenidos mediante el algoritmo genético implementado para resolver el problema de </w:t>
      </w:r>
      <w:r w:rsidR="00CE3EAD">
        <w:rPr>
          <w:rFonts w:ascii="Garamond" w:eastAsia="Garamond" w:hAnsi="Garamond" w:cs="Garamond"/>
          <w:color w:val="000000"/>
          <w:sz w:val="23"/>
          <w:szCs w:val="23"/>
          <w:lang w:val="es-BO"/>
        </w:rPr>
        <w:t>asignación de horarios</w:t>
      </w:r>
      <w:r w:rsidRPr="00EF2E91">
        <w:rPr>
          <w:rFonts w:ascii="Garamond" w:eastAsia="Garamond" w:hAnsi="Garamond" w:cs="Garamond"/>
          <w:color w:val="000000"/>
          <w:sz w:val="23"/>
          <w:szCs w:val="23"/>
          <w:lang w:val="es-BO"/>
        </w:rPr>
        <w:t xml:space="preserve"> académico, se presentan las siguientes recomendaciones para optimizar su rendimiento y aplicabilidad:</w:t>
      </w:r>
    </w:p>
    <w:p w14:paraId="6F07B7C0" w14:textId="6B49734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implementar un esquema adaptativo para los parámetros críticos del algoritmo, ajustando dinámicamente el tamaño de la población en función de la diversidad genética observada. Los resultados sugieren comenzar con poblaciones numerosas (150-200 individuos) en las fases iniciales para favorecer la exploración, reduciéndolas gradualmente hasta 50-80 en fases avanzadas.</w:t>
      </w:r>
      <w:r>
        <w:rPr>
          <w:rFonts w:ascii="Garamond" w:eastAsia="Garamond" w:hAnsi="Garamond" w:cs="Garamond"/>
          <w:color w:val="000000"/>
          <w:sz w:val="23"/>
          <w:szCs w:val="23"/>
          <w:lang w:val="es-BO"/>
        </w:rPr>
        <w:t xml:space="preserve"> También </w:t>
      </w:r>
      <w:r w:rsidRPr="00EF2E91">
        <w:rPr>
          <w:rFonts w:ascii="Garamond" w:eastAsia="Garamond" w:hAnsi="Garamond" w:cs="Garamond"/>
          <w:color w:val="000000"/>
          <w:sz w:val="23"/>
          <w:szCs w:val="23"/>
          <w:lang w:val="es-BO"/>
        </w:rPr>
        <w:t>la implementación de criterios de terminación basados en estancamiento detectado podría reducir significativamente el tiempo de cómputo sin comprometer la calidad de las soluciones.</w:t>
      </w:r>
    </w:p>
    <w:p w14:paraId="162124B5" w14:textId="6387494D" w:rsidR="00EF2E91" w:rsidRPr="00EF2E91" w:rsidRDefault="005A626D"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Para la</w:t>
      </w:r>
      <w:r w:rsidR="00EF2E91" w:rsidRPr="00EF2E91">
        <w:rPr>
          <w:rFonts w:ascii="Garamond" w:eastAsia="Garamond" w:hAnsi="Garamond" w:cs="Garamond"/>
          <w:color w:val="000000"/>
          <w:sz w:val="23"/>
          <w:szCs w:val="23"/>
          <w:lang w:val="es-BO"/>
        </w:rPr>
        <w:t xml:space="preserve"> incorporación de operadores especializados</w:t>
      </w:r>
      <w:r>
        <w:rPr>
          <w:rFonts w:ascii="Garamond" w:eastAsia="Garamond" w:hAnsi="Garamond" w:cs="Garamond"/>
          <w:color w:val="000000"/>
          <w:sz w:val="23"/>
          <w:szCs w:val="23"/>
          <w:lang w:val="es-BO"/>
        </w:rPr>
        <w:t xml:space="preserve">, se recomienda </w:t>
      </w:r>
      <w:r w:rsidR="00EF2E91" w:rsidRPr="00EF2E91">
        <w:rPr>
          <w:rFonts w:ascii="Garamond" w:eastAsia="Garamond" w:hAnsi="Garamond" w:cs="Garamond"/>
          <w:color w:val="000000"/>
          <w:sz w:val="23"/>
          <w:szCs w:val="23"/>
          <w:lang w:val="es-BO"/>
        </w:rPr>
        <w:t>que contemplen específicamente las restricciones más difíciles de satisfacer identificadas en este estudio: "Restricciones Horarias" y "Capacidad de Aulas". El desarrollo de operadores de cruzamiento que preserven bloques constructivos relacionados con estas restricciones, complementados con fases periódicas de búsqueda local focalizada (cada 10-15 generaciones), podría mejorar sustancialmente la tasa de satisfacción de estas restricciones críticas.</w:t>
      </w:r>
    </w:p>
    <w:p w14:paraId="1089F339" w14:textId="7777777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la implementación de un sistema de visualización interactiva que permita a los administradores académicos comparar múltiples soluciones viables (aquellas con fitness superior a 0.90) basándose en criterios subjetivos no formalizados en la función objetivo. Particularmente, se sugiere desarrollar herramientas que faciliten la identificación y resolución manual de los conflictos residuales relacionados con restricciones horarias y capacidad de aulas.</w:t>
      </w:r>
    </w:p>
    <w:p w14:paraId="17447F6B" w14:textId="115B2845" w:rsidR="00EF2E91" w:rsidRPr="00EF2E91" w:rsidRDefault="005A626D"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A</w:t>
      </w:r>
      <w:r w:rsidR="00EF2E91" w:rsidRPr="00EF2E91">
        <w:rPr>
          <w:rFonts w:ascii="Garamond" w:eastAsia="Garamond" w:hAnsi="Garamond" w:cs="Garamond"/>
          <w:color w:val="000000"/>
          <w:sz w:val="23"/>
          <w:szCs w:val="23"/>
          <w:lang w:val="es-BO"/>
        </w:rPr>
        <w:t>doptar un enfoque incremental para la construcción de horarios, priorizando inicialmente las asignaciones más restrictivas (cursos con aula específica, grupos numerosos) antes de abordar las asignaciones más flexibles. Esta estrategia podría resolver proactivamente los aspectos que mostraron menor tasa de satisfacción en los experimentos realizados.</w:t>
      </w:r>
    </w:p>
    <w:p w14:paraId="3990A0D1" w14:textId="77777777" w:rsid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La exclusión de ciertos niveles educativos ha resaltado la necesidad de adaptar el modelo a estructuras más flexibles que puedan abarcar distintos reglamentos y restricciones institucionales, lo que abre la posibilidad de futuras mejoras en la escalabilidad del sistema.</w:t>
      </w:r>
      <w:r>
        <w:rPr>
          <w:rFonts w:ascii="Garamond" w:eastAsia="Garamond" w:hAnsi="Garamond" w:cs="Garamond"/>
          <w:color w:val="000000"/>
          <w:sz w:val="23"/>
          <w:szCs w:val="23"/>
          <w:lang w:val="es-BO"/>
        </w:rPr>
        <w:t xml:space="preserve"> </w:t>
      </w:r>
    </w:p>
    <w:p w14:paraId="7523EB0B" w14:textId="21BBB80D"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La segmentación por especialidades, aunque presentó desafíos en la asignación de materias, evidenció la importancia de considerar la coherencia curricular y diseñar soluciones que optimicen la distribución de asignaturas sin comprometer la calidad académica.</w:t>
      </w:r>
    </w:p>
    <w:p w14:paraId="39D8D7B4" w14:textId="6F39E5E9"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p>
    <w:p w14:paraId="4ED7F832" w14:textId="7777777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lastRenderedPageBreak/>
        <w:t xml:space="preserve">Se debe tener presente que los resultados obtenidos son producto de experimentos realizados con una instancia específica del problema de </w:t>
      </w:r>
      <w:proofErr w:type="spellStart"/>
      <w:r w:rsidRPr="00EF2E91">
        <w:rPr>
          <w:rFonts w:ascii="Garamond" w:eastAsia="Garamond" w:hAnsi="Garamond" w:cs="Garamond"/>
          <w:color w:val="000000"/>
          <w:sz w:val="23"/>
          <w:szCs w:val="23"/>
          <w:lang w:val="es-BO"/>
        </w:rPr>
        <w:t>timetabling</w:t>
      </w:r>
      <w:proofErr w:type="spellEnd"/>
      <w:r w:rsidRPr="00EF2E91">
        <w:rPr>
          <w:rFonts w:ascii="Garamond" w:eastAsia="Garamond" w:hAnsi="Garamond" w:cs="Garamond"/>
          <w:color w:val="000000"/>
          <w:sz w:val="23"/>
          <w:szCs w:val="23"/>
          <w:lang w:val="es-BO"/>
        </w:rPr>
        <w:t>, que tienen involucradas hipótesis y condiciones iniciales particulares como la estructura de las restricciones implementadas, la definición de la función de fitness y las características específicas de la institución modelada (93 cursos, 21 grupos de estudiantes y más de 20 aulas). Por lo tanto, estos resultados deben irse calibrando con el transcurso del tiempo, ajustando los parámetros y operadores del algoritmo genético en función de la retroalimentación obtenida de su aplicación en entornos reales y de las posibles variaciones en los requisitos institucionales.</w:t>
      </w:r>
    </w:p>
    <w:p w14:paraId="26C4ADDF" w14:textId="4E596DE8" w:rsidR="00A60810" w:rsidRDefault="00A60810" w:rsidP="00EF2E91">
      <w:pPr>
        <w:pBdr>
          <w:top w:val="nil"/>
          <w:left w:val="nil"/>
          <w:bottom w:val="nil"/>
          <w:right w:val="nil"/>
          <w:between w:val="nil"/>
        </w:pBdr>
        <w:spacing w:before="240" w:after="240"/>
        <w:jc w:val="both"/>
        <w:rPr>
          <w:rFonts w:ascii="Garamond" w:eastAsia="Garamond" w:hAnsi="Garamond" w:cs="Garamond"/>
          <w:color w:val="000000"/>
          <w:sz w:val="23"/>
          <w:szCs w:val="23"/>
        </w:rPr>
      </w:pPr>
    </w:p>
    <w:p w14:paraId="624F195A"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0F8C8DA1"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1E8569BB" w14:textId="77777777" w:rsidR="005A626D" w:rsidRDefault="005A626D">
      <w:pPr>
        <w:rPr>
          <w:rFonts w:ascii="Helvetica Neue" w:eastAsia="Helvetica Neue" w:hAnsi="Helvetica Neue" w:cs="Helvetica Neue"/>
          <w:b/>
          <w:color w:val="000000"/>
          <w:sz w:val="40"/>
          <w:szCs w:val="40"/>
        </w:rPr>
      </w:pPr>
      <w:r>
        <w:br w:type="page"/>
      </w:r>
    </w:p>
    <w:p w14:paraId="5815B0E4" w14:textId="7DBC710F" w:rsidR="00AB1453" w:rsidRDefault="00AB1453" w:rsidP="00FE57EF">
      <w:pPr>
        <w:pStyle w:val="Ttulo1"/>
        <w:numPr>
          <w:ilvl w:val="0"/>
          <w:numId w:val="41"/>
        </w:numPr>
        <w:spacing w:before="240" w:after="240" w:line="288" w:lineRule="auto"/>
      </w:pPr>
      <w:bookmarkStart w:id="500" w:name="_Toc197437883"/>
      <w:bookmarkStart w:id="501" w:name="_Toc197439760"/>
      <w:proofErr w:type="spellStart"/>
      <w:r>
        <w:lastRenderedPageBreak/>
        <w:t>Bibliografia</w:t>
      </w:r>
      <w:bookmarkEnd w:id="500"/>
      <w:bookmarkEnd w:id="501"/>
      <w:proofErr w:type="spellEnd"/>
    </w:p>
    <w:p w14:paraId="3C91EA0E" w14:textId="136784F1"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Abramson, D., &amp; Abela, J. (1992). A parallel genetic algorithm for solving the school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problem. In Proceedings of the 15th Australian Computer Science Conference (Vol. 14, pp. 1-11).</w:t>
      </w:r>
    </w:p>
    <w:p w14:paraId="0563BC6A" w14:textId="7F64B1B1" w:rsidR="0075466E" w:rsidRPr="00B5517F" w:rsidRDefault="0075466E" w:rsidP="00B5517F">
      <w:pPr>
        <w:pBdr>
          <w:top w:val="nil"/>
          <w:left w:val="nil"/>
          <w:bottom w:val="nil"/>
          <w:right w:val="nil"/>
          <w:between w:val="nil"/>
        </w:pBdr>
        <w:ind w:left="720" w:hanging="720"/>
        <w:rPr>
          <w:rFonts w:ascii="Garamond" w:hAnsi="Garamond"/>
          <w:color w:val="000000"/>
          <w:lang w:val="en-US"/>
        </w:rPr>
      </w:pPr>
      <w:r w:rsidRPr="00CC2B20">
        <w:rPr>
          <w:rFonts w:ascii="Garamond" w:hAnsi="Garamond"/>
          <w:color w:val="000000"/>
          <w:lang w:val="en-US"/>
        </w:rPr>
        <w:t>Alba, E., &amp; Troya, J. M. (1999). A survey of parallel distributed genetic algorithms. Complexity, 4(4), 31-52.</w:t>
      </w:r>
    </w:p>
    <w:p w14:paraId="44CCF73F" w14:textId="3759A92C"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Beligiannis</w:t>
      </w:r>
      <w:proofErr w:type="spellEnd"/>
      <w:r w:rsidRPr="00B5517F">
        <w:rPr>
          <w:rFonts w:ascii="Garamond" w:hAnsi="Garamond"/>
          <w:color w:val="000000"/>
          <w:lang w:val="en-US"/>
        </w:rPr>
        <w:t xml:space="preserve">, G. N., Moschopoulos, C. N., Kaperonis, G. P., &amp; </w:t>
      </w:r>
      <w:proofErr w:type="spellStart"/>
      <w:r w:rsidRPr="00B5517F">
        <w:rPr>
          <w:rFonts w:ascii="Garamond" w:hAnsi="Garamond"/>
          <w:color w:val="000000"/>
          <w:lang w:val="en-US"/>
        </w:rPr>
        <w:t>Likothanassis</w:t>
      </w:r>
      <w:proofErr w:type="spellEnd"/>
      <w:r w:rsidRPr="00B5517F">
        <w:rPr>
          <w:rFonts w:ascii="Garamond" w:hAnsi="Garamond"/>
          <w:color w:val="000000"/>
          <w:lang w:val="en-US"/>
        </w:rPr>
        <w:t xml:space="preserve">, S. D. (2008). Applying evolutionary computation to the school timetabling problem: The Greek case. </w:t>
      </w:r>
      <w:proofErr w:type="spellStart"/>
      <w:r w:rsidRPr="00745E48">
        <w:rPr>
          <w:rFonts w:ascii="Garamond" w:hAnsi="Garamond"/>
          <w:color w:val="000000"/>
          <w:lang w:val="es-BO"/>
        </w:rPr>
        <w:t>Computers</w:t>
      </w:r>
      <w:proofErr w:type="spellEnd"/>
      <w:r w:rsidRPr="00745E48">
        <w:rPr>
          <w:rFonts w:ascii="Garamond" w:hAnsi="Garamond"/>
          <w:color w:val="000000"/>
          <w:lang w:val="es-BO"/>
        </w:rPr>
        <w:t xml:space="preserve"> &amp; </w:t>
      </w:r>
      <w:proofErr w:type="spellStart"/>
      <w:r w:rsidRPr="00745E48">
        <w:rPr>
          <w:rFonts w:ascii="Garamond" w:hAnsi="Garamond"/>
          <w:color w:val="000000"/>
          <w:lang w:val="es-BO"/>
        </w:rPr>
        <w:t>Operations</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Research</w:t>
      </w:r>
      <w:proofErr w:type="spellEnd"/>
      <w:r w:rsidRPr="00745E48">
        <w:rPr>
          <w:rFonts w:ascii="Garamond" w:hAnsi="Garamond"/>
          <w:color w:val="000000"/>
          <w:lang w:val="es-BO"/>
        </w:rPr>
        <w:t>, 35(4), 1265-1280.</w:t>
      </w:r>
    </w:p>
    <w:p w14:paraId="05BBBE7A" w14:textId="6E65095F"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roofErr w:type="spellStart"/>
      <w:r w:rsidRPr="00B5517F">
        <w:rPr>
          <w:rFonts w:ascii="Garamond" w:eastAsia="Garamond" w:hAnsi="Garamond" w:cs="Garamond"/>
          <w:color w:val="000000"/>
          <w:lang w:val="es-BO"/>
        </w:rPr>
        <w:t>Bressan</w:t>
      </w:r>
      <w:proofErr w:type="spellEnd"/>
      <w:r w:rsidRPr="00B5517F">
        <w:rPr>
          <w:rFonts w:ascii="Garamond" w:eastAsia="Garamond" w:hAnsi="Garamond" w:cs="Garamond"/>
          <w:color w:val="000000"/>
          <w:lang w:val="es-BO"/>
        </w:rPr>
        <w:t xml:space="preserve">, D., &amp; </w:t>
      </w:r>
      <w:proofErr w:type="spellStart"/>
      <w:r w:rsidRPr="00B5517F">
        <w:rPr>
          <w:rFonts w:ascii="Garamond" w:eastAsia="Garamond" w:hAnsi="Garamond" w:cs="Garamond"/>
          <w:color w:val="000000"/>
          <w:lang w:val="es-BO"/>
        </w:rPr>
        <w:t>Zuliani</w:t>
      </w:r>
      <w:proofErr w:type="spellEnd"/>
      <w:r w:rsidRPr="00B5517F">
        <w:rPr>
          <w:rFonts w:ascii="Garamond" w:eastAsia="Garamond" w:hAnsi="Garamond" w:cs="Garamond"/>
          <w:color w:val="000000"/>
          <w:lang w:val="es-BO"/>
        </w:rPr>
        <w:t xml:space="preserve">, D. (2013). Educación musical y gestión académica: Nuevos paradigmas organizacionales. </w:t>
      </w:r>
      <w:r w:rsidRPr="00B5517F">
        <w:rPr>
          <w:rFonts w:ascii="Garamond" w:eastAsia="Garamond" w:hAnsi="Garamond" w:cs="Garamond"/>
          <w:i/>
          <w:iCs/>
          <w:color w:val="000000"/>
          <w:lang w:val="es-BO"/>
        </w:rPr>
        <w:t>Revista de Pedagogía Musical</w:t>
      </w:r>
      <w:r w:rsidRPr="00B5517F">
        <w:rPr>
          <w:rFonts w:ascii="Garamond" w:eastAsia="Garamond" w:hAnsi="Garamond" w:cs="Garamond"/>
          <w:color w:val="000000"/>
          <w:lang w:val="es-BO"/>
        </w:rPr>
        <w:t>, 18(2), 58-72.</w:t>
      </w:r>
    </w:p>
    <w:p w14:paraId="063615C4"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D62AF2">
        <w:rPr>
          <w:rFonts w:ascii="Garamond" w:hAnsi="Garamond"/>
          <w:color w:val="000000"/>
          <w:lang w:val="es-BO"/>
        </w:rPr>
        <w:t>Burke</w:t>
      </w:r>
      <w:proofErr w:type="spellEnd"/>
      <w:r w:rsidRPr="00D62AF2">
        <w:rPr>
          <w:rFonts w:ascii="Garamond" w:hAnsi="Garamond"/>
          <w:color w:val="000000"/>
          <w:lang w:val="es-BO"/>
        </w:rPr>
        <w:t xml:space="preserve">, E. K., </w:t>
      </w:r>
      <w:proofErr w:type="spellStart"/>
      <w:r w:rsidRPr="00D62AF2">
        <w:rPr>
          <w:rFonts w:ascii="Garamond" w:hAnsi="Garamond"/>
          <w:color w:val="000000"/>
          <w:lang w:val="es-BO"/>
        </w:rPr>
        <w:t>Eckersley</w:t>
      </w:r>
      <w:proofErr w:type="spellEnd"/>
      <w:r w:rsidRPr="00D62AF2">
        <w:rPr>
          <w:rFonts w:ascii="Garamond" w:hAnsi="Garamond"/>
          <w:color w:val="000000"/>
          <w:lang w:val="es-BO"/>
        </w:rPr>
        <w:t xml:space="preserve">, A. J., </w:t>
      </w:r>
      <w:proofErr w:type="spellStart"/>
      <w:r w:rsidRPr="00D62AF2">
        <w:rPr>
          <w:rFonts w:ascii="Garamond" w:hAnsi="Garamond"/>
          <w:color w:val="000000"/>
          <w:lang w:val="es-BO"/>
        </w:rPr>
        <w:t>McCollum</w:t>
      </w:r>
      <w:proofErr w:type="spellEnd"/>
      <w:r w:rsidRPr="00D62AF2">
        <w:rPr>
          <w:rFonts w:ascii="Garamond" w:hAnsi="Garamond"/>
          <w:color w:val="000000"/>
          <w:lang w:val="es-BO"/>
        </w:rPr>
        <w:t xml:space="preserve">, B., </w:t>
      </w:r>
      <w:proofErr w:type="spellStart"/>
      <w:r w:rsidRPr="00D62AF2">
        <w:rPr>
          <w:rFonts w:ascii="Garamond" w:hAnsi="Garamond"/>
          <w:color w:val="000000"/>
          <w:lang w:val="es-BO"/>
        </w:rPr>
        <w:t>Petrovic</w:t>
      </w:r>
      <w:proofErr w:type="spellEnd"/>
      <w:r w:rsidRPr="00D62AF2">
        <w:rPr>
          <w:rFonts w:ascii="Garamond" w:hAnsi="Garamond"/>
          <w:color w:val="000000"/>
          <w:lang w:val="es-BO"/>
        </w:rPr>
        <w:t xml:space="preserve">, S., &amp; Qu, R. (2010). </w:t>
      </w:r>
      <w:r w:rsidRPr="00B5517F">
        <w:rPr>
          <w:rFonts w:ascii="Garamond" w:hAnsi="Garamond"/>
          <w:color w:val="000000"/>
          <w:lang w:val="en-US"/>
        </w:rPr>
        <w:t xml:space="preserve">Hybrid variable </w:t>
      </w:r>
      <w:proofErr w:type="spellStart"/>
      <w:r w:rsidRPr="00B5517F">
        <w:rPr>
          <w:rFonts w:ascii="Garamond" w:hAnsi="Garamond"/>
          <w:color w:val="000000"/>
          <w:lang w:val="en-US"/>
        </w:rPr>
        <w:t>neighbourhood</w:t>
      </w:r>
      <w:proofErr w:type="spellEnd"/>
      <w:r w:rsidRPr="00B5517F">
        <w:rPr>
          <w:rFonts w:ascii="Garamond" w:hAnsi="Garamond"/>
          <w:color w:val="000000"/>
          <w:lang w:val="en-US"/>
        </w:rPr>
        <w:t xml:space="preserve"> </w:t>
      </w:r>
      <w:proofErr w:type="gramStart"/>
      <w:r w:rsidRPr="00B5517F">
        <w:rPr>
          <w:rFonts w:ascii="Garamond" w:hAnsi="Garamond"/>
          <w:color w:val="000000"/>
          <w:lang w:val="en-US"/>
        </w:rPr>
        <w:t>approaches to</w:t>
      </w:r>
      <w:proofErr w:type="gramEnd"/>
      <w:r w:rsidRPr="00B5517F">
        <w:rPr>
          <w:rFonts w:ascii="Garamond" w:hAnsi="Garamond"/>
          <w:color w:val="000000"/>
          <w:lang w:val="en-US"/>
        </w:rPr>
        <w:t xml:space="preserve"> university exam </w:t>
      </w:r>
      <w:proofErr w:type="gramStart"/>
      <w:r w:rsidRPr="00B5517F">
        <w:rPr>
          <w:rFonts w:ascii="Garamond" w:hAnsi="Garamond"/>
          <w:color w:val="000000"/>
          <w:lang w:val="en-US"/>
        </w:rPr>
        <w:t>timetabling</w:t>
      </w:r>
      <w:proofErr w:type="gramEnd"/>
      <w:r w:rsidRPr="00B5517F">
        <w:rPr>
          <w:rFonts w:ascii="Garamond" w:hAnsi="Garamond"/>
          <w:color w:val="000000"/>
          <w:lang w:val="en-US"/>
        </w:rPr>
        <w:t>. European Journal of Operational Research, 206(1), 46-53.</w:t>
      </w:r>
    </w:p>
    <w:p w14:paraId="63EDA691"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Burke, E. K., &amp; Petrovic, S. (2002). Recent research directions in automated </w:t>
      </w:r>
      <w:proofErr w:type="gramStart"/>
      <w:r w:rsidRPr="00B5517F">
        <w:rPr>
          <w:rFonts w:ascii="Garamond" w:hAnsi="Garamond"/>
          <w:color w:val="000000"/>
          <w:lang w:val="en-US"/>
        </w:rPr>
        <w:t>timetabling</w:t>
      </w:r>
      <w:proofErr w:type="gramEnd"/>
      <w:r w:rsidRPr="00B5517F">
        <w:rPr>
          <w:rFonts w:ascii="Garamond" w:hAnsi="Garamond"/>
          <w:color w:val="000000"/>
          <w:lang w:val="en-US"/>
        </w:rPr>
        <w:t>. European Journal of Operational Research, 140(2), 266-280.</w:t>
      </w:r>
    </w:p>
    <w:p w14:paraId="2F1BE284" w14:textId="3A37C7AD"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Kingston, J., &amp; Jackson, K. (2003). Hyper-heuristics: An emerging direction in modern search technology. In Handbook of metaheuristics (pp. 457-474). Springer.</w:t>
      </w:r>
    </w:p>
    <w:p w14:paraId="08F3FCA3" w14:textId="36AE26EC" w:rsidR="0075466E" w:rsidRDefault="0075466E" w:rsidP="00B5517F">
      <w:pPr>
        <w:pBdr>
          <w:top w:val="nil"/>
          <w:left w:val="nil"/>
          <w:bottom w:val="nil"/>
          <w:right w:val="nil"/>
          <w:between w:val="nil"/>
        </w:pBdr>
        <w:ind w:left="720" w:hanging="720"/>
        <w:rPr>
          <w:rFonts w:ascii="Garamond" w:hAnsi="Garamond"/>
          <w:color w:val="000000"/>
          <w:lang w:val="en-US"/>
        </w:rPr>
      </w:pPr>
      <w:r w:rsidRPr="00CC2B20">
        <w:rPr>
          <w:rFonts w:ascii="Garamond" w:hAnsi="Garamond"/>
          <w:color w:val="000000"/>
          <w:lang w:val="en-US"/>
        </w:rPr>
        <w:t>Chaudhuri, A., &amp; De, K. (2010). Fuzzy genetic heuristic for university course timetable problem. International Journal of Advances in Soft Computing and its Applications, 2(1), 100-123.</w:t>
      </w:r>
    </w:p>
    <w:p w14:paraId="3D83DFC6" w14:textId="44F310C3" w:rsid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Codd, E. F. (1970). A relational model of data for </w:t>
      </w:r>
      <w:proofErr w:type="gramStart"/>
      <w:r w:rsidRPr="00745E48">
        <w:rPr>
          <w:rFonts w:ascii="Garamond" w:eastAsia="Garamond" w:hAnsi="Garamond" w:cs="Garamond"/>
          <w:color w:val="000000"/>
          <w:lang w:val="en-US"/>
        </w:rPr>
        <w:t>large shared</w:t>
      </w:r>
      <w:proofErr w:type="gramEnd"/>
      <w:r w:rsidRPr="00745E48">
        <w:rPr>
          <w:rFonts w:ascii="Garamond" w:eastAsia="Garamond" w:hAnsi="Garamond" w:cs="Garamond"/>
          <w:color w:val="000000"/>
          <w:lang w:val="en-US"/>
        </w:rPr>
        <w:t xml:space="preserve"> data banks. </w:t>
      </w:r>
      <w:r w:rsidRPr="00745E48">
        <w:rPr>
          <w:rFonts w:ascii="Garamond" w:eastAsia="Garamond" w:hAnsi="Garamond" w:cs="Garamond"/>
          <w:i/>
          <w:iCs/>
          <w:color w:val="000000"/>
          <w:lang w:val="en-US"/>
        </w:rPr>
        <w:t>Communications of the ACM</w:t>
      </w:r>
      <w:r w:rsidRPr="00745E48">
        <w:rPr>
          <w:rFonts w:ascii="Garamond" w:eastAsia="Garamond" w:hAnsi="Garamond" w:cs="Garamond"/>
          <w:color w:val="000000"/>
          <w:lang w:val="en-US"/>
        </w:rPr>
        <w:t>, 13(6), 377-387.</w:t>
      </w:r>
    </w:p>
    <w:p w14:paraId="3BD6ECCB" w14:textId="07369C67" w:rsidR="0075466E" w:rsidRPr="00745E48" w:rsidRDefault="0075466E"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CC2B20">
        <w:rPr>
          <w:rFonts w:ascii="Garamond" w:eastAsia="Garamond" w:hAnsi="Garamond" w:cs="Garamond"/>
          <w:color w:val="000000"/>
          <w:lang w:val="en-US"/>
        </w:rPr>
        <w:t xml:space="preserve">Coello </w:t>
      </w:r>
      <w:proofErr w:type="spellStart"/>
      <w:r w:rsidRPr="00CC2B20">
        <w:rPr>
          <w:rFonts w:ascii="Garamond" w:eastAsia="Garamond" w:hAnsi="Garamond" w:cs="Garamond"/>
          <w:color w:val="000000"/>
          <w:lang w:val="en-US"/>
        </w:rPr>
        <w:t>Coello</w:t>
      </w:r>
      <w:proofErr w:type="spellEnd"/>
      <w:r w:rsidRPr="00CC2B20">
        <w:rPr>
          <w:rFonts w:ascii="Garamond" w:eastAsia="Garamond" w:hAnsi="Garamond" w:cs="Garamond"/>
          <w:color w:val="000000"/>
          <w:lang w:val="en-US"/>
        </w:rPr>
        <w:t>, C. A. (2002). Theoretical and numerical constraint-handling techniques used with evolutionary algorithms: a survey of the state of the art. Computer Methods in Applied Mechanics and Engineering, 191(11-12), 1245-1287.</w:t>
      </w:r>
    </w:p>
    <w:p w14:paraId="5BCDB3A0"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506E2C">
        <w:rPr>
          <w:rFonts w:ascii="Garamond" w:hAnsi="Garamond"/>
          <w:color w:val="000000"/>
          <w:lang w:val="es-BO"/>
        </w:rPr>
        <w:t>Colorni</w:t>
      </w:r>
      <w:proofErr w:type="spellEnd"/>
      <w:r w:rsidRPr="00506E2C">
        <w:rPr>
          <w:rFonts w:ascii="Garamond" w:hAnsi="Garamond"/>
          <w:color w:val="000000"/>
          <w:lang w:val="es-BO"/>
        </w:rPr>
        <w:t xml:space="preserve">, A., </w:t>
      </w:r>
      <w:proofErr w:type="spellStart"/>
      <w:r w:rsidRPr="00506E2C">
        <w:rPr>
          <w:rFonts w:ascii="Garamond" w:hAnsi="Garamond"/>
          <w:color w:val="000000"/>
          <w:lang w:val="es-BO"/>
        </w:rPr>
        <w:t>Dorigo</w:t>
      </w:r>
      <w:proofErr w:type="spellEnd"/>
      <w:r w:rsidRPr="00506E2C">
        <w:rPr>
          <w:rFonts w:ascii="Garamond" w:hAnsi="Garamond"/>
          <w:color w:val="000000"/>
          <w:lang w:val="es-BO"/>
        </w:rPr>
        <w:t xml:space="preserve">, M., &amp; </w:t>
      </w:r>
      <w:proofErr w:type="spellStart"/>
      <w:r w:rsidRPr="00506E2C">
        <w:rPr>
          <w:rFonts w:ascii="Garamond" w:hAnsi="Garamond"/>
          <w:color w:val="000000"/>
          <w:lang w:val="es-BO"/>
        </w:rPr>
        <w:t>Maniezzo</w:t>
      </w:r>
      <w:proofErr w:type="spellEnd"/>
      <w:r w:rsidRPr="00506E2C">
        <w:rPr>
          <w:rFonts w:ascii="Garamond" w:hAnsi="Garamond"/>
          <w:color w:val="000000"/>
          <w:lang w:val="es-BO"/>
        </w:rPr>
        <w:t xml:space="preserve">, V. (1991). </w:t>
      </w:r>
      <w:r w:rsidRPr="00B5517F">
        <w:rPr>
          <w:rFonts w:ascii="Garamond" w:hAnsi="Garamond"/>
          <w:color w:val="000000"/>
          <w:lang w:val="en-US"/>
        </w:rPr>
        <w:t>Genetic algorithms and highly constrained problems: The time-table case. In International Conference on Parallel Problem Solving from Nature (</w:t>
      </w:r>
      <w:proofErr w:type="gramStart"/>
      <w:r w:rsidRPr="00B5517F">
        <w:rPr>
          <w:rFonts w:ascii="Garamond" w:hAnsi="Garamond"/>
          <w:color w:val="000000"/>
          <w:lang w:val="en-US"/>
        </w:rPr>
        <w:t>pp</w:t>
      </w:r>
      <w:proofErr w:type="gramEnd"/>
      <w:r w:rsidRPr="00B5517F">
        <w:rPr>
          <w:rFonts w:ascii="Garamond" w:hAnsi="Garamond"/>
          <w:color w:val="000000"/>
          <w:lang w:val="en-US"/>
        </w:rPr>
        <w:t>. 55-59). Springer.</w:t>
      </w:r>
    </w:p>
    <w:p w14:paraId="7D70DA83"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Cooper, T. B., &amp; Kingston, J. H. (1996). The complexity of timetable construction problems. In Practice and Theory of Automated Timetabling (pp. 281-295). Springer.</w:t>
      </w:r>
    </w:p>
    <w:p w14:paraId="6D7BC82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Cote, P., Wong, T., &amp; Sabourin, R. (2005). A hybrid multi-objective evolutionary algorithm for the </w:t>
      </w:r>
      <w:proofErr w:type="spellStart"/>
      <w:r w:rsidRPr="00B5517F">
        <w:rPr>
          <w:rFonts w:ascii="Garamond" w:hAnsi="Garamond"/>
          <w:color w:val="000000"/>
          <w:lang w:val="en-US"/>
        </w:rPr>
        <w:t>uncapacitated</w:t>
      </w:r>
      <w:proofErr w:type="spellEnd"/>
      <w:r w:rsidRPr="00B5517F">
        <w:rPr>
          <w:rFonts w:ascii="Garamond" w:hAnsi="Garamond"/>
          <w:color w:val="000000"/>
          <w:lang w:val="en-US"/>
        </w:rPr>
        <w:t xml:space="preserve"> exam proximity problem. In Practice and Theory of Automated Timetabling V (pp. 294-312). Springer.</w:t>
      </w:r>
    </w:p>
    <w:p w14:paraId="40BB587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Davis, L. (1991). Handbook of Genetic Algorithms. Van Nostrand Reinhold.</w:t>
      </w:r>
    </w:p>
    <w:p w14:paraId="6E3D994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Deb, K., Pratap, A., Agarwal, S., &amp; </w:t>
      </w:r>
      <w:proofErr w:type="spellStart"/>
      <w:r w:rsidRPr="00B5517F">
        <w:rPr>
          <w:rFonts w:ascii="Garamond" w:hAnsi="Garamond"/>
          <w:color w:val="000000"/>
          <w:lang w:val="en-US"/>
        </w:rPr>
        <w:t>Meyarivan</w:t>
      </w:r>
      <w:proofErr w:type="spellEnd"/>
      <w:r w:rsidRPr="00B5517F">
        <w:rPr>
          <w:rFonts w:ascii="Garamond" w:hAnsi="Garamond"/>
          <w:color w:val="000000"/>
          <w:lang w:val="en-US"/>
        </w:rPr>
        <w:t xml:space="preserve">, T. A. M. T. (2002). A fast and elitist </w:t>
      </w:r>
      <w:proofErr w:type="spellStart"/>
      <w:r w:rsidRPr="00B5517F">
        <w:rPr>
          <w:rFonts w:ascii="Garamond" w:hAnsi="Garamond"/>
          <w:color w:val="000000"/>
          <w:lang w:val="en-US"/>
        </w:rPr>
        <w:t>multiobjective</w:t>
      </w:r>
      <w:proofErr w:type="spellEnd"/>
      <w:r w:rsidRPr="00B5517F">
        <w:rPr>
          <w:rFonts w:ascii="Garamond" w:hAnsi="Garamond"/>
          <w:color w:val="000000"/>
          <w:lang w:val="en-US"/>
        </w:rPr>
        <w:t xml:space="preserve"> genetic algorithm: NSGA-II. IEEE transactions on evolutionary computation, 6(2), 182-197.</w:t>
      </w:r>
    </w:p>
    <w:p w14:paraId="4C2E4702" w14:textId="1DCC2A79"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Eiben, A. E., </w:t>
      </w:r>
      <w:proofErr w:type="spellStart"/>
      <w:r w:rsidRPr="00B5517F">
        <w:rPr>
          <w:rFonts w:ascii="Garamond" w:hAnsi="Garamond"/>
          <w:color w:val="000000"/>
          <w:lang w:val="en-US"/>
        </w:rPr>
        <w:t>Hinterding</w:t>
      </w:r>
      <w:proofErr w:type="spellEnd"/>
      <w:r w:rsidRPr="00B5517F">
        <w:rPr>
          <w:rFonts w:ascii="Garamond" w:hAnsi="Garamond"/>
          <w:color w:val="000000"/>
          <w:lang w:val="en-US"/>
        </w:rPr>
        <w:t>, R., &amp; Michalewicz, Z. (1999). Parameter control in evolutionary algorithms. IEEE Transactions on evolutionary computation, 3(2), 124-141.</w:t>
      </w:r>
    </w:p>
    <w:p w14:paraId="3C861F73" w14:textId="18A92854"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Elmasri, R., &amp; Navathe, S. (2016). </w:t>
      </w:r>
      <w:r w:rsidRPr="00745E48">
        <w:rPr>
          <w:rFonts w:ascii="Garamond" w:eastAsia="Garamond" w:hAnsi="Garamond" w:cs="Garamond"/>
          <w:i/>
          <w:iCs/>
          <w:color w:val="000000"/>
          <w:lang w:val="en-US"/>
        </w:rPr>
        <w:t>Fundamentals of Database Systems</w:t>
      </w:r>
      <w:r w:rsidRPr="00745E48">
        <w:rPr>
          <w:rFonts w:ascii="Garamond" w:eastAsia="Garamond" w:hAnsi="Garamond" w:cs="Garamond"/>
          <w:color w:val="000000"/>
          <w:lang w:val="en-US"/>
        </w:rPr>
        <w:t xml:space="preserve"> (7th ed.). Pearson.</w:t>
      </w:r>
    </w:p>
    <w:p w14:paraId="2666E847" w14:textId="4FD5294D"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lastRenderedPageBreak/>
        <w:t>Erben, W., &amp; Keppler, J. (1996). A genetic algorithm solving a weekly course-timetabling problem. In Practice and Theory of Automated Timetabling (pp. 198-211). Springer.</w:t>
      </w:r>
    </w:p>
    <w:p w14:paraId="3F9E5DE8" w14:textId="4A7C2858" w:rsid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Gainza, V. H. (2013). </w:t>
      </w:r>
      <w:r w:rsidRPr="00B5517F">
        <w:rPr>
          <w:rFonts w:ascii="Garamond" w:eastAsia="Garamond" w:hAnsi="Garamond" w:cs="Garamond"/>
          <w:i/>
          <w:iCs/>
          <w:color w:val="000000"/>
          <w:lang w:val="es-BO"/>
        </w:rPr>
        <w:t>Música y educación: Sistemas de gestión para el siglo XXI</w:t>
      </w:r>
      <w:r w:rsidRPr="00B5517F">
        <w:rPr>
          <w:rFonts w:ascii="Garamond" w:eastAsia="Garamond" w:hAnsi="Garamond" w:cs="Garamond"/>
          <w:color w:val="000000"/>
          <w:lang w:val="es-BO"/>
        </w:rPr>
        <w:t xml:space="preserve">. </w:t>
      </w:r>
      <w:r w:rsidRPr="00745E48">
        <w:rPr>
          <w:rFonts w:ascii="Garamond" w:eastAsia="Garamond" w:hAnsi="Garamond" w:cs="Garamond"/>
          <w:color w:val="000000"/>
          <w:lang w:val="en-US"/>
        </w:rPr>
        <w:t>Editorial Lumen.</w:t>
      </w:r>
    </w:p>
    <w:p w14:paraId="51D26589" w14:textId="29050C5B" w:rsidR="00BA6D1E" w:rsidRPr="00745E48" w:rsidRDefault="00BA6D1E"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A6D1E">
        <w:rPr>
          <w:rFonts w:ascii="Garamond" w:eastAsia="Garamond" w:hAnsi="Garamond" w:cs="Garamond"/>
          <w:color w:val="000000"/>
          <w:lang w:val="en-US"/>
        </w:rPr>
        <w:t xml:space="preserve">Glover, F., &amp; </w:t>
      </w:r>
      <w:proofErr w:type="spellStart"/>
      <w:r w:rsidRPr="00BA6D1E">
        <w:rPr>
          <w:rFonts w:ascii="Garamond" w:eastAsia="Garamond" w:hAnsi="Garamond" w:cs="Garamond"/>
          <w:color w:val="000000"/>
          <w:lang w:val="en-US"/>
        </w:rPr>
        <w:t>Kochenberger</w:t>
      </w:r>
      <w:proofErr w:type="spellEnd"/>
      <w:r w:rsidRPr="00BA6D1E">
        <w:rPr>
          <w:rFonts w:ascii="Garamond" w:eastAsia="Garamond" w:hAnsi="Garamond" w:cs="Garamond"/>
          <w:color w:val="000000"/>
          <w:lang w:val="en-US"/>
        </w:rPr>
        <w:t>, G. A. (2006). "Handbook of metaheuristics." Springer.</w:t>
      </w:r>
    </w:p>
    <w:p w14:paraId="54E9A96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Goldberg, D. E. (1989). Genetic Algorithms in Search, Optimization, and Machine Learning. Addison-Wesley.</w:t>
      </w:r>
    </w:p>
    <w:p w14:paraId="2313FA48" w14:textId="04B3984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Holland, J. H. (1975). Adaptation in Natural and Artificial Systems. University of Michigan Press.</w:t>
      </w:r>
    </w:p>
    <w:p w14:paraId="78E4833F" w14:textId="718C0A56" w:rsidR="00B5517F" w:rsidRPr="00B5517F" w:rsidRDefault="00B5517F" w:rsidP="00B5517F">
      <w:pPr>
        <w:pBdr>
          <w:top w:val="nil"/>
          <w:left w:val="nil"/>
          <w:bottom w:val="nil"/>
          <w:right w:val="nil"/>
          <w:between w:val="nil"/>
        </w:pBdr>
        <w:ind w:left="720" w:hanging="720"/>
        <w:rPr>
          <w:rFonts w:ascii="Garamond" w:hAnsi="Garamond"/>
          <w:color w:val="000000"/>
          <w:lang w:val="en-US"/>
        </w:rPr>
      </w:pPr>
      <w:r w:rsidRPr="00745E48">
        <w:rPr>
          <w:rFonts w:ascii="Garamond" w:eastAsia="Garamond" w:hAnsi="Garamond" w:cs="Garamond"/>
          <w:color w:val="000000"/>
          <w:lang w:val="en-US"/>
        </w:rPr>
        <w:t xml:space="preserve">Lehman, T. J., &amp; Chamberlin, D. D. (2001). A universal table structure for educational database systems. </w:t>
      </w:r>
      <w:r w:rsidRPr="00745E48">
        <w:rPr>
          <w:rFonts w:ascii="Garamond" w:eastAsia="Garamond" w:hAnsi="Garamond" w:cs="Garamond"/>
          <w:i/>
          <w:iCs/>
          <w:color w:val="000000"/>
          <w:lang w:val="en-US"/>
        </w:rPr>
        <w:t>Journal of Database Management</w:t>
      </w:r>
      <w:r w:rsidRPr="00745E48">
        <w:rPr>
          <w:rFonts w:ascii="Garamond" w:eastAsia="Garamond" w:hAnsi="Garamond" w:cs="Garamond"/>
          <w:color w:val="000000"/>
          <w:lang w:val="en-US"/>
        </w:rPr>
        <w:t>, 12(4), 292-306.</w:t>
      </w:r>
    </w:p>
    <w:p w14:paraId="5075624A"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Lewis, R. (2008). A survey of metaheuristic-based techniques for university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problems. OR Spectrum, 30(1), 167-190.</w:t>
      </w:r>
    </w:p>
    <w:p w14:paraId="42488B5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Lewis, R., &amp; </w:t>
      </w:r>
      <w:proofErr w:type="spellStart"/>
      <w:r w:rsidRPr="00B5517F">
        <w:rPr>
          <w:rFonts w:ascii="Garamond" w:hAnsi="Garamond"/>
          <w:color w:val="000000"/>
          <w:lang w:val="en-US"/>
        </w:rPr>
        <w:t>Paechter</w:t>
      </w:r>
      <w:proofErr w:type="spellEnd"/>
      <w:r w:rsidRPr="00B5517F">
        <w:rPr>
          <w:rFonts w:ascii="Garamond" w:hAnsi="Garamond"/>
          <w:color w:val="000000"/>
          <w:lang w:val="en-US"/>
        </w:rPr>
        <w:t xml:space="preserve">, B. (2005). Application of the </w:t>
      </w:r>
      <w:proofErr w:type="gramStart"/>
      <w:r w:rsidRPr="00B5517F">
        <w:rPr>
          <w:rFonts w:ascii="Garamond" w:hAnsi="Garamond"/>
          <w:color w:val="000000"/>
          <w:lang w:val="en-US"/>
        </w:rPr>
        <w:t>grouping genetic algorithm</w:t>
      </w:r>
      <w:proofErr w:type="gramEnd"/>
      <w:r w:rsidRPr="00B5517F">
        <w:rPr>
          <w:rFonts w:ascii="Garamond" w:hAnsi="Garamond"/>
          <w:color w:val="000000"/>
          <w:lang w:val="en-US"/>
        </w:rPr>
        <w:t xml:space="preserve"> to university course timetabling. In Evolutionary Computation in Combinatorial Optimization (pp. 144-153). Springer.</w:t>
      </w:r>
    </w:p>
    <w:p w14:paraId="7415ABD7" w14:textId="77777777"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McCollum, B., </w:t>
      </w: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w:t>
      </w:r>
      <w:proofErr w:type="spellStart"/>
      <w:r w:rsidRPr="00B5517F">
        <w:rPr>
          <w:rFonts w:ascii="Garamond" w:hAnsi="Garamond"/>
          <w:color w:val="000000"/>
          <w:lang w:val="en-US"/>
        </w:rPr>
        <w:t>Paechter</w:t>
      </w:r>
      <w:proofErr w:type="spellEnd"/>
      <w:r w:rsidRPr="00B5517F">
        <w:rPr>
          <w:rFonts w:ascii="Garamond" w:hAnsi="Garamond"/>
          <w:color w:val="000000"/>
          <w:lang w:val="en-US"/>
        </w:rPr>
        <w:t xml:space="preserve">, B., McMullan, P., Lewis, R., Parkes, A. J., &amp; Burke, E. K. (2008). Setting the research agenda in automated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The second international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competition. INFORMS Journal on Computing, 22(1), 120-130.</w:t>
      </w:r>
    </w:p>
    <w:p w14:paraId="087B7721" w14:textId="42BF64D0" w:rsidR="00BA6D1E" w:rsidRPr="00B5517F" w:rsidRDefault="00BA6D1E" w:rsidP="00B5517F">
      <w:pPr>
        <w:pBdr>
          <w:top w:val="nil"/>
          <w:left w:val="nil"/>
          <w:bottom w:val="nil"/>
          <w:right w:val="nil"/>
          <w:between w:val="nil"/>
        </w:pBdr>
        <w:ind w:left="720" w:hanging="720"/>
        <w:rPr>
          <w:rFonts w:ascii="Garamond" w:hAnsi="Garamond"/>
          <w:color w:val="000000"/>
          <w:lang w:val="en-US"/>
        </w:rPr>
      </w:pPr>
      <w:r w:rsidRPr="00BA6D1E">
        <w:rPr>
          <w:rFonts w:ascii="Garamond" w:hAnsi="Garamond"/>
          <w:color w:val="000000"/>
          <w:lang w:val="en-US"/>
        </w:rPr>
        <w:t xml:space="preserve">Michalewicz, Z. (2013). "Genetic algorithms + data structures = evolution programs." Springer. </w:t>
      </w:r>
    </w:p>
    <w:p w14:paraId="7E6E5C40" w14:textId="046B0BE6" w:rsidR="0075190F" w:rsidRPr="0058098E"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Mitchell, M. (1996). An Introduction to Genetic Algorithms. </w:t>
      </w:r>
      <w:r w:rsidRPr="0058098E">
        <w:rPr>
          <w:rFonts w:ascii="Garamond" w:hAnsi="Garamond"/>
          <w:color w:val="000000"/>
          <w:lang w:val="en-US"/>
        </w:rPr>
        <w:t>MIT Press.</w:t>
      </w:r>
    </w:p>
    <w:p w14:paraId="74E27C34" w14:textId="078D87E5" w:rsidR="00AA29F7" w:rsidRPr="00745E48" w:rsidRDefault="00AA29F7" w:rsidP="00B5517F">
      <w:pPr>
        <w:pBdr>
          <w:top w:val="nil"/>
          <w:left w:val="nil"/>
          <w:bottom w:val="nil"/>
          <w:right w:val="nil"/>
          <w:between w:val="nil"/>
        </w:pBdr>
        <w:ind w:left="720" w:hanging="720"/>
        <w:rPr>
          <w:rFonts w:ascii="Garamond" w:hAnsi="Garamond"/>
          <w:color w:val="000000"/>
          <w:lang w:val="es-BO"/>
        </w:rPr>
      </w:pPr>
      <w:r w:rsidRPr="00AA29F7">
        <w:rPr>
          <w:rFonts w:ascii="Garamond" w:hAnsi="Garamond"/>
          <w:color w:val="000000"/>
          <w:lang w:val="en-US"/>
        </w:rPr>
        <w:t xml:space="preserve">Pillay, N. (2014). "A survey of school </w:t>
      </w:r>
      <w:proofErr w:type="gramStart"/>
      <w:r w:rsidRPr="00AA29F7">
        <w:rPr>
          <w:rFonts w:ascii="Garamond" w:hAnsi="Garamond"/>
          <w:color w:val="000000"/>
          <w:lang w:val="en-US"/>
        </w:rPr>
        <w:t>timetabling</w:t>
      </w:r>
      <w:proofErr w:type="gramEnd"/>
      <w:r w:rsidRPr="00AA29F7">
        <w:rPr>
          <w:rFonts w:ascii="Garamond" w:hAnsi="Garamond"/>
          <w:color w:val="000000"/>
          <w:lang w:val="en-US"/>
        </w:rPr>
        <w:t xml:space="preserve"> research." </w:t>
      </w:r>
      <w:proofErr w:type="spellStart"/>
      <w:r w:rsidRPr="00AA29F7">
        <w:rPr>
          <w:rFonts w:ascii="Garamond" w:hAnsi="Garamond"/>
          <w:color w:val="000000"/>
          <w:lang w:val="es-BO"/>
        </w:rPr>
        <w:t>Annals</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of</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Operations</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Research</w:t>
      </w:r>
      <w:proofErr w:type="spellEnd"/>
      <w:r w:rsidRPr="00AA29F7">
        <w:rPr>
          <w:rFonts w:ascii="Garamond" w:hAnsi="Garamond"/>
          <w:color w:val="000000"/>
          <w:lang w:val="es-BO"/>
        </w:rPr>
        <w:t xml:space="preserve">, 218(1), 261-293. (Para modelado de restricciones en </w:t>
      </w:r>
      <w:proofErr w:type="spellStart"/>
      <w:r w:rsidRPr="00AA29F7">
        <w:rPr>
          <w:rFonts w:ascii="Garamond" w:hAnsi="Garamond"/>
          <w:color w:val="000000"/>
          <w:lang w:val="es-BO"/>
        </w:rPr>
        <w:t>timetabling</w:t>
      </w:r>
      <w:proofErr w:type="spellEnd"/>
      <w:r w:rsidRPr="00AA29F7">
        <w:rPr>
          <w:rFonts w:ascii="Garamond" w:hAnsi="Garamond"/>
          <w:color w:val="000000"/>
          <w:lang w:val="es-BO"/>
        </w:rPr>
        <w:t>)</w:t>
      </w:r>
    </w:p>
    <w:p w14:paraId="19B421A4" w14:textId="4C7B2166"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t xml:space="preserve">Rodríguez-Quiles y García, J. A. (2017). Gestión académica en conservatorios: Organización curricular y planificación estratégica. </w:t>
      </w:r>
      <w:r w:rsidRPr="00B5517F">
        <w:rPr>
          <w:rFonts w:ascii="Garamond" w:eastAsia="Garamond" w:hAnsi="Garamond" w:cs="Garamond"/>
          <w:i/>
          <w:iCs/>
          <w:color w:val="000000"/>
          <w:lang w:val="es-BO"/>
        </w:rPr>
        <w:t>Revista Electrónica Complutense de Investigación en Educación Musical</w:t>
      </w:r>
      <w:r w:rsidRPr="00B5517F">
        <w:rPr>
          <w:rFonts w:ascii="Garamond" w:eastAsia="Garamond" w:hAnsi="Garamond" w:cs="Garamond"/>
          <w:color w:val="000000"/>
          <w:lang w:val="es-BO"/>
        </w:rPr>
        <w:t>, 14, 39-57.</w:t>
      </w:r>
    </w:p>
    <w:p w14:paraId="6AD5FAE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745E48">
        <w:rPr>
          <w:rFonts w:ascii="Garamond" w:hAnsi="Garamond"/>
          <w:color w:val="000000"/>
          <w:lang w:val="es-BO"/>
        </w:rPr>
        <w:t xml:space="preserve">Ross, P., </w:t>
      </w:r>
      <w:proofErr w:type="spellStart"/>
      <w:r w:rsidRPr="00745E48">
        <w:rPr>
          <w:rFonts w:ascii="Garamond" w:hAnsi="Garamond"/>
          <w:color w:val="000000"/>
          <w:lang w:val="es-BO"/>
        </w:rPr>
        <w:t>Corne</w:t>
      </w:r>
      <w:proofErr w:type="spellEnd"/>
      <w:r w:rsidRPr="00745E48">
        <w:rPr>
          <w:rFonts w:ascii="Garamond" w:hAnsi="Garamond"/>
          <w:color w:val="000000"/>
          <w:lang w:val="es-BO"/>
        </w:rPr>
        <w:t xml:space="preserve">, D., &amp; </w:t>
      </w:r>
      <w:proofErr w:type="spellStart"/>
      <w:r w:rsidRPr="00745E48">
        <w:rPr>
          <w:rFonts w:ascii="Garamond" w:hAnsi="Garamond"/>
          <w:color w:val="000000"/>
          <w:lang w:val="es-BO"/>
        </w:rPr>
        <w:t>Fang</w:t>
      </w:r>
      <w:proofErr w:type="spellEnd"/>
      <w:r w:rsidRPr="00745E48">
        <w:rPr>
          <w:rFonts w:ascii="Garamond" w:hAnsi="Garamond"/>
          <w:color w:val="000000"/>
          <w:lang w:val="es-BO"/>
        </w:rPr>
        <w:t xml:space="preserve">, H. L. (1994). </w:t>
      </w:r>
      <w:r w:rsidRPr="00B5517F">
        <w:rPr>
          <w:rFonts w:ascii="Garamond" w:hAnsi="Garamond"/>
          <w:color w:val="000000"/>
          <w:lang w:val="en-US"/>
        </w:rPr>
        <w:t>Improving evolutionary timetabling with delta evaluation and directed mutation. In International Conference on Parallel Problem Solving from Nature (pp. 556-565). Springer.</w:t>
      </w:r>
    </w:p>
    <w:p w14:paraId="2E0799A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Rossi-Doria, O., </w:t>
      </w:r>
      <w:proofErr w:type="spellStart"/>
      <w:r w:rsidRPr="00B5517F">
        <w:rPr>
          <w:rFonts w:ascii="Garamond" w:hAnsi="Garamond"/>
          <w:color w:val="000000"/>
          <w:lang w:val="en-US"/>
        </w:rPr>
        <w:t>Sampels</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Birattari</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Chiarandini</w:t>
      </w:r>
      <w:proofErr w:type="spellEnd"/>
      <w:r w:rsidRPr="00B5517F">
        <w:rPr>
          <w:rFonts w:ascii="Garamond" w:hAnsi="Garamond"/>
          <w:color w:val="000000"/>
          <w:lang w:val="en-US"/>
        </w:rPr>
        <w:t xml:space="preserve">, M., Dorigo, M., Gambardella, L. M., ... &amp; </w:t>
      </w:r>
      <w:proofErr w:type="spellStart"/>
      <w:r w:rsidRPr="00B5517F">
        <w:rPr>
          <w:rFonts w:ascii="Garamond" w:hAnsi="Garamond"/>
          <w:color w:val="000000"/>
          <w:lang w:val="en-US"/>
        </w:rPr>
        <w:t>Stützle</w:t>
      </w:r>
      <w:proofErr w:type="spellEnd"/>
      <w:r w:rsidRPr="00B5517F">
        <w:rPr>
          <w:rFonts w:ascii="Garamond" w:hAnsi="Garamond"/>
          <w:color w:val="000000"/>
          <w:lang w:val="en-US"/>
        </w:rPr>
        <w:t xml:space="preserve">, T. (2003). A comparison of the performance of different metaheuristics on the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problem. In Practice and Theory of Automated Timetabling IV (pp. 329-351). Springer.</w:t>
      </w:r>
    </w:p>
    <w:p w14:paraId="749D9F5C" w14:textId="455E2C79"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Rudová</w:t>
      </w:r>
      <w:proofErr w:type="spellEnd"/>
      <w:r w:rsidRPr="00B5517F">
        <w:rPr>
          <w:rFonts w:ascii="Garamond" w:hAnsi="Garamond"/>
          <w:color w:val="000000"/>
          <w:lang w:val="en-US"/>
        </w:rPr>
        <w:t xml:space="preserve">, H., Müller, T., &amp; Murray, K. (2016). Complex university course timetabling. </w:t>
      </w:r>
      <w:proofErr w:type="spellStart"/>
      <w:r w:rsidRPr="00745E48">
        <w:rPr>
          <w:rFonts w:ascii="Garamond" w:hAnsi="Garamond"/>
          <w:color w:val="000000"/>
          <w:lang w:val="es-BO"/>
        </w:rPr>
        <w:t>Journal</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of</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Scheduling</w:t>
      </w:r>
      <w:proofErr w:type="spellEnd"/>
      <w:r w:rsidRPr="00745E48">
        <w:rPr>
          <w:rFonts w:ascii="Garamond" w:hAnsi="Garamond"/>
          <w:color w:val="000000"/>
          <w:lang w:val="es-BO"/>
        </w:rPr>
        <w:t>, 19(3), 187-207.</w:t>
      </w:r>
    </w:p>
    <w:p w14:paraId="48DD013D" w14:textId="09BEB61F" w:rsidR="005E486D" w:rsidRPr="00B5517F" w:rsidRDefault="005E486D" w:rsidP="00B5517F">
      <w:pPr>
        <w:pBdr>
          <w:top w:val="nil"/>
          <w:left w:val="nil"/>
          <w:bottom w:val="nil"/>
          <w:right w:val="nil"/>
          <w:between w:val="nil"/>
        </w:pBdr>
        <w:rPr>
          <w:rFonts w:ascii="Garamond" w:hAnsi="Garamond"/>
          <w:bCs/>
          <w:color w:val="000000"/>
        </w:rPr>
      </w:pPr>
      <w:proofErr w:type="spellStart"/>
      <w:r w:rsidRPr="00B5517F">
        <w:rPr>
          <w:rFonts w:ascii="Garamond" w:hAnsi="Garamond"/>
          <w:bCs/>
          <w:color w:val="000000"/>
        </w:rPr>
        <w:t>Sáncho</w:t>
      </w:r>
      <w:proofErr w:type="spellEnd"/>
      <w:r w:rsidRPr="00B5517F">
        <w:rPr>
          <w:rFonts w:ascii="Garamond" w:hAnsi="Garamond"/>
          <w:bCs/>
          <w:color w:val="000000"/>
        </w:rPr>
        <w:t xml:space="preserve">, F. "Algoritmos Genéticos", Universidad de Sevilla. </w:t>
      </w:r>
    </w:p>
    <w:p w14:paraId="5DF77F83" w14:textId="37F59DE7"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(1999). A survey of automated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w:t>
      </w:r>
      <w:r w:rsidRPr="00745E48">
        <w:rPr>
          <w:rFonts w:ascii="Garamond" w:hAnsi="Garamond"/>
          <w:color w:val="000000"/>
          <w:lang w:val="es-BO"/>
        </w:rPr>
        <w:t xml:space="preserve">Artificial </w:t>
      </w:r>
      <w:proofErr w:type="spellStart"/>
      <w:r w:rsidRPr="00745E48">
        <w:rPr>
          <w:rFonts w:ascii="Garamond" w:hAnsi="Garamond"/>
          <w:color w:val="000000"/>
          <w:lang w:val="es-BO"/>
        </w:rPr>
        <w:t>Intelligence</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Review</w:t>
      </w:r>
      <w:proofErr w:type="spellEnd"/>
      <w:r w:rsidRPr="00745E48">
        <w:rPr>
          <w:rFonts w:ascii="Garamond" w:hAnsi="Garamond"/>
          <w:color w:val="000000"/>
          <w:lang w:val="es-BO"/>
        </w:rPr>
        <w:t>, 13(2), 87-127.</w:t>
      </w:r>
    </w:p>
    <w:p w14:paraId="64B778E3" w14:textId="03D470AE"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5517F">
        <w:rPr>
          <w:rFonts w:ascii="Garamond" w:eastAsia="Garamond" w:hAnsi="Garamond" w:cs="Garamond"/>
          <w:color w:val="000000"/>
          <w:lang w:val="es-BO"/>
        </w:rPr>
        <w:t xml:space="preserve">Torres, L. (2019). Diseño e implementación de bases de datos para conservatorios y escuelas de música. </w:t>
      </w:r>
      <w:proofErr w:type="spellStart"/>
      <w:r w:rsidRPr="00745E48">
        <w:rPr>
          <w:rFonts w:ascii="Garamond" w:eastAsia="Garamond" w:hAnsi="Garamond" w:cs="Garamond"/>
          <w:i/>
          <w:iCs/>
          <w:color w:val="000000"/>
          <w:lang w:val="en-US"/>
        </w:rPr>
        <w:t>Tecnología</w:t>
      </w:r>
      <w:proofErr w:type="spellEnd"/>
      <w:r w:rsidRPr="00745E48">
        <w:rPr>
          <w:rFonts w:ascii="Garamond" w:eastAsia="Garamond" w:hAnsi="Garamond" w:cs="Garamond"/>
          <w:i/>
          <w:iCs/>
          <w:color w:val="000000"/>
          <w:lang w:val="en-US"/>
        </w:rPr>
        <w:t xml:space="preserve"> y </w:t>
      </w:r>
      <w:proofErr w:type="spellStart"/>
      <w:r w:rsidRPr="00745E48">
        <w:rPr>
          <w:rFonts w:ascii="Garamond" w:eastAsia="Garamond" w:hAnsi="Garamond" w:cs="Garamond"/>
          <w:i/>
          <w:iCs/>
          <w:color w:val="000000"/>
          <w:lang w:val="en-US"/>
        </w:rPr>
        <w:t>Comunicación</w:t>
      </w:r>
      <w:proofErr w:type="spellEnd"/>
      <w:r w:rsidRPr="00745E48">
        <w:rPr>
          <w:rFonts w:ascii="Garamond" w:eastAsia="Garamond" w:hAnsi="Garamond" w:cs="Garamond"/>
          <w:i/>
          <w:iCs/>
          <w:color w:val="000000"/>
          <w:lang w:val="en-US"/>
        </w:rPr>
        <w:t xml:space="preserve"> </w:t>
      </w:r>
      <w:proofErr w:type="spellStart"/>
      <w:r w:rsidRPr="00745E48">
        <w:rPr>
          <w:rFonts w:ascii="Garamond" w:eastAsia="Garamond" w:hAnsi="Garamond" w:cs="Garamond"/>
          <w:i/>
          <w:iCs/>
          <w:color w:val="000000"/>
          <w:lang w:val="en-US"/>
        </w:rPr>
        <w:t>Educativas</w:t>
      </w:r>
      <w:proofErr w:type="spellEnd"/>
      <w:r w:rsidRPr="00745E48">
        <w:rPr>
          <w:rFonts w:ascii="Garamond" w:eastAsia="Garamond" w:hAnsi="Garamond" w:cs="Garamond"/>
          <w:color w:val="000000"/>
          <w:lang w:val="en-US"/>
        </w:rPr>
        <w:t>, 29(3), 98-117.</w:t>
      </w:r>
    </w:p>
    <w:p w14:paraId="7AE39E6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Tripathy, A. (1984). School timetabling—a case in large binary integer linear programming. Management Science, 30(12), 1473-1489.</w:t>
      </w:r>
    </w:p>
    <w:p w14:paraId="0941B3A3" w14:textId="44BDBA8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Wilke, P., </w:t>
      </w:r>
      <w:proofErr w:type="spellStart"/>
      <w:r w:rsidRPr="00B5517F">
        <w:rPr>
          <w:rFonts w:ascii="Garamond" w:hAnsi="Garamond"/>
          <w:color w:val="000000"/>
          <w:lang w:val="en-US"/>
        </w:rPr>
        <w:t>Gröbner</w:t>
      </w:r>
      <w:proofErr w:type="spellEnd"/>
      <w:r w:rsidRPr="00B5517F">
        <w:rPr>
          <w:rFonts w:ascii="Garamond" w:hAnsi="Garamond"/>
          <w:color w:val="000000"/>
          <w:lang w:val="en-US"/>
        </w:rPr>
        <w:t xml:space="preserve">, M., &amp; Oster, N. (2002). A hybrid genetic algorithm for school timetabling. </w:t>
      </w:r>
      <w:r w:rsidRPr="00745E48">
        <w:rPr>
          <w:rFonts w:ascii="Garamond" w:hAnsi="Garamond"/>
          <w:color w:val="000000"/>
          <w:lang w:val="en-US"/>
        </w:rPr>
        <w:t>In Conference on Artificial Intelligence (pp. 455-461).</w:t>
      </w:r>
    </w:p>
    <w:p w14:paraId="3DA89A1D" w14:textId="4E8CEE07" w:rsidR="009463D5" w:rsidRPr="009463D5" w:rsidRDefault="009463D5" w:rsidP="009463D5">
      <w:pPr>
        <w:pBdr>
          <w:top w:val="nil"/>
          <w:left w:val="nil"/>
          <w:bottom w:val="nil"/>
          <w:right w:val="nil"/>
          <w:between w:val="nil"/>
        </w:pBdr>
        <w:ind w:left="709" w:hanging="709"/>
        <w:rPr>
          <w:rFonts w:ascii="Garamond" w:hAnsi="Garamond"/>
          <w:bCs/>
          <w:color w:val="000000"/>
          <w:lang w:val="es-BO"/>
        </w:rPr>
      </w:pPr>
      <w:r w:rsidRPr="00B5517F">
        <w:rPr>
          <w:rFonts w:ascii="Garamond" w:hAnsi="Garamond"/>
          <w:bCs/>
          <w:color w:val="000000"/>
          <w:lang w:val="en-US"/>
        </w:rPr>
        <w:lastRenderedPageBreak/>
        <w:t xml:space="preserve">Wikipedia contributors. (n.d.). </w:t>
      </w:r>
      <w:r w:rsidRPr="00B5517F">
        <w:rPr>
          <w:rFonts w:ascii="Garamond" w:hAnsi="Garamond"/>
          <w:bCs/>
          <w:i/>
          <w:iCs/>
          <w:color w:val="000000"/>
          <w:lang w:val="en-US"/>
        </w:rPr>
        <w:t>NP-hardness</w:t>
      </w:r>
      <w:r w:rsidRPr="00B5517F">
        <w:rPr>
          <w:rFonts w:ascii="Garamond" w:hAnsi="Garamond"/>
          <w:bCs/>
          <w:color w:val="000000"/>
          <w:lang w:val="en-US"/>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8 de ab</w:t>
      </w:r>
      <w:r w:rsidRPr="00B5517F">
        <w:rPr>
          <w:rFonts w:ascii="Garamond" w:hAnsi="Garamond"/>
          <w:bCs/>
          <w:color w:val="000000"/>
          <w:lang w:val="es-BO"/>
        </w:rPr>
        <w:t>ril</w:t>
      </w:r>
      <w:r>
        <w:rPr>
          <w:rFonts w:ascii="Garamond" w:hAnsi="Garamond"/>
          <w:bCs/>
          <w:color w:val="000000"/>
          <w:lang w:val="es-BO"/>
        </w:rPr>
        <w:t xml:space="preserve">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https://es.wikipedia.org/wiki/NP-hard</w:t>
      </w:r>
    </w:p>
    <w:p w14:paraId="46A0D039" w14:textId="0D448CA3" w:rsidR="009463D5" w:rsidRPr="009463D5" w:rsidRDefault="009463D5" w:rsidP="009463D5">
      <w:pPr>
        <w:pBdr>
          <w:top w:val="nil"/>
          <w:left w:val="nil"/>
          <w:bottom w:val="nil"/>
          <w:right w:val="nil"/>
          <w:between w:val="nil"/>
        </w:pBdr>
        <w:ind w:left="709" w:hanging="709"/>
        <w:rPr>
          <w:rFonts w:ascii="Garamond" w:hAnsi="Garamond"/>
          <w:bCs/>
          <w:color w:val="000000"/>
          <w:lang w:val="es-BO"/>
        </w:rPr>
      </w:pPr>
      <w:r w:rsidRPr="00CC2B20">
        <w:rPr>
          <w:rFonts w:ascii="Garamond" w:hAnsi="Garamond"/>
          <w:bCs/>
          <w:color w:val="000000"/>
          <w:lang w:val="es-BO"/>
        </w:rPr>
        <w:t xml:space="preserve">Wikipedia </w:t>
      </w:r>
      <w:proofErr w:type="spellStart"/>
      <w:r w:rsidRPr="00CC2B20">
        <w:rPr>
          <w:rFonts w:ascii="Garamond" w:hAnsi="Garamond"/>
          <w:bCs/>
          <w:color w:val="000000"/>
          <w:lang w:val="es-BO"/>
        </w:rPr>
        <w:t>contributors</w:t>
      </w:r>
      <w:proofErr w:type="spellEnd"/>
      <w:r w:rsidRPr="00CC2B20">
        <w:rPr>
          <w:rFonts w:ascii="Garamond" w:hAnsi="Garamond"/>
          <w:bCs/>
          <w:color w:val="000000"/>
          <w:lang w:val="es-BO"/>
        </w:rPr>
        <w:t>. (</w:t>
      </w:r>
      <w:proofErr w:type="spellStart"/>
      <w:r w:rsidRPr="00CC2B20">
        <w:rPr>
          <w:rFonts w:ascii="Garamond" w:hAnsi="Garamond"/>
          <w:bCs/>
          <w:color w:val="000000"/>
          <w:lang w:val="es-BO"/>
        </w:rPr>
        <w:t>n.d</w:t>
      </w:r>
      <w:proofErr w:type="spellEnd"/>
      <w:r w:rsidRPr="00CC2B20">
        <w:rPr>
          <w:rFonts w:ascii="Garamond" w:hAnsi="Garamond"/>
          <w:bCs/>
          <w:color w:val="000000"/>
          <w:lang w:val="es-BO"/>
        </w:rPr>
        <w:t xml:space="preserve">.). </w:t>
      </w:r>
      <w:r w:rsidRPr="00CC2B20">
        <w:rPr>
          <w:rFonts w:ascii="Garamond" w:hAnsi="Garamond"/>
          <w:bCs/>
          <w:i/>
          <w:iCs/>
          <w:color w:val="000000"/>
          <w:lang w:val="es-BO"/>
        </w:rPr>
        <w:t>Algoritmos genéticos</w:t>
      </w:r>
      <w:r w:rsidRPr="00CC2B20">
        <w:rPr>
          <w:rFonts w:ascii="Garamond" w:hAnsi="Garamond"/>
          <w:bCs/>
          <w:color w:val="000000"/>
          <w:lang w:val="es-BO"/>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17 de marzo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https://es.wikipedia.org/wiki/Algoritmo_gen</w:t>
      </w:r>
      <w:r>
        <w:rPr>
          <w:rFonts w:ascii="Garamond" w:hAnsi="Garamond"/>
          <w:bCs/>
          <w:color w:val="000000"/>
          <w:lang w:val="es-BO"/>
        </w:rPr>
        <w:t>etico</w:t>
      </w:r>
    </w:p>
    <w:p w14:paraId="37A3B16A" w14:textId="77777777" w:rsidR="0075190F" w:rsidRDefault="0075190F">
      <w:pPr>
        <w:pBdr>
          <w:top w:val="nil"/>
          <w:left w:val="nil"/>
          <w:bottom w:val="nil"/>
          <w:right w:val="nil"/>
          <w:between w:val="nil"/>
        </w:pBdr>
        <w:spacing w:before="120" w:after="120"/>
        <w:ind w:left="720" w:hanging="720"/>
        <w:jc w:val="both"/>
        <w:rPr>
          <w:rFonts w:ascii="Garamond" w:eastAsia="Garamond" w:hAnsi="Garamond" w:cs="Garamond"/>
          <w:color w:val="000000"/>
        </w:rPr>
      </w:pPr>
    </w:p>
    <w:p w14:paraId="41D2700A" w14:textId="0F5D2DD2"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
    <w:p w14:paraId="14009EA9" w14:textId="610C8052" w:rsidR="00B5517F" w:rsidRDefault="00B5517F">
      <w:pPr>
        <w:pBdr>
          <w:top w:val="nil"/>
          <w:left w:val="nil"/>
          <w:bottom w:val="nil"/>
          <w:right w:val="nil"/>
          <w:between w:val="nil"/>
        </w:pBdr>
        <w:spacing w:before="120" w:after="120"/>
        <w:ind w:left="720" w:hanging="720"/>
        <w:jc w:val="both"/>
        <w:rPr>
          <w:rFonts w:ascii="Garamond" w:eastAsia="Garamond" w:hAnsi="Garamond" w:cs="Garamond"/>
          <w:color w:val="000000"/>
        </w:rPr>
        <w:sectPr w:rsidR="00B5517F">
          <w:headerReference w:type="default" r:id="rId73"/>
          <w:pgSz w:w="12242" w:h="15842"/>
          <w:pgMar w:top="1699" w:right="1440" w:bottom="1699" w:left="1584" w:header="720" w:footer="720" w:gutter="0"/>
          <w:cols w:space="720"/>
        </w:sectPr>
      </w:pPr>
    </w:p>
    <w:p w14:paraId="76D36B98" w14:textId="0C117773" w:rsidR="00A60810" w:rsidRDefault="00424BE6" w:rsidP="003D5CD1">
      <w:pPr>
        <w:pStyle w:val="Ttulo1"/>
        <w:spacing w:before="240" w:after="240" w:line="288" w:lineRule="auto"/>
      </w:pPr>
      <w:bookmarkStart w:id="502" w:name="_Toc197437884"/>
      <w:bookmarkStart w:id="503" w:name="_Toc197439761"/>
      <w:r>
        <w:lastRenderedPageBreak/>
        <w:t>Anexos</w:t>
      </w:r>
      <w:bookmarkEnd w:id="502"/>
      <w:bookmarkEnd w:id="503"/>
    </w:p>
    <w:p w14:paraId="27D39AE2" w14:textId="74DBF8FF" w:rsidR="00A60810" w:rsidRDefault="00AB1453" w:rsidP="0025693B">
      <w:pPr>
        <w:pStyle w:val="Ttulo2"/>
        <w:numPr>
          <w:ilvl w:val="0"/>
          <w:numId w:val="1"/>
        </w:numPr>
        <w:spacing w:before="240" w:after="240" w:line="288" w:lineRule="auto"/>
        <w:ind w:left="1134" w:hanging="1145"/>
      </w:pPr>
      <w:bookmarkStart w:id="504" w:name="_Toc197437885"/>
      <w:bookmarkStart w:id="505" w:name="_Toc197439762"/>
      <w:r>
        <w:t>Horario 2025 de la Academia Nacional de música ‘Man Césped’</w:t>
      </w:r>
      <w:bookmarkEnd w:id="504"/>
      <w:bookmarkEnd w:id="505"/>
    </w:p>
    <w:p w14:paraId="7BE9A2E5" w14:textId="6C424723" w:rsidR="00A60810" w:rsidRDefault="00AB1453">
      <w:pPr>
        <w:pBdr>
          <w:top w:val="nil"/>
          <w:left w:val="nil"/>
          <w:bottom w:val="nil"/>
          <w:right w:val="nil"/>
          <w:between w:val="nil"/>
        </w:pBdr>
        <w:jc w:val="center"/>
        <w:rPr>
          <w:color w:val="000000"/>
        </w:rPr>
      </w:pPr>
      <w:r w:rsidRPr="00AB1453">
        <w:rPr>
          <w:noProof/>
          <w:color w:val="000000"/>
        </w:rPr>
        <w:drawing>
          <wp:inline distT="0" distB="0" distL="0" distR="0" wp14:anchorId="45AFFC35" wp14:editId="56F00007">
            <wp:extent cx="5853430" cy="5864225"/>
            <wp:effectExtent l="0" t="0" r="0" b="317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853430" cy="5864225"/>
                    </a:xfrm>
                    <a:prstGeom prst="rect">
                      <a:avLst/>
                    </a:prstGeom>
                  </pic:spPr>
                </pic:pic>
              </a:graphicData>
            </a:graphic>
          </wp:inline>
        </w:drawing>
      </w:r>
      <w:r w:rsidR="00424BE6">
        <w:rPr>
          <w:color w:val="000000"/>
        </w:rPr>
        <w:t xml:space="preserve">  </w:t>
      </w:r>
    </w:p>
    <w:p w14:paraId="4D1B2061" w14:textId="77777777" w:rsidR="00A60810" w:rsidRDefault="00A60810">
      <w:pPr>
        <w:pBdr>
          <w:top w:val="nil"/>
          <w:left w:val="nil"/>
          <w:bottom w:val="nil"/>
          <w:right w:val="nil"/>
          <w:between w:val="nil"/>
        </w:pBdr>
        <w:jc w:val="center"/>
      </w:pPr>
    </w:p>
    <w:p w14:paraId="5AA83E19" w14:textId="77777777" w:rsidR="0032545A" w:rsidRPr="0032545A" w:rsidRDefault="0032545A">
      <w:pPr>
        <w:rPr>
          <w:rFonts w:ascii="Garamond" w:hAnsi="Garamond"/>
          <w:sz w:val="23"/>
          <w:szCs w:val="23"/>
        </w:rPr>
      </w:pPr>
      <w:bookmarkStart w:id="506" w:name="_heading=h.2u6wntf" w:colFirst="0" w:colLast="0"/>
      <w:bookmarkEnd w:id="506"/>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1372638E" w14:textId="77777777" w:rsidR="0032545A" w:rsidRDefault="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/horario.pdf</w:t>
      </w:r>
    </w:p>
    <w:p w14:paraId="1A2DB7D8" w14:textId="77777777" w:rsidR="0032545A" w:rsidRDefault="0032545A">
      <w:pPr>
        <w:rPr>
          <w:rFonts w:ascii="Garamond" w:hAnsi="Garamond"/>
          <w:sz w:val="23"/>
          <w:szCs w:val="23"/>
        </w:rPr>
      </w:pPr>
      <w:r>
        <w:rPr>
          <w:rFonts w:ascii="Garamond" w:hAnsi="Garamond"/>
          <w:sz w:val="23"/>
          <w:szCs w:val="23"/>
        </w:rPr>
        <w:br w:type="page"/>
      </w:r>
    </w:p>
    <w:p w14:paraId="35E8E802" w14:textId="42D453D0" w:rsidR="0032545A" w:rsidRDefault="0032545A" w:rsidP="0032545A">
      <w:pPr>
        <w:pStyle w:val="Ttulo2"/>
        <w:numPr>
          <w:ilvl w:val="0"/>
          <w:numId w:val="1"/>
        </w:numPr>
        <w:spacing w:before="240" w:after="240" w:line="288" w:lineRule="auto"/>
        <w:ind w:left="1134" w:hanging="1145"/>
      </w:pPr>
      <w:bookmarkStart w:id="507" w:name="_Toc197437886"/>
      <w:bookmarkStart w:id="508" w:name="_Toc197439763"/>
      <w:r>
        <w:lastRenderedPageBreak/>
        <w:t>Proyecto de construcción de nuevos edificios</w:t>
      </w:r>
      <w:bookmarkEnd w:id="507"/>
      <w:bookmarkEnd w:id="508"/>
    </w:p>
    <w:p w14:paraId="0D845303" w14:textId="77777777" w:rsidR="0032545A" w:rsidRDefault="0032545A" w:rsidP="0032545A">
      <w:pPr>
        <w:jc w:val="center"/>
      </w:pPr>
      <w:r w:rsidRPr="0032545A">
        <w:rPr>
          <w:noProof/>
        </w:rPr>
        <w:drawing>
          <wp:inline distT="0" distB="0" distL="0" distR="0" wp14:anchorId="733D8962" wp14:editId="50361E12">
            <wp:extent cx="5206129" cy="6680200"/>
            <wp:effectExtent l="0" t="0" r="0" b="635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38334" cy="6721524"/>
                    </a:xfrm>
                    <a:prstGeom prst="rect">
                      <a:avLst/>
                    </a:prstGeom>
                  </pic:spPr>
                </pic:pic>
              </a:graphicData>
            </a:graphic>
          </wp:inline>
        </w:drawing>
      </w:r>
    </w:p>
    <w:p w14:paraId="27E3B33B" w14:textId="77777777" w:rsidR="0032545A" w:rsidRDefault="0032545A" w:rsidP="0032545A">
      <w:pPr>
        <w:rPr>
          <w:rFonts w:ascii="Garamond" w:hAnsi="Garamond"/>
          <w:sz w:val="23"/>
          <w:szCs w:val="23"/>
        </w:rPr>
      </w:pPr>
    </w:p>
    <w:p w14:paraId="28715DC0" w14:textId="7CA6D91A" w:rsidR="0032545A" w:rsidRPr="0032545A" w:rsidRDefault="0032545A" w:rsidP="0032545A">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2026696A" w14:textId="3159F8BB" w:rsidR="0032545A" w:rsidRDefault="0032545A" w:rsidP="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w:t>
      </w:r>
      <w:r w:rsidRPr="0032545A">
        <w:rPr>
          <w:rFonts w:ascii="Garamond" w:hAnsi="Garamond"/>
          <w:sz w:val="23"/>
          <w:szCs w:val="23"/>
        </w:rPr>
        <w:t>AMC - PROYECTOS DE CONSTRUCCION DE NUEVOS EDIFICIOS</w:t>
      </w:r>
      <w:r>
        <w:rPr>
          <w:rFonts w:ascii="Garamond" w:hAnsi="Garamond"/>
          <w:sz w:val="23"/>
          <w:szCs w:val="23"/>
        </w:rPr>
        <w:t>.pdf</w:t>
      </w:r>
    </w:p>
    <w:p w14:paraId="0911BCD1" w14:textId="2021C6F5" w:rsidR="00FA597B" w:rsidRDefault="00FA597B" w:rsidP="00FA597B">
      <w:pPr>
        <w:pStyle w:val="Ttulo2"/>
        <w:numPr>
          <w:ilvl w:val="0"/>
          <w:numId w:val="1"/>
        </w:numPr>
        <w:spacing w:before="240" w:after="240" w:line="288" w:lineRule="auto"/>
        <w:ind w:left="1134" w:hanging="1145"/>
      </w:pPr>
      <w:bookmarkStart w:id="509" w:name="_Toc197437887"/>
      <w:bookmarkStart w:id="510" w:name="_Toc197439764"/>
      <w:r>
        <w:lastRenderedPageBreak/>
        <w:t>Convocatoria Academia de música ‘Man Césped’ 2025</w:t>
      </w:r>
      <w:bookmarkEnd w:id="509"/>
      <w:bookmarkEnd w:id="510"/>
    </w:p>
    <w:p w14:paraId="71989FBD" w14:textId="77777777" w:rsidR="00FA597B" w:rsidRDefault="00FA597B" w:rsidP="0032545A">
      <w:pPr>
        <w:jc w:val="center"/>
      </w:pPr>
      <w:r w:rsidRPr="00FA597B">
        <w:rPr>
          <w:noProof/>
        </w:rPr>
        <w:drawing>
          <wp:inline distT="0" distB="0" distL="0" distR="0" wp14:anchorId="73809484" wp14:editId="7079536B">
            <wp:extent cx="4425950" cy="682654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446192" cy="6857760"/>
                    </a:xfrm>
                    <a:prstGeom prst="rect">
                      <a:avLst/>
                    </a:prstGeom>
                  </pic:spPr>
                </pic:pic>
              </a:graphicData>
            </a:graphic>
          </wp:inline>
        </w:drawing>
      </w:r>
    </w:p>
    <w:p w14:paraId="07350109" w14:textId="77777777" w:rsidR="00FA597B" w:rsidRPr="0032545A" w:rsidRDefault="00FA597B" w:rsidP="00FA597B">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177574FD" w14:textId="70F5B2D1" w:rsidR="00FA597B" w:rsidRDefault="00FA597B" w:rsidP="00FA597B">
      <w:pPr>
        <w:rPr>
          <w:rFonts w:ascii="Garamond" w:hAnsi="Garamond"/>
          <w:sz w:val="23"/>
          <w:szCs w:val="23"/>
        </w:rPr>
      </w:pPr>
      <w:r w:rsidRPr="0032545A">
        <w:rPr>
          <w:rFonts w:ascii="Garamond" w:hAnsi="Garamond"/>
          <w:sz w:val="23"/>
          <w:szCs w:val="23"/>
        </w:rPr>
        <w:t>https://github.com/AndrewHerrada/</w:t>
      </w:r>
      <w:r w:rsidRPr="00FA597B">
        <w:rPr>
          <w:rFonts w:ascii="Garamond" w:hAnsi="Garamond"/>
          <w:sz w:val="23"/>
          <w:szCs w:val="23"/>
          <w:u w:val="single"/>
        </w:rPr>
        <w:t>Timetabling</w:t>
      </w:r>
      <w:r w:rsidRPr="0032545A">
        <w:rPr>
          <w:rFonts w:ascii="Garamond" w:hAnsi="Garamond"/>
          <w:sz w:val="23"/>
          <w:szCs w:val="23"/>
        </w:rPr>
        <w:t>/tree/main/anexos</w:t>
      </w:r>
      <w:r>
        <w:rPr>
          <w:rFonts w:ascii="Garamond" w:hAnsi="Garamond"/>
          <w:sz w:val="23"/>
          <w:szCs w:val="23"/>
        </w:rPr>
        <w:t>/</w:t>
      </w:r>
      <w:r w:rsidRPr="00FA597B">
        <w:rPr>
          <w:rFonts w:ascii="Garamond" w:hAnsi="Garamond"/>
          <w:sz w:val="23"/>
          <w:szCs w:val="23"/>
        </w:rPr>
        <w:t>Convocatoria AMC 2025 PDF</w:t>
      </w:r>
      <w:r>
        <w:rPr>
          <w:rFonts w:ascii="Garamond" w:hAnsi="Garamond"/>
          <w:sz w:val="23"/>
          <w:szCs w:val="23"/>
        </w:rPr>
        <w:t>.pdf</w:t>
      </w:r>
    </w:p>
    <w:p w14:paraId="281BE75E" w14:textId="7F63599F" w:rsidR="00CE3EAD" w:rsidRDefault="00CE3EAD" w:rsidP="00CE3EAD">
      <w:pPr>
        <w:pStyle w:val="Ttulo2"/>
        <w:numPr>
          <w:ilvl w:val="0"/>
          <w:numId w:val="1"/>
        </w:numPr>
        <w:spacing w:before="240" w:after="240" w:line="288" w:lineRule="auto"/>
        <w:ind w:left="1134" w:hanging="1145"/>
      </w:pPr>
      <w:bookmarkStart w:id="511" w:name="_Toc197437888"/>
      <w:bookmarkStart w:id="512" w:name="_Toc197439765"/>
      <w:r>
        <w:lastRenderedPageBreak/>
        <w:t>Diagrama de despliegue del sistema</w:t>
      </w:r>
      <w:bookmarkEnd w:id="511"/>
      <w:bookmarkEnd w:id="512"/>
    </w:p>
    <w:p w14:paraId="3A10FB7B" w14:textId="77777777" w:rsidR="00CE3EAD" w:rsidRDefault="00CE3EAD" w:rsidP="0032545A">
      <w:pPr>
        <w:jc w:val="center"/>
      </w:pPr>
      <w:r w:rsidRPr="00CE3EAD">
        <w:rPr>
          <w:noProof/>
        </w:rPr>
        <w:drawing>
          <wp:inline distT="0" distB="0" distL="0" distR="0" wp14:anchorId="13D391CB" wp14:editId="0ECDD398">
            <wp:extent cx="4054910" cy="6849374"/>
            <wp:effectExtent l="0" t="0" r="3175"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155414" cy="7019141"/>
                    </a:xfrm>
                    <a:prstGeom prst="rect">
                      <a:avLst/>
                    </a:prstGeom>
                  </pic:spPr>
                </pic:pic>
              </a:graphicData>
            </a:graphic>
          </wp:inline>
        </w:drawing>
      </w:r>
    </w:p>
    <w:p w14:paraId="388C6FA8" w14:textId="77777777" w:rsidR="00CE3EAD" w:rsidRPr="0032545A" w:rsidRDefault="00CE3EAD" w:rsidP="00CE3EAD">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7EA44EED" w14:textId="093B1A6E" w:rsidR="00CE3EAD" w:rsidRDefault="00CE3EAD" w:rsidP="00CE3EAD">
      <w:pPr>
        <w:rPr>
          <w:rFonts w:ascii="Garamond" w:hAnsi="Garamond"/>
          <w:sz w:val="23"/>
          <w:szCs w:val="23"/>
        </w:rPr>
      </w:pPr>
      <w:r w:rsidRPr="0032545A">
        <w:rPr>
          <w:rFonts w:ascii="Garamond" w:hAnsi="Garamond"/>
          <w:sz w:val="23"/>
          <w:szCs w:val="23"/>
        </w:rPr>
        <w:t>https://github.com/AndrewHerrada/</w:t>
      </w:r>
      <w:r w:rsidRPr="00FA597B">
        <w:rPr>
          <w:rFonts w:ascii="Garamond" w:hAnsi="Garamond"/>
          <w:sz w:val="23"/>
          <w:szCs w:val="23"/>
          <w:u w:val="single"/>
        </w:rPr>
        <w:t>Timetabling</w:t>
      </w:r>
      <w:r w:rsidRPr="0032545A">
        <w:rPr>
          <w:rFonts w:ascii="Garamond" w:hAnsi="Garamond"/>
          <w:sz w:val="23"/>
          <w:szCs w:val="23"/>
        </w:rPr>
        <w:t>/</w:t>
      </w:r>
    </w:p>
    <w:p w14:paraId="70191C14" w14:textId="09CA89B1" w:rsidR="00AB1453" w:rsidRDefault="00AB1453" w:rsidP="0032545A">
      <w:pPr>
        <w:jc w:val="center"/>
        <w:rPr>
          <w:rFonts w:ascii="Helvetica Neue" w:eastAsia="Helvetica Neue" w:hAnsi="Helvetica Neue" w:cs="Helvetica Neue"/>
          <w:b/>
          <w:color w:val="000000"/>
          <w:sz w:val="40"/>
          <w:szCs w:val="40"/>
        </w:rPr>
      </w:pPr>
      <w:r>
        <w:lastRenderedPageBreak/>
        <w:br w:type="page"/>
      </w:r>
    </w:p>
    <w:p w14:paraId="24B60660" w14:textId="66FC175C" w:rsidR="00A60810" w:rsidRDefault="00424BE6" w:rsidP="003D5CD1">
      <w:pPr>
        <w:pStyle w:val="Ttulo1"/>
        <w:spacing w:before="240" w:after="240" w:line="288" w:lineRule="auto"/>
      </w:pPr>
      <w:bookmarkStart w:id="513" w:name="_Toc197437889"/>
      <w:bookmarkStart w:id="514" w:name="_Toc197439766"/>
      <w:r>
        <w:lastRenderedPageBreak/>
        <w:t>Anexo PRINCIPAL: CD</w:t>
      </w:r>
      <w:bookmarkEnd w:id="513"/>
      <w:bookmarkEnd w:id="514"/>
      <w:r>
        <w:t xml:space="preserve"> </w:t>
      </w:r>
    </w:p>
    <w:p w14:paraId="761F623F" w14:textId="77777777" w:rsidR="00A60810" w:rsidRDefault="00424BE6">
      <w:pPr>
        <w:tabs>
          <w:tab w:val="left" w:pos="0"/>
        </w:tabs>
        <w:jc w:val="both"/>
      </w:pPr>
      <w:r>
        <w:t>El anexo principal es un CD que contiene toda la información para reproducir el proyecto y comprobar que la información presentada, al igual que los resultados, son reales.</w:t>
      </w:r>
    </w:p>
    <w:p w14:paraId="2D08EEC5" w14:textId="77777777" w:rsidR="00A60810" w:rsidRDefault="00424BE6">
      <w:pPr>
        <w:tabs>
          <w:tab w:val="left" w:pos="0"/>
        </w:tabs>
        <w:jc w:val="both"/>
      </w:pPr>
      <w:r>
        <w:rPr>
          <w:b/>
          <w:shd w:val="clear" w:color="auto" w:fill="D9EAD3"/>
        </w:rPr>
        <w:t>El CD debe contener TODA la información utilizada en el proyecto:</w:t>
      </w:r>
      <w:r>
        <w:rPr>
          <w:shd w:val="clear" w:color="auto" w:fill="D9EAD3"/>
        </w:rPr>
        <w:t xml:space="preserve"> </w:t>
      </w:r>
      <w:r>
        <w:t>datos, encuestas, herramientas utilizadas, enlaces, resultados del procesamiento de datos, explicación de cómo obtener los resultados (</w:t>
      </w:r>
      <w:proofErr w:type="spellStart"/>
      <w:r>
        <w:t>txt</w:t>
      </w:r>
      <w:proofErr w:type="spellEnd"/>
      <w:r>
        <w:t>), los resultados y otros que el autor considere importantes.</w:t>
      </w:r>
    </w:p>
    <w:p w14:paraId="4ABCB3FD" w14:textId="77777777" w:rsidR="00A60810" w:rsidRDefault="00A60810">
      <w:pPr>
        <w:tabs>
          <w:tab w:val="left" w:pos="0"/>
        </w:tabs>
        <w:jc w:val="both"/>
      </w:pPr>
    </w:p>
    <w:p w14:paraId="4451C222" w14:textId="77777777" w:rsidR="00A60810" w:rsidRDefault="00424BE6">
      <w:pPr>
        <w:tabs>
          <w:tab w:val="left" w:pos="0"/>
        </w:tabs>
        <w:jc w:val="both"/>
      </w:pPr>
      <w:r>
        <w:rPr>
          <w:b/>
          <w:shd w:val="clear" w:color="auto" w:fill="B6D7A8"/>
        </w:rPr>
        <w:t>La impresión es tipo revista,</w:t>
      </w:r>
      <w:r>
        <w:t xml:space="preserve"> anverso y reverso. Se le enviará la portada con mayores detalles una vez que su proyecto haya sido aprobado por las instancias correspondientes.</w:t>
      </w:r>
    </w:p>
    <w:p w14:paraId="4BCA66D9" w14:textId="70F24841" w:rsidR="00616144" w:rsidRPr="00327CD5" w:rsidRDefault="00616144" w:rsidP="00327CD5">
      <w:pPr>
        <w:tabs>
          <w:tab w:val="left" w:pos="0"/>
        </w:tabs>
        <w:jc w:val="both"/>
        <w:rPr>
          <w:lang w:val="es-BO"/>
        </w:rPr>
      </w:pPr>
    </w:p>
    <w:sectPr w:rsidR="00616144" w:rsidRPr="00327CD5">
      <w:headerReference w:type="default" r:id="rId78"/>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C126A" w14:textId="77777777" w:rsidR="00784662" w:rsidRDefault="00784662">
      <w:pPr>
        <w:spacing w:line="240" w:lineRule="auto"/>
      </w:pPr>
      <w:r>
        <w:separator/>
      </w:r>
    </w:p>
  </w:endnote>
  <w:endnote w:type="continuationSeparator" w:id="0">
    <w:p w14:paraId="0B723AD9" w14:textId="77777777" w:rsidR="00784662" w:rsidRDefault="007846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6AA77" w14:textId="1C8E6065"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41945" w14:textId="77777777"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F9D15" w14:textId="77777777" w:rsidR="00424BE6" w:rsidRDefault="00424BE6">
    <w:r>
      <w:rPr>
        <w:b/>
      </w:rPr>
      <w:tab/>
    </w:r>
    <w:r>
      <w:fldChar w:fldCharType="begin"/>
    </w:r>
    <w:r>
      <w:instrText>PAGE</w:instrTex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66C2A" w14:textId="77777777" w:rsidR="00784662" w:rsidRDefault="00784662">
      <w:pPr>
        <w:spacing w:line="240" w:lineRule="auto"/>
      </w:pPr>
      <w:r>
        <w:separator/>
      </w:r>
    </w:p>
  </w:footnote>
  <w:footnote w:type="continuationSeparator" w:id="0">
    <w:p w14:paraId="092E07CF" w14:textId="77777777" w:rsidR="00784662" w:rsidRDefault="007846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B03A5" w14:textId="5F8427C3" w:rsidR="00424BE6" w:rsidRPr="006C34D7" w:rsidRDefault="006C34D7">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0"/>
        <w:szCs w:val="10"/>
        <w:lang w:val="es-BO"/>
      </w:rPr>
    </w:pPr>
    <w:r w:rsidRPr="006C34D7">
      <w:rPr>
        <w:rFonts w:ascii="Helvetica Neue" w:eastAsia="Helvetica Neue" w:hAnsi="Helvetica Neue" w:cs="Helvetica Neue"/>
        <w:smallCaps/>
        <w:color w:val="000000"/>
        <w:sz w:val="10"/>
        <w:szCs w:val="10"/>
        <w:lang w:val="es-BO"/>
      </w:rPr>
      <w:t>OPTIMIZACIÓN DE HORARIOS MEDIANTE ALGORITMOS GENÉTICOS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21D0E" w14:textId="77777777" w:rsidR="00424BE6" w:rsidRDefault="00424BE6">
    <w:pPr>
      <w:jc w:val="center"/>
    </w:pPr>
    <w:proofErr w:type="spellStart"/>
    <w:r>
      <w:t>Title</w:t>
    </w:r>
    <w:proofErr w:type="spellEnd"/>
    <w:r>
      <w:t xml:space="preserve"> </w:t>
    </w:r>
    <w:proofErr w:type="spellStart"/>
    <w:r>
      <w:t>of</w:t>
    </w:r>
    <w:proofErr w:type="spellEnd"/>
    <w:r>
      <w:t xml:space="preserve"> </w:t>
    </w:r>
    <w:proofErr w:type="spellStart"/>
    <w:r>
      <w:t>Thesis</w:t>
    </w:r>
    <w:proofErr w:type="spellEnd"/>
    <w:r>
      <w:rPr>
        <w:noProof/>
        <w:lang w:val="es-BO"/>
      </w:rPr>
      <mc:AlternateContent>
        <mc:Choice Requires="wps">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5C7BB35A" id="_x0000_t32" coordsize="21600,21600" o:spt="32" o:oned="t" path="m,l21600,21600e" filled="f">
              <v:path arrowok="t" fillok="f" o:connecttype="none"/>
              <o:lock v:ext="edit" shapetype="t"/>
            </v:shapetype>
            <v:shape id="Conector recto de flecha 11" o:spid="_x0000_s1026" type="#_x0000_t32" style="position:absolute;margin-left:-5pt;margin-top:20pt;width:461.55pt;height:1.7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">
              <v:stroke startarrowwidth="narrow" startarrowlength="short" endarrowwidth="narrow" endarrowlength="short"/>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4B865" w14:textId="16C71088" w:rsidR="001A229A" w:rsidRPr="001A229A" w:rsidRDefault="001A229A" w:rsidP="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metodológico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645BA" w14:textId="468DF61F" w:rsidR="00424BE6" w:rsidRPr="00A94BC1" w:rsidRDefault="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lang w:val="es-BO"/>
      </w:rPr>
    </w:pPr>
    <w:r>
      <w:rPr>
        <w:rFonts w:ascii="Helvetica Neue" w:eastAsia="Helvetica Neue" w:hAnsi="Helvetica Neue" w:cs="Helvetica Neue"/>
        <w:smallCaps/>
        <w:color w:val="000000"/>
        <w:sz w:val="14"/>
        <w:szCs w:val="14"/>
        <w:lang w:val="es-BO"/>
      </w:rPr>
      <w:t>bibliografía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867F3"/>
    <w:multiLevelType w:val="multilevel"/>
    <w:tmpl w:val="6426A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C6991"/>
    <w:multiLevelType w:val="hybridMultilevel"/>
    <w:tmpl w:val="3B129CB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 w15:restartNumberingAfterBreak="0">
    <w:nsid w:val="00DA61FC"/>
    <w:multiLevelType w:val="multilevel"/>
    <w:tmpl w:val="885CB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51129"/>
    <w:multiLevelType w:val="multilevel"/>
    <w:tmpl w:val="0A70A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2E0F58"/>
    <w:multiLevelType w:val="multilevel"/>
    <w:tmpl w:val="C77A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7470A2"/>
    <w:multiLevelType w:val="multilevel"/>
    <w:tmpl w:val="736460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392736"/>
    <w:multiLevelType w:val="multilevel"/>
    <w:tmpl w:val="EDF0B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437638"/>
    <w:multiLevelType w:val="hybridMultilevel"/>
    <w:tmpl w:val="48AAFCD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8" w15:restartNumberingAfterBreak="0">
    <w:nsid w:val="0B1439D5"/>
    <w:multiLevelType w:val="hybridMultilevel"/>
    <w:tmpl w:val="B464F012"/>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9" w15:restartNumberingAfterBreak="0">
    <w:nsid w:val="0C887062"/>
    <w:multiLevelType w:val="hybridMultilevel"/>
    <w:tmpl w:val="5830A5E4"/>
    <w:lvl w:ilvl="0" w:tplc="400A000F">
      <w:start w:val="1"/>
      <w:numFmt w:val="decimal"/>
      <w:lvlText w:val="%1."/>
      <w:lvlJc w:val="left"/>
      <w:pPr>
        <w:ind w:left="3130" w:hanging="360"/>
      </w:pPr>
    </w:lvl>
    <w:lvl w:ilvl="1" w:tplc="400A0019">
      <w:start w:val="1"/>
      <w:numFmt w:val="lowerLetter"/>
      <w:lvlText w:val="%2."/>
      <w:lvlJc w:val="left"/>
      <w:pPr>
        <w:ind w:left="3850" w:hanging="360"/>
      </w:pPr>
    </w:lvl>
    <w:lvl w:ilvl="2" w:tplc="400A001B">
      <w:start w:val="1"/>
      <w:numFmt w:val="lowerRoman"/>
      <w:lvlText w:val="%3."/>
      <w:lvlJc w:val="right"/>
      <w:pPr>
        <w:ind w:left="4570" w:hanging="180"/>
      </w:pPr>
    </w:lvl>
    <w:lvl w:ilvl="3" w:tplc="400A000F">
      <w:start w:val="1"/>
      <w:numFmt w:val="decimal"/>
      <w:lvlText w:val="%4."/>
      <w:lvlJc w:val="left"/>
      <w:pPr>
        <w:ind w:left="5290" w:hanging="360"/>
      </w:pPr>
    </w:lvl>
    <w:lvl w:ilvl="4" w:tplc="400A0019">
      <w:start w:val="1"/>
      <w:numFmt w:val="lowerLetter"/>
      <w:lvlText w:val="%5."/>
      <w:lvlJc w:val="left"/>
      <w:pPr>
        <w:ind w:left="6010" w:hanging="360"/>
      </w:pPr>
    </w:lvl>
    <w:lvl w:ilvl="5" w:tplc="400A001B">
      <w:start w:val="1"/>
      <w:numFmt w:val="lowerRoman"/>
      <w:lvlText w:val="%6."/>
      <w:lvlJc w:val="right"/>
      <w:pPr>
        <w:ind w:left="6730" w:hanging="180"/>
      </w:pPr>
    </w:lvl>
    <w:lvl w:ilvl="6" w:tplc="400A000F">
      <w:start w:val="1"/>
      <w:numFmt w:val="decimal"/>
      <w:lvlText w:val="%7."/>
      <w:lvlJc w:val="left"/>
      <w:pPr>
        <w:ind w:left="7450" w:hanging="360"/>
      </w:pPr>
    </w:lvl>
    <w:lvl w:ilvl="7" w:tplc="400A0019">
      <w:start w:val="1"/>
      <w:numFmt w:val="lowerLetter"/>
      <w:lvlText w:val="%8."/>
      <w:lvlJc w:val="left"/>
      <w:pPr>
        <w:ind w:left="8170" w:hanging="360"/>
      </w:pPr>
    </w:lvl>
    <w:lvl w:ilvl="8" w:tplc="400A001B">
      <w:start w:val="1"/>
      <w:numFmt w:val="lowerRoman"/>
      <w:lvlText w:val="%9."/>
      <w:lvlJc w:val="right"/>
      <w:pPr>
        <w:ind w:left="8890" w:hanging="180"/>
      </w:pPr>
    </w:lvl>
  </w:abstractNum>
  <w:abstractNum w:abstractNumId="10" w15:restartNumberingAfterBreak="0">
    <w:nsid w:val="0C901933"/>
    <w:multiLevelType w:val="multilevel"/>
    <w:tmpl w:val="C56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012A6"/>
    <w:multiLevelType w:val="multilevel"/>
    <w:tmpl w:val="247618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7C12DF"/>
    <w:multiLevelType w:val="multilevel"/>
    <w:tmpl w:val="6A584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AC5C86"/>
    <w:multiLevelType w:val="multilevel"/>
    <w:tmpl w:val="A8182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5E0AB8"/>
    <w:multiLevelType w:val="multilevel"/>
    <w:tmpl w:val="BECC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A76CD8"/>
    <w:multiLevelType w:val="hybridMultilevel"/>
    <w:tmpl w:val="CF4AF45E"/>
    <w:lvl w:ilvl="0" w:tplc="400A0003">
      <w:start w:val="1"/>
      <w:numFmt w:val="bullet"/>
      <w:lvlText w:val="o"/>
      <w:lvlJc w:val="left"/>
      <w:pPr>
        <w:ind w:left="1800" w:hanging="360"/>
      </w:pPr>
      <w:rPr>
        <w:rFonts w:ascii="Courier New" w:hAnsi="Courier New" w:cs="Courier New" w:hint="default"/>
      </w:rPr>
    </w:lvl>
    <w:lvl w:ilvl="1" w:tplc="400A0003" w:tentative="1">
      <w:start w:val="1"/>
      <w:numFmt w:val="bullet"/>
      <w:lvlText w:val="o"/>
      <w:lvlJc w:val="left"/>
      <w:pPr>
        <w:ind w:left="2520" w:hanging="360"/>
      </w:pPr>
      <w:rPr>
        <w:rFonts w:ascii="Courier New" w:hAnsi="Courier New" w:cs="Courier New" w:hint="default"/>
      </w:rPr>
    </w:lvl>
    <w:lvl w:ilvl="2" w:tplc="400A0005" w:tentative="1">
      <w:start w:val="1"/>
      <w:numFmt w:val="bullet"/>
      <w:lvlText w:val=""/>
      <w:lvlJc w:val="left"/>
      <w:pPr>
        <w:ind w:left="3240" w:hanging="360"/>
      </w:pPr>
      <w:rPr>
        <w:rFonts w:ascii="Wingdings" w:hAnsi="Wingdings" w:hint="default"/>
      </w:rPr>
    </w:lvl>
    <w:lvl w:ilvl="3" w:tplc="400A0001" w:tentative="1">
      <w:start w:val="1"/>
      <w:numFmt w:val="bullet"/>
      <w:lvlText w:val=""/>
      <w:lvlJc w:val="left"/>
      <w:pPr>
        <w:ind w:left="3960" w:hanging="360"/>
      </w:pPr>
      <w:rPr>
        <w:rFonts w:ascii="Symbol" w:hAnsi="Symbol" w:hint="default"/>
      </w:rPr>
    </w:lvl>
    <w:lvl w:ilvl="4" w:tplc="400A0003" w:tentative="1">
      <w:start w:val="1"/>
      <w:numFmt w:val="bullet"/>
      <w:lvlText w:val="o"/>
      <w:lvlJc w:val="left"/>
      <w:pPr>
        <w:ind w:left="4680" w:hanging="360"/>
      </w:pPr>
      <w:rPr>
        <w:rFonts w:ascii="Courier New" w:hAnsi="Courier New" w:cs="Courier New" w:hint="default"/>
      </w:rPr>
    </w:lvl>
    <w:lvl w:ilvl="5" w:tplc="400A0005" w:tentative="1">
      <w:start w:val="1"/>
      <w:numFmt w:val="bullet"/>
      <w:lvlText w:val=""/>
      <w:lvlJc w:val="left"/>
      <w:pPr>
        <w:ind w:left="5400" w:hanging="360"/>
      </w:pPr>
      <w:rPr>
        <w:rFonts w:ascii="Wingdings" w:hAnsi="Wingdings" w:hint="default"/>
      </w:rPr>
    </w:lvl>
    <w:lvl w:ilvl="6" w:tplc="400A0001" w:tentative="1">
      <w:start w:val="1"/>
      <w:numFmt w:val="bullet"/>
      <w:lvlText w:val=""/>
      <w:lvlJc w:val="left"/>
      <w:pPr>
        <w:ind w:left="6120" w:hanging="360"/>
      </w:pPr>
      <w:rPr>
        <w:rFonts w:ascii="Symbol" w:hAnsi="Symbol" w:hint="default"/>
      </w:rPr>
    </w:lvl>
    <w:lvl w:ilvl="7" w:tplc="400A0003" w:tentative="1">
      <w:start w:val="1"/>
      <w:numFmt w:val="bullet"/>
      <w:lvlText w:val="o"/>
      <w:lvlJc w:val="left"/>
      <w:pPr>
        <w:ind w:left="6840" w:hanging="360"/>
      </w:pPr>
      <w:rPr>
        <w:rFonts w:ascii="Courier New" w:hAnsi="Courier New" w:cs="Courier New" w:hint="default"/>
      </w:rPr>
    </w:lvl>
    <w:lvl w:ilvl="8" w:tplc="400A0005" w:tentative="1">
      <w:start w:val="1"/>
      <w:numFmt w:val="bullet"/>
      <w:lvlText w:val=""/>
      <w:lvlJc w:val="left"/>
      <w:pPr>
        <w:ind w:left="7560" w:hanging="360"/>
      </w:pPr>
      <w:rPr>
        <w:rFonts w:ascii="Wingdings" w:hAnsi="Wingdings" w:hint="default"/>
      </w:rPr>
    </w:lvl>
  </w:abstractNum>
  <w:abstractNum w:abstractNumId="16" w15:restartNumberingAfterBreak="0">
    <w:nsid w:val="16AC6AB6"/>
    <w:multiLevelType w:val="multilevel"/>
    <w:tmpl w:val="30EAD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D4180C"/>
    <w:multiLevelType w:val="multilevel"/>
    <w:tmpl w:val="45B48636"/>
    <w:lvl w:ilvl="0">
      <w:start w:val="4"/>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02A1507"/>
    <w:multiLevelType w:val="hybridMultilevel"/>
    <w:tmpl w:val="DB12F63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9" w15:restartNumberingAfterBreak="0">
    <w:nsid w:val="210E5CE8"/>
    <w:multiLevelType w:val="hybridMultilevel"/>
    <w:tmpl w:val="E35CF20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0" w15:restartNumberingAfterBreak="0">
    <w:nsid w:val="2113019F"/>
    <w:multiLevelType w:val="hybridMultilevel"/>
    <w:tmpl w:val="E404EC3A"/>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21" w15:restartNumberingAfterBreak="0">
    <w:nsid w:val="222A6AFB"/>
    <w:multiLevelType w:val="hybridMultilevel"/>
    <w:tmpl w:val="84C03F0C"/>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2" w15:restartNumberingAfterBreak="0">
    <w:nsid w:val="24173FF5"/>
    <w:multiLevelType w:val="multilevel"/>
    <w:tmpl w:val="A38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24F63761"/>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D354B2"/>
    <w:multiLevelType w:val="multilevel"/>
    <w:tmpl w:val="7C6A8814"/>
    <w:lvl w:ilvl="0">
      <w:start w:val="1"/>
      <w:numFmt w:val="decimal"/>
      <w:pStyle w:val="Ttulo1"/>
      <w:lvlText w:val="%1"/>
      <w:lvlJc w:val="left"/>
      <w:pPr>
        <w:ind w:left="858"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pecVanish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6" w15:restartNumberingAfterBreak="0">
    <w:nsid w:val="264A0BB4"/>
    <w:multiLevelType w:val="multilevel"/>
    <w:tmpl w:val="D97CE78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2AEB4069"/>
    <w:multiLevelType w:val="multilevel"/>
    <w:tmpl w:val="93CE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BA167BB"/>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2DE85B8A"/>
    <w:multiLevelType w:val="multilevel"/>
    <w:tmpl w:val="329CD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F866038"/>
    <w:multiLevelType w:val="multilevel"/>
    <w:tmpl w:val="3F5E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583636"/>
    <w:multiLevelType w:val="hybridMultilevel"/>
    <w:tmpl w:val="F1201312"/>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32" w15:restartNumberingAfterBreak="0">
    <w:nsid w:val="3BAB57C8"/>
    <w:multiLevelType w:val="multilevel"/>
    <w:tmpl w:val="C69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9B393F"/>
    <w:multiLevelType w:val="multilevel"/>
    <w:tmpl w:val="D97CE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FC943EB"/>
    <w:multiLevelType w:val="multilevel"/>
    <w:tmpl w:val="B79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7410B0"/>
    <w:multiLevelType w:val="multilevel"/>
    <w:tmpl w:val="D6CE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915892"/>
    <w:multiLevelType w:val="hybridMultilevel"/>
    <w:tmpl w:val="3CF016CE"/>
    <w:lvl w:ilvl="0" w:tplc="400A000F">
      <w:start w:val="1"/>
      <w:numFmt w:val="decimal"/>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7" w15:restartNumberingAfterBreak="0">
    <w:nsid w:val="450C282D"/>
    <w:multiLevelType w:val="multilevel"/>
    <w:tmpl w:val="07E8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1F7166"/>
    <w:multiLevelType w:val="multilevel"/>
    <w:tmpl w:val="2A52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1D2098"/>
    <w:multiLevelType w:val="multilevel"/>
    <w:tmpl w:val="648CE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1031DB0"/>
    <w:multiLevelType w:val="multilevel"/>
    <w:tmpl w:val="46F8F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7006CD"/>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120F87"/>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CC6D9B"/>
    <w:multiLevelType w:val="hybridMultilevel"/>
    <w:tmpl w:val="1BF02280"/>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44" w15:restartNumberingAfterBreak="0">
    <w:nsid w:val="56FD6CB2"/>
    <w:multiLevelType w:val="multilevel"/>
    <w:tmpl w:val="3C028994"/>
    <w:lvl w:ilvl="0">
      <w:start w:val="4"/>
      <w:numFmt w:val="decimal"/>
      <w:lvlText w:val="%1."/>
      <w:lvlJc w:val="left"/>
      <w:pPr>
        <w:ind w:left="680" w:hanging="680"/>
      </w:pPr>
      <w:rPr>
        <w:rFonts w:hint="default"/>
      </w:rPr>
    </w:lvl>
    <w:lvl w:ilvl="1">
      <w:start w:val="5"/>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57366DFC"/>
    <w:multiLevelType w:val="hybridMultilevel"/>
    <w:tmpl w:val="3A10DCA6"/>
    <w:lvl w:ilvl="0" w:tplc="400A0003">
      <w:start w:val="1"/>
      <w:numFmt w:val="bullet"/>
      <w:lvlText w:val="o"/>
      <w:lvlJc w:val="left"/>
      <w:pPr>
        <w:ind w:left="1080" w:hanging="360"/>
      </w:pPr>
      <w:rPr>
        <w:rFonts w:ascii="Courier New" w:hAnsi="Courier New" w:cs="Courier New"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46" w15:restartNumberingAfterBreak="0">
    <w:nsid w:val="597D5825"/>
    <w:multiLevelType w:val="hybridMultilevel"/>
    <w:tmpl w:val="85686F3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7" w15:restartNumberingAfterBreak="0">
    <w:nsid w:val="5A1353A4"/>
    <w:multiLevelType w:val="multilevel"/>
    <w:tmpl w:val="FD4AC5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BD37672"/>
    <w:multiLevelType w:val="multilevel"/>
    <w:tmpl w:val="ACC0C27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5C073254"/>
    <w:multiLevelType w:val="hybridMultilevel"/>
    <w:tmpl w:val="E6B6767E"/>
    <w:lvl w:ilvl="0" w:tplc="400A0003">
      <w:start w:val="1"/>
      <w:numFmt w:val="bullet"/>
      <w:lvlText w:val="o"/>
      <w:lvlJc w:val="left"/>
      <w:pPr>
        <w:ind w:left="1800" w:hanging="360"/>
      </w:pPr>
      <w:rPr>
        <w:rFonts w:ascii="Courier New" w:hAnsi="Courier New" w:cs="Courier New" w:hint="default"/>
      </w:rPr>
    </w:lvl>
    <w:lvl w:ilvl="1" w:tplc="400A0003" w:tentative="1">
      <w:start w:val="1"/>
      <w:numFmt w:val="bullet"/>
      <w:lvlText w:val="o"/>
      <w:lvlJc w:val="left"/>
      <w:pPr>
        <w:ind w:left="2520" w:hanging="360"/>
      </w:pPr>
      <w:rPr>
        <w:rFonts w:ascii="Courier New" w:hAnsi="Courier New" w:cs="Courier New" w:hint="default"/>
      </w:rPr>
    </w:lvl>
    <w:lvl w:ilvl="2" w:tplc="400A0005" w:tentative="1">
      <w:start w:val="1"/>
      <w:numFmt w:val="bullet"/>
      <w:lvlText w:val=""/>
      <w:lvlJc w:val="left"/>
      <w:pPr>
        <w:ind w:left="3240" w:hanging="360"/>
      </w:pPr>
      <w:rPr>
        <w:rFonts w:ascii="Wingdings" w:hAnsi="Wingdings" w:hint="default"/>
      </w:rPr>
    </w:lvl>
    <w:lvl w:ilvl="3" w:tplc="400A0001" w:tentative="1">
      <w:start w:val="1"/>
      <w:numFmt w:val="bullet"/>
      <w:lvlText w:val=""/>
      <w:lvlJc w:val="left"/>
      <w:pPr>
        <w:ind w:left="3960" w:hanging="360"/>
      </w:pPr>
      <w:rPr>
        <w:rFonts w:ascii="Symbol" w:hAnsi="Symbol" w:hint="default"/>
      </w:rPr>
    </w:lvl>
    <w:lvl w:ilvl="4" w:tplc="400A0003" w:tentative="1">
      <w:start w:val="1"/>
      <w:numFmt w:val="bullet"/>
      <w:lvlText w:val="o"/>
      <w:lvlJc w:val="left"/>
      <w:pPr>
        <w:ind w:left="4680" w:hanging="360"/>
      </w:pPr>
      <w:rPr>
        <w:rFonts w:ascii="Courier New" w:hAnsi="Courier New" w:cs="Courier New" w:hint="default"/>
      </w:rPr>
    </w:lvl>
    <w:lvl w:ilvl="5" w:tplc="400A0005" w:tentative="1">
      <w:start w:val="1"/>
      <w:numFmt w:val="bullet"/>
      <w:lvlText w:val=""/>
      <w:lvlJc w:val="left"/>
      <w:pPr>
        <w:ind w:left="5400" w:hanging="360"/>
      </w:pPr>
      <w:rPr>
        <w:rFonts w:ascii="Wingdings" w:hAnsi="Wingdings" w:hint="default"/>
      </w:rPr>
    </w:lvl>
    <w:lvl w:ilvl="6" w:tplc="400A0001" w:tentative="1">
      <w:start w:val="1"/>
      <w:numFmt w:val="bullet"/>
      <w:lvlText w:val=""/>
      <w:lvlJc w:val="left"/>
      <w:pPr>
        <w:ind w:left="6120" w:hanging="360"/>
      </w:pPr>
      <w:rPr>
        <w:rFonts w:ascii="Symbol" w:hAnsi="Symbol" w:hint="default"/>
      </w:rPr>
    </w:lvl>
    <w:lvl w:ilvl="7" w:tplc="400A0003" w:tentative="1">
      <w:start w:val="1"/>
      <w:numFmt w:val="bullet"/>
      <w:lvlText w:val="o"/>
      <w:lvlJc w:val="left"/>
      <w:pPr>
        <w:ind w:left="6840" w:hanging="360"/>
      </w:pPr>
      <w:rPr>
        <w:rFonts w:ascii="Courier New" w:hAnsi="Courier New" w:cs="Courier New" w:hint="default"/>
      </w:rPr>
    </w:lvl>
    <w:lvl w:ilvl="8" w:tplc="400A0005" w:tentative="1">
      <w:start w:val="1"/>
      <w:numFmt w:val="bullet"/>
      <w:lvlText w:val=""/>
      <w:lvlJc w:val="left"/>
      <w:pPr>
        <w:ind w:left="7560" w:hanging="360"/>
      </w:pPr>
      <w:rPr>
        <w:rFonts w:ascii="Wingdings" w:hAnsi="Wingdings" w:hint="default"/>
      </w:rPr>
    </w:lvl>
  </w:abstractNum>
  <w:abstractNum w:abstractNumId="50" w15:restartNumberingAfterBreak="0">
    <w:nsid w:val="664E164D"/>
    <w:multiLevelType w:val="hybridMultilevel"/>
    <w:tmpl w:val="8C30B5C4"/>
    <w:lvl w:ilvl="0" w:tplc="400A0003">
      <w:start w:val="1"/>
      <w:numFmt w:val="bullet"/>
      <w:lvlText w:val="o"/>
      <w:lvlJc w:val="left"/>
      <w:pPr>
        <w:ind w:left="1080" w:hanging="360"/>
      </w:pPr>
      <w:rPr>
        <w:rFonts w:ascii="Courier New" w:hAnsi="Courier New" w:cs="Courier New"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51" w15:restartNumberingAfterBreak="0">
    <w:nsid w:val="6A161AAA"/>
    <w:multiLevelType w:val="hybridMultilevel"/>
    <w:tmpl w:val="29283A38"/>
    <w:lvl w:ilvl="0" w:tplc="400A000F">
      <w:start w:val="1"/>
      <w:numFmt w:val="decimal"/>
      <w:lvlText w:val="%1."/>
      <w:lvlJc w:val="left"/>
      <w:pPr>
        <w:ind w:left="1080" w:hanging="360"/>
      </w:p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52" w15:restartNumberingAfterBreak="0">
    <w:nsid w:val="6A575AFD"/>
    <w:multiLevelType w:val="multilevel"/>
    <w:tmpl w:val="B71E9444"/>
    <w:lvl w:ilvl="0">
      <w:start w:val="1"/>
      <w:numFmt w:val="decimal"/>
      <w:lvlText w:val="%1."/>
      <w:lvlJc w:val="left"/>
      <w:pPr>
        <w:ind w:left="680" w:hanging="680"/>
      </w:pPr>
    </w:lvl>
    <w:lvl w:ilvl="1">
      <w:start w:val="1"/>
      <w:numFmt w:val="decimal"/>
      <w:lvlText w:val="%1.%2."/>
      <w:lvlJc w:val="left"/>
      <w:pPr>
        <w:ind w:left="2523" w:hanging="680"/>
      </w:pPr>
    </w:lvl>
    <w:lvl w:ilvl="2">
      <w:start w:val="1"/>
      <w:numFmt w:val="decimal"/>
      <w:lvlText w:val="%1.%2.%3."/>
      <w:lvlJc w:val="left"/>
      <w:pPr>
        <w:ind w:left="680" w:hanging="680"/>
      </w:pPr>
    </w:lvl>
    <w:lvl w:ilvl="3">
      <w:start w:val="1"/>
      <w:numFmt w:val="decimal"/>
      <w:lvlText w:val="%1.%2.%3.%4."/>
      <w:lvlJc w:val="left"/>
      <w:pPr>
        <w:ind w:left="794" w:hanging="794"/>
      </w:pPr>
      <w:rPr>
        <w:sz w:val="20"/>
        <w:szCs w:val="20"/>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70C57AC8"/>
    <w:multiLevelType w:val="hybridMultilevel"/>
    <w:tmpl w:val="15FA8E2A"/>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4" w15:restartNumberingAfterBreak="0">
    <w:nsid w:val="714A71D0"/>
    <w:multiLevelType w:val="hybridMultilevel"/>
    <w:tmpl w:val="FD7ACDB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5" w15:restartNumberingAfterBreak="0">
    <w:nsid w:val="72E21F9B"/>
    <w:multiLevelType w:val="hybridMultilevel"/>
    <w:tmpl w:val="4B52DC7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6" w15:restartNumberingAfterBreak="0">
    <w:nsid w:val="737363D6"/>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180618"/>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7910"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744F4A3B"/>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B01732"/>
    <w:multiLevelType w:val="hybridMultilevel"/>
    <w:tmpl w:val="0A106DB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0" w15:restartNumberingAfterBreak="0">
    <w:nsid w:val="7C2F77D0"/>
    <w:multiLevelType w:val="multilevel"/>
    <w:tmpl w:val="15025E2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7C3D72A6"/>
    <w:multiLevelType w:val="hybridMultilevel"/>
    <w:tmpl w:val="2F542840"/>
    <w:lvl w:ilvl="0" w:tplc="6F32638C">
      <w:start w:val="1"/>
      <w:numFmt w:val="bullet"/>
      <w:lvlText w:val=""/>
      <w:lvlJc w:val="left"/>
      <w:pPr>
        <w:ind w:left="720" w:hanging="360"/>
      </w:pPr>
      <w:rPr>
        <w:rFonts w:ascii="Symbol" w:hAnsi="Symbol" w:hint="default"/>
        <w:b w:val="0"/>
        <w:bCs w:val="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2" w15:restartNumberingAfterBreak="0">
    <w:nsid w:val="7CBF7FA4"/>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6306F3"/>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936C84"/>
    <w:multiLevelType w:val="multilevel"/>
    <w:tmpl w:val="BABA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ED7586"/>
    <w:multiLevelType w:val="multilevel"/>
    <w:tmpl w:val="EF88E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6658601">
    <w:abstractNumId w:val="23"/>
  </w:num>
  <w:num w:numId="2" w16cid:durableId="569996960">
    <w:abstractNumId w:val="52"/>
  </w:num>
  <w:num w:numId="3" w16cid:durableId="1209948389">
    <w:abstractNumId w:val="57"/>
  </w:num>
  <w:num w:numId="4" w16cid:durableId="756482625">
    <w:abstractNumId w:val="25"/>
  </w:num>
  <w:num w:numId="5" w16cid:durableId="611861222">
    <w:abstractNumId w:val="9"/>
  </w:num>
  <w:num w:numId="6" w16cid:durableId="1452286274">
    <w:abstractNumId w:val="51"/>
  </w:num>
  <w:num w:numId="7" w16cid:durableId="196629940">
    <w:abstractNumId w:val="36"/>
  </w:num>
  <w:num w:numId="8" w16cid:durableId="808281437">
    <w:abstractNumId w:val="1"/>
  </w:num>
  <w:num w:numId="9" w16cid:durableId="1013919751">
    <w:abstractNumId w:val="22"/>
  </w:num>
  <w:num w:numId="10" w16cid:durableId="1135756304">
    <w:abstractNumId w:val="33"/>
  </w:num>
  <w:num w:numId="11" w16cid:durableId="1099181743">
    <w:abstractNumId w:val="13"/>
  </w:num>
  <w:num w:numId="12" w16cid:durableId="1247034526">
    <w:abstractNumId w:val="39"/>
  </w:num>
  <w:num w:numId="13" w16cid:durableId="448359192">
    <w:abstractNumId w:val="29"/>
  </w:num>
  <w:num w:numId="14" w16cid:durableId="1435436836">
    <w:abstractNumId w:val="3"/>
  </w:num>
  <w:num w:numId="15" w16cid:durableId="392192899">
    <w:abstractNumId w:val="11"/>
  </w:num>
  <w:num w:numId="16" w16cid:durableId="1320189864">
    <w:abstractNumId w:val="65"/>
  </w:num>
  <w:num w:numId="17" w16cid:durableId="1989476875">
    <w:abstractNumId w:val="56"/>
  </w:num>
  <w:num w:numId="18" w16cid:durableId="2058357471">
    <w:abstractNumId w:val="26"/>
  </w:num>
  <w:num w:numId="19" w16cid:durableId="189883188">
    <w:abstractNumId w:val="37"/>
  </w:num>
  <w:num w:numId="20" w16cid:durableId="1827673296">
    <w:abstractNumId w:val="62"/>
  </w:num>
  <w:num w:numId="21" w16cid:durableId="1935358230">
    <w:abstractNumId w:val="63"/>
  </w:num>
  <w:num w:numId="22" w16cid:durableId="88428250">
    <w:abstractNumId w:val="32"/>
  </w:num>
  <w:num w:numId="23" w16cid:durableId="2125880059">
    <w:abstractNumId w:val="61"/>
  </w:num>
  <w:num w:numId="24" w16cid:durableId="2107724120">
    <w:abstractNumId w:val="24"/>
  </w:num>
  <w:num w:numId="25" w16cid:durableId="923800814">
    <w:abstractNumId w:val="41"/>
  </w:num>
  <w:num w:numId="26" w16cid:durableId="2032604008">
    <w:abstractNumId w:val="64"/>
  </w:num>
  <w:num w:numId="27" w16cid:durableId="1401488985">
    <w:abstractNumId w:val="27"/>
  </w:num>
  <w:num w:numId="28" w16cid:durableId="471751439">
    <w:abstractNumId w:val="38"/>
  </w:num>
  <w:num w:numId="29" w16cid:durableId="464465330">
    <w:abstractNumId w:val="46"/>
  </w:num>
  <w:num w:numId="30" w16cid:durableId="765149052">
    <w:abstractNumId w:val="10"/>
  </w:num>
  <w:num w:numId="31" w16cid:durableId="266037728">
    <w:abstractNumId w:val="35"/>
  </w:num>
  <w:num w:numId="32" w16cid:durableId="794829759">
    <w:abstractNumId w:val="30"/>
  </w:num>
  <w:num w:numId="33" w16cid:durableId="1937596728">
    <w:abstractNumId w:val="28"/>
  </w:num>
  <w:num w:numId="34" w16cid:durableId="1721711562">
    <w:abstractNumId w:val="14"/>
  </w:num>
  <w:num w:numId="35" w16cid:durableId="1815679419">
    <w:abstractNumId w:val="4"/>
  </w:num>
  <w:num w:numId="36" w16cid:durableId="752967459">
    <w:abstractNumId w:val="43"/>
  </w:num>
  <w:num w:numId="37" w16cid:durableId="1482429400">
    <w:abstractNumId w:val="20"/>
  </w:num>
  <w:num w:numId="38" w16cid:durableId="104270785">
    <w:abstractNumId w:val="17"/>
  </w:num>
  <w:num w:numId="39" w16cid:durableId="1892575091">
    <w:abstractNumId w:val="34"/>
  </w:num>
  <w:num w:numId="40" w16cid:durableId="1154302059">
    <w:abstractNumId w:val="25"/>
  </w:num>
  <w:num w:numId="41" w16cid:durableId="1673876288">
    <w:abstractNumId w:val="25"/>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685785432">
    <w:abstractNumId w:val="48"/>
  </w:num>
  <w:num w:numId="43" w16cid:durableId="872116550">
    <w:abstractNumId w:val="60"/>
  </w:num>
  <w:num w:numId="44" w16cid:durableId="2056540425">
    <w:abstractNumId w:val="31"/>
  </w:num>
  <w:num w:numId="45" w16cid:durableId="777142543">
    <w:abstractNumId w:val="47"/>
  </w:num>
  <w:num w:numId="46" w16cid:durableId="1199882">
    <w:abstractNumId w:val="59"/>
  </w:num>
  <w:num w:numId="47" w16cid:durableId="1133017593">
    <w:abstractNumId w:val="18"/>
  </w:num>
  <w:num w:numId="48" w16cid:durableId="469329772">
    <w:abstractNumId w:val="55"/>
  </w:num>
  <w:num w:numId="49" w16cid:durableId="1151142469">
    <w:abstractNumId w:val="53"/>
  </w:num>
  <w:num w:numId="50" w16cid:durableId="1786118746">
    <w:abstractNumId w:val="21"/>
  </w:num>
  <w:num w:numId="51" w16cid:durableId="1111586523">
    <w:abstractNumId w:val="8"/>
  </w:num>
  <w:num w:numId="52" w16cid:durableId="2073191389">
    <w:abstractNumId w:val="54"/>
  </w:num>
  <w:num w:numId="53" w16cid:durableId="1918398719">
    <w:abstractNumId w:val="12"/>
  </w:num>
  <w:num w:numId="54" w16cid:durableId="20711844">
    <w:abstractNumId w:val="16"/>
  </w:num>
  <w:num w:numId="55" w16cid:durableId="89206368">
    <w:abstractNumId w:val="40"/>
  </w:num>
  <w:num w:numId="56" w16cid:durableId="785655020">
    <w:abstractNumId w:val="58"/>
  </w:num>
  <w:num w:numId="57" w16cid:durableId="1330333772">
    <w:abstractNumId w:val="6"/>
  </w:num>
  <w:num w:numId="58" w16cid:durableId="190653680">
    <w:abstractNumId w:val="42"/>
  </w:num>
  <w:num w:numId="59" w16cid:durableId="631255241">
    <w:abstractNumId w:val="7"/>
  </w:num>
  <w:num w:numId="60" w16cid:durableId="1176119534">
    <w:abstractNumId w:val="45"/>
  </w:num>
  <w:num w:numId="61" w16cid:durableId="1981571248">
    <w:abstractNumId w:val="50"/>
  </w:num>
  <w:num w:numId="62" w16cid:durableId="1108551316">
    <w:abstractNumId w:val="19"/>
  </w:num>
  <w:num w:numId="63" w16cid:durableId="198712527">
    <w:abstractNumId w:val="0"/>
  </w:num>
  <w:num w:numId="64" w16cid:durableId="945422915">
    <w:abstractNumId w:val="5"/>
  </w:num>
  <w:num w:numId="65" w16cid:durableId="189417019">
    <w:abstractNumId w:val="49"/>
  </w:num>
  <w:num w:numId="66" w16cid:durableId="910583464">
    <w:abstractNumId w:val="15"/>
  </w:num>
  <w:num w:numId="67" w16cid:durableId="1265847658">
    <w:abstractNumId w:val="2"/>
  </w:num>
  <w:num w:numId="68" w16cid:durableId="7574853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568599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17738002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82951334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846745613">
    <w:abstractNumId w:val="44"/>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4090E"/>
    <w:rsid w:val="00045440"/>
    <w:rsid w:val="000512ED"/>
    <w:rsid w:val="000538FE"/>
    <w:rsid w:val="000545DC"/>
    <w:rsid w:val="00055EEE"/>
    <w:rsid w:val="0005603B"/>
    <w:rsid w:val="0006283A"/>
    <w:rsid w:val="00080ACC"/>
    <w:rsid w:val="000B3754"/>
    <w:rsid w:val="000C232C"/>
    <w:rsid w:val="000C7140"/>
    <w:rsid w:val="000D4241"/>
    <w:rsid w:val="000E17E5"/>
    <w:rsid w:val="000E4C18"/>
    <w:rsid w:val="000F7E17"/>
    <w:rsid w:val="00100EB5"/>
    <w:rsid w:val="001138F2"/>
    <w:rsid w:val="00123BB4"/>
    <w:rsid w:val="00130605"/>
    <w:rsid w:val="00137540"/>
    <w:rsid w:val="001458F0"/>
    <w:rsid w:val="00151CD1"/>
    <w:rsid w:val="00157751"/>
    <w:rsid w:val="001625C0"/>
    <w:rsid w:val="00166CD5"/>
    <w:rsid w:val="001716FE"/>
    <w:rsid w:val="0017638E"/>
    <w:rsid w:val="00180E99"/>
    <w:rsid w:val="00183E33"/>
    <w:rsid w:val="00184EF2"/>
    <w:rsid w:val="0019468E"/>
    <w:rsid w:val="00194D8E"/>
    <w:rsid w:val="001A229A"/>
    <w:rsid w:val="001A6914"/>
    <w:rsid w:val="001A7199"/>
    <w:rsid w:val="001B0AEA"/>
    <w:rsid w:val="001B4431"/>
    <w:rsid w:val="001B4476"/>
    <w:rsid w:val="001C6B66"/>
    <w:rsid w:val="001E2C1E"/>
    <w:rsid w:val="001E4C76"/>
    <w:rsid w:val="001E779C"/>
    <w:rsid w:val="00203865"/>
    <w:rsid w:val="0021732E"/>
    <w:rsid w:val="00221947"/>
    <w:rsid w:val="00223229"/>
    <w:rsid w:val="0023645E"/>
    <w:rsid w:val="00240CA7"/>
    <w:rsid w:val="00254011"/>
    <w:rsid w:val="0025693B"/>
    <w:rsid w:val="002643F9"/>
    <w:rsid w:val="00267229"/>
    <w:rsid w:val="002742E3"/>
    <w:rsid w:val="0027565A"/>
    <w:rsid w:val="00280F96"/>
    <w:rsid w:val="00283375"/>
    <w:rsid w:val="002A4161"/>
    <w:rsid w:val="002A5602"/>
    <w:rsid w:val="002A64FD"/>
    <w:rsid w:val="002B1CEC"/>
    <w:rsid w:val="002D6BB6"/>
    <w:rsid w:val="002E67EC"/>
    <w:rsid w:val="002F132F"/>
    <w:rsid w:val="002F13B8"/>
    <w:rsid w:val="002F2B70"/>
    <w:rsid w:val="002F39CF"/>
    <w:rsid w:val="002F5110"/>
    <w:rsid w:val="0030020F"/>
    <w:rsid w:val="003024C2"/>
    <w:rsid w:val="00315933"/>
    <w:rsid w:val="003159F0"/>
    <w:rsid w:val="003209B1"/>
    <w:rsid w:val="0032545A"/>
    <w:rsid w:val="00326544"/>
    <w:rsid w:val="00327CD5"/>
    <w:rsid w:val="00335DC9"/>
    <w:rsid w:val="00340097"/>
    <w:rsid w:val="00347BF0"/>
    <w:rsid w:val="0035096C"/>
    <w:rsid w:val="00354DB4"/>
    <w:rsid w:val="003558FD"/>
    <w:rsid w:val="00356122"/>
    <w:rsid w:val="00376ACE"/>
    <w:rsid w:val="0038186C"/>
    <w:rsid w:val="0039361C"/>
    <w:rsid w:val="003A6368"/>
    <w:rsid w:val="003B0BD3"/>
    <w:rsid w:val="003B5859"/>
    <w:rsid w:val="003C297F"/>
    <w:rsid w:val="003C37FF"/>
    <w:rsid w:val="003D5CD1"/>
    <w:rsid w:val="003E6EAC"/>
    <w:rsid w:val="003E78F6"/>
    <w:rsid w:val="003F1C91"/>
    <w:rsid w:val="004062BA"/>
    <w:rsid w:val="004077C0"/>
    <w:rsid w:val="0041057C"/>
    <w:rsid w:val="00414042"/>
    <w:rsid w:val="0041624A"/>
    <w:rsid w:val="004169BA"/>
    <w:rsid w:val="00424BE6"/>
    <w:rsid w:val="00447181"/>
    <w:rsid w:val="00453E82"/>
    <w:rsid w:val="00455CE7"/>
    <w:rsid w:val="00456CBD"/>
    <w:rsid w:val="004636BC"/>
    <w:rsid w:val="0046650F"/>
    <w:rsid w:val="00471835"/>
    <w:rsid w:val="0047287C"/>
    <w:rsid w:val="00481052"/>
    <w:rsid w:val="00483625"/>
    <w:rsid w:val="00483DBF"/>
    <w:rsid w:val="00484042"/>
    <w:rsid w:val="00485B9C"/>
    <w:rsid w:val="00490133"/>
    <w:rsid w:val="004B3719"/>
    <w:rsid w:val="004B4845"/>
    <w:rsid w:val="004C224A"/>
    <w:rsid w:val="004C3AA6"/>
    <w:rsid w:val="004D0540"/>
    <w:rsid w:val="004D691B"/>
    <w:rsid w:val="004E2956"/>
    <w:rsid w:val="004E53EE"/>
    <w:rsid w:val="004E77ED"/>
    <w:rsid w:val="004F6682"/>
    <w:rsid w:val="00506E2C"/>
    <w:rsid w:val="00507B6E"/>
    <w:rsid w:val="005156D6"/>
    <w:rsid w:val="00522241"/>
    <w:rsid w:val="00526920"/>
    <w:rsid w:val="00533671"/>
    <w:rsid w:val="005373F9"/>
    <w:rsid w:val="00555970"/>
    <w:rsid w:val="00557C65"/>
    <w:rsid w:val="00560CC5"/>
    <w:rsid w:val="00571A59"/>
    <w:rsid w:val="00571C8B"/>
    <w:rsid w:val="00573A62"/>
    <w:rsid w:val="0058098E"/>
    <w:rsid w:val="00591BC6"/>
    <w:rsid w:val="005936A9"/>
    <w:rsid w:val="00595766"/>
    <w:rsid w:val="005A11E8"/>
    <w:rsid w:val="005A36F3"/>
    <w:rsid w:val="005A4AD5"/>
    <w:rsid w:val="005A626D"/>
    <w:rsid w:val="005E35E6"/>
    <w:rsid w:val="005E486D"/>
    <w:rsid w:val="005F18AB"/>
    <w:rsid w:val="005F3853"/>
    <w:rsid w:val="005F6663"/>
    <w:rsid w:val="005F6CFB"/>
    <w:rsid w:val="005F7D93"/>
    <w:rsid w:val="00612D9E"/>
    <w:rsid w:val="00616144"/>
    <w:rsid w:val="00621CD4"/>
    <w:rsid w:val="00632CEE"/>
    <w:rsid w:val="00642809"/>
    <w:rsid w:val="006571EB"/>
    <w:rsid w:val="006708F5"/>
    <w:rsid w:val="00673F18"/>
    <w:rsid w:val="006827F3"/>
    <w:rsid w:val="00696AAC"/>
    <w:rsid w:val="00697A14"/>
    <w:rsid w:val="006A3F00"/>
    <w:rsid w:val="006A73A0"/>
    <w:rsid w:val="006B586B"/>
    <w:rsid w:val="006C0847"/>
    <w:rsid w:val="006C34D7"/>
    <w:rsid w:val="006C4BEC"/>
    <w:rsid w:val="006D47EE"/>
    <w:rsid w:val="006D66BD"/>
    <w:rsid w:val="006D7FBA"/>
    <w:rsid w:val="006E2356"/>
    <w:rsid w:val="006E292F"/>
    <w:rsid w:val="006E423E"/>
    <w:rsid w:val="006E45F6"/>
    <w:rsid w:val="006E59DF"/>
    <w:rsid w:val="0070539C"/>
    <w:rsid w:val="00706699"/>
    <w:rsid w:val="00714498"/>
    <w:rsid w:val="0071734A"/>
    <w:rsid w:val="0072094E"/>
    <w:rsid w:val="0072129F"/>
    <w:rsid w:val="00724A02"/>
    <w:rsid w:val="007263EA"/>
    <w:rsid w:val="007279BF"/>
    <w:rsid w:val="00731A0A"/>
    <w:rsid w:val="00745E48"/>
    <w:rsid w:val="00746497"/>
    <w:rsid w:val="00746D4C"/>
    <w:rsid w:val="0074727C"/>
    <w:rsid w:val="00747D0B"/>
    <w:rsid w:val="0075190F"/>
    <w:rsid w:val="00753326"/>
    <w:rsid w:val="00753F81"/>
    <w:rsid w:val="0075466E"/>
    <w:rsid w:val="0076115C"/>
    <w:rsid w:val="00763011"/>
    <w:rsid w:val="00763E9A"/>
    <w:rsid w:val="00765285"/>
    <w:rsid w:val="0076590D"/>
    <w:rsid w:val="00782F34"/>
    <w:rsid w:val="00784662"/>
    <w:rsid w:val="0078469B"/>
    <w:rsid w:val="00786ACC"/>
    <w:rsid w:val="0079647F"/>
    <w:rsid w:val="00796692"/>
    <w:rsid w:val="007A1908"/>
    <w:rsid w:val="007A1E2C"/>
    <w:rsid w:val="007C7D66"/>
    <w:rsid w:val="007D3623"/>
    <w:rsid w:val="007E0E25"/>
    <w:rsid w:val="007E24EA"/>
    <w:rsid w:val="007E4B73"/>
    <w:rsid w:val="00807705"/>
    <w:rsid w:val="00814609"/>
    <w:rsid w:val="008162CF"/>
    <w:rsid w:val="00823718"/>
    <w:rsid w:val="00837E70"/>
    <w:rsid w:val="00846DB2"/>
    <w:rsid w:val="00846E9A"/>
    <w:rsid w:val="00852A9B"/>
    <w:rsid w:val="008563C8"/>
    <w:rsid w:val="0088374F"/>
    <w:rsid w:val="00884B10"/>
    <w:rsid w:val="00892C66"/>
    <w:rsid w:val="00897C3D"/>
    <w:rsid w:val="008A5689"/>
    <w:rsid w:val="008A5B60"/>
    <w:rsid w:val="008B2695"/>
    <w:rsid w:val="008B75EF"/>
    <w:rsid w:val="008C6576"/>
    <w:rsid w:val="008D7956"/>
    <w:rsid w:val="008D7BAF"/>
    <w:rsid w:val="008E14D3"/>
    <w:rsid w:val="008E39ED"/>
    <w:rsid w:val="008F53FC"/>
    <w:rsid w:val="009050C8"/>
    <w:rsid w:val="00906C36"/>
    <w:rsid w:val="00906D7B"/>
    <w:rsid w:val="009302C1"/>
    <w:rsid w:val="00933F63"/>
    <w:rsid w:val="0093598D"/>
    <w:rsid w:val="009463D5"/>
    <w:rsid w:val="009504B3"/>
    <w:rsid w:val="009640C9"/>
    <w:rsid w:val="00964389"/>
    <w:rsid w:val="0099653D"/>
    <w:rsid w:val="00996EB4"/>
    <w:rsid w:val="009A2552"/>
    <w:rsid w:val="009B450D"/>
    <w:rsid w:val="009C43D3"/>
    <w:rsid w:val="009C6624"/>
    <w:rsid w:val="009E0A01"/>
    <w:rsid w:val="009E3F74"/>
    <w:rsid w:val="009F7A4A"/>
    <w:rsid w:val="00A11D3C"/>
    <w:rsid w:val="00A11F38"/>
    <w:rsid w:val="00A12D70"/>
    <w:rsid w:val="00A6064F"/>
    <w:rsid w:val="00A60810"/>
    <w:rsid w:val="00A60AFA"/>
    <w:rsid w:val="00A86100"/>
    <w:rsid w:val="00A9228D"/>
    <w:rsid w:val="00A94BC1"/>
    <w:rsid w:val="00AA29F7"/>
    <w:rsid w:val="00AB1453"/>
    <w:rsid w:val="00AB3A1E"/>
    <w:rsid w:val="00AC4471"/>
    <w:rsid w:val="00AD4F33"/>
    <w:rsid w:val="00AD5C98"/>
    <w:rsid w:val="00AE73CA"/>
    <w:rsid w:val="00AF3647"/>
    <w:rsid w:val="00B040CE"/>
    <w:rsid w:val="00B05A9A"/>
    <w:rsid w:val="00B11BB6"/>
    <w:rsid w:val="00B13E02"/>
    <w:rsid w:val="00B1530E"/>
    <w:rsid w:val="00B22142"/>
    <w:rsid w:val="00B224DC"/>
    <w:rsid w:val="00B37713"/>
    <w:rsid w:val="00B4314D"/>
    <w:rsid w:val="00B4522B"/>
    <w:rsid w:val="00B5517F"/>
    <w:rsid w:val="00B5581D"/>
    <w:rsid w:val="00B63D8F"/>
    <w:rsid w:val="00B8397C"/>
    <w:rsid w:val="00B91535"/>
    <w:rsid w:val="00B9424E"/>
    <w:rsid w:val="00B96999"/>
    <w:rsid w:val="00BA3927"/>
    <w:rsid w:val="00BA6D1E"/>
    <w:rsid w:val="00BD028E"/>
    <w:rsid w:val="00BD52B9"/>
    <w:rsid w:val="00BF5203"/>
    <w:rsid w:val="00C129E4"/>
    <w:rsid w:val="00C129ED"/>
    <w:rsid w:val="00C1683A"/>
    <w:rsid w:val="00C24274"/>
    <w:rsid w:val="00C27EA7"/>
    <w:rsid w:val="00C30949"/>
    <w:rsid w:val="00C50218"/>
    <w:rsid w:val="00C52233"/>
    <w:rsid w:val="00C60E54"/>
    <w:rsid w:val="00C6153E"/>
    <w:rsid w:val="00C71B21"/>
    <w:rsid w:val="00C91C60"/>
    <w:rsid w:val="00C96CA2"/>
    <w:rsid w:val="00CB0AD0"/>
    <w:rsid w:val="00CC2B20"/>
    <w:rsid w:val="00CE3EAD"/>
    <w:rsid w:val="00D01028"/>
    <w:rsid w:val="00D04AB3"/>
    <w:rsid w:val="00D05D72"/>
    <w:rsid w:val="00D17089"/>
    <w:rsid w:val="00D22EEB"/>
    <w:rsid w:val="00D2706C"/>
    <w:rsid w:val="00D27CFC"/>
    <w:rsid w:val="00D30AA6"/>
    <w:rsid w:val="00D30F4B"/>
    <w:rsid w:val="00D334D3"/>
    <w:rsid w:val="00D36200"/>
    <w:rsid w:val="00D4243F"/>
    <w:rsid w:val="00D45AED"/>
    <w:rsid w:val="00D4650D"/>
    <w:rsid w:val="00D52E47"/>
    <w:rsid w:val="00D5589E"/>
    <w:rsid w:val="00D60F13"/>
    <w:rsid w:val="00D62AF2"/>
    <w:rsid w:val="00D65524"/>
    <w:rsid w:val="00D672DA"/>
    <w:rsid w:val="00D674D7"/>
    <w:rsid w:val="00D706B0"/>
    <w:rsid w:val="00D747E6"/>
    <w:rsid w:val="00D839DC"/>
    <w:rsid w:val="00D942B5"/>
    <w:rsid w:val="00D95AC1"/>
    <w:rsid w:val="00D9733C"/>
    <w:rsid w:val="00D9758C"/>
    <w:rsid w:val="00DA334B"/>
    <w:rsid w:val="00DA3739"/>
    <w:rsid w:val="00DA5DF4"/>
    <w:rsid w:val="00DC2954"/>
    <w:rsid w:val="00DC7853"/>
    <w:rsid w:val="00DD08A9"/>
    <w:rsid w:val="00DF2F41"/>
    <w:rsid w:val="00DF571F"/>
    <w:rsid w:val="00E06721"/>
    <w:rsid w:val="00E21A32"/>
    <w:rsid w:val="00E37B2D"/>
    <w:rsid w:val="00E43500"/>
    <w:rsid w:val="00E43892"/>
    <w:rsid w:val="00E43B54"/>
    <w:rsid w:val="00E4673B"/>
    <w:rsid w:val="00E47D87"/>
    <w:rsid w:val="00E504FF"/>
    <w:rsid w:val="00E642D7"/>
    <w:rsid w:val="00E82C89"/>
    <w:rsid w:val="00E85539"/>
    <w:rsid w:val="00E93592"/>
    <w:rsid w:val="00EA47AE"/>
    <w:rsid w:val="00EA4F52"/>
    <w:rsid w:val="00EB17E5"/>
    <w:rsid w:val="00EC0C9A"/>
    <w:rsid w:val="00EC0FC0"/>
    <w:rsid w:val="00EC2694"/>
    <w:rsid w:val="00EC767F"/>
    <w:rsid w:val="00ED3A12"/>
    <w:rsid w:val="00ED7D5F"/>
    <w:rsid w:val="00EE0CA7"/>
    <w:rsid w:val="00EF03B8"/>
    <w:rsid w:val="00EF2E91"/>
    <w:rsid w:val="00F02AEE"/>
    <w:rsid w:val="00F05C1D"/>
    <w:rsid w:val="00F07DA1"/>
    <w:rsid w:val="00F138A4"/>
    <w:rsid w:val="00F32922"/>
    <w:rsid w:val="00F343F2"/>
    <w:rsid w:val="00F404F1"/>
    <w:rsid w:val="00F422FC"/>
    <w:rsid w:val="00F4266B"/>
    <w:rsid w:val="00F47C6A"/>
    <w:rsid w:val="00F54DC7"/>
    <w:rsid w:val="00F553D9"/>
    <w:rsid w:val="00F674B7"/>
    <w:rsid w:val="00F71C54"/>
    <w:rsid w:val="00F90C0F"/>
    <w:rsid w:val="00F947ED"/>
    <w:rsid w:val="00F959D9"/>
    <w:rsid w:val="00FA437E"/>
    <w:rsid w:val="00FA597B"/>
    <w:rsid w:val="00FB3484"/>
    <w:rsid w:val="00FB4630"/>
    <w:rsid w:val="00FB4810"/>
    <w:rsid w:val="00FB4834"/>
    <w:rsid w:val="00FD5103"/>
    <w:rsid w:val="00FE2319"/>
    <w:rsid w:val="00FE2606"/>
    <w:rsid w:val="00FE36B6"/>
    <w:rsid w:val="00FE57EF"/>
    <w:rsid w:val="00FF4E32"/>
    <w:rsid w:val="00FF671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C66"/>
  </w:style>
  <w:style w:type="paragraph" w:styleId="Ttulo1">
    <w:name w:val="heading 1"/>
    <w:basedOn w:val="Normal"/>
    <w:next w:val="Normal"/>
    <w:link w:val="Ttulo1Car"/>
    <w:uiPriority w:val="9"/>
    <w:qFormat/>
    <w:pPr>
      <w:keepNext/>
      <w:numPr>
        <w:numId w:val="4"/>
      </w:numPr>
      <w:pBdr>
        <w:top w:val="nil"/>
        <w:left w:val="nil"/>
        <w:bottom w:val="nil"/>
        <w:right w:val="nil"/>
        <w:between w:val="nil"/>
      </w:pBdr>
      <w:tabs>
        <w:tab w:val="left" w:pos="0"/>
      </w:tabs>
      <w:spacing w:before="720" w:after="480" w:line="240" w:lineRule="auto"/>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numPr>
        <w:ilvl w:val="1"/>
        <w:numId w:val="4"/>
      </w:numPr>
      <w:pBdr>
        <w:top w:val="nil"/>
        <w:left w:val="nil"/>
        <w:bottom w:val="nil"/>
        <w:right w:val="nil"/>
        <w:between w:val="nil"/>
      </w:pBdr>
      <w:tabs>
        <w:tab w:val="left" w:pos="0"/>
      </w:tabs>
      <w:spacing w:before="200" w:after="170" w:line="240" w:lineRule="auto"/>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numPr>
        <w:ilvl w:val="2"/>
        <w:numId w:val="4"/>
      </w:numPr>
      <w:pBdr>
        <w:top w:val="nil"/>
        <w:left w:val="nil"/>
        <w:bottom w:val="nil"/>
        <w:right w:val="nil"/>
        <w:between w:val="nil"/>
      </w:pBdr>
      <w:tabs>
        <w:tab w:val="left" w:pos="0"/>
      </w:tabs>
      <w:spacing w:before="140" w:after="140" w:line="240" w:lineRule="auto"/>
      <w:outlineLvl w:val="2"/>
    </w:pPr>
    <w:rPr>
      <w:rFonts w:ascii="Helvetica Neue" w:eastAsia="Helvetica Neue" w:hAnsi="Helvetica Neue" w:cs="Helvetica Neue"/>
      <w:b/>
      <w:color w:val="000000"/>
    </w:rPr>
  </w:style>
  <w:style w:type="paragraph" w:styleId="Ttulo4">
    <w:name w:val="heading 4"/>
    <w:basedOn w:val="Normal"/>
    <w:next w:val="Normal"/>
    <w:uiPriority w:val="9"/>
    <w:unhideWhenUsed/>
    <w:qFormat/>
    <w:pPr>
      <w:keepNext/>
      <w:numPr>
        <w:ilvl w:val="3"/>
        <w:numId w:val="4"/>
      </w:numPr>
      <w:pBdr>
        <w:top w:val="nil"/>
        <w:left w:val="nil"/>
        <w:bottom w:val="nil"/>
        <w:right w:val="nil"/>
        <w:between w:val="nil"/>
      </w:pBdr>
      <w:tabs>
        <w:tab w:val="left" w:pos="0"/>
      </w:tabs>
      <w:spacing w:before="140" w:after="140" w:line="240" w:lineRule="auto"/>
      <w:outlineLvl w:val="3"/>
    </w:pPr>
    <w:rPr>
      <w:rFonts w:ascii="Helvetica Neue" w:eastAsia="Helvetica Neue" w:hAnsi="Helvetica Neue" w:cs="Helvetica Neue"/>
      <w:b/>
      <w:color w:val="000000"/>
    </w:rPr>
  </w:style>
  <w:style w:type="paragraph" w:styleId="Ttulo5">
    <w:name w:val="heading 5"/>
    <w:basedOn w:val="Normal"/>
    <w:next w:val="Normal"/>
    <w:uiPriority w:val="9"/>
    <w:unhideWhenUsed/>
    <w:qFormat/>
    <w:pPr>
      <w:keepNext/>
      <w:numPr>
        <w:ilvl w:val="4"/>
        <w:numId w:val="4"/>
      </w:numPr>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numPr>
        <w:ilvl w:val="5"/>
        <w:numId w:val="4"/>
      </w:numPr>
      <w:jc w:val="center"/>
      <w:outlineLvl w:val="5"/>
    </w:pPr>
    <w:rPr>
      <w:rFonts w:ascii="Helvetica Neue" w:eastAsia="Helvetica Neue" w:hAnsi="Helvetica Neue" w:cs="Helvetica Neue"/>
      <w:sz w:val="36"/>
      <w:szCs w:val="36"/>
    </w:rPr>
  </w:style>
  <w:style w:type="paragraph" w:styleId="Ttulo7">
    <w:name w:val="heading 7"/>
    <w:basedOn w:val="Normal"/>
    <w:next w:val="Normal"/>
    <w:link w:val="Ttulo7Car"/>
    <w:uiPriority w:val="9"/>
    <w:semiHidden/>
    <w:unhideWhenUsed/>
    <w:qFormat/>
    <w:rsid w:val="00A11F38"/>
    <w:pPr>
      <w:keepNext/>
      <w:keepLines/>
      <w:numPr>
        <w:ilvl w:val="6"/>
        <w:numId w:val="4"/>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A11F38"/>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11F38"/>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B96999"/>
    <w:pPr>
      <w:ind w:left="720"/>
      <w:contextualSpacing/>
    </w:pPr>
  </w:style>
  <w:style w:type="character" w:customStyle="1" w:styleId="Ttulo2Car">
    <w:name w:val="Título 2 Car"/>
    <w:basedOn w:val="Fuentedeprrafopredeter"/>
    <w:link w:val="Ttulo2"/>
    <w:uiPriority w:val="9"/>
    <w:rsid w:val="00A6064F"/>
    <w:rPr>
      <w:rFonts w:ascii="Helvetica Neue" w:eastAsia="Helvetica Neue" w:hAnsi="Helvetica Neue" w:cs="Helvetica Neue"/>
      <w:b/>
      <w:color w:val="000000"/>
      <w:sz w:val="24"/>
      <w:szCs w:val="24"/>
    </w:rPr>
  </w:style>
  <w:style w:type="character" w:customStyle="1" w:styleId="Ttulo7Car">
    <w:name w:val="Título 7 Car"/>
    <w:basedOn w:val="Fuentedeprrafopredeter"/>
    <w:link w:val="Ttulo7"/>
    <w:uiPriority w:val="9"/>
    <w:semiHidden/>
    <w:rsid w:val="00A11F38"/>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A11F3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11F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C37FF"/>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Textoennegrita">
    <w:name w:val="Strong"/>
    <w:basedOn w:val="Fuentedeprrafopredeter"/>
    <w:uiPriority w:val="22"/>
    <w:qFormat/>
    <w:rsid w:val="003C37FF"/>
    <w:rPr>
      <w:b/>
      <w:bCs/>
    </w:rPr>
  </w:style>
  <w:style w:type="paragraph" w:styleId="HTMLconformatoprevio">
    <w:name w:val="HTML Preformatted"/>
    <w:basedOn w:val="Normal"/>
    <w:link w:val="HTMLconformatoprevioCar"/>
    <w:uiPriority w:val="99"/>
    <w:semiHidden/>
    <w:unhideWhenUsed/>
    <w:rsid w:val="003C37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s-BO"/>
    </w:rPr>
  </w:style>
  <w:style w:type="character" w:customStyle="1" w:styleId="HTMLconformatoprevioCar">
    <w:name w:val="HTML con formato previo Car"/>
    <w:basedOn w:val="Fuentedeprrafopredeter"/>
    <w:link w:val="HTMLconformatoprevio"/>
    <w:uiPriority w:val="99"/>
    <w:semiHidden/>
    <w:rsid w:val="003C37FF"/>
    <w:rPr>
      <w:rFonts w:ascii="Courier New" w:eastAsia="Times New Roman" w:hAnsi="Courier New" w:cs="Courier New"/>
      <w:sz w:val="20"/>
      <w:szCs w:val="20"/>
      <w:lang w:val="es-BO"/>
    </w:rPr>
  </w:style>
  <w:style w:type="character" w:styleId="CdigoHTML">
    <w:name w:val="HTML Code"/>
    <w:basedOn w:val="Fuentedeprrafopredeter"/>
    <w:uiPriority w:val="99"/>
    <w:semiHidden/>
    <w:unhideWhenUsed/>
    <w:rsid w:val="003C37FF"/>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642809"/>
    <w:rPr>
      <w:color w:val="808080"/>
    </w:rPr>
  </w:style>
  <w:style w:type="character" w:styleId="Hipervnculo">
    <w:name w:val="Hyperlink"/>
    <w:basedOn w:val="Fuentedeprrafopredeter"/>
    <w:uiPriority w:val="99"/>
    <w:unhideWhenUsed/>
    <w:rsid w:val="0075190F"/>
    <w:rPr>
      <w:color w:val="0000FF" w:themeColor="hyperlink"/>
      <w:u w:val="single"/>
    </w:rPr>
  </w:style>
  <w:style w:type="character" w:styleId="Mencinsinresolver">
    <w:name w:val="Unresolved Mention"/>
    <w:basedOn w:val="Fuentedeprrafopredeter"/>
    <w:uiPriority w:val="99"/>
    <w:semiHidden/>
    <w:unhideWhenUsed/>
    <w:rsid w:val="0075190F"/>
    <w:rPr>
      <w:color w:val="605E5C"/>
      <w:shd w:val="clear" w:color="auto" w:fill="E1DFDD"/>
    </w:rPr>
  </w:style>
  <w:style w:type="character" w:customStyle="1" w:styleId="Ttulo3Car">
    <w:name w:val="Título 3 Car"/>
    <w:basedOn w:val="Fuentedeprrafopredeter"/>
    <w:link w:val="Ttulo3"/>
    <w:uiPriority w:val="9"/>
    <w:rsid w:val="009050C8"/>
    <w:rPr>
      <w:rFonts w:ascii="Helvetica Neue" w:eastAsia="Helvetica Neue" w:hAnsi="Helvetica Neue" w:cs="Helvetica Neue"/>
      <w:b/>
      <w:color w:val="000000"/>
    </w:rPr>
  </w:style>
  <w:style w:type="paragraph" w:styleId="TtuloTDC">
    <w:name w:val="TOC Heading"/>
    <w:basedOn w:val="Ttulo1"/>
    <w:next w:val="Normal"/>
    <w:uiPriority w:val="39"/>
    <w:unhideWhenUsed/>
    <w:qFormat/>
    <w:rsid w:val="006E59DF"/>
    <w:pPr>
      <w:keepLines/>
      <w:numPr>
        <w:numId w:val="0"/>
      </w:numPr>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483DBF"/>
    <w:pPr>
      <w:tabs>
        <w:tab w:val="left" w:pos="880"/>
        <w:tab w:val="right" w:leader="dot" w:pos="9208"/>
      </w:tabs>
      <w:spacing w:after="100"/>
    </w:pPr>
  </w:style>
  <w:style w:type="paragraph" w:styleId="TDC1">
    <w:name w:val="toc 1"/>
    <w:basedOn w:val="Normal"/>
    <w:next w:val="Normal"/>
    <w:autoRedefine/>
    <w:uiPriority w:val="39"/>
    <w:unhideWhenUsed/>
    <w:qFormat/>
    <w:rsid w:val="00F959D9"/>
    <w:pPr>
      <w:spacing w:after="100"/>
    </w:pPr>
    <w:rPr>
      <w:rFonts w:ascii="Garamond" w:hAnsi="Garamond"/>
      <w:sz w:val="23"/>
    </w:rPr>
  </w:style>
  <w:style w:type="paragraph" w:styleId="TDC3">
    <w:name w:val="toc 3"/>
    <w:basedOn w:val="Normal"/>
    <w:next w:val="Normal"/>
    <w:autoRedefine/>
    <w:uiPriority w:val="39"/>
    <w:unhideWhenUsed/>
    <w:rsid w:val="006E59DF"/>
    <w:pPr>
      <w:spacing w:after="100"/>
      <w:ind w:left="440"/>
    </w:pPr>
  </w:style>
  <w:style w:type="paragraph" w:styleId="Descripcin">
    <w:name w:val="caption"/>
    <w:basedOn w:val="Normal"/>
    <w:next w:val="Normal"/>
    <w:uiPriority w:val="35"/>
    <w:unhideWhenUsed/>
    <w:qFormat/>
    <w:rsid w:val="00F02AEE"/>
    <w:pPr>
      <w:spacing w:after="200" w:line="240" w:lineRule="auto"/>
    </w:pPr>
    <w:rPr>
      <w:i/>
      <w:iCs/>
      <w:color w:val="1F497D" w:themeColor="text2"/>
      <w:sz w:val="18"/>
      <w:szCs w:val="18"/>
    </w:rPr>
  </w:style>
  <w:style w:type="paragraph" w:styleId="Tabladeilustraciones">
    <w:name w:val="table of figures"/>
    <w:basedOn w:val="Normal"/>
    <w:next w:val="Normal"/>
    <w:uiPriority w:val="99"/>
    <w:unhideWhenUsed/>
    <w:rsid w:val="00E504FF"/>
    <w:rPr>
      <w:rFonts w:ascii="Garamond" w:hAnsi="Garamond"/>
      <w:sz w:val="23"/>
    </w:rPr>
  </w:style>
  <w:style w:type="paragraph" w:styleId="TDC4">
    <w:name w:val="toc 4"/>
    <w:basedOn w:val="Normal"/>
    <w:next w:val="Normal"/>
    <w:autoRedefine/>
    <w:uiPriority w:val="39"/>
    <w:unhideWhenUsed/>
    <w:rsid w:val="00D62AF2"/>
    <w:pPr>
      <w:spacing w:after="100" w:line="278" w:lineRule="auto"/>
      <w:ind w:left="720"/>
    </w:pPr>
    <w:rPr>
      <w:rFonts w:asciiTheme="minorHAnsi" w:eastAsiaTheme="minorEastAsia" w:hAnsiTheme="minorHAnsi" w:cstheme="minorBidi"/>
      <w:kern w:val="2"/>
      <w:sz w:val="24"/>
      <w:szCs w:val="24"/>
      <w:lang w:val="es-BO"/>
      <w14:ligatures w14:val="standardContextual"/>
    </w:rPr>
  </w:style>
  <w:style w:type="paragraph" w:styleId="TDC5">
    <w:name w:val="toc 5"/>
    <w:basedOn w:val="Normal"/>
    <w:next w:val="Normal"/>
    <w:autoRedefine/>
    <w:uiPriority w:val="39"/>
    <w:unhideWhenUsed/>
    <w:rsid w:val="00D62AF2"/>
    <w:pPr>
      <w:spacing w:after="100" w:line="278" w:lineRule="auto"/>
      <w:ind w:left="960"/>
    </w:pPr>
    <w:rPr>
      <w:rFonts w:asciiTheme="minorHAnsi" w:eastAsiaTheme="minorEastAsia" w:hAnsiTheme="minorHAnsi" w:cstheme="minorBidi"/>
      <w:kern w:val="2"/>
      <w:sz w:val="24"/>
      <w:szCs w:val="24"/>
      <w:lang w:val="es-BO"/>
      <w14:ligatures w14:val="standardContextual"/>
    </w:rPr>
  </w:style>
  <w:style w:type="paragraph" w:styleId="TDC6">
    <w:name w:val="toc 6"/>
    <w:basedOn w:val="Normal"/>
    <w:next w:val="Normal"/>
    <w:autoRedefine/>
    <w:uiPriority w:val="39"/>
    <w:unhideWhenUsed/>
    <w:rsid w:val="00D62AF2"/>
    <w:pPr>
      <w:spacing w:after="100" w:line="278" w:lineRule="auto"/>
      <w:ind w:left="1200"/>
    </w:pPr>
    <w:rPr>
      <w:rFonts w:asciiTheme="minorHAnsi" w:eastAsiaTheme="minorEastAsia" w:hAnsiTheme="minorHAnsi" w:cstheme="minorBidi"/>
      <w:kern w:val="2"/>
      <w:sz w:val="24"/>
      <w:szCs w:val="24"/>
      <w:lang w:val="es-BO"/>
      <w14:ligatures w14:val="standardContextual"/>
    </w:rPr>
  </w:style>
  <w:style w:type="paragraph" w:styleId="TDC7">
    <w:name w:val="toc 7"/>
    <w:basedOn w:val="Normal"/>
    <w:next w:val="Normal"/>
    <w:autoRedefine/>
    <w:uiPriority w:val="39"/>
    <w:unhideWhenUsed/>
    <w:rsid w:val="00D62AF2"/>
    <w:pPr>
      <w:spacing w:after="100" w:line="278" w:lineRule="auto"/>
      <w:ind w:left="1440"/>
    </w:pPr>
    <w:rPr>
      <w:rFonts w:asciiTheme="minorHAnsi" w:eastAsiaTheme="minorEastAsia" w:hAnsiTheme="minorHAnsi" w:cstheme="minorBidi"/>
      <w:kern w:val="2"/>
      <w:sz w:val="24"/>
      <w:szCs w:val="24"/>
      <w:lang w:val="es-BO"/>
      <w14:ligatures w14:val="standardContextual"/>
    </w:rPr>
  </w:style>
  <w:style w:type="paragraph" w:styleId="TDC8">
    <w:name w:val="toc 8"/>
    <w:basedOn w:val="Normal"/>
    <w:next w:val="Normal"/>
    <w:autoRedefine/>
    <w:uiPriority w:val="39"/>
    <w:unhideWhenUsed/>
    <w:rsid w:val="00D62AF2"/>
    <w:pPr>
      <w:spacing w:after="100" w:line="278" w:lineRule="auto"/>
      <w:ind w:left="1680"/>
    </w:pPr>
    <w:rPr>
      <w:rFonts w:asciiTheme="minorHAnsi" w:eastAsiaTheme="minorEastAsia" w:hAnsiTheme="minorHAnsi" w:cstheme="minorBidi"/>
      <w:kern w:val="2"/>
      <w:sz w:val="24"/>
      <w:szCs w:val="24"/>
      <w:lang w:val="es-BO"/>
      <w14:ligatures w14:val="standardContextual"/>
    </w:rPr>
  </w:style>
  <w:style w:type="paragraph" w:styleId="TDC9">
    <w:name w:val="toc 9"/>
    <w:basedOn w:val="Normal"/>
    <w:next w:val="Normal"/>
    <w:autoRedefine/>
    <w:uiPriority w:val="39"/>
    <w:unhideWhenUsed/>
    <w:rsid w:val="00D62AF2"/>
    <w:pPr>
      <w:spacing w:after="100" w:line="278" w:lineRule="auto"/>
      <w:ind w:left="1920"/>
    </w:pPr>
    <w:rPr>
      <w:rFonts w:asciiTheme="minorHAnsi" w:eastAsiaTheme="minorEastAsia" w:hAnsiTheme="minorHAnsi" w:cstheme="minorBidi"/>
      <w:kern w:val="2"/>
      <w:sz w:val="24"/>
      <w:szCs w:val="24"/>
      <w:lang w:val="es-BO"/>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5454">
      <w:bodyDiv w:val="1"/>
      <w:marLeft w:val="0"/>
      <w:marRight w:val="0"/>
      <w:marTop w:val="0"/>
      <w:marBottom w:val="0"/>
      <w:divBdr>
        <w:top w:val="none" w:sz="0" w:space="0" w:color="auto"/>
        <w:left w:val="none" w:sz="0" w:space="0" w:color="auto"/>
        <w:bottom w:val="none" w:sz="0" w:space="0" w:color="auto"/>
        <w:right w:val="none" w:sz="0" w:space="0" w:color="auto"/>
      </w:divBdr>
      <w:divsChild>
        <w:div w:id="293488398">
          <w:marLeft w:val="0"/>
          <w:marRight w:val="0"/>
          <w:marTop w:val="0"/>
          <w:marBottom w:val="0"/>
          <w:divBdr>
            <w:top w:val="none" w:sz="0" w:space="0" w:color="auto"/>
            <w:left w:val="none" w:sz="0" w:space="0" w:color="auto"/>
            <w:bottom w:val="none" w:sz="0" w:space="0" w:color="auto"/>
            <w:right w:val="none" w:sz="0" w:space="0" w:color="auto"/>
          </w:divBdr>
        </w:div>
      </w:divsChild>
    </w:div>
    <w:div w:id="14890221">
      <w:bodyDiv w:val="1"/>
      <w:marLeft w:val="0"/>
      <w:marRight w:val="0"/>
      <w:marTop w:val="0"/>
      <w:marBottom w:val="0"/>
      <w:divBdr>
        <w:top w:val="none" w:sz="0" w:space="0" w:color="auto"/>
        <w:left w:val="none" w:sz="0" w:space="0" w:color="auto"/>
        <w:bottom w:val="none" w:sz="0" w:space="0" w:color="auto"/>
        <w:right w:val="none" w:sz="0" w:space="0" w:color="auto"/>
      </w:divBdr>
    </w:div>
    <w:div w:id="39592213">
      <w:bodyDiv w:val="1"/>
      <w:marLeft w:val="0"/>
      <w:marRight w:val="0"/>
      <w:marTop w:val="0"/>
      <w:marBottom w:val="0"/>
      <w:divBdr>
        <w:top w:val="none" w:sz="0" w:space="0" w:color="auto"/>
        <w:left w:val="none" w:sz="0" w:space="0" w:color="auto"/>
        <w:bottom w:val="none" w:sz="0" w:space="0" w:color="auto"/>
        <w:right w:val="none" w:sz="0" w:space="0" w:color="auto"/>
      </w:divBdr>
    </w:div>
    <w:div w:id="62486647">
      <w:bodyDiv w:val="1"/>
      <w:marLeft w:val="0"/>
      <w:marRight w:val="0"/>
      <w:marTop w:val="0"/>
      <w:marBottom w:val="0"/>
      <w:divBdr>
        <w:top w:val="none" w:sz="0" w:space="0" w:color="auto"/>
        <w:left w:val="none" w:sz="0" w:space="0" w:color="auto"/>
        <w:bottom w:val="none" w:sz="0" w:space="0" w:color="auto"/>
        <w:right w:val="none" w:sz="0" w:space="0" w:color="auto"/>
      </w:divBdr>
    </w:div>
    <w:div w:id="100074023">
      <w:bodyDiv w:val="1"/>
      <w:marLeft w:val="0"/>
      <w:marRight w:val="0"/>
      <w:marTop w:val="0"/>
      <w:marBottom w:val="0"/>
      <w:divBdr>
        <w:top w:val="none" w:sz="0" w:space="0" w:color="auto"/>
        <w:left w:val="none" w:sz="0" w:space="0" w:color="auto"/>
        <w:bottom w:val="none" w:sz="0" w:space="0" w:color="auto"/>
        <w:right w:val="none" w:sz="0" w:space="0" w:color="auto"/>
      </w:divBdr>
    </w:div>
    <w:div w:id="127893459">
      <w:bodyDiv w:val="1"/>
      <w:marLeft w:val="0"/>
      <w:marRight w:val="0"/>
      <w:marTop w:val="0"/>
      <w:marBottom w:val="0"/>
      <w:divBdr>
        <w:top w:val="none" w:sz="0" w:space="0" w:color="auto"/>
        <w:left w:val="none" w:sz="0" w:space="0" w:color="auto"/>
        <w:bottom w:val="none" w:sz="0" w:space="0" w:color="auto"/>
        <w:right w:val="none" w:sz="0" w:space="0" w:color="auto"/>
      </w:divBdr>
    </w:div>
    <w:div w:id="134835495">
      <w:bodyDiv w:val="1"/>
      <w:marLeft w:val="0"/>
      <w:marRight w:val="0"/>
      <w:marTop w:val="0"/>
      <w:marBottom w:val="0"/>
      <w:divBdr>
        <w:top w:val="none" w:sz="0" w:space="0" w:color="auto"/>
        <w:left w:val="none" w:sz="0" w:space="0" w:color="auto"/>
        <w:bottom w:val="none" w:sz="0" w:space="0" w:color="auto"/>
        <w:right w:val="none" w:sz="0" w:space="0" w:color="auto"/>
      </w:divBdr>
    </w:div>
    <w:div w:id="147329255">
      <w:bodyDiv w:val="1"/>
      <w:marLeft w:val="0"/>
      <w:marRight w:val="0"/>
      <w:marTop w:val="0"/>
      <w:marBottom w:val="0"/>
      <w:divBdr>
        <w:top w:val="none" w:sz="0" w:space="0" w:color="auto"/>
        <w:left w:val="none" w:sz="0" w:space="0" w:color="auto"/>
        <w:bottom w:val="none" w:sz="0" w:space="0" w:color="auto"/>
        <w:right w:val="none" w:sz="0" w:space="0" w:color="auto"/>
      </w:divBdr>
    </w:div>
    <w:div w:id="19696697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08929305">
      <w:bodyDiv w:val="1"/>
      <w:marLeft w:val="0"/>
      <w:marRight w:val="0"/>
      <w:marTop w:val="0"/>
      <w:marBottom w:val="0"/>
      <w:divBdr>
        <w:top w:val="none" w:sz="0" w:space="0" w:color="auto"/>
        <w:left w:val="none" w:sz="0" w:space="0" w:color="auto"/>
        <w:bottom w:val="none" w:sz="0" w:space="0" w:color="auto"/>
        <w:right w:val="none" w:sz="0" w:space="0" w:color="auto"/>
      </w:divBdr>
    </w:div>
    <w:div w:id="231081670">
      <w:bodyDiv w:val="1"/>
      <w:marLeft w:val="0"/>
      <w:marRight w:val="0"/>
      <w:marTop w:val="0"/>
      <w:marBottom w:val="0"/>
      <w:divBdr>
        <w:top w:val="none" w:sz="0" w:space="0" w:color="auto"/>
        <w:left w:val="none" w:sz="0" w:space="0" w:color="auto"/>
        <w:bottom w:val="none" w:sz="0" w:space="0" w:color="auto"/>
        <w:right w:val="none" w:sz="0" w:space="0" w:color="auto"/>
      </w:divBdr>
    </w:div>
    <w:div w:id="246690772">
      <w:bodyDiv w:val="1"/>
      <w:marLeft w:val="0"/>
      <w:marRight w:val="0"/>
      <w:marTop w:val="0"/>
      <w:marBottom w:val="0"/>
      <w:divBdr>
        <w:top w:val="none" w:sz="0" w:space="0" w:color="auto"/>
        <w:left w:val="none" w:sz="0" w:space="0" w:color="auto"/>
        <w:bottom w:val="none" w:sz="0" w:space="0" w:color="auto"/>
        <w:right w:val="none" w:sz="0" w:space="0" w:color="auto"/>
      </w:divBdr>
    </w:div>
    <w:div w:id="262425170">
      <w:bodyDiv w:val="1"/>
      <w:marLeft w:val="0"/>
      <w:marRight w:val="0"/>
      <w:marTop w:val="0"/>
      <w:marBottom w:val="0"/>
      <w:divBdr>
        <w:top w:val="none" w:sz="0" w:space="0" w:color="auto"/>
        <w:left w:val="none" w:sz="0" w:space="0" w:color="auto"/>
        <w:bottom w:val="none" w:sz="0" w:space="0" w:color="auto"/>
        <w:right w:val="none" w:sz="0" w:space="0" w:color="auto"/>
      </w:divBdr>
    </w:div>
    <w:div w:id="268970304">
      <w:bodyDiv w:val="1"/>
      <w:marLeft w:val="0"/>
      <w:marRight w:val="0"/>
      <w:marTop w:val="0"/>
      <w:marBottom w:val="0"/>
      <w:divBdr>
        <w:top w:val="none" w:sz="0" w:space="0" w:color="auto"/>
        <w:left w:val="none" w:sz="0" w:space="0" w:color="auto"/>
        <w:bottom w:val="none" w:sz="0" w:space="0" w:color="auto"/>
        <w:right w:val="none" w:sz="0" w:space="0" w:color="auto"/>
      </w:divBdr>
    </w:div>
    <w:div w:id="368652770">
      <w:bodyDiv w:val="1"/>
      <w:marLeft w:val="0"/>
      <w:marRight w:val="0"/>
      <w:marTop w:val="0"/>
      <w:marBottom w:val="0"/>
      <w:divBdr>
        <w:top w:val="none" w:sz="0" w:space="0" w:color="auto"/>
        <w:left w:val="none" w:sz="0" w:space="0" w:color="auto"/>
        <w:bottom w:val="none" w:sz="0" w:space="0" w:color="auto"/>
        <w:right w:val="none" w:sz="0" w:space="0" w:color="auto"/>
      </w:divBdr>
    </w:div>
    <w:div w:id="400834624">
      <w:bodyDiv w:val="1"/>
      <w:marLeft w:val="0"/>
      <w:marRight w:val="0"/>
      <w:marTop w:val="0"/>
      <w:marBottom w:val="0"/>
      <w:divBdr>
        <w:top w:val="none" w:sz="0" w:space="0" w:color="auto"/>
        <w:left w:val="none" w:sz="0" w:space="0" w:color="auto"/>
        <w:bottom w:val="none" w:sz="0" w:space="0" w:color="auto"/>
        <w:right w:val="none" w:sz="0" w:space="0" w:color="auto"/>
      </w:divBdr>
    </w:div>
    <w:div w:id="415636586">
      <w:bodyDiv w:val="1"/>
      <w:marLeft w:val="0"/>
      <w:marRight w:val="0"/>
      <w:marTop w:val="0"/>
      <w:marBottom w:val="0"/>
      <w:divBdr>
        <w:top w:val="none" w:sz="0" w:space="0" w:color="auto"/>
        <w:left w:val="none" w:sz="0" w:space="0" w:color="auto"/>
        <w:bottom w:val="none" w:sz="0" w:space="0" w:color="auto"/>
        <w:right w:val="none" w:sz="0" w:space="0" w:color="auto"/>
      </w:divBdr>
    </w:div>
    <w:div w:id="454836737">
      <w:bodyDiv w:val="1"/>
      <w:marLeft w:val="0"/>
      <w:marRight w:val="0"/>
      <w:marTop w:val="0"/>
      <w:marBottom w:val="0"/>
      <w:divBdr>
        <w:top w:val="none" w:sz="0" w:space="0" w:color="auto"/>
        <w:left w:val="none" w:sz="0" w:space="0" w:color="auto"/>
        <w:bottom w:val="none" w:sz="0" w:space="0" w:color="auto"/>
        <w:right w:val="none" w:sz="0" w:space="0" w:color="auto"/>
      </w:divBdr>
    </w:div>
    <w:div w:id="498933544">
      <w:bodyDiv w:val="1"/>
      <w:marLeft w:val="0"/>
      <w:marRight w:val="0"/>
      <w:marTop w:val="0"/>
      <w:marBottom w:val="0"/>
      <w:divBdr>
        <w:top w:val="none" w:sz="0" w:space="0" w:color="auto"/>
        <w:left w:val="none" w:sz="0" w:space="0" w:color="auto"/>
        <w:bottom w:val="none" w:sz="0" w:space="0" w:color="auto"/>
        <w:right w:val="none" w:sz="0" w:space="0" w:color="auto"/>
      </w:divBdr>
    </w:div>
    <w:div w:id="521670083">
      <w:bodyDiv w:val="1"/>
      <w:marLeft w:val="0"/>
      <w:marRight w:val="0"/>
      <w:marTop w:val="0"/>
      <w:marBottom w:val="0"/>
      <w:divBdr>
        <w:top w:val="none" w:sz="0" w:space="0" w:color="auto"/>
        <w:left w:val="none" w:sz="0" w:space="0" w:color="auto"/>
        <w:bottom w:val="none" w:sz="0" w:space="0" w:color="auto"/>
        <w:right w:val="none" w:sz="0" w:space="0" w:color="auto"/>
      </w:divBdr>
    </w:div>
    <w:div w:id="529533265">
      <w:bodyDiv w:val="1"/>
      <w:marLeft w:val="0"/>
      <w:marRight w:val="0"/>
      <w:marTop w:val="0"/>
      <w:marBottom w:val="0"/>
      <w:divBdr>
        <w:top w:val="none" w:sz="0" w:space="0" w:color="auto"/>
        <w:left w:val="none" w:sz="0" w:space="0" w:color="auto"/>
        <w:bottom w:val="none" w:sz="0" w:space="0" w:color="auto"/>
        <w:right w:val="none" w:sz="0" w:space="0" w:color="auto"/>
      </w:divBdr>
    </w:div>
    <w:div w:id="550851535">
      <w:bodyDiv w:val="1"/>
      <w:marLeft w:val="0"/>
      <w:marRight w:val="0"/>
      <w:marTop w:val="0"/>
      <w:marBottom w:val="0"/>
      <w:divBdr>
        <w:top w:val="none" w:sz="0" w:space="0" w:color="auto"/>
        <w:left w:val="none" w:sz="0" w:space="0" w:color="auto"/>
        <w:bottom w:val="none" w:sz="0" w:space="0" w:color="auto"/>
        <w:right w:val="none" w:sz="0" w:space="0" w:color="auto"/>
      </w:divBdr>
    </w:div>
    <w:div w:id="551891995">
      <w:bodyDiv w:val="1"/>
      <w:marLeft w:val="0"/>
      <w:marRight w:val="0"/>
      <w:marTop w:val="0"/>
      <w:marBottom w:val="0"/>
      <w:divBdr>
        <w:top w:val="none" w:sz="0" w:space="0" w:color="auto"/>
        <w:left w:val="none" w:sz="0" w:space="0" w:color="auto"/>
        <w:bottom w:val="none" w:sz="0" w:space="0" w:color="auto"/>
        <w:right w:val="none" w:sz="0" w:space="0" w:color="auto"/>
      </w:divBdr>
    </w:div>
    <w:div w:id="555702165">
      <w:bodyDiv w:val="1"/>
      <w:marLeft w:val="0"/>
      <w:marRight w:val="0"/>
      <w:marTop w:val="0"/>
      <w:marBottom w:val="0"/>
      <w:divBdr>
        <w:top w:val="none" w:sz="0" w:space="0" w:color="auto"/>
        <w:left w:val="none" w:sz="0" w:space="0" w:color="auto"/>
        <w:bottom w:val="none" w:sz="0" w:space="0" w:color="auto"/>
        <w:right w:val="none" w:sz="0" w:space="0" w:color="auto"/>
      </w:divBdr>
    </w:div>
    <w:div w:id="57894671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90046993">
      <w:bodyDiv w:val="1"/>
      <w:marLeft w:val="0"/>
      <w:marRight w:val="0"/>
      <w:marTop w:val="0"/>
      <w:marBottom w:val="0"/>
      <w:divBdr>
        <w:top w:val="none" w:sz="0" w:space="0" w:color="auto"/>
        <w:left w:val="none" w:sz="0" w:space="0" w:color="auto"/>
        <w:bottom w:val="none" w:sz="0" w:space="0" w:color="auto"/>
        <w:right w:val="none" w:sz="0" w:space="0" w:color="auto"/>
      </w:divBdr>
    </w:div>
    <w:div w:id="600338471">
      <w:bodyDiv w:val="1"/>
      <w:marLeft w:val="0"/>
      <w:marRight w:val="0"/>
      <w:marTop w:val="0"/>
      <w:marBottom w:val="0"/>
      <w:divBdr>
        <w:top w:val="none" w:sz="0" w:space="0" w:color="auto"/>
        <w:left w:val="none" w:sz="0" w:space="0" w:color="auto"/>
        <w:bottom w:val="none" w:sz="0" w:space="0" w:color="auto"/>
        <w:right w:val="none" w:sz="0" w:space="0" w:color="auto"/>
      </w:divBdr>
    </w:div>
    <w:div w:id="601763589">
      <w:bodyDiv w:val="1"/>
      <w:marLeft w:val="0"/>
      <w:marRight w:val="0"/>
      <w:marTop w:val="0"/>
      <w:marBottom w:val="0"/>
      <w:divBdr>
        <w:top w:val="none" w:sz="0" w:space="0" w:color="auto"/>
        <w:left w:val="none" w:sz="0" w:space="0" w:color="auto"/>
        <w:bottom w:val="none" w:sz="0" w:space="0" w:color="auto"/>
        <w:right w:val="none" w:sz="0" w:space="0" w:color="auto"/>
      </w:divBdr>
      <w:divsChild>
        <w:div w:id="1347832281">
          <w:marLeft w:val="0"/>
          <w:marRight w:val="0"/>
          <w:marTop w:val="0"/>
          <w:marBottom w:val="0"/>
          <w:divBdr>
            <w:top w:val="none" w:sz="0" w:space="0" w:color="auto"/>
            <w:left w:val="none" w:sz="0" w:space="0" w:color="auto"/>
            <w:bottom w:val="none" w:sz="0" w:space="0" w:color="auto"/>
            <w:right w:val="none" w:sz="0" w:space="0" w:color="auto"/>
          </w:divBdr>
        </w:div>
      </w:divsChild>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47200397">
      <w:bodyDiv w:val="1"/>
      <w:marLeft w:val="0"/>
      <w:marRight w:val="0"/>
      <w:marTop w:val="0"/>
      <w:marBottom w:val="0"/>
      <w:divBdr>
        <w:top w:val="none" w:sz="0" w:space="0" w:color="auto"/>
        <w:left w:val="none" w:sz="0" w:space="0" w:color="auto"/>
        <w:bottom w:val="none" w:sz="0" w:space="0" w:color="auto"/>
        <w:right w:val="none" w:sz="0" w:space="0" w:color="auto"/>
      </w:divBdr>
    </w:div>
    <w:div w:id="649288807">
      <w:bodyDiv w:val="1"/>
      <w:marLeft w:val="0"/>
      <w:marRight w:val="0"/>
      <w:marTop w:val="0"/>
      <w:marBottom w:val="0"/>
      <w:divBdr>
        <w:top w:val="none" w:sz="0" w:space="0" w:color="auto"/>
        <w:left w:val="none" w:sz="0" w:space="0" w:color="auto"/>
        <w:bottom w:val="none" w:sz="0" w:space="0" w:color="auto"/>
        <w:right w:val="none" w:sz="0" w:space="0" w:color="auto"/>
      </w:divBdr>
    </w:div>
    <w:div w:id="686247977">
      <w:bodyDiv w:val="1"/>
      <w:marLeft w:val="0"/>
      <w:marRight w:val="0"/>
      <w:marTop w:val="0"/>
      <w:marBottom w:val="0"/>
      <w:divBdr>
        <w:top w:val="none" w:sz="0" w:space="0" w:color="auto"/>
        <w:left w:val="none" w:sz="0" w:space="0" w:color="auto"/>
        <w:bottom w:val="none" w:sz="0" w:space="0" w:color="auto"/>
        <w:right w:val="none" w:sz="0" w:space="0" w:color="auto"/>
      </w:divBdr>
    </w:div>
    <w:div w:id="717122940">
      <w:bodyDiv w:val="1"/>
      <w:marLeft w:val="0"/>
      <w:marRight w:val="0"/>
      <w:marTop w:val="0"/>
      <w:marBottom w:val="0"/>
      <w:divBdr>
        <w:top w:val="none" w:sz="0" w:space="0" w:color="auto"/>
        <w:left w:val="none" w:sz="0" w:space="0" w:color="auto"/>
        <w:bottom w:val="none" w:sz="0" w:space="0" w:color="auto"/>
        <w:right w:val="none" w:sz="0" w:space="0" w:color="auto"/>
      </w:divBdr>
    </w:div>
    <w:div w:id="743916453">
      <w:bodyDiv w:val="1"/>
      <w:marLeft w:val="0"/>
      <w:marRight w:val="0"/>
      <w:marTop w:val="0"/>
      <w:marBottom w:val="0"/>
      <w:divBdr>
        <w:top w:val="none" w:sz="0" w:space="0" w:color="auto"/>
        <w:left w:val="none" w:sz="0" w:space="0" w:color="auto"/>
        <w:bottom w:val="none" w:sz="0" w:space="0" w:color="auto"/>
        <w:right w:val="none" w:sz="0" w:space="0" w:color="auto"/>
      </w:divBdr>
    </w:div>
    <w:div w:id="763064931">
      <w:bodyDiv w:val="1"/>
      <w:marLeft w:val="0"/>
      <w:marRight w:val="0"/>
      <w:marTop w:val="0"/>
      <w:marBottom w:val="0"/>
      <w:divBdr>
        <w:top w:val="none" w:sz="0" w:space="0" w:color="auto"/>
        <w:left w:val="none" w:sz="0" w:space="0" w:color="auto"/>
        <w:bottom w:val="none" w:sz="0" w:space="0" w:color="auto"/>
        <w:right w:val="none" w:sz="0" w:space="0" w:color="auto"/>
      </w:divBdr>
    </w:div>
    <w:div w:id="783230630">
      <w:bodyDiv w:val="1"/>
      <w:marLeft w:val="0"/>
      <w:marRight w:val="0"/>
      <w:marTop w:val="0"/>
      <w:marBottom w:val="0"/>
      <w:divBdr>
        <w:top w:val="none" w:sz="0" w:space="0" w:color="auto"/>
        <w:left w:val="none" w:sz="0" w:space="0" w:color="auto"/>
        <w:bottom w:val="none" w:sz="0" w:space="0" w:color="auto"/>
        <w:right w:val="none" w:sz="0" w:space="0" w:color="auto"/>
      </w:divBdr>
    </w:div>
    <w:div w:id="813060452">
      <w:bodyDiv w:val="1"/>
      <w:marLeft w:val="0"/>
      <w:marRight w:val="0"/>
      <w:marTop w:val="0"/>
      <w:marBottom w:val="0"/>
      <w:divBdr>
        <w:top w:val="none" w:sz="0" w:space="0" w:color="auto"/>
        <w:left w:val="none" w:sz="0" w:space="0" w:color="auto"/>
        <w:bottom w:val="none" w:sz="0" w:space="0" w:color="auto"/>
        <w:right w:val="none" w:sz="0" w:space="0" w:color="auto"/>
      </w:divBdr>
    </w:div>
    <w:div w:id="826555695">
      <w:bodyDiv w:val="1"/>
      <w:marLeft w:val="0"/>
      <w:marRight w:val="0"/>
      <w:marTop w:val="0"/>
      <w:marBottom w:val="0"/>
      <w:divBdr>
        <w:top w:val="none" w:sz="0" w:space="0" w:color="auto"/>
        <w:left w:val="none" w:sz="0" w:space="0" w:color="auto"/>
        <w:bottom w:val="none" w:sz="0" w:space="0" w:color="auto"/>
        <w:right w:val="none" w:sz="0" w:space="0" w:color="auto"/>
      </w:divBdr>
    </w:div>
    <w:div w:id="838423451">
      <w:bodyDiv w:val="1"/>
      <w:marLeft w:val="0"/>
      <w:marRight w:val="0"/>
      <w:marTop w:val="0"/>
      <w:marBottom w:val="0"/>
      <w:divBdr>
        <w:top w:val="none" w:sz="0" w:space="0" w:color="auto"/>
        <w:left w:val="none" w:sz="0" w:space="0" w:color="auto"/>
        <w:bottom w:val="none" w:sz="0" w:space="0" w:color="auto"/>
        <w:right w:val="none" w:sz="0" w:space="0" w:color="auto"/>
      </w:divBdr>
    </w:div>
    <w:div w:id="878207033">
      <w:bodyDiv w:val="1"/>
      <w:marLeft w:val="0"/>
      <w:marRight w:val="0"/>
      <w:marTop w:val="0"/>
      <w:marBottom w:val="0"/>
      <w:divBdr>
        <w:top w:val="none" w:sz="0" w:space="0" w:color="auto"/>
        <w:left w:val="none" w:sz="0" w:space="0" w:color="auto"/>
        <w:bottom w:val="none" w:sz="0" w:space="0" w:color="auto"/>
        <w:right w:val="none" w:sz="0" w:space="0" w:color="auto"/>
      </w:divBdr>
    </w:div>
    <w:div w:id="883492826">
      <w:bodyDiv w:val="1"/>
      <w:marLeft w:val="0"/>
      <w:marRight w:val="0"/>
      <w:marTop w:val="0"/>
      <w:marBottom w:val="0"/>
      <w:divBdr>
        <w:top w:val="none" w:sz="0" w:space="0" w:color="auto"/>
        <w:left w:val="none" w:sz="0" w:space="0" w:color="auto"/>
        <w:bottom w:val="none" w:sz="0" w:space="0" w:color="auto"/>
        <w:right w:val="none" w:sz="0" w:space="0" w:color="auto"/>
      </w:divBdr>
    </w:div>
    <w:div w:id="889655282">
      <w:bodyDiv w:val="1"/>
      <w:marLeft w:val="0"/>
      <w:marRight w:val="0"/>
      <w:marTop w:val="0"/>
      <w:marBottom w:val="0"/>
      <w:divBdr>
        <w:top w:val="none" w:sz="0" w:space="0" w:color="auto"/>
        <w:left w:val="none" w:sz="0" w:space="0" w:color="auto"/>
        <w:bottom w:val="none" w:sz="0" w:space="0" w:color="auto"/>
        <w:right w:val="none" w:sz="0" w:space="0" w:color="auto"/>
      </w:divBdr>
    </w:div>
    <w:div w:id="907879859">
      <w:bodyDiv w:val="1"/>
      <w:marLeft w:val="0"/>
      <w:marRight w:val="0"/>
      <w:marTop w:val="0"/>
      <w:marBottom w:val="0"/>
      <w:divBdr>
        <w:top w:val="none" w:sz="0" w:space="0" w:color="auto"/>
        <w:left w:val="none" w:sz="0" w:space="0" w:color="auto"/>
        <w:bottom w:val="none" w:sz="0" w:space="0" w:color="auto"/>
        <w:right w:val="none" w:sz="0" w:space="0" w:color="auto"/>
      </w:divBdr>
      <w:divsChild>
        <w:div w:id="173546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8228121">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71666518">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9211559">
      <w:bodyDiv w:val="1"/>
      <w:marLeft w:val="0"/>
      <w:marRight w:val="0"/>
      <w:marTop w:val="0"/>
      <w:marBottom w:val="0"/>
      <w:divBdr>
        <w:top w:val="none" w:sz="0" w:space="0" w:color="auto"/>
        <w:left w:val="none" w:sz="0" w:space="0" w:color="auto"/>
        <w:bottom w:val="none" w:sz="0" w:space="0" w:color="auto"/>
        <w:right w:val="none" w:sz="0" w:space="0" w:color="auto"/>
      </w:divBdr>
    </w:div>
    <w:div w:id="1027751547">
      <w:bodyDiv w:val="1"/>
      <w:marLeft w:val="0"/>
      <w:marRight w:val="0"/>
      <w:marTop w:val="0"/>
      <w:marBottom w:val="0"/>
      <w:divBdr>
        <w:top w:val="none" w:sz="0" w:space="0" w:color="auto"/>
        <w:left w:val="none" w:sz="0" w:space="0" w:color="auto"/>
        <w:bottom w:val="none" w:sz="0" w:space="0" w:color="auto"/>
        <w:right w:val="none" w:sz="0" w:space="0" w:color="auto"/>
      </w:divBdr>
    </w:div>
    <w:div w:id="1052995421">
      <w:bodyDiv w:val="1"/>
      <w:marLeft w:val="0"/>
      <w:marRight w:val="0"/>
      <w:marTop w:val="0"/>
      <w:marBottom w:val="0"/>
      <w:divBdr>
        <w:top w:val="none" w:sz="0" w:space="0" w:color="auto"/>
        <w:left w:val="none" w:sz="0" w:space="0" w:color="auto"/>
        <w:bottom w:val="none" w:sz="0" w:space="0" w:color="auto"/>
        <w:right w:val="none" w:sz="0" w:space="0" w:color="auto"/>
      </w:divBdr>
    </w:div>
    <w:div w:id="1067261694">
      <w:bodyDiv w:val="1"/>
      <w:marLeft w:val="0"/>
      <w:marRight w:val="0"/>
      <w:marTop w:val="0"/>
      <w:marBottom w:val="0"/>
      <w:divBdr>
        <w:top w:val="none" w:sz="0" w:space="0" w:color="auto"/>
        <w:left w:val="none" w:sz="0" w:space="0" w:color="auto"/>
        <w:bottom w:val="none" w:sz="0" w:space="0" w:color="auto"/>
        <w:right w:val="none" w:sz="0" w:space="0" w:color="auto"/>
      </w:divBdr>
    </w:div>
    <w:div w:id="1081022641">
      <w:bodyDiv w:val="1"/>
      <w:marLeft w:val="0"/>
      <w:marRight w:val="0"/>
      <w:marTop w:val="0"/>
      <w:marBottom w:val="0"/>
      <w:divBdr>
        <w:top w:val="none" w:sz="0" w:space="0" w:color="auto"/>
        <w:left w:val="none" w:sz="0" w:space="0" w:color="auto"/>
        <w:bottom w:val="none" w:sz="0" w:space="0" w:color="auto"/>
        <w:right w:val="none" w:sz="0" w:space="0" w:color="auto"/>
      </w:divBdr>
    </w:div>
    <w:div w:id="1085566325">
      <w:bodyDiv w:val="1"/>
      <w:marLeft w:val="0"/>
      <w:marRight w:val="0"/>
      <w:marTop w:val="0"/>
      <w:marBottom w:val="0"/>
      <w:divBdr>
        <w:top w:val="none" w:sz="0" w:space="0" w:color="auto"/>
        <w:left w:val="none" w:sz="0" w:space="0" w:color="auto"/>
        <w:bottom w:val="none" w:sz="0" w:space="0" w:color="auto"/>
        <w:right w:val="none" w:sz="0" w:space="0" w:color="auto"/>
      </w:divBdr>
    </w:div>
    <w:div w:id="1087189979">
      <w:bodyDiv w:val="1"/>
      <w:marLeft w:val="0"/>
      <w:marRight w:val="0"/>
      <w:marTop w:val="0"/>
      <w:marBottom w:val="0"/>
      <w:divBdr>
        <w:top w:val="none" w:sz="0" w:space="0" w:color="auto"/>
        <w:left w:val="none" w:sz="0" w:space="0" w:color="auto"/>
        <w:bottom w:val="none" w:sz="0" w:space="0" w:color="auto"/>
        <w:right w:val="none" w:sz="0" w:space="0" w:color="auto"/>
      </w:divBdr>
    </w:div>
    <w:div w:id="1103186904">
      <w:bodyDiv w:val="1"/>
      <w:marLeft w:val="0"/>
      <w:marRight w:val="0"/>
      <w:marTop w:val="0"/>
      <w:marBottom w:val="0"/>
      <w:divBdr>
        <w:top w:val="none" w:sz="0" w:space="0" w:color="auto"/>
        <w:left w:val="none" w:sz="0" w:space="0" w:color="auto"/>
        <w:bottom w:val="none" w:sz="0" w:space="0" w:color="auto"/>
        <w:right w:val="none" w:sz="0" w:space="0" w:color="auto"/>
      </w:divBdr>
    </w:div>
    <w:div w:id="1136218229">
      <w:bodyDiv w:val="1"/>
      <w:marLeft w:val="0"/>
      <w:marRight w:val="0"/>
      <w:marTop w:val="0"/>
      <w:marBottom w:val="0"/>
      <w:divBdr>
        <w:top w:val="none" w:sz="0" w:space="0" w:color="auto"/>
        <w:left w:val="none" w:sz="0" w:space="0" w:color="auto"/>
        <w:bottom w:val="none" w:sz="0" w:space="0" w:color="auto"/>
        <w:right w:val="none" w:sz="0" w:space="0" w:color="auto"/>
      </w:divBdr>
    </w:div>
    <w:div w:id="1137987930">
      <w:bodyDiv w:val="1"/>
      <w:marLeft w:val="0"/>
      <w:marRight w:val="0"/>
      <w:marTop w:val="0"/>
      <w:marBottom w:val="0"/>
      <w:divBdr>
        <w:top w:val="none" w:sz="0" w:space="0" w:color="auto"/>
        <w:left w:val="none" w:sz="0" w:space="0" w:color="auto"/>
        <w:bottom w:val="none" w:sz="0" w:space="0" w:color="auto"/>
        <w:right w:val="none" w:sz="0" w:space="0" w:color="auto"/>
      </w:divBdr>
    </w:div>
    <w:div w:id="1159153709">
      <w:bodyDiv w:val="1"/>
      <w:marLeft w:val="0"/>
      <w:marRight w:val="0"/>
      <w:marTop w:val="0"/>
      <w:marBottom w:val="0"/>
      <w:divBdr>
        <w:top w:val="none" w:sz="0" w:space="0" w:color="auto"/>
        <w:left w:val="none" w:sz="0" w:space="0" w:color="auto"/>
        <w:bottom w:val="none" w:sz="0" w:space="0" w:color="auto"/>
        <w:right w:val="none" w:sz="0" w:space="0" w:color="auto"/>
      </w:divBdr>
    </w:div>
    <w:div w:id="1232499853">
      <w:bodyDiv w:val="1"/>
      <w:marLeft w:val="0"/>
      <w:marRight w:val="0"/>
      <w:marTop w:val="0"/>
      <w:marBottom w:val="0"/>
      <w:divBdr>
        <w:top w:val="none" w:sz="0" w:space="0" w:color="auto"/>
        <w:left w:val="none" w:sz="0" w:space="0" w:color="auto"/>
        <w:bottom w:val="none" w:sz="0" w:space="0" w:color="auto"/>
        <w:right w:val="none" w:sz="0" w:space="0" w:color="auto"/>
      </w:divBdr>
    </w:div>
    <w:div w:id="1282036240">
      <w:bodyDiv w:val="1"/>
      <w:marLeft w:val="0"/>
      <w:marRight w:val="0"/>
      <w:marTop w:val="0"/>
      <w:marBottom w:val="0"/>
      <w:divBdr>
        <w:top w:val="none" w:sz="0" w:space="0" w:color="auto"/>
        <w:left w:val="none" w:sz="0" w:space="0" w:color="auto"/>
        <w:bottom w:val="none" w:sz="0" w:space="0" w:color="auto"/>
        <w:right w:val="none" w:sz="0" w:space="0" w:color="auto"/>
      </w:divBdr>
      <w:divsChild>
        <w:div w:id="736322482">
          <w:marLeft w:val="0"/>
          <w:marRight w:val="0"/>
          <w:marTop w:val="0"/>
          <w:marBottom w:val="0"/>
          <w:divBdr>
            <w:top w:val="none" w:sz="0" w:space="0" w:color="auto"/>
            <w:left w:val="none" w:sz="0" w:space="0" w:color="auto"/>
            <w:bottom w:val="none" w:sz="0" w:space="0" w:color="auto"/>
            <w:right w:val="none" w:sz="0" w:space="0" w:color="auto"/>
          </w:divBdr>
        </w:div>
      </w:divsChild>
    </w:div>
    <w:div w:id="1293749794">
      <w:bodyDiv w:val="1"/>
      <w:marLeft w:val="0"/>
      <w:marRight w:val="0"/>
      <w:marTop w:val="0"/>
      <w:marBottom w:val="0"/>
      <w:divBdr>
        <w:top w:val="none" w:sz="0" w:space="0" w:color="auto"/>
        <w:left w:val="none" w:sz="0" w:space="0" w:color="auto"/>
        <w:bottom w:val="none" w:sz="0" w:space="0" w:color="auto"/>
        <w:right w:val="none" w:sz="0" w:space="0" w:color="auto"/>
      </w:divBdr>
    </w:div>
    <w:div w:id="1300844508">
      <w:bodyDiv w:val="1"/>
      <w:marLeft w:val="0"/>
      <w:marRight w:val="0"/>
      <w:marTop w:val="0"/>
      <w:marBottom w:val="0"/>
      <w:divBdr>
        <w:top w:val="none" w:sz="0" w:space="0" w:color="auto"/>
        <w:left w:val="none" w:sz="0" w:space="0" w:color="auto"/>
        <w:bottom w:val="none" w:sz="0" w:space="0" w:color="auto"/>
        <w:right w:val="none" w:sz="0" w:space="0" w:color="auto"/>
      </w:divBdr>
    </w:div>
    <w:div w:id="1330448025">
      <w:bodyDiv w:val="1"/>
      <w:marLeft w:val="0"/>
      <w:marRight w:val="0"/>
      <w:marTop w:val="0"/>
      <w:marBottom w:val="0"/>
      <w:divBdr>
        <w:top w:val="none" w:sz="0" w:space="0" w:color="auto"/>
        <w:left w:val="none" w:sz="0" w:space="0" w:color="auto"/>
        <w:bottom w:val="none" w:sz="0" w:space="0" w:color="auto"/>
        <w:right w:val="none" w:sz="0" w:space="0" w:color="auto"/>
      </w:divBdr>
    </w:div>
    <w:div w:id="1343245846">
      <w:bodyDiv w:val="1"/>
      <w:marLeft w:val="0"/>
      <w:marRight w:val="0"/>
      <w:marTop w:val="0"/>
      <w:marBottom w:val="0"/>
      <w:divBdr>
        <w:top w:val="none" w:sz="0" w:space="0" w:color="auto"/>
        <w:left w:val="none" w:sz="0" w:space="0" w:color="auto"/>
        <w:bottom w:val="none" w:sz="0" w:space="0" w:color="auto"/>
        <w:right w:val="none" w:sz="0" w:space="0" w:color="auto"/>
      </w:divBdr>
      <w:divsChild>
        <w:div w:id="475488251">
          <w:marLeft w:val="0"/>
          <w:marRight w:val="0"/>
          <w:marTop w:val="0"/>
          <w:marBottom w:val="0"/>
          <w:divBdr>
            <w:top w:val="none" w:sz="0" w:space="0" w:color="auto"/>
            <w:left w:val="none" w:sz="0" w:space="0" w:color="auto"/>
            <w:bottom w:val="none" w:sz="0" w:space="0" w:color="auto"/>
            <w:right w:val="none" w:sz="0" w:space="0" w:color="auto"/>
          </w:divBdr>
        </w:div>
      </w:divsChild>
    </w:div>
    <w:div w:id="1355227817">
      <w:bodyDiv w:val="1"/>
      <w:marLeft w:val="0"/>
      <w:marRight w:val="0"/>
      <w:marTop w:val="0"/>
      <w:marBottom w:val="0"/>
      <w:divBdr>
        <w:top w:val="none" w:sz="0" w:space="0" w:color="auto"/>
        <w:left w:val="none" w:sz="0" w:space="0" w:color="auto"/>
        <w:bottom w:val="none" w:sz="0" w:space="0" w:color="auto"/>
        <w:right w:val="none" w:sz="0" w:space="0" w:color="auto"/>
      </w:divBdr>
    </w:div>
    <w:div w:id="1355419398">
      <w:bodyDiv w:val="1"/>
      <w:marLeft w:val="0"/>
      <w:marRight w:val="0"/>
      <w:marTop w:val="0"/>
      <w:marBottom w:val="0"/>
      <w:divBdr>
        <w:top w:val="none" w:sz="0" w:space="0" w:color="auto"/>
        <w:left w:val="none" w:sz="0" w:space="0" w:color="auto"/>
        <w:bottom w:val="none" w:sz="0" w:space="0" w:color="auto"/>
        <w:right w:val="none" w:sz="0" w:space="0" w:color="auto"/>
      </w:divBdr>
    </w:div>
    <w:div w:id="1377852205">
      <w:bodyDiv w:val="1"/>
      <w:marLeft w:val="0"/>
      <w:marRight w:val="0"/>
      <w:marTop w:val="0"/>
      <w:marBottom w:val="0"/>
      <w:divBdr>
        <w:top w:val="none" w:sz="0" w:space="0" w:color="auto"/>
        <w:left w:val="none" w:sz="0" w:space="0" w:color="auto"/>
        <w:bottom w:val="none" w:sz="0" w:space="0" w:color="auto"/>
        <w:right w:val="none" w:sz="0" w:space="0" w:color="auto"/>
      </w:divBdr>
      <w:divsChild>
        <w:div w:id="171647537">
          <w:marLeft w:val="0"/>
          <w:marRight w:val="0"/>
          <w:marTop w:val="0"/>
          <w:marBottom w:val="0"/>
          <w:divBdr>
            <w:top w:val="none" w:sz="0" w:space="0" w:color="auto"/>
            <w:left w:val="none" w:sz="0" w:space="0" w:color="auto"/>
            <w:bottom w:val="none" w:sz="0" w:space="0" w:color="auto"/>
            <w:right w:val="none" w:sz="0" w:space="0" w:color="auto"/>
          </w:divBdr>
        </w:div>
      </w:divsChild>
    </w:div>
    <w:div w:id="1384599623">
      <w:bodyDiv w:val="1"/>
      <w:marLeft w:val="0"/>
      <w:marRight w:val="0"/>
      <w:marTop w:val="0"/>
      <w:marBottom w:val="0"/>
      <w:divBdr>
        <w:top w:val="none" w:sz="0" w:space="0" w:color="auto"/>
        <w:left w:val="none" w:sz="0" w:space="0" w:color="auto"/>
        <w:bottom w:val="none" w:sz="0" w:space="0" w:color="auto"/>
        <w:right w:val="none" w:sz="0" w:space="0" w:color="auto"/>
      </w:divBdr>
    </w:div>
    <w:div w:id="1404062192">
      <w:bodyDiv w:val="1"/>
      <w:marLeft w:val="0"/>
      <w:marRight w:val="0"/>
      <w:marTop w:val="0"/>
      <w:marBottom w:val="0"/>
      <w:divBdr>
        <w:top w:val="none" w:sz="0" w:space="0" w:color="auto"/>
        <w:left w:val="none" w:sz="0" w:space="0" w:color="auto"/>
        <w:bottom w:val="none" w:sz="0" w:space="0" w:color="auto"/>
        <w:right w:val="none" w:sz="0" w:space="0" w:color="auto"/>
      </w:divBdr>
    </w:div>
    <w:div w:id="1413887463">
      <w:bodyDiv w:val="1"/>
      <w:marLeft w:val="0"/>
      <w:marRight w:val="0"/>
      <w:marTop w:val="0"/>
      <w:marBottom w:val="0"/>
      <w:divBdr>
        <w:top w:val="none" w:sz="0" w:space="0" w:color="auto"/>
        <w:left w:val="none" w:sz="0" w:space="0" w:color="auto"/>
        <w:bottom w:val="none" w:sz="0" w:space="0" w:color="auto"/>
        <w:right w:val="none" w:sz="0" w:space="0" w:color="auto"/>
      </w:divBdr>
    </w:div>
    <w:div w:id="1434472721">
      <w:bodyDiv w:val="1"/>
      <w:marLeft w:val="0"/>
      <w:marRight w:val="0"/>
      <w:marTop w:val="0"/>
      <w:marBottom w:val="0"/>
      <w:divBdr>
        <w:top w:val="none" w:sz="0" w:space="0" w:color="auto"/>
        <w:left w:val="none" w:sz="0" w:space="0" w:color="auto"/>
        <w:bottom w:val="none" w:sz="0" w:space="0" w:color="auto"/>
        <w:right w:val="none" w:sz="0" w:space="0" w:color="auto"/>
      </w:divBdr>
    </w:div>
    <w:div w:id="1467116555">
      <w:bodyDiv w:val="1"/>
      <w:marLeft w:val="0"/>
      <w:marRight w:val="0"/>
      <w:marTop w:val="0"/>
      <w:marBottom w:val="0"/>
      <w:divBdr>
        <w:top w:val="none" w:sz="0" w:space="0" w:color="auto"/>
        <w:left w:val="none" w:sz="0" w:space="0" w:color="auto"/>
        <w:bottom w:val="none" w:sz="0" w:space="0" w:color="auto"/>
        <w:right w:val="none" w:sz="0" w:space="0" w:color="auto"/>
      </w:divBdr>
    </w:div>
    <w:div w:id="1473058046">
      <w:bodyDiv w:val="1"/>
      <w:marLeft w:val="0"/>
      <w:marRight w:val="0"/>
      <w:marTop w:val="0"/>
      <w:marBottom w:val="0"/>
      <w:divBdr>
        <w:top w:val="none" w:sz="0" w:space="0" w:color="auto"/>
        <w:left w:val="none" w:sz="0" w:space="0" w:color="auto"/>
        <w:bottom w:val="none" w:sz="0" w:space="0" w:color="auto"/>
        <w:right w:val="none" w:sz="0" w:space="0" w:color="auto"/>
      </w:divBdr>
    </w:div>
    <w:div w:id="1474566250">
      <w:bodyDiv w:val="1"/>
      <w:marLeft w:val="0"/>
      <w:marRight w:val="0"/>
      <w:marTop w:val="0"/>
      <w:marBottom w:val="0"/>
      <w:divBdr>
        <w:top w:val="none" w:sz="0" w:space="0" w:color="auto"/>
        <w:left w:val="none" w:sz="0" w:space="0" w:color="auto"/>
        <w:bottom w:val="none" w:sz="0" w:space="0" w:color="auto"/>
        <w:right w:val="none" w:sz="0" w:space="0" w:color="auto"/>
      </w:divBdr>
    </w:div>
    <w:div w:id="1511064418">
      <w:bodyDiv w:val="1"/>
      <w:marLeft w:val="0"/>
      <w:marRight w:val="0"/>
      <w:marTop w:val="0"/>
      <w:marBottom w:val="0"/>
      <w:divBdr>
        <w:top w:val="none" w:sz="0" w:space="0" w:color="auto"/>
        <w:left w:val="none" w:sz="0" w:space="0" w:color="auto"/>
        <w:bottom w:val="none" w:sz="0" w:space="0" w:color="auto"/>
        <w:right w:val="none" w:sz="0" w:space="0" w:color="auto"/>
      </w:divBdr>
    </w:div>
    <w:div w:id="1511867397">
      <w:bodyDiv w:val="1"/>
      <w:marLeft w:val="0"/>
      <w:marRight w:val="0"/>
      <w:marTop w:val="0"/>
      <w:marBottom w:val="0"/>
      <w:divBdr>
        <w:top w:val="none" w:sz="0" w:space="0" w:color="auto"/>
        <w:left w:val="none" w:sz="0" w:space="0" w:color="auto"/>
        <w:bottom w:val="none" w:sz="0" w:space="0" w:color="auto"/>
        <w:right w:val="none" w:sz="0" w:space="0" w:color="auto"/>
      </w:divBdr>
    </w:div>
    <w:div w:id="1522426976">
      <w:bodyDiv w:val="1"/>
      <w:marLeft w:val="0"/>
      <w:marRight w:val="0"/>
      <w:marTop w:val="0"/>
      <w:marBottom w:val="0"/>
      <w:divBdr>
        <w:top w:val="none" w:sz="0" w:space="0" w:color="auto"/>
        <w:left w:val="none" w:sz="0" w:space="0" w:color="auto"/>
        <w:bottom w:val="none" w:sz="0" w:space="0" w:color="auto"/>
        <w:right w:val="none" w:sz="0" w:space="0" w:color="auto"/>
      </w:divBdr>
    </w:div>
    <w:div w:id="1537621108">
      <w:bodyDiv w:val="1"/>
      <w:marLeft w:val="0"/>
      <w:marRight w:val="0"/>
      <w:marTop w:val="0"/>
      <w:marBottom w:val="0"/>
      <w:divBdr>
        <w:top w:val="none" w:sz="0" w:space="0" w:color="auto"/>
        <w:left w:val="none" w:sz="0" w:space="0" w:color="auto"/>
        <w:bottom w:val="none" w:sz="0" w:space="0" w:color="auto"/>
        <w:right w:val="none" w:sz="0" w:space="0" w:color="auto"/>
      </w:divBdr>
    </w:div>
    <w:div w:id="1547714970">
      <w:bodyDiv w:val="1"/>
      <w:marLeft w:val="0"/>
      <w:marRight w:val="0"/>
      <w:marTop w:val="0"/>
      <w:marBottom w:val="0"/>
      <w:divBdr>
        <w:top w:val="none" w:sz="0" w:space="0" w:color="auto"/>
        <w:left w:val="none" w:sz="0" w:space="0" w:color="auto"/>
        <w:bottom w:val="none" w:sz="0" w:space="0" w:color="auto"/>
        <w:right w:val="none" w:sz="0" w:space="0" w:color="auto"/>
      </w:divBdr>
    </w:div>
    <w:div w:id="1556232293">
      <w:bodyDiv w:val="1"/>
      <w:marLeft w:val="0"/>
      <w:marRight w:val="0"/>
      <w:marTop w:val="0"/>
      <w:marBottom w:val="0"/>
      <w:divBdr>
        <w:top w:val="none" w:sz="0" w:space="0" w:color="auto"/>
        <w:left w:val="none" w:sz="0" w:space="0" w:color="auto"/>
        <w:bottom w:val="none" w:sz="0" w:space="0" w:color="auto"/>
        <w:right w:val="none" w:sz="0" w:space="0" w:color="auto"/>
      </w:divBdr>
    </w:div>
    <w:div w:id="1558011138">
      <w:bodyDiv w:val="1"/>
      <w:marLeft w:val="0"/>
      <w:marRight w:val="0"/>
      <w:marTop w:val="0"/>
      <w:marBottom w:val="0"/>
      <w:divBdr>
        <w:top w:val="none" w:sz="0" w:space="0" w:color="auto"/>
        <w:left w:val="none" w:sz="0" w:space="0" w:color="auto"/>
        <w:bottom w:val="none" w:sz="0" w:space="0" w:color="auto"/>
        <w:right w:val="none" w:sz="0" w:space="0" w:color="auto"/>
      </w:divBdr>
    </w:div>
    <w:div w:id="1580166895">
      <w:bodyDiv w:val="1"/>
      <w:marLeft w:val="0"/>
      <w:marRight w:val="0"/>
      <w:marTop w:val="0"/>
      <w:marBottom w:val="0"/>
      <w:divBdr>
        <w:top w:val="none" w:sz="0" w:space="0" w:color="auto"/>
        <w:left w:val="none" w:sz="0" w:space="0" w:color="auto"/>
        <w:bottom w:val="none" w:sz="0" w:space="0" w:color="auto"/>
        <w:right w:val="none" w:sz="0" w:space="0" w:color="auto"/>
      </w:divBdr>
    </w:div>
    <w:div w:id="1602760836">
      <w:bodyDiv w:val="1"/>
      <w:marLeft w:val="0"/>
      <w:marRight w:val="0"/>
      <w:marTop w:val="0"/>
      <w:marBottom w:val="0"/>
      <w:divBdr>
        <w:top w:val="none" w:sz="0" w:space="0" w:color="auto"/>
        <w:left w:val="none" w:sz="0" w:space="0" w:color="auto"/>
        <w:bottom w:val="none" w:sz="0" w:space="0" w:color="auto"/>
        <w:right w:val="none" w:sz="0" w:space="0" w:color="auto"/>
      </w:divBdr>
    </w:div>
    <w:div w:id="1607889589">
      <w:bodyDiv w:val="1"/>
      <w:marLeft w:val="0"/>
      <w:marRight w:val="0"/>
      <w:marTop w:val="0"/>
      <w:marBottom w:val="0"/>
      <w:divBdr>
        <w:top w:val="none" w:sz="0" w:space="0" w:color="auto"/>
        <w:left w:val="none" w:sz="0" w:space="0" w:color="auto"/>
        <w:bottom w:val="none" w:sz="0" w:space="0" w:color="auto"/>
        <w:right w:val="none" w:sz="0" w:space="0" w:color="auto"/>
      </w:divBdr>
    </w:div>
    <w:div w:id="1616907756">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29315194">
      <w:bodyDiv w:val="1"/>
      <w:marLeft w:val="0"/>
      <w:marRight w:val="0"/>
      <w:marTop w:val="0"/>
      <w:marBottom w:val="0"/>
      <w:divBdr>
        <w:top w:val="none" w:sz="0" w:space="0" w:color="auto"/>
        <w:left w:val="none" w:sz="0" w:space="0" w:color="auto"/>
        <w:bottom w:val="none" w:sz="0" w:space="0" w:color="auto"/>
        <w:right w:val="none" w:sz="0" w:space="0" w:color="auto"/>
      </w:divBdr>
    </w:div>
    <w:div w:id="1644233878">
      <w:bodyDiv w:val="1"/>
      <w:marLeft w:val="0"/>
      <w:marRight w:val="0"/>
      <w:marTop w:val="0"/>
      <w:marBottom w:val="0"/>
      <w:divBdr>
        <w:top w:val="none" w:sz="0" w:space="0" w:color="auto"/>
        <w:left w:val="none" w:sz="0" w:space="0" w:color="auto"/>
        <w:bottom w:val="none" w:sz="0" w:space="0" w:color="auto"/>
        <w:right w:val="none" w:sz="0" w:space="0" w:color="auto"/>
      </w:divBdr>
    </w:div>
    <w:div w:id="1646812863">
      <w:bodyDiv w:val="1"/>
      <w:marLeft w:val="0"/>
      <w:marRight w:val="0"/>
      <w:marTop w:val="0"/>
      <w:marBottom w:val="0"/>
      <w:divBdr>
        <w:top w:val="none" w:sz="0" w:space="0" w:color="auto"/>
        <w:left w:val="none" w:sz="0" w:space="0" w:color="auto"/>
        <w:bottom w:val="none" w:sz="0" w:space="0" w:color="auto"/>
        <w:right w:val="none" w:sz="0" w:space="0" w:color="auto"/>
      </w:divBdr>
    </w:div>
    <w:div w:id="1649900563">
      <w:bodyDiv w:val="1"/>
      <w:marLeft w:val="0"/>
      <w:marRight w:val="0"/>
      <w:marTop w:val="0"/>
      <w:marBottom w:val="0"/>
      <w:divBdr>
        <w:top w:val="none" w:sz="0" w:space="0" w:color="auto"/>
        <w:left w:val="none" w:sz="0" w:space="0" w:color="auto"/>
        <w:bottom w:val="none" w:sz="0" w:space="0" w:color="auto"/>
        <w:right w:val="none" w:sz="0" w:space="0" w:color="auto"/>
      </w:divBdr>
    </w:div>
    <w:div w:id="1658486484">
      <w:bodyDiv w:val="1"/>
      <w:marLeft w:val="0"/>
      <w:marRight w:val="0"/>
      <w:marTop w:val="0"/>
      <w:marBottom w:val="0"/>
      <w:divBdr>
        <w:top w:val="none" w:sz="0" w:space="0" w:color="auto"/>
        <w:left w:val="none" w:sz="0" w:space="0" w:color="auto"/>
        <w:bottom w:val="none" w:sz="0" w:space="0" w:color="auto"/>
        <w:right w:val="none" w:sz="0" w:space="0" w:color="auto"/>
      </w:divBdr>
    </w:div>
    <w:div w:id="1692686463">
      <w:bodyDiv w:val="1"/>
      <w:marLeft w:val="0"/>
      <w:marRight w:val="0"/>
      <w:marTop w:val="0"/>
      <w:marBottom w:val="0"/>
      <w:divBdr>
        <w:top w:val="none" w:sz="0" w:space="0" w:color="auto"/>
        <w:left w:val="none" w:sz="0" w:space="0" w:color="auto"/>
        <w:bottom w:val="none" w:sz="0" w:space="0" w:color="auto"/>
        <w:right w:val="none" w:sz="0" w:space="0" w:color="auto"/>
      </w:divBdr>
    </w:div>
    <w:div w:id="1800755430">
      <w:bodyDiv w:val="1"/>
      <w:marLeft w:val="0"/>
      <w:marRight w:val="0"/>
      <w:marTop w:val="0"/>
      <w:marBottom w:val="0"/>
      <w:divBdr>
        <w:top w:val="none" w:sz="0" w:space="0" w:color="auto"/>
        <w:left w:val="none" w:sz="0" w:space="0" w:color="auto"/>
        <w:bottom w:val="none" w:sz="0" w:space="0" w:color="auto"/>
        <w:right w:val="none" w:sz="0" w:space="0" w:color="auto"/>
      </w:divBdr>
    </w:div>
    <w:div w:id="1807118129">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7526873">
      <w:bodyDiv w:val="1"/>
      <w:marLeft w:val="0"/>
      <w:marRight w:val="0"/>
      <w:marTop w:val="0"/>
      <w:marBottom w:val="0"/>
      <w:divBdr>
        <w:top w:val="none" w:sz="0" w:space="0" w:color="auto"/>
        <w:left w:val="none" w:sz="0" w:space="0" w:color="auto"/>
        <w:bottom w:val="none" w:sz="0" w:space="0" w:color="auto"/>
        <w:right w:val="none" w:sz="0" w:space="0" w:color="auto"/>
      </w:divBdr>
    </w:div>
    <w:div w:id="1833331670">
      <w:bodyDiv w:val="1"/>
      <w:marLeft w:val="0"/>
      <w:marRight w:val="0"/>
      <w:marTop w:val="0"/>
      <w:marBottom w:val="0"/>
      <w:divBdr>
        <w:top w:val="none" w:sz="0" w:space="0" w:color="auto"/>
        <w:left w:val="none" w:sz="0" w:space="0" w:color="auto"/>
        <w:bottom w:val="none" w:sz="0" w:space="0" w:color="auto"/>
        <w:right w:val="none" w:sz="0" w:space="0" w:color="auto"/>
      </w:divBdr>
    </w:div>
    <w:div w:id="1839149307">
      <w:bodyDiv w:val="1"/>
      <w:marLeft w:val="0"/>
      <w:marRight w:val="0"/>
      <w:marTop w:val="0"/>
      <w:marBottom w:val="0"/>
      <w:divBdr>
        <w:top w:val="none" w:sz="0" w:space="0" w:color="auto"/>
        <w:left w:val="none" w:sz="0" w:space="0" w:color="auto"/>
        <w:bottom w:val="none" w:sz="0" w:space="0" w:color="auto"/>
        <w:right w:val="none" w:sz="0" w:space="0" w:color="auto"/>
      </w:divBdr>
    </w:div>
    <w:div w:id="1853912636">
      <w:bodyDiv w:val="1"/>
      <w:marLeft w:val="0"/>
      <w:marRight w:val="0"/>
      <w:marTop w:val="0"/>
      <w:marBottom w:val="0"/>
      <w:divBdr>
        <w:top w:val="none" w:sz="0" w:space="0" w:color="auto"/>
        <w:left w:val="none" w:sz="0" w:space="0" w:color="auto"/>
        <w:bottom w:val="none" w:sz="0" w:space="0" w:color="auto"/>
        <w:right w:val="none" w:sz="0" w:space="0" w:color="auto"/>
      </w:divBdr>
    </w:div>
    <w:div w:id="1881361897">
      <w:bodyDiv w:val="1"/>
      <w:marLeft w:val="0"/>
      <w:marRight w:val="0"/>
      <w:marTop w:val="0"/>
      <w:marBottom w:val="0"/>
      <w:divBdr>
        <w:top w:val="none" w:sz="0" w:space="0" w:color="auto"/>
        <w:left w:val="none" w:sz="0" w:space="0" w:color="auto"/>
        <w:bottom w:val="none" w:sz="0" w:space="0" w:color="auto"/>
        <w:right w:val="none" w:sz="0" w:space="0" w:color="auto"/>
      </w:divBdr>
    </w:div>
    <w:div w:id="1886671070">
      <w:bodyDiv w:val="1"/>
      <w:marLeft w:val="0"/>
      <w:marRight w:val="0"/>
      <w:marTop w:val="0"/>
      <w:marBottom w:val="0"/>
      <w:divBdr>
        <w:top w:val="none" w:sz="0" w:space="0" w:color="auto"/>
        <w:left w:val="none" w:sz="0" w:space="0" w:color="auto"/>
        <w:bottom w:val="none" w:sz="0" w:space="0" w:color="auto"/>
        <w:right w:val="none" w:sz="0" w:space="0" w:color="auto"/>
      </w:divBdr>
      <w:divsChild>
        <w:div w:id="1630549496">
          <w:marLeft w:val="0"/>
          <w:marRight w:val="0"/>
          <w:marTop w:val="0"/>
          <w:marBottom w:val="0"/>
          <w:divBdr>
            <w:top w:val="none" w:sz="0" w:space="0" w:color="auto"/>
            <w:left w:val="none" w:sz="0" w:space="0" w:color="auto"/>
            <w:bottom w:val="none" w:sz="0" w:space="0" w:color="auto"/>
            <w:right w:val="none" w:sz="0" w:space="0" w:color="auto"/>
          </w:divBdr>
        </w:div>
      </w:divsChild>
    </w:div>
    <w:div w:id="1888443287">
      <w:bodyDiv w:val="1"/>
      <w:marLeft w:val="0"/>
      <w:marRight w:val="0"/>
      <w:marTop w:val="0"/>
      <w:marBottom w:val="0"/>
      <w:divBdr>
        <w:top w:val="none" w:sz="0" w:space="0" w:color="auto"/>
        <w:left w:val="none" w:sz="0" w:space="0" w:color="auto"/>
        <w:bottom w:val="none" w:sz="0" w:space="0" w:color="auto"/>
        <w:right w:val="none" w:sz="0" w:space="0" w:color="auto"/>
      </w:divBdr>
    </w:div>
    <w:div w:id="1911885642">
      <w:bodyDiv w:val="1"/>
      <w:marLeft w:val="0"/>
      <w:marRight w:val="0"/>
      <w:marTop w:val="0"/>
      <w:marBottom w:val="0"/>
      <w:divBdr>
        <w:top w:val="none" w:sz="0" w:space="0" w:color="auto"/>
        <w:left w:val="none" w:sz="0" w:space="0" w:color="auto"/>
        <w:bottom w:val="none" w:sz="0" w:space="0" w:color="auto"/>
        <w:right w:val="none" w:sz="0" w:space="0" w:color="auto"/>
      </w:divBdr>
    </w:div>
    <w:div w:id="1922061195">
      <w:bodyDiv w:val="1"/>
      <w:marLeft w:val="0"/>
      <w:marRight w:val="0"/>
      <w:marTop w:val="0"/>
      <w:marBottom w:val="0"/>
      <w:divBdr>
        <w:top w:val="none" w:sz="0" w:space="0" w:color="auto"/>
        <w:left w:val="none" w:sz="0" w:space="0" w:color="auto"/>
        <w:bottom w:val="none" w:sz="0" w:space="0" w:color="auto"/>
        <w:right w:val="none" w:sz="0" w:space="0" w:color="auto"/>
      </w:divBdr>
    </w:div>
    <w:div w:id="1992172357">
      <w:bodyDiv w:val="1"/>
      <w:marLeft w:val="0"/>
      <w:marRight w:val="0"/>
      <w:marTop w:val="0"/>
      <w:marBottom w:val="0"/>
      <w:divBdr>
        <w:top w:val="none" w:sz="0" w:space="0" w:color="auto"/>
        <w:left w:val="none" w:sz="0" w:space="0" w:color="auto"/>
        <w:bottom w:val="none" w:sz="0" w:space="0" w:color="auto"/>
        <w:right w:val="none" w:sz="0" w:space="0" w:color="auto"/>
      </w:divBdr>
    </w:div>
    <w:div w:id="1999845069">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8551659">
      <w:bodyDiv w:val="1"/>
      <w:marLeft w:val="0"/>
      <w:marRight w:val="0"/>
      <w:marTop w:val="0"/>
      <w:marBottom w:val="0"/>
      <w:divBdr>
        <w:top w:val="none" w:sz="0" w:space="0" w:color="auto"/>
        <w:left w:val="none" w:sz="0" w:space="0" w:color="auto"/>
        <w:bottom w:val="none" w:sz="0" w:space="0" w:color="auto"/>
        <w:right w:val="none" w:sz="0" w:space="0" w:color="auto"/>
      </w:divBdr>
    </w:div>
    <w:div w:id="2035686723">
      <w:bodyDiv w:val="1"/>
      <w:marLeft w:val="0"/>
      <w:marRight w:val="0"/>
      <w:marTop w:val="0"/>
      <w:marBottom w:val="0"/>
      <w:divBdr>
        <w:top w:val="none" w:sz="0" w:space="0" w:color="auto"/>
        <w:left w:val="none" w:sz="0" w:space="0" w:color="auto"/>
        <w:bottom w:val="none" w:sz="0" w:space="0" w:color="auto"/>
        <w:right w:val="none" w:sz="0" w:space="0" w:color="auto"/>
      </w:divBdr>
    </w:div>
    <w:div w:id="2053142233">
      <w:bodyDiv w:val="1"/>
      <w:marLeft w:val="0"/>
      <w:marRight w:val="0"/>
      <w:marTop w:val="0"/>
      <w:marBottom w:val="0"/>
      <w:divBdr>
        <w:top w:val="none" w:sz="0" w:space="0" w:color="auto"/>
        <w:left w:val="none" w:sz="0" w:space="0" w:color="auto"/>
        <w:bottom w:val="none" w:sz="0" w:space="0" w:color="auto"/>
        <w:right w:val="none" w:sz="0" w:space="0" w:color="auto"/>
      </w:divBdr>
    </w:div>
    <w:div w:id="2055235027">
      <w:bodyDiv w:val="1"/>
      <w:marLeft w:val="0"/>
      <w:marRight w:val="0"/>
      <w:marTop w:val="0"/>
      <w:marBottom w:val="0"/>
      <w:divBdr>
        <w:top w:val="none" w:sz="0" w:space="0" w:color="auto"/>
        <w:left w:val="none" w:sz="0" w:space="0" w:color="auto"/>
        <w:bottom w:val="none" w:sz="0" w:space="0" w:color="auto"/>
        <w:right w:val="none" w:sz="0" w:space="0" w:color="auto"/>
      </w:divBdr>
    </w:div>
    <w:div w:id="2060398881">
      <w:bodyDiv w:val="1"/>
      <w:marLeft w:val="0"/>
      <w:marRight w:val="0"/>
      <w:marTop w:val="0"/>
      <w:marBottom w:val="0"/>
      <w:divBdr>
        <w:top w:val="none" w:sz="0" w:space="0" w:color="auto"/>
        <w:left w:val="none" w:sz="0" w:space="0" w:color="auto"/>
        <w:bottom w:val="none" w:sz="0" w:space="0" w:color="auto"/>
        <w:right w:val="none" w:sz="0" w:space="0" w:color="auto"/>
      </w:divBdr>
    </w:div>
    <w:div w:id="2061856570">
      <w:bodyDiv w:val="1"/>
      <w:marLeft w:val="0"/>
      <w:marRight w:val="0"/>
      <w:marTop w:val="0"/>
      <w:marBottom w:val="0"/>
      <w:divBdr>
        <w:top w:val="none" w:sz="0" w:space="0" w:color="auto"/>
        <w:left w:val="none" w:sz="0" w:space="0" w:color="auto"/>
        <w:bottom w:val="none" w:sz="0" w:space="0" w:color="auto"/>
        <w:right w:val="none" w:sz="0" w:space="0" w:color="auto"/>
      </w:divBdr>
    </w:div>
    <w:div w:id="2085909043">
      <w:bodyDiv w:val="1"/>
      <w:marLeft w:val="0"/>
      <w:marRight w:val="0"/>
      <w:marTop w:val="0"/>
      <w:marBottom w:val="0"/>
      <w:divBdr>
        <w:top w:val="none" w:sz="0" w:space="0" w:color="auto"/>
        <w:left w:val="none" w:sz="0" w:space="0" w:color="auto"/>
        <w:bottom w:val="none" w:sz="0" w:space="0" w:color="auto"/>
        <w:right w:val="none" w:sz="0" w:space="0" w:color="auto"/>
      </w:divBdr>
    </w:div>
    <w:div w:id="2115468500">
      <w:bodyDiv w:val="1"/>
      <w:marLeft w:val="0"/>
      <w:marRight w:val="0"/>
      <w:marTop w:val="0"/>
      <w:marBottom w:val="0"/>
      <w:divBdr>
        <w:top w:val="none" w:sz="0" w:space="0" w:color="auto"/>
        <w:left w:val="none" w:sz="0" w:space="0" w:color="auto"/>
        <w:bottom w:val="none" w:sz="0" w:space="0" w:color="auto"/>
        <w:right w:val="none" w:sz="0" w:space="0" w:color="auto"/>
      </w:divBdr>
    </w:div>
    <w:div w:id="2122453100">
      <w:bodyDiv w:val="1"/>
      <w:marLeft w:val="0"/>
      <w:marRight w:val="0"/>
      <w:marTop w:val="0"/>
      <w:marBottom w:val="0"/>
      <w:divBdr>
        <w:top w:val="none" w:sz="0" w:space="0" w:color="auto"/>
        <w:left w:val="none" w:sz="0" w:space="0" w:color="auto"/>
        <w:bottom w:val="none" w:sz="0" w:space="0" w:color="auto"/>
        <w:right w:val="none" w:sz="0" w:space="0" w:color="auto"/>
      </w:divBdr>
      <w:divsChild>
        <w:div w:id="1282300320">
          <w:marLeft w:val="0"/>
          <w:marRight w:val="0"/>
          <w:marTop w:val="0"/>
          <w:marBottom w:val="0"/>
          <w:divBdr>
            <w:top w:val="none" w:sz="0" w:space="0" w:color="auto"/>
            <w:left w:val="none" w:sz="0" w:space="0" w:color="auto"/>
            <w:bottom w:val="none" w:sz="0" w:space="0" w:color="auto"/>
            <w:right w:val="none" w:sz="0" w:space="0" w:color="auto"/>
          </w:divBdr>
        </w:div>
      </w:divsChild>
    </w:div>
    <w:div w:id="2130732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2.png"/><Relationship Id="rId68" Type="http://schemas.openxmlformats.org/officeDocument/2006/relationships/image" Target="media/image47.png"/><Relationship Id="rId16" Type="http://schemas.openxmlformats.org/officeDocument/2006/relationships/footer" Target="footer4.xml"/><Relationship Id="rId11" Type="http://schemas.openxmlformats.org/officeDocument/2006/relationships/footer" Target="footer1.xml"/><Relationship Id="rId24" Type="http://schemas.openxmlformats.org/officeDocument/2006/relationships/footer" Target="footer9.xm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image" Target="media/image45.png"/><Relationship Id="rId74" Type="http://schemas.openxmlformats.org/officeDocument/2006/relationships/image" Target="media/image50.png"/><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40.png"/><Relationship Id="rId19" Type="http://schemas.openxmlformats.org/officeDocument/2006/relationships/header" Target="header2.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3.png"/><Relationship Id="rId8" Type="http://schemas.openxmlformats.org/officeDocument/2006/relationships/endnotes" Target="endnotes.xml"/><Relationship Id="rId51" Type="http://schemas.openxmlformats.org/officeDocument/2006/relationships/image" Target="media/image30.png"/><Relationship Id="rId72" Type="http://schemas.openxmlformats.org/officeDocument/2006/relationships/header" Target="header6.xml"/><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header" Target="header3.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2.png"/><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header" Target="header7.xml"/><Relationship Id="rId78" Type="http://schemas.openxmlformats.org/officeDocument/2006/relationships/header" Target="header8.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52.png"/><Relationship Id="rId7" Type="http://schemas.openxmlformats.org/officeDocument/2006/relationships/footnotes" Target="footnotes.xml"/><Relationship Id="rId71" Type="http://schemas.openxmlformats.org/officeDocument/2006/relationships/header" Target="header5.xml"/><Relationship Id="rId2" Type="http://schemas.openxmlformats.org/officeDocument/2006/relationships/customXml" Target="../customXml/item2.xml"/><Relationship Id="rId2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Per24</b:Tag>
    <b:SourceType>Report</b:SourceType>
    <b:Guid>{7BB9EC9D-0E9C-414A-9B43-9A89D783C7D1}</b:Guid>
    <b:Title>ddgh</b:Title>
    <b:Year>2024</b:Year>
    <b:Author>
      <b:Author>
        <b:NameList>
          <b:Person>
            <b:Last>Perez</b:Last>
            <b:First>Pedro</b:First>
          </b:Person>
        </b:NameList>
      </b:Author>
    </b:Author>
    <b:RefOrder>1</b:RefOrder>
  </b:Source>
  <b:Source>
    <b:Tag>Mar20</b:Tag>
    <b:SourceType>Report</b:SourceType>
    <b:Guid>{388E95E5-422A-43DE-B514-B420148D7BCC}</b:Guid>
    <b:Author>
      <b:Author>
        <b:NameList>
          <b:Person>
            <b:Last>Montano</b:Last>
            <b:First>Maria</b:First>
          </b:Person>
        </b:NameList>
      </b:Author>
    </b:Author>
    <b:Year>2020</b:Year>
    <b:RefOrder>2</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Props1.xml><?xml version="1.0" encoding="utf-8"?>
<ds:datastoreItem xmlns:ds="http://schemas.openxmlformats.org/officeDocument/2006/customXml" ds:itemID="{02CECDD1-6BED-4FBE-8EAC-5746B510D32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19031</TotalTime>
  <Pages>73</Pages>
  <Words>19231</Words>
  <Characters>105776</Characters>
  <Application>Microsoft Office Word</Application>
  <DocSecurity>0</DocSecurity>
  <Lines>881</Lines>
  <Paragraphs>249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Andrew Jeremiah Herrada Villarroel</cp:lastModifiedBy>
  <cp:revision>367</cp:revision>
  <cp:lastPrinted>2025-04-30T05:28:00Z</cp:lastPrinted>
  <dcterms:created xsi:type="dcterms:W3CDTF">2024-08-08T22:35:00Z</dcterms:created>
  <dcterms:modified xsi:type="dcterms:W3CDTF">2025-05-06T21:47:00Z</dcterms:modified>
</cp:coreProperties>
</file>