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C4384" w14:textId="6EC8BB83" w:rsidR="00A60810" w:rsidRDefault="00522241" w:rsidP="00522241">
      <w:pPr>
        <w:pStyle w:val="Ttulo2"/>
        <w:numPr>
          <w:ilvl w:val="0"/>
          <w:numId w:val="0"/>
        </w:numPr>
        <w:ind w:left="1143"/>
      </w:pPr>
      <w:bookmarkStart w:id="0" w:name="_Hlk194530725"/>
      <w:bookmarkEnd w:id="0"/>
      <w:r>
        <w:t xml:space="preserve">                 </w:t>
      </w:r>
      <w:bookmarkStart w:id="1" w:name="_Toc195598626"/>
      <w:r w:rsidR="00424BE6">
        <w:t>UNIVERSIDAD MAYOR DE SAN SIMÓN</w:t>
      </w:r>
      <w:r w:rsidR="00424BE6">
        <w:rPr>
          <w:noProof/>
          <w:lang w:val="es-BO"/>
        </w:rPr>
        <w:drawing>
          <wp:anchor distT="0" distB="0" distL="0" distR="0" simplePos="0" relativeHeight="25165824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sidR="00424BE6">
        <w:rPr>
          <w:noProof/>
          <w:lang w:val="es-BO"/>
        </w:rPr>
        <w:drawing>
          <wp:anchor distT="0" distB="0" distL="114300" distR="114300" simplePos="0" relativeHeight="251659264"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bookmarkEnd w:id="1"/>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60288"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TgZ7QEAAK4DAAAOAAAAZHJzL2Uyb0RvYy54bWysU9uO0zAQfUfiHyy/01za7pao6Qrtqghp&#10;BRULH+A4dmPJsc3YbdLP4Vv4McZO2C3whsiDM+M5GZ9zPNnejb0mZwFeWVPTYpFTIgy3rTLHmn79&#10;sn+zocQHZlqmrRE1vQhP73avX20HV4nSdla3Agg2Mb4aXE27EFyVZZ53omd+YZ0wWJQWehYwhWPW&#10;Ahuwe6+zMs9vssFC68By4T3uPkxFukv9pRQ8fJLSi0B0TZFbSCuktYlrttuy6gjMdYrPNNg/sOiZ&#10;Mnjoc6sHFhg5gfqrVa84WG9lWHDbZ1ZKxUXSgGqK/A81Tx1zImlBc7x7tsn/v7b84/kARLV4dyUl&#10;hvV4R5/RtR/fzfGkLcFdtGhwvkLkkzvAnHkMo95RQh/fqISMNS3LzfK2WFJyqekyLzZ5PlssxkA4&#10;Am6KcrW+XVPCEVGsy9WMyF5aOfDhvbA9iUFNAdkka9n50Qc8HqG/IPFkb7Vq90rrlMCxuddAzgzv&#10;e5+eyB8/+Q2mTQQbGz+bynEnizInYTEKYzPOahvbXtAm7/heIalH5sOBAQ5KQcmAw1NT/+3EQFCi&#10;Pxi8nbfFqkSNISWoF10gcF1privM8M7iTAZKpvA+pAmdOL47BStVEh5ZTVRmsjgUSdw8wHHqrvOE&#10;evnNdj8BAAD//wMAUEsDBBQABgAIAAAAIQDbxW8s3QAAAAcBAAAPAAAAZHJzL2Rvd25yZXYueG1s&#10;TI/NTsMwEITvSLyDtUjcqIOhfyGbClXihoQIIHp04m0SNV5HsZOGt8ec6HE0o5lvst1sOzHR4FvH&#10;CPeLBARx5UzLNcLnx8vdBoQPmo3uHBPCD3nY5ddXmU6NO/M7TUWoRSxhn2qEJoQ+ldJXDVntF64n&#10;jt7RDVaHKIdamkGfY7ntpEqSlbS65bjQ6J72DVWnYrQI3ZQ8fn2Xy8OmaGt6Pc3T3o1viLc38/MT&#10;iEBz+A/DH35EhzwylW5k40WHEI8EhPVWgYjudrVegigRHpRSIPNMXvLnvwAAAP//AwBQSwECLQAU&#10;AAYACAAAACEAtoM4kv4AAADhAQAAEwAAAAAAAAAAAAAAAAAAAAAAW0NvbnRlbnRfVHlwZXNdLnht&#10;bFBLAQItABQABgAIAAAAIQA4/SH/1gAAAJQBAAALAAAAAAAAAAAAAAAAAC8BAABfcmVscy8ucmVs&#10;c1BLAQItABQABgAIAAAAIQB93TgZ7QEAAK4DAAAOAAAAAAAAAAAAAAAAAC4CAABkcnMvZTJvRG9j&#10;LnhtbFBLAQItABQABgAIAAAAIQDbxW8s3QAAAAcBAAAPAAAAAAAAAAAAAAAAAEcEAABkcnMvZG93&#10;bnJldi54bWxQSwUGAAAAAAQABADzAAAAUQUAAAAA&#10;" stroked="f">
                <v:textbox inset="2.53958mm,1.2694mm,2.53958mm,1.2694mm">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7D101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w:t>
      </w:r>
      <w:r w:rsidR="00D27CFC">
        <w:rPr>
          <w:rFonts w:ascii="Arial" w:eastAsia="Arial" w:hAnsi="Arial" w:cs="Arial"/>
          <w:b/>
          <w:color w:val="000000"/>
          <w:sz w:val="24"/>
          <w:szCs w:val="24"/>
        </w:rPr>
        <w:t>A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TnT8wEAALQDAAAOAAAAZHJzL2Uyb0RvYy54bWysU9tu2zAMfR+wfxD0vviSizsjTjG0yDCg&#10;2IJ2+wBFlmIBsqRRSux8zr5lPzZKTttsexvmB5kUafKcQ3p9O/aanAR4ZU1Di1lOiTDctsocGvrt&#10;6/bdDSU+MNMybY1o6Fl4ert5+2Y9uFqUtrO6FUCwiPH14BraheDqLPO8Ez3zM+uEwaC00LOALhyy&#10;FtiA1XudlXm+ygYLrQPLhfd4ez8F6SbVl1Lw8EVKLwLRDUVsIZ2Qzn08s82a1QdgrlP8AoP9A4qe&#10;KYNNX0rds8DIEdRfpXrFwXorw4zbPrNSKi4SB2RT5H+weeqYE4kLiuPdi0z+/5Xln087IKrF2c0p&#10;MazHGT2iaj9/mMNRW4K3KNHgfI2ZT24HF8+jGfmOEvr4RiZkbGi5KlerWOnc0PmiqBbFcpJYjIFw&#10;TFgu5jdVtaSEY0ZVLosqzSB7reTAh4/C9iQaDQUEk5RlpwcfsDumPqfExt5q1W6V1smBw/5OAzkx&#10;HPc2PbE9fvJbmjYx2dj42RSON1lkOfGKVhj34yTMswJ7255RLO/4ViG2B+bDjgGuS0HJgCvUUP/9&#10;yEBQoj8ZnNH7YlEi05CcxbLKcQHhOrK/jjDDO4ubGSiZzLuQ9nSC+uEYrFSJfwQ3QblgxtVIHC9r&#10;HHfv2k9Zrz/b5hcAAAD//wMAUEsDBBQABgAIAAAAIQDyQwm33gAAAAkBAAAPAAAAZHJzL2Rvd25y&#10;ZXYueG1sTI9BS8QwFITvgv8hPMHbbrK1ldJtusiCN0GsK3pMm7dt2eSlNGm3/nvjSY/DDDPflIfV&#10;Grbg5AdHEnZbAQypdXqgTsLp/XmTA/NBkVbGEUr4Rg+H6vamVIV2V3rDpQ4diyXkCyWhD2EsOPdt&#10;j1b5rRuRond2k1UhyqnjelLXWG4NT4R45FYNFBd6NeKxx/ZSz1aCWUT68dlkX3k9dPhyWZejm1+l&#10;vL9bn/bAAq7hLwy/+BEdqsjUuJm0Z0bCJo9XgoTkIQEW/TzbZcCaGExFCrwq+f8H1Q8AAAD//wMA&#10;UEsBAi0AFAAGAAgAAAAhALaDOJL+AAAA4QEAABMAAAAAAAAAAAAAAAAAAAAAAFtDb250ZW50X1R5&#10;cGVzXS54bWxQSwECLQAUAAYACAAAACEAOP0h/9YAAACUAQAACwAAAAAAAAAAAAAAAAAvAQAAX3Jl&#10;bHMvLnJlbHNQSwECLQAUAAYACAAAACEAeOk50/MBAAC0AwAADgAAAAAAAAAAAAAAAAAuAgAAZHJz&#10;L2Uyb0RvYy54bWxQSwECLQAUAAYACAAAACEA8kMJt94AAAAJAQAADwAAAAAAAAAAAAAAAABNBAAA&#10;ZHJzL2Rvd25yZXYueG1sUEsFBgAAAAAEAAQA8wAAAFgFAAAAAA==&#10;" stroked="f">
                <v:textbox inset="2.53958mm,1.2694mm,2.53958mm,1.2694mm">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08251B12" w:rsidR="00A60810" w:rsidRDefault="00D27CFC">
      <w:pPr>
        <w:jc w:val="center"/>
        <w:rPr>
          <w:rFonts w:ascii="Helvetica Neue" w:eastAsia="Helvetica Neue" w:hAnsi="Helvetica Neue" w:cs="Helvetica Neue"/>
          <w:sz w:val="36"/>
          <w:szCs w:val="36"/>
        </w:rPr>
      </w:pPr>
      <w:r w:rsidRPr="00D27CFC">
        <w:rPr>
          <w:rFonts w:ascii="Helvetica Neue" w:eastAsia="Helvetica Neue" w:hAnsi="Helvetica Neue" w:cs="Helvetica Neue"/>
          <w:sz w:val="36"/>
          <w:szCs w:val="36"/>
        </w:rPr>
        <w:t>OPTIMIZACIÓN DE HORARIOS EN LA ACADEMIA NACIONAL DE MÚSICA 'MAN CESPED' MEDIANTE ALGORITMOS GENÉTICOS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F7BBFE8" w:rsidR="00A60810" w:rsidRDefault="00424BE6">
      <w:pPr>
        <w:jc w:val="center"/>
        <w:rPr>
          <w:rFonts w:ascii="Garamond" w:eastAsia="Garamond" w:hAnsi="Garamond" w:cs="Garamond"/>
        </w:rPr>
      </w:pPr>
      <w:r>
        <w:rPr>
          <w:rFonts w:ascii="Garamond" w:eastAsia="Garamond" w:hAnsi="Garamond" w:cs="Garamond"/>
        </w:rPr>
        <w:t xml:space="preserve"> </w:t>
      </w:r>
      <w:r w:rsidR="00D27CFC">
        <w:rPr>
          <w:rFonts w:ascii="Garamond" w:eastAsia="Garamond" w:hAnsi="Garamond" w:cs="Garamond"/>
        </w:rPr>
        <w:t>Andrew Jeremiah Herrada Villarroel</w:t>
      </w:r>
    </w:p>
    <w:p w14:paraId="0F1DF50B" w14:textId="77777777" w:rsidR="00D27CFC" w:rsidRDefault="00D27CFC">
      <w:pPr>
        <w:jc w:val="center"/>
        <w:rPr>
          <w:rFonts w:ascii="Garamond" w:eastAsia="Garamond" w:hAnsi="Garamond" w:cs="Garamond"/>
        </w:rPr>
      </w:pP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BCC9AA5" w:rsidR="00A60810" w:rsidRDefault="00424BE6">
      <w:pPr>
        <w:jc w:val="both"/>
        <w:rPr>
          <w:rFonts w:ascii="Garamond" w:eastAsia="Garamond" w:hAnsi="Garamond" w:cs="Garamond"/>
        </w:rPr>
      </w:pPr>
      <w:bookmarkStart w:id="2" w:name="_heading=h.gjdgxs" w:colFirst="0" w:colLast="0"/>
      <w:bookmarkEnd w:id="2"/>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D27CFC">
        <w:rPr>
          <w:rFonts w:ascii="Garamond" w:eastAsia="Garamond" w:hAnsi="Garamond" w:cs="Garamond"/>
        </w:rPr>
        <w:t>a Informática</w:t>
      </w:r>
      <w:r>
        <w:rPr>
          <w:rFonts w:ascii="Garamond" w:eastAsia="Garamond" w:hAnsi="Garamond" w:cs="Garamond"/>
        </w:rPr>
        <w:t>, modalidad Doble Titulación, habiendo cursado el Diplomado “</w:t>
      </w:r>
      <w:r w:rsidR="00D27CFC">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D27CFC">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608CED61" w:rsidR="00A60810" w:rsidRDefault="00424BE6">
      <w:pPr>
        <w:rPr>
          <w:rFonts w:ascii="Garamond" w:eastAsia="Garamond" w:hAnsi="Garamond" w:cs="Garamond"/>
        </w:rPr>
      </w:pPr>
      <w:r>
        <w:rPr>
          <w:rFonts w:ascii="Garamond" w:eastAsia="Garamond" w:hAnsi="Garamond" w:cs="Garamond"/>
        </w:rPr>
        <w:t xml:space="preserve"> </w:t>
      </w:r>
      <w:r w:rsidR="00B11BB6">
        <w:rPr>
          <w:rFonts w:ascii="Garamond" w:eastAsia="Garamond" w:hAnsi="Garamond" w:cs="Garamond"/>
        </w:rPr>
        <w:t xml:space="preserve">Lic. Carmen Rosa García </w:t>
      </w:r>
      <w:proofErr w:type="spellStart"/>
      <w:r w:rsidR="00B11BB6">
        <w:rPr>
          <w:rFonts w:ascii="Garamond" w:eastAsia="Garamond" w:hAnsi="Garamond" w:cs="Garamond"/>
        </w:rPr>
        <w:t>Perez</w:t>
      </w:r>
      <w:proofErr w:type="spellEnd"/>
    </w:p>
    <w:p w14:paraId="10E93CD4" w14:textId="77777777" w:rsidR="00A60810" w:rsidRDefault="00A60810">
      <w:pPr>
        <w:rPr>
          <w:rFonts w:ascii="Garamond" w:eastAsia="Garamond" w:hAnsi="Garamond" w:cs="Garamond"/>
        </w:rPr>
      </w:pPr>
    </w:p>
    <w:p w14:paraId="5ECF3C53" w14:textId="77777777" w:rsidR="00A60810" w:rsidRDefault="00A60810">
      <w:pPr>
        <w:rPr>
          <w:rFonts w:ascii="Garamond" w:eastAsia="Garamond" w:hAnsi="Garamond" w:cs="Garamond"/>
        </w:rPr>
      </w:pPr>
    </w:p>
    <w:p w14:paraId="4F4A158B" w14:textId="77777777" w:rsidR="00A60810" w:rsidRDefault="00A60810">
      <w:pPr>
        <w:rPr>
          <w:rFonts w:ascii="Garamond" w:eastAsia="Garamond" w:hAnsi="Garamond" w:cs="Garamond"/>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Ronald Edgar Patiño Tito. (</w:t>
      </w:r>
      <w:proofErr w:type="gramStart"/>
      <w:r>
        <w:rPr>
          <w:rFonts w:ascii="Garamond" w:eastAsia="Garamond" w:hAnsi="Garamond" w:cs="Garamond"/>
        </w:rPr>
        <w:t>Presidente</w:t>
      </w:r>
      <w:proofErr w:type="gramEnd"/>
      <w:r>
        <w:rPr>
          <w:rFonts w:ascii="Garamond" w:eastAsia="Garamond" w:hAnsi="Garamond" w:cs="Garamond"/>
        </w:rPr>
        <w:t>)</w:t>
      </w:r>
    </w:p>
    <w:p w14:paraId="11A468DB"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Guillen Salvador Roxana,. (Coordinador)</w:t>
      </w:r>
    </w:p>
    <w:p w14:paraId="6B5747B6"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Espinoza Orosco José (Tribunal)</w:t>
      </w:r>
    </w:p>
    <w:p w14:paraId="0E670D20" w14:textId="77777777" w:rsidR="00A60810" w:rsidRDefault="00424BE6">
      <w:pPr>
        <w:rPr>
          <w:rFonts w:ascii="Garamond" w:eastAsia="Garamond" w:hAnsi="Garamond" w:cs="Garamond"/>
        </w:rPr>
      </w:pPr>
      <w:r>
        <w:rPr>
          <w:rFonts w:ascii="Garamond" w:eastAsia="Garamond" w:hAnsi="Garamond" w:cs="Garamond"/>
        </w:rPr>
        <w:t>Ing. por designar……</w:t>
      </w:r>
      <w:proofErr w:type="gramStart"/>
      <w:r>
        <w:rPr>
          <w:rFonts w:ascii="Garamond" w:eastAsia="Garamond" w:hAnsi="Garamond" w:cs="Garamond"/>
        </w:rPr>
        <w:t>…….</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(Tribunal)</w:t>
      </w:r>
    </w:p>
    <w:p w14:paraId="226F4FC8" w14:textId="77777777" w:rsidR="00A60810" w:rsidRDefault="00A60810">
      <w:pPr>
        <w:rPr>
          <w:rFonts w:ascii="Garamond" w:eastAsia="Garamond" w:hAnsi="Garamond" w:cs="Garamond"/>
        </w:rPr>
      </w:pPr>
    </w:p>
    <w:p w14:paraId="23546641" w14:textId="77777777" w:rsidR="00A60810" w:rsidRDefault="00A60810">
      <w:pPr>
        <w:rPr>
          <w:rFonts w:ascii="Garamond" w:eastAsia="Garamond" w:hAnsi="Garamond" w:cs="Garamond"/>
        </w:rPr>
      </w:pPr>
    </w:p>
    <w:p w14:paraId="77E380BC" w14:textId="77777777" w:rsidR="00A60810" w:rsidRDefault="00A60810">
      <w:pPr>
        <w:jc w:val="center"/>
        <w:rPr>
          <w:rFonts w:ascii="Garamond" w:eastAsia="Garamond" w:hAnsi="Garamond" w:cs="Garamond"/>
        </w:rPr>
      </w:pPr>
    </w:p>
    <w:p w14:paraId="6DCEA42E" w14:textId="77777777" w:rsidR="00A60810" w:rsidRDefault="00A60810">
      <w:pPr>
        <w:jc w:val="center"/>
        <w:rPr>
          <w:rFonts w:ascii="Garamond" w:eastAsia="Garamond" w:hAnsi="Garamond" w:cs="Garamond"/>
        </w:rPr>
      </w:pPr>
    </w:p>
    <w:p w14:paraId="2B7D6A87" w14:textId="77777777" w:rsidR="00A60810" w:rsidRDefault="00424BE6">
      <w:pPr>
        <w:jc w:val="center"/>
      </w:pPr>
      <w:r>
        <w:rPr>
          <w:noProof/>
          <w:lang w:val="es-BO"/>
        </w:rPr>
        <w:lastRenderedPageBreak/>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VKzwEAAHsDAAAOAAAAZHJzL2Uyb0RvYy54bWysU1tu2zAQ/C/QOxD8ryU5iWoIloOigYsC&#10;QWskzQFoirQI8FUubcnH6Vl6sS4pK2nav6I/1JBczM4MV+vb0WhyEgGUsy2tFiUlwnLXKXto6dO3&#10;7bsVJRCZ7Zh2VrT0LIDebt6+WQ++EUvXO92JQJDEQjP4lvYx+qYogPfCMFg4LyxeShcMi7gNh6IL&#10;bEB2o4tlWdbF4ELng+MCAE/vpku6yfxSCh6/SgkiEt1S1BbzGvK6T2uxWbPmEJjvFb/IYP+gwjBl&#10;sekz1R2LjByD+ovKKB4cOBkX3JnCSam4yB7QTVX+4eaxZ15kLxgO+OeY4P/R8i+nXSCqw7fDeCwz&#10;+EYPmNrPH/Zw1I7gKUY0eGiw8tHvwmUHCJPfUQaTvuiEjC29WtZlXSPTGfFNXd0gzhGLMRKOBdfV&#10;+7JeYQHHiuureoUYC4oXJh8gfhLOkARaGlBMTpad7iFOpXNJamzdVmmde2j76gA500mRxE9yE4rj&#10;fsx+l7OxvevOmAF4vlXY8p5B3LGAU1BRMuBktBS+H1kQlOjPFqNPYzSDMIP9DJjlvcMBi5RM8GPM&#10;4zZJ+3CMTqpsI4mZWl804gvnIC7TmEbo932uevlnNr8AAAD//wMAUEsDBBQABgAIAAAAIQBAo5so&#10;4AAAAAoBAAAPAAAAZHJzL2Rvd25yZXYueG1sTI/NTsMwEITvSLyDtUjcqNOglCbEqSp+VI7QIhVu&#10;brwkEfY6it0m8PQsJzjuzGh2vnI1OStOOITOk4L5LAGBVHvTUaPgdfd4tQQRoiajrSdU8IUBVtX5&#10;WakL40d6wdM2NoJLKBRaQRtjX0gZ6hadDjPfI7H34QenI59DI82gRy53VqZJspBOd8QfWt3jXYv1&#10;5/boFGyW/frtyX+PjX143+yf9/n9Lo9KXV5M61sQEaf4F4bf+TwdKt508EcyQVgFDBJZnWfXNyDY&#10;X2Q5oxxYStMsA1mV8j9C9QMAAP//AwBQSwECLQAUAAYACAAAACEAtoM4kv4AAADhAQAAEwAAAAAA&#10;AAAAAAAAAAAAAAAAW0NvbnRlbnRfVHlwZXNdLnhtbFBLAQItABQABgAIAAAAIQA4/SH/1gAAAJQB&#10;AAALAAAAAAAAAAAAAAAAAC8BAABfcmVscy8ucmVsc1BLAQItABQABgAIAAAAIQBWEEVKzwEAAHsD&#10;AAAOAAAAAAAAAAAAAAAAAC4CAABkcnMvZTJvRG9jLnhtbFBLAQItABQABgAIAAAAIQBAo5so4AAA&#10;AAoBAAAPAAAAAAAAAAAAAAAAACkEAABkcnMvZG93bnJldi54bWxQSwUGAAAAAAQABADzAAAANgUA&#10;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Default="00A60810"/>
    <w:p w14:paraId="3166B377" w14:textId="77777777" w:rsidR="00A60810" w:rsidRDefault="00A60810"/>
    <w:p w14:paraId="4BFFAB21" w14:textId="77777777" w:rsidR="00A60810" w:rsidRDefault="00A60810"/>
    <w:p w14:paraId="2A54F518" w14:textId="77777777" w:rsidR="00A60810" w:rsidRDefault="00A60810"/>
    <w:p w14:paraId="184B66F9" w14:textId="77777777" w:rsidR="00A60810" w:rsidRDefault="00A60810"/>
    <w:p w14:paraId="1FBA1C5A" w14:textId="77777777" w:rsidR="00A60810" w:rsidRDefault="00A60810"/>
    <w:p w14:paraId="41DE5D85" w14:textId="77777777" w:rsidR="00A60810" w:rsidRDefault="00A60810"/>
    <w:p w14:paraId="0AB69355" w14:textId="77777777" w:rsidR="00A60810" w:rsidRDefault="00A60810"/>
    <w:p w14:paraId="193ED975" w14:textId="77777777" w:rsidR="00A60810" w:rsidRDefault="00A60810"/>
    <w:p w14:paraId="1B290C1D" w14:textId="77777777" w:rsidR="00A60810" w:rsidRDefault="00A60810"/>
    <w:p w14:paraId="10C26744" w14:textId="77777777" w:rsidR="00A60810" w:rsidRDefault="00A60810"/>
    <w:p w14:paraId="0D004E0F" w14:textId="77777777" w:rsidR="00A60810" w:rsidRDefault="00A60810"/>
    <w:p w14:paraId="5FBF4B52" w14:textId="77777777" w:rsidR="00A60810" w:rsidRDefault="00A60810"/>
    <w:p w14:paraId="48B979A2" w14:textId="77777777" w:rsidR="00A60810" w:rsidRDefault="00A60810"/>
    <w:p w14:paraId="0E7C0476" w14:textId="77777777" w:rsidR="00A60810" w:rsidRDefault="00A60810"/>
    <w:p w14:paraId="46C3D6B8" w14:textId="77777777" w:rsidR="00A60810" w:rsidRDefault="00A60810"/>
    <w:p w14:paraId="62111EFE" w14:textId="77777777" w:rsidR="00A60810" w:rsidRDefault="00A60810"/>
    <w:p w14:paraId="45DEE16C" w14:textId="77777777" w:rsidR="00A60810" w:rsidRDefault="00A60810"/>
    <w:p w14:paraId="127ABC56" w14:textId="77777777" w:rsidR="00A60810" w:rsidRDefault="00A60810"/>
    <w:p w14:paraId="0997E964" w14:textId="77777777" w:rsidR="00A60810" w:rsidRDefault="00A60810"/>
    <w:p w14:paraId="23E15302" w14:textId="77777777" w:rsidR="00A60810" w:rsidRDefault="00A60810"/>
    <w:p w14:paraId="163A379D" w14:textId="77777777" w:rsidR="00A60810" w:rsidRDefault="00A60810"/>
    <w:p w14:paraId="52744B3D" w14:textId="77777777" w:rsidR="00A60810" w:rsidRDefault="00A60810"/>
    <w:p w14:paraId="52774EC2" w14:textId="77777777" w:rsidR="00A60810" w:rsidRDefault="00A60810"/>
    <w:p w14:paraId="46153C06" w14:textId="77777777" w:rsidR="00A60810" w:rsidRDefault="00A60810"/>
    <w:p w14:paraId="37AC79F6" w14:textId="77777777" w:rsidR="00A60810" w:rsidRDefault="00A60810"/>
    <w:p w14:paraId="6ECFACA7" w14:textId="77777777" w:rsidR="00A60810" w:rsidRDefault="00A60810"/>
    <w:p w14:paraId="301F7E27" w14:textId="77777777" w:rsidR="00A60810" w:rsidRDefault="00A60810"/>
    <w:p w14:paraId="43375ED5" w14:textId="77777777" w:rsidR="00A60810" w:rsidRDefault="00A60810"/>
    <w:p w14:paraId="3E3DE1DA" w14:textId="77777777" w:rsidR="00A60810" w:rsidRDefault="00A60810"/>
    <w:p w14:paraId="670E452E" w14:textId="77777777" w:rsidR="00A60810" w:rsidRDefault="00A60810"/>
    <w:p w14:paraId="2980DF83" w14:textId="77777777" w:rsidR="00A60810" w:rsidRDefault="00A60810"/>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511897BE"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Texto Garamond tamaño 11.5, interlineado múltiple 1.2 con espaciado anterior y posterior de 6 puntos.</w:t>
      </w:r>
    </w:p>
    <w:p w14:paraId="378236DB"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Resu</w:t>
      </w:r>
      <w:r w:rsidR="004D691B">
        <w:rPr>
          <w:rFonts w:ascii="Garamond" w:eastAsia="Garamond" w:hAnsi="Garamond" w:cs="Garamond"/>
          <w:color w:val="000000"/>
          <w:sz w:val="23"/>
          <w:szCs w:val="23"/>
        </w:rPr>
        <w:t xml:space="preserve">me la idea completa del trabajo y </w:t>
      </w:r>
      <w:r w:rsidR="004D691B" w:rsidRPr="004D691B">
        <w:rPr>
          <w:rFonts w:ascii="Garamond" w:eastAsia="Garamond" w:hAnsi="Garamond" w:cs="Garamond"/>
          <w:color w:val="000000"/>
          <w:sz w:val="23"/>
          <w:szCs w:val="23"/>
          <w:u w:val="single"/>
        </w:rPr>
        <w:t>se redacta después de haber terminado</w:t>
      </w:r>
      <w:r w:rsidR="004D691B">
        <w:rPr>
          <w:rFonts w:ascii="Garamond" w:eastAsia="Garamond" w:hAnsi="Garamond" w:cs="Garamond"/>
          <w:color w:val="000000"/>
          <w:sz w:val="23"/>
          <w:szCs w:val="23"/>
        </w:rPr>
        <w:t xml:space="preserve"> la redacción de todos los capítulos (incluyendo las conclusiones y recomendaciones).</w:t>
      </w:r>
    </w:p>
    <w:p w14:paraId="197F3971"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Usar</w:t>
      </w:r>
      <w:r w:rsidR="00424BE6">
        <w:rPr>
          <w:rFonts w:ascii="Garamond" w:eastAsia="Garamond" w:hAnsi="Garamond" w:cs="Garamond"/>
          <w:color w:val="000000"/>
          <w:sz w:val="23"/>
          <w:szCs w:val="23"/>
        </w:rPr>
        <w:t xml:space="preserve"> una plana</w:t>
      </w:r>
      <w:r>
        <w:rPr>
          <w:rFonts w:ascii="Garamond" w:eastAsia="Garamond" w:hAnsi="Garamond" w:cs="Garamond"/>
          <w:color w:val="000000"/>
          <w:sz w:val="23"/>
          <w:szCs w:val="23"/>
        </w:rPr>
        <w:t xml:space="preserve"> a ¾ o de preferencia la página completa, incluyendo las palabras clave (Resumen + Palabras Clave total 1 plana)</w:t>
      </w:r>
      <w:r w:rsidR="00424BE6">
        <w:rPr>
          <w:rFonts w:ascii="Garamond" w:eastAsia="Garamond" w:hAnsi="Garamond" w:cs="Garamond"/>
          <w:color w:val="000000"/>
          <w:sz w:val="23"/>
          <w:szCs w:val="23"/>
        </w:rPr>
        <w:t xml:space="preserve">. </w:t>
      </w:r>
    </w:p>
    <w:p w14:paraId="40CB5B46"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Al redactar debemos poner al menos un párrafo de la introducción, 1 o 2 párrafos de la metodología, otro párrafo explicando los hallazgos principales (resultados y un breve análisis de los mismos) y finalmente 1 párrafo explicando las conclusiones principales. </w:t>
      </w:r>
    </w:p>
    <w:p w14:paraId="5479613F"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redacción del </w:t>
      </w:r>
      <w:r w:rsidR="007A1908">
        <w:rPr>
          <w:rFonts w:ascii="Garamond" w:eastAsia="Garamond" w:hAnsi="Garamond" w:cs="Garamond"/>
          <w:color w:val="000000"/>
          <w:sz w:val="23"/>
          <w:szCs w:val="23"/>
        </w:rPr>
        <w:t xml:space="preserve">resumen es una importante portada/carta de presentación hacia al contenido del proyecto, en esta página debemos mostrar todo el trabajo realizado. Esta es la página </w:t>
      </w:r>
      <w:r w:rsidR="004D691B">
        <w:rPr>
          <w:rFonts w:ascii="Garamond" w:eastAsia="Garamond" w:hAnsi="Garamond" w:cs="Garamond"/>
          <w:color w:val="000000"/>
          <w:sz w:val="23"/>
          <w:szCs w:val="23"/>
        </w:rPr>
        <w:t>principal del proyecto, es la primera</w:t>
      </w:r>
      <w:r w:rsidR="007A1908">
        <w:rPr>
          <w:rFonts w:ascii="Garamond" w:eastAsia="Garamond" w:hAnsi="Garamond" w:cs="Garamond"/>
          <w:color w:val="000000"/>
          <w:sz w:val="23"/>
          <w:szCs w:val="23"/>
        </w:rPr>
        <w:t xml:space="preserve"> página en ser leída y define si el proyecto vale o no la pena</w:t>
      </w:r>
      <w:r w:rsidR="004D691B">
        <w:rPr>
          <w:rFonts w:ascii="Garamond" w:eastAsia="Garamond" w:hAnsi="Garamond" w:cs="Garamond"/>
          <w:color w:val="000000"/>
          <w:sz w:val="23"/>
          <w:szCs w:val="23"/>
        </w:rPr>
        <w:t>, es decir si vale o no la pena invertir tiempo en su lectura</w:t>
      </w:r>
      <w:r w:rsidR="007A1908">
        <w:rPr>
          <w:rFonts w:ascii="Garamond" w:eastAsia="Garamond" w:hAnsi="Garamond" w:cs="Garamond"/>
          <w:color w:val="000000"/>
          <w:sz w:val="23"/>
          <w:szCs w:val="23"/>
        </w:rPr>
        <w:t xml:space="preserve">, por ello debe ser de calidad, al igual que el resto del contenido. </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13B41361"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Insertar palabras clave en un máximo de 6 recomendable, recogen los temas principales, puede incluir palabras combinadas. Las palabras deben conducir a los temas principales de la investigación. Las palabras deben de ser entendibles para cualquier persona en el mundo (no usar palabras específicamente usadas en alguna región o zona)</w:t>
      </w:r>
    </w:p>
    <w:p w14:paraId="7E58255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No usar palabras muy genéricas, ejemplo: Energía NO, mejor Energía Hidroeléctrica.</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10AFA707"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Dedicatoria en Texto Garamond en cursiva tamaño 11.5, interlineado múltiple 1.2 con espaciado anterior y posterior de 6 puntos.</w:t>
      </w:r>
    </w:p>
    <w:p w14:paraId="3DA7823F"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Se sugiere un máximo de 2 párrafos breves.</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33F67D2B" w14:textId="77777777" w:rsidR="00A60810" w:rsidRDefault="00424BE6">
      <w:pPr>
        <w:spacing w:before="120" w:after="120"/>
        <w:jc w:val="both"/>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122CB9A2"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58DA3B9D" w14:textId="77777777" w:rsidR="00A60810" w:rsidRDefault="00424BE6">
      <w:pPr>
        <w:pBdr>
          <w:top w:val="nil"/>
          <w:left w:val="nil"/>
          <w:bottom w:val="nil"/>
          <w:right w:val="nil"/>
          <w:between w:val="nil"/>
        </w:pBdr>
        <w:spacing w:after="240"/>
        <w:jc w:val="both"/>
        <w:rPr>
          <w:rFonts w:ascii="Garamond" w:eastAsia="Garamond" w:hAnsi="Garamond" w:cs="Garamond"/>
          <w:i/>
          <w:color w:val="000000"/>
        </w:rPr>
      </w:pPr>
      <w:r>
        <w:rPr>
          <w:rFonts w:ascii="Garamond" w:eastAsia="Garamond" w:hAnsi="Garamond" w:cs="Garamond"/>
          <w:i/>
          <w:color w:val="000000"/>
          <w:sz w:val="23"/>
          <w:szCs w:val="23"/>
        </w:rPr>
        <w:t>Ejemplo:</w:t>
      </w:r>
    </w:p>
    <w:p w14:paraId="472DE5FA"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rPr>
        <w:t xml:space="preserve">Al(la) Ing. </w:t>
      </w:r>
      <w:proofErr w:type="gramStart"/>
      <w:r>
        <w:rPr>
          <w:rFonts w:ascii="Garamond" w:eastAsia="Garamond" w:hAnsi="Garamond" w:cs="Garamond"/>
          <w:i/>
          <w:color w:val="000000"/>
        </w:rPr>
        <w:t>…….</w:t>
      </w:r>
      <w:proofErr w:type="gramEnd"/>
      <w:r>
        <w:rPr>
          <w:rFonts w:ascii="Garamond" w:eastAsia="Garamond" w:hAnsi="Garamond" w:cs="Garamond"/>
          <w:i/>
          <w:color w:val="000000"/>
        </w:rPr>
        <w:t xml:space="preserve">.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6DC8FE5"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 xml:space="preserve">A todo el equipo de profesionales </w:t>
      </w:r>
      <w:proofErr w:type="gramStart"/>
      <w:r>
        <w:rPr>
          <w:rFonts w:ascii="Garamond" w:eastAsia="Garamond" w:hAnsi="Garamond" w:cs="Garamond"/>
          <w:i/>
          <w:color w:val="000000"/>
          <w:sz w:val="23"/>
          <w:szCs w:val="23"/>
        </w:rPr>
        <w:t>del….</w:t>
      </w:r>
      <w:proofErr w:type="gramEnd"/>
      <w:r>
        <w:rPr>
          <w:rFonts w:ascii="Garamond" w:eastAsia="Garamond" w:hAnsi="Garamond" w:cs="Garamond"/>
          <w:i/>
          <w:color w:val="000000"/>
          <w:sz w:val="23"/>
          <w:szCs w:val="23"/>
        </w:rPr>
        <w:t>. por la transmisión de sus conocimientos y por brindarme la información generada en ……… utilizada en el presente proyecto.</w:t>
      </w:r>
    </w:p>
    <w:p w14:paraId="1689297F"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color w:val="000000"/>
          <w:sz w:val="23"/>
          <w:szCs w:val="23"/>
        </w:rPr>
        <w:t>A los técnicos de …</w:t>
      </w:r>
      <w:proofErr w:type="gramStart"/>
      <w:r>
        <w:rPr>
          <w:rFonts w:ascii="Garamond" w:eastAsia="Garamond" w:hAnsi="Garamond" w:cs="Garamond"/>
          <w:i/>
          <w:color w:val="000000"/>
          <w:sz w:val="23"/>
          <w:szCs w:val="23"/>
        </w:rPr>
        <w:t>…….</w:t>
      </w:r>
      <w:proofErr w:type="gramEnd"/>
      <w:r>
        <w:rPr>
          <w:rFonts w:ascii="Garamond" w:eastAsia="Garamond" w:hAnsi="Garamond" w:cs="Garamond"/>
          <w:i/>
          <w:color w:val="000000"/>
          <w:sz w:val="23"/>
          <w:szCs w:val="23"/>
        </w:rPr>
        <w:t>. por los datos brindados.</w:t>
      </w: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rPr>
          <w:lang w:val="es-ES"/>
        </w:rPr>
        <w:id w:val="2140296051"/>
        <w:docPartObj>
          <w:docPartGallery w:val="Table of Contents"/>
          <w:docPartUnique/>
        </w:docPartObj>
      </w:sdtPr>
      <w:sdtEndPr>
        <w:rPr>
          <w:rFonts w:ascii="Times" w:eastAsia="Times" w:hAnsi="Times" w:cs="Times"/>
          <w:b/>
          <w:bCs/>
          <w:color w:val="auto"/>
          <w:sz w:val="22"/>
          <w:szCs w:val="22"/>
        </w:rPr>
      </w:sdtEndPr>
      <w:sdtContent>
        <w:p w14:paraId="0F4F0755" w14:textId="2EA30A27" w:rsidR="006E59DF" w:rsidRDefault="006E59DF">
          <w:pPr>
            <w:pStyle w:val="TtuloTDC"/>
          </w:pPr>
          <w:r>
            <w:rPr>
              <w:lang w:val="es-ES"/>
            </w:rPr>
            <w:t>Contenido</w:t>
          </w:r>
        </w:p>
        <w:p w14:paraId="7939EC15" w14:textId="0A3C0B36" w:rsidR="006E59DF" w:rsidRDefault="006E59DF">
          <w:pPr>
            <w:pStyle w:val="TDC2"/>
            <w:tabs>
              <w:tab w:val="right" w:leader="dot" w:pos="9208"/>
            </w:tabs>
            <w:rPr>
              <w:noProof/>
            </w:rPr>
          </w:pPr>
          <w:r>
            <w:fldChar w:fldCharType="begin"/>
          </w:r>
          <w:r>
            <w:instrText xml:space="preserve"> TOC \o "1-3" \h \z \u </w:instrText>
          </w:r>
          <w:r>
            <w:fldChar w:fldCharType="separate"/>
          </w:r>
          <w:hyperlink w:anchor="_Toc195598626" w:history="1">
            <w:r w:rsidRPr="00844069">
              <w:rPr>
                <w:rStyle w:val="Hipervnculo"/>
                <w:noProof/>
              </w:rPr>
              <w:t>UNIVERSIDAD MAYOR DE SAN SIMÓN</w:t>
            </w:r>
            <w:r>
              <w:rPr>
                <w:noProof/>
                <w:webHidden/>
              </w:rPr>
              <w:tab/>
            </w:r>
            <w:r>
              <w:rPr>
                <w:noProof/>
                <w:webHidden/>
              </w:rPr>
              <w:fldChar w:fldCharType="begin"/>
            </w:r>
            <w:r>
              <w:rPr>
                <w:noProof/>
                <w:webHidden/>
              </w:rPr>
              <w:instrText xml:space="preserve"> PAGEREF _Toc195598626 \h </w:instrText>
            </w:r>
            <w:r>
              <w:rPr>
                <w:noProof/>
                <w:webHidden/>
              </w:rPr>
            </w:r>
            <w:r>
              <w:rPr>
                <w:noProof/>
                <w:webHidden/>
              </w:rPr>
              <w:fldChar w:fldCharType="separate"/>
            </w:r>
            <w:r w:rsidR="005A36F3">
              <w:rPr>
                <w:noProof/>
                <w:webHidden/>
              </w:rPr>
              <w:t>1</w:t>
            </w:r>
            <w:r>
              <w:rPr>
                <w:noProof/>
                <w:webHidden/>
              </w:rPr>
              <w:fldChar w:fldCharType="end"/>
            </w:r>
          </w:hyperlink>
        </w:p>
        <w:p w14:paraId="3E22D8FD" w14:textId="178460D8" w:rsidR="006E59DF" w:rsidRDefault="006E59DF">
          <w:pPr>
            <w:pStyle w:val="TDC1"/>
            <w:tabs>
              <w:tab w:val="left" w:pos="440"/>
              <w:tab w:val="right" w:leader="dot" w:pos="9208"/>
            </w:tabs>
            <w:rPr>
              <w:noProof/>
            </w:rPr>
          </w:pPr>
          <w:hyperlink w:anchor="_Toc195598627" w:history="1">
            <w:r w:rsidRPr="00844069">
              <w:rPr>
                <w:rStyle w:val="Hipervnculo"/>
                <w:noProof/>
              </w:rPr>
              <w:t>1.</w:t>
            </w:r>
            <w:r>
              <w:rPr>
                <w:noProof/>
              </w:rPr>
              <w:tab/>
            </w:r>
            <w:r w:rsidRPr="00844069">
              <w:rPr>
                <w:rStyle w:val="Hipervnculo"/>
                <w:noProof/>
              </w:rPr>
              <w:t>Introducción</w:t>
            </w:r>
            <w:r>
              <w:rPr>
                <w:noProof/>
                <w:webHidden/>
              </w:rPr>
              <w:tab/>
            </w:r>
            <w:r>
              <w:rPr>
                <w:noProof/>
                <w:webHidden/>
              </w:rPr>
              <w:fldChar w:fldCharType="begin"/>
            </w:r>
            <w:r>
              <w:rPr>
                <w:noProof/>
                <w:webHidden/>
              </w:rPr>
              <w:instrText xml:space="preserve"> PAGEREF _Toc195598627 \h </w:instrText>
            </w:r>
            <w:r>
              <w:rPr>
                <w:noProof/>
                <w:webHidden/>
              </w:rPr>
            </w:r>
            <w:r>
              <w:rPr>
                <w:noProof/>
                <w:webHidden/>
              </w:rPr>
              <w:fldChar w:fldCharType="separate"/>
            </w:r>
            <w:r w:rsidR="005A36F3">
              <w:rPr>
                <w:noProof/>
                <w:webHidden/>
              </w:rPr>
              <w:t>1</w:t>
            </w:r>
            <w:r>
              <w:rPr>
                <w:noProof/>
                <w:webHidden/>
              </w:rPr>
              <w:fldChar w:fldCharType="end"/>
            </w:r>
          </w:hyperlink>
        </w:p>
        <w:p w14:paraId="59EB4963" w14:textId="7CA0A5B0" w:rsidR="006E59DF" w:rsidRDefault="006E59DF">
          <w:pPr>
            <w:pStyle w:val="TDC2"/>
            <w:tabs>
              <w:tab w:val="left" w:pos="880"/>
              <w:tab w:val="right" w:leader="dot" w:pos="9208"/>
            </w:tabs>
            <w:rPr>
              <w:noProof/>
            </w:rPr>
          </w:pPr>
          <w:hyperlink w:anchor="_Toc195598628" w:history="1">
            <w:r w:rsidRPr="00844069">
              <w:rPr>
                <w:rStyle w:val="Hipervnculo"/>
                <w:noProof/>
              </w:rPr>
              <w:t>1.1.</w:t>
            </w:r>
            <w:r>
              <w:rPr>
                <w:noProof/>
              </w:rPr>
              <w:tab/>
            </w:r>
            <w:r w:rsidRPr="00844069">
              <w:rPr>
                <w:rStyle w:val="Hipervnculo"/>
                <w:noProof/>
              </w:rPr>
              <w:t>Antecedentes</w:t>
            </w:r>
            <w:r>
              <w:rPr>
                <w:noProof/>
                <w:webHidden/>
              </w:rPr>
              <w:tab/>
            </w:r>
            <w:r>
              <w:rPr>
                <w:noProof/>
                <w:webHidden/>
              </w:rPr>
              <w:fldChar w:fldCharType="begin"/>
            </w:r>
            <w:r>
              <w:rPr>
                <w:noProof/>
                <w:webHidden/>
              </w:rPr>
              <w:instrText xml:space="preserve"> PAGEREF _Toc195598628 \h </w:instrText>
            </w:r>
            <w:r>
              <w:rPr>
                <w:noProof/>
                <w:webHidden/>
              </w:rPr>
            </w:r>
            <w:r>
              <w:rPr>
                <w:noProof/>
                <w:webHidden/>
              </w:rPr>
              <w:fldChar w:fldCharType="separate"/>
            </w:r>
            <w:r w:rsidR="005A36F3">
              <w:rPr>
                <w:noProof/>
                <w:webHidden/>
              </w:rPr>
              <w:t>1</w:t>
            </w:r>
            <w:r>
              <w:rPr>
                <w:noProof/>
                <w:webHidden/>
              </w:rPr>
              <w:fldChar w:fldCharType="end"/>
            </w:r>
          </w:hyperlink>
        </w:p>
        <w:p w14:paraId="326B2EE3" w14:textId="5D148089" w:rsidR="006E59DF" w:rsidRDefault="006E59DF">
          <w:pPr>
            <w:pStyle w:val="TDC2"/>
            <w:tabs>
              <w:tab w:val="left" w:pos="880"/>
              <w:tab w:val="right" w:leader="dot" w:pos="9208"/>
            </w:tabs>
            <w:rPr>
              <w:noProof/>
            </w:rPr>
          </w:pPr>
          <w:hyperlink w:anchor="_Toc195598629" w:history="1">
            <w:r w:rsidRPr="00844069">
              <w:rPr>
                <w:rStyle w:val="Hipervnculo"/>
                <w:noProof/>
              </w:rPr>
              <w:t>1.2.</w:t>
            </w:r>
            <w:r>
              <w:rPr>
                <w:noProof/>
              </w:rPr>
              <w:tab/>
            </w:r>
            <w:r w:rsidRPr="00844069">
              <w:rPr>
                <w:rStyle w:val="Hipervnculo"/>
                <w:noProof/>
              </w:rPr>
              <w:t>Justificación</w:t>
            </w:r>
            <w:r>
              <w:rPr>
                <w:noProof/>
                <w:webHidden/>
              </w:rPr>
              <w:tab/>
            </w:r>
            <w:r>
              <w:rPr>
                <w:noProof/>
                <w:webHidden/>
              </w:rPr>
              <w:fldChar w:fldCharType="begin"/>
            </w:r>
            <w:r>
              <w:rPr>
                <w:noProof/>
                <w:webHidden/>
              </w:rPr>
              <w:instrText xml:space="preserve"> PAGEREF _Toc195598629 \h </w:instrText>
            </w:r>
            <w:r>
              <w:rPr>
                <w:noProof/>
                <w:webHidden/>
              </w:rPr>
            </w:r>
            <w:r>
              <w:rPr>
                <w:noProof/>
                <w:webHidden/>
              </w:rPr>
              <w:fldChar w:fldCharType="separate"/>
            </w:r>
            <w:r w:rsidR="005A36F3">
              <w:rPr>
                <w:noProof/>
                <w:webHidden/>
              </w:rPr>
              <w:t>1</w:t>
            </w:r>
            <w:r>
              <w:rPr>
                <w:noProof/>
                <w:webHidden/>
              </w:rPr>
              <w:fldChar w:fldCharType="end"/>
            </w:r>
          </w:hyperlink>
        </w:p>
        <w:p w14:paraId="54F27EB9" w14:textId="225CCE2F" w:rsidR="006E59DF" w:rsidRDefault="006E59DF">
          <w:pPr>
            <w:pStyle w:val="TDC2"/>
            <w:tabs>
              <w:tab w:val="left" w:pos="880"/>
              <w:tab w:val="right" w:leader="dot" w:pos="9208"/>
            </w:tabs>
            <w:rPr>
              <w:noProof/>
            </w:rPr>
          </w:pPr>
          <w:hyperlink w:anchor="_Toc195598630" w:history="1">
            <w:r w:rsidRPr="00844069">
              <w:rPr>
                <w:rStyle w:val="Hipervnculo"/>
                <w:noProof/>
              </w:rPr>
              <w:t>1.3.</w:t>
            </w:r>
            <w:r>
              <w:rPr>
                <w:noProof/>
              </w:rPr>
              <w:tab/>
            </w:r>
            <w:r w:rsidRPr="00844069">
              <w:rPr>
                <w:rStyle w:val="Hipervnculo"/>
                <w:noProof/>
              </w:rPr>
              <w:t>Planteamiento del problema</w:t>
            </w:r>
            <w:r>
              <w:rPr>
                <w:noProof/>
                <w:webHidden/>
              </w:rPr>
              <w:tab/>
            </w:r>
            <w:r>
              <w:rPr>
                <w:noProof/>
                <w:webHidden/>
              </w:rPr>
              <w:fldChar w:fldCharType="begin"/>
            </w:r>
            <w:r>
              <w:rPr>
                <w:noProof/>
                <w:webHidden/>
              </w:rPr>
              <w:instrText xml:space="preserve"> PAGEREF _Toc195598630 \h </w:instrText>
            </w:r>
            <w:r>
              <w:rPr>
                <w:noProof/>
                <w:webHidden/>
              </w:rPr>
            </w:r>
            <w:r>
              <w:rPr>
                <w:noProof/>
                <w:webHidden/>
              </w:rPr>
              <w:fldChar w:fldCharType="separate"/>
            </w:r>
            <w:r w:rsidR="005A36F3">
              <w:rPr>
                <w:noProof/>
                <w:webHidden/>
              </w:rPr>
              <w:t>2</w:t>
            </w:r>
            <w:r>
              <w:rPr>
                <w:noProof/>
                <w:webHidden/>
              </w:rPr>
              <w:fldChar w:fldCharType="end"/>
            </w:r>
          </w:hyperlink>
        </w:p>
        <w:p w14:paraId="75F46B40" w14:textId="10983559" w:rsidR="006E59DF" w:rsidRDefault="006E59DF">
          <w:pPr>
            <w:pStyle w:val="TDC2"/>
            <w:tabs>
              <w:tab w:val="left" w:pos="880"/>
              <w:tab w:val="right" w:leader="dot" w:pos="9208"/>
            </w:tabs>
            <w:rPr>
              <w:noProof/>
            </w:rPr>
          </w:pPr>
          <w:hyperlink w:anchor="_Toc195598631" w:history="1">
            <w:r w:rsidRPr="00844069">
              <w:rPr>
                <w:rStyle w:val="Hipervnculo"/>
                <w:noProof/>
              </w:rPr>
              <w:t>1.4.</w:t>
            </w:r>
            <w:r>
              <w:rPr>
                <w:noProof/>
              </w:rPr>
              <w:tab/>
            </w:r>
            <w:r w:rsidRPr="00844069">
              <w:rPr>
                <w:rStyle w:val="Hipervnculo"/>
                <w:noProof/>
              </w:rPr>
              <w:t>Objetivo general</w:t>
            </w:r>
            <w:r>
              <w:rPr>
                <w:noProof/>
                <w:webHidden/>
              </w:rPr>
              <w:tab/>
            </w:r>
            <w:r>
              <w:rPr>
                <w:noProof/>
                <w:webHidden/>
              </w:rPr>
              <w:fldChar w:fldCharType="begin"/>
            </w:r>
            <w:r>
              <w:rPr>
                <w:noProof/>
                <w:webHidden/>
              </w:rPr>
              <w:instrText xml:space="preserve"> PAGEREF _Toc195598631 \h </w:instrText>
            </w:r>
            <w:r>
              <w:rPr>
                <w:noProof/>
                <w:webHidden/>
              </w:rPr>
            </w:r>
            <w:r>
              <w:rPr>
                <w:noProof/>
                <w:webHidden/>
              </w:rPr>
              <w:fldChar w:fldCharType="separate"/>
            </w:r>
            <w:r w:rsidR="005A36F3">
              <w:rPr>
                <w:noProof/>
                <w:webHidden/>
              </w:rPr>
              <w:t>2</w:t>
            </w:r>
            <w:r>
              <w:rPr>
                <w:noProof/>
                <w:webHidden/>
              </w:rPr>
              <w:fldChar w:fldCharType="end"/>
            </w:r>
          </w:hyperlink>
        </w:p>
        <w:p w14:paraId="3CC3739B" w14:textId="40DF0CCA" w:rsidR="006E59DF" w:rsidRDefault="006E59DF">
          <w:pPr>
            <w:pStyle w:val="TDC3"/>
            <w:tabs>
              <w:tab w:val="left" w:pos="1320"/>
              <w:tab w:val="right" w:leader="dot" w:pos="9208"/>
            </w:tabs>
            <w:rPr>
              <w:noProof/>
            </w:rPr>
          </w:pPr>
          <w:hyperlink w:anchor="_Toc195598632" w:history="1">
            <w:r w:rsidRPr="00844069">
              <w:rPr>
                <w:rStyle w:val="Hipervnculo"/>
                <w:noProof/>
              </w:rPr>
              <w:t>1.4.1.</w:t>
            </w:r>
            <w:r>
              <w:rPr>
                <w:noProof/>
              </w:rPr>
              <w:tab/>
            </w:r>
            <w:r w:rsidRPr="00844069">
              <w:rPr>
                <w:rStyle w:val="Hipervnculo"/>
                <w:noProof/>
              </w:rPr>
              <w:t>Objetivos específicos</w:t>
            </w:r>
            <w:r>
              <w:rPr>
                <w:noProof/>
                <w:webHidden/>
              </w:rPr>
              <w:tab/>
            </w:r>
            <w:r>
              <w:rPr>
                <w:noProof/>
                <w:webHidden/>
              </w:rPr>
              <w:fldChar w:fldCharType="begin"/>
            </w:r>
            <w:r>
              <w:rPr>
                <w:noProof/>
                <w:webHidden/>
              </w:rPr>
              <w:instrText xml:space="preserve"> PAGEREF _Toc195598632 \h </w:instrText>
            </w:r>
            <w:r>
              <w:rPr>
                <w:noProof/>
                <w:webHidden/>
              </w:rPr>
            </w:r>
            <w:r>
              <w:rPr>
                <w:noProof/>
                <w:webHidden/>
              </w:rPr>
              <w:fldChar w:fldCharType="separate"/>
            </w:r>
            <w:r w:rsidR="005A36F3">
              <w:rPr>
                <w:noProof/>
                <w:webHidden/>
              </w:rPr>
              <w:t>2</w:t>
            </w:r>
            <w:r>
              <w:rPr>
                <w:noProof/>
                <w:webHidden/>
              </w:rPr>
              <w:fldChar w:fldCharType="end"/>
            </w:r>
          </w:hyperlink>
        </w:p>
        <w:p w14:paraId="3136D6CE" w14:textId="6CA42A6A" w:rsidR="006E59DF" w:rsidRDefault="006E59DF">
          <w:pPr>
            <w:pStyle w:val="TDC1"/>
            <w:tabs>
              <w:tab w:val="left" w:pos="440"/>
              <w:tab w:val="right" w:leader="dot" w:pos="9208"/>
            </w:tabs>
            <w:rPr>
              <w:noProof/>
            </w:rPr>
          </w:pPr>
          <w:hyperlink w:anchor="_Toc195598633" w:history="1">
            <w:r w:rsidRPr="00844069">
              <w:rPr>
                <w:rStyle w:val="Hipervnculo"/>
                <w:noProof/>
              </w:rPr>
              <w:t>2.</w:t>
            </w:r>
            <w:r>
              <w:rPr>
                <w:noProof/>
              </w:rPr>
              <w:tab/>
            </w:r>
            <w:r w:rsidRPr="00844069">
              <w:rPr>
                <w:rStyle w:val="Hipervnculo"/>
                <w:noProof/>
              </w:rPr>
              <w:t>Marco teórico</w:t>
            </w:r>
            <w:r>
              <w:rPr>
                <w:noProof/>
                <w:webHidden/>
              </w:rPr>
              <w:tab/>
            </w:r>
            <w:r>
              <w:rPr>
                <w:noProof/>
                <w:webHidden/>
              </w:rPr>
              <w:fldChar w:fldCharType="begin"/>
            </w:r>
            <w:r>
              <w:rPr>
                <w:noProof/>
                <w:webHidden/>
              </w:rPr>
              <w:instrText xml:space="preserve"> PAGEREF _Toc195598633 \h </w:instrText>
            </w:r>
            <w:r>
              <w:rPr>
                <w:noProof/>
                <w:webHidden/>
              </w:rPr>
            </w:r>
            <w:r>
              <w:rPr>
                <w:noProof/>
                <w:webHidden/>
              </w:rPr>
              <w:fldChar w:fldCharType="separate"/>
            </w:r>
            <w:r w:rsidR="005A36F3">
              <w:rPr>
                <w:noProof/>
                <w:webHidden/>
              </w:rPr>
              <w:t>3</w:t>
            </w:r>
            <w:r>
              <w:rPr>
                <w:noProof/>
                <w:webHidden/>
              </w:rPr>
              <w:fldChar w:fldCharType="end"/>
            </w:r>
          </w:hyperlink>
        </w:p>
        <w:p w14:paraId="1FDB59FB" w14:textId="12C5FB21" w:rsidR="006E59DF" w:rsidRDefault="006E59DF">
          <w:pPr>
            <w:pStyle w:val="TDC2"/>
            <w:tabs>
              <w:tab w:val="left" w:pos="880"/>
              <w:tab w:val="right" w:leader="dot" w:pos="9208"/>
            </w:tabs>
            <w:rPr>
              <w:noProof/>
            </w:rPr>
          </w:pPr>
          <w:hyperlink w:anchor="_Toc195598634" w:history="1">
            <w:r w:rsidRPr="00844069">
              <w:rPr>
                <w:rStyle w:val="Hipervnculo"/>
                <w:noProof/>
              </w:rPr>
              <w:t>2.1.</w:t>
            </w:r>
            <w:r>
              <w:rPr>
                <w:noProof/>
              </w:rPr>
              <w:tab/>
            </w:r>
            <w:r w:rsidRPr="00844069">
              <w:rPr>
                <w:rStyle w:val="Hipervnculo"/>
                <w:noProof/>
              </w:rPr>
              <w:t>Fundamentos de los problemas de Timetabling</w:t>
            </w:r>
            <w:r>
              <w:rPr>
                <w:noProof/>
                <w:webHidden/>
              </w:rPr>
              <w:tab/>
            </w:r>
            <w:r>
              <w:rPr>
                <w:noProof/>
                <w:webHidden/>
              </w:rPr>
              <w:fldChar w:fldCharType="begin"/>
            </w:r>
            <w:r>
              <w:rPr>
                <w:noProof/>
                <w:webHidden/>
              </w:rPr>
              <w:instrText xml:space="preserve"> PAGEREF _Toc195598634 \h </w:instrText>
            </w:r>
            <w:r>
              <w:rPr>
                <w:noProof/>
                <w:webHidden/>
              </w:rPr>
            </w:r>
            <w:r>
              <w:rPr>
                <w:noProof/>
                <w:webHidden/>
              </w:rPr>
              <w:fldChar w:fldCharType="separate"/>
            </w:r>
            <w:r w:rsidR="005A36F3">
              <w:rPr>
                <w:noProof/>
                <w:webHidden/>
              </w:rPr>
              <w:t>3</w:t>
            </w:r>
            <w:r>
              <w:rPr>
                <w:noProof/>
                <w:webHidden/>
              </w:rPr>
              <w:fldChar w:fldCharType="end"/>
            </w:r>
          </w:hyperlink>
        </w:p>
        <w:p w14:paraId="3D17AE0D" w14:textId="3AE674FE" w:rsidR="006E59DF" w:rsidRDefault="006E59DF">
          <w:pPr>
            <w:pStyle w:val="TDC2"/>
            <w:tabs>
              <w:tab w:val="left" w:pos="880"/>
              <w:tab w:val="right" w:leader="dot" w:pos="9208"/>
            </w:tabs>
            <w:rPr>
              <w:noProof/>
            </w:rPr>
          </w:pPr>
          <w:hyperlink w:anchor="_Toc195598638" w:history="1">
            <w:r w:rsidRPr="00844069">
              <w:rPr>
                <w:rStyle w:val="Hipervnculo"/>
                <w:noProof/>
              </w:rPr>
              <w:t>2.2.</w:t>
            </w:r>
            <w:r>
              <w:rPr>
                <w:noProof/>
              </w:rPr>
              <w:tab/>
            </w:r>
            <w:r w:rsidRPr="00844069">
              <w:rPr>
                <w:rStyle w:val="Hipervnculo"/>
                <w:noProof/>
              </w:rPr>
              <w:t>Descripción del problema</w:t>
            </w:r>
            <w:r>
              <w:rPr>
                <w:noProof/>
                <w:webHidden/>
              </w:rPr>
              <w:tab/>
            </w:r>
            <w:r>
              <w:rPr>
                <w:noProof/>
                <w:webHidden/>
              </w:rPr>
              <w:fldChar w:fldCharType="begin"/>
            </w:r>
            <w:r>
              <w:rPr>
                <w:noProof/>
                <w:webHidden/>
              </w:rPr>
              <w:instrText xml:space="preserve"> PAGEREF _Toc195598638 \h </w:instrText>
            </w:r>
            <w:r>
              <w:rPr>
                <w:noProof/>
                <w:webHidden/>
              </w:rPr>
            </w:r>
            <w:r>
              <w:rPr>
                <w:noProof/>
                <w:webHidden/>
              </w:rPr>
              <w:fldChar w:fldCharType="separate"/>
            </w:r>
            <w:r w:rsidR="005A36F3">
              <w:rPr>
                <w:noProof/>
                <w:webHidden/>
              </w:rPr>
              <w:t>3</w:t>
            </w:r>
            <w:r>
              <w:rPr>
                <w:noProof/>
                <w:webHidden/>
              </w:rPr>
              <w:fldChar w:fldCharType="end"/>
            </w:r>
          </w:hyperlink>
        </w:p>
        <w:p w14:paraId="507D0795" w14:textId="763DEA1B" w:rsidR="006E59DF" w:rsidRDefault="006E59DF">
          <w:pPr>
            <w:pStyle w:val="TDC3"/>
            <w:tabs>
              <w:tab w:val="left" w:pos="1320"/>
              <w:tab w:val="right" w:leader="dot" w:pos="9208"/>
            </w:tabs>
            <w:rPr>
              <w:noProof/>
            </w:rPr>
          </w:pPr>
          <w:hyperlink w:anchor="_Toc195598643" w:history="1">
            <w:r w:rsidRPr="00844069">
              <w:rPr>
                <w:rStyle w:val="Hipervnculo"/>
                <w:noProof/>
              </w:rPr>
              <w:t>2.2.1</w:t>
            </w:r>
            <w:r>
              <w:rPr>
                <w:noProof/>
              </w:rPr>
              <w:tab/>
            </w:r>
            <w:r w:rsidRPr="00844069">
              <w:rPr>
                <w:rStyle w:val="Hipervnculo"/>
                <w:noProof/>
              </w:rPr>
              <w:t>Clasificación y restricciones</w:t>
            </w:r>
            <w:r>
              <w:rPr>
                <w:noProof/>
                <w:webHidden/>
              </w:rPr>
              <w:tab/>
            </w:r>
            <w:r>
              <w:rPr>
                <w:noProof/>
                <w:webHidden/>
              </w:rPr>
              <w:fldChar w:fldCharType="begin"/>
            </w:r>
            <w:r>
              <w:rPr>
                <w:noProof/>
                <w:webHidden/>
              </w:rPr>
              <w:instrText xml:space="preserve"> PAGEREF _Toc195598643 \h </w:instrText>
            </w:r>
            <w:r>
              <w:rPr>
                <w:noProof/>
                <w:webHidden/>
              </w:rPr>
            </w:r>
            <w:r>
              <w:rPr>
                <w:noProof/>
                <w:webHidden/>
              </w:rPr>
              <w:fldChar w:fldCharType="separate"/>
            </w:r>
            <w:r w:rsidR="005A36F3">
              <w:rPr>
                <w:noProof/>
                <w:webHidden/>
              </w:rPr>
              <w:t>3</w:t>
            </w:r>
            <w:r>
              <w:rPr>
                <w:noProof/>
                <w:webHidden/>
              </w:rPr>
              <w:fldChar w:fldCharType="end"/>
            </w:r>
          </w:hyperlink>
        </w:p>
        <w:p w14:paraId="6798B751" w14:textId="1934A88C" w:rsidR="006E59DF" w:rsidRDefault="006E59DF">
          <w:pPr>
            <w:pStyle w:val="TDC3"/>
            <w:tabs>
              <w:tab w:val="left" w:pos="1320"/>
              <w:tab w:val="right" w:leader="dot" w:pos="9208"/>
            </w:tabs>
            <w:rPr>
              <w:noProof/>
            </w:rPr>
          </w:pPr>
          <w:hyperlink w:anchor="_Toc195598644" w:history="1">
            <w:r w:rsidRPr="00844069">
              <w:rPr>
                <w:rStyle w:val="Hipervnculo"/>
                <w:noProof/>
              </w:rPr>
              <w:t>2.2.2</w:t>
            </w:r>
            <w:r>
              <w:rPr>
                <w:noProof/>
              </w:rPr>
              <w:tab/>
            </w:r>
            <w:r w:rsidRPr="00844069">
              <w:rPr>
                <w:rStyle w:val="Hipervnculo"/>
                <w:noProof/>
              </w:rPr>
              <w:t>Complejidad computacional del problema</w:t>
            </w:r>
            <w:r>
              <w:rPr>
                <w:noProof/>
                <w:webHidden/>
              </w:rPr>
              <w:tab/>
            </w:r>
            <w:r>
              <w:rPr>
                <w:noProof/>
                <w:webHidden/>
              </w:rPr>
              <w:fldChar w:fldCharType="begin"/>
            </w:r>
            <w:r>
              <w:rPr>
                <w:noProof/>
                <w:webHidden/>
              </w:rPr>
              <w:instrText xml:space="preserve"> PAGEREF _Toc195598644 \h </w:instrText>
            </w:r>
            <w:r>
              <w:rPr>
                <w:noProof/>
                <w:webHidden/>
              </w:rPr>
            </w:r>
            <w:r>
              <w:rPr>
                <w:noProof/>
                <w:webHidden/>
              </w:rPr>
              <w:fldChar w:fldCharType="separate"/>
            </w:r>
            <w:r w:rsidR="005A36F3">
              <w:rPr>
                <w:noProof/>
                <w:webHidden/>
              </w:rPr>
              <w:t>4</w:t>
            </w:r>
            <w:r>
              <w:rPr>
                <w:noProof/>
                <w:webHidden/>
              </w:rPr>
              <w:fldChar w:fldCharType="end"/>
            </w:r>
          </w:hyperlink>
        </w:p>
        <w:p w14:paraId="68BD969C" w14:textId="7BBD0E0E" w:rsidR="006E59DF" w:rsidRDefault="006E59DF">
          <w:pPr>
            <w:pStyle w:val="TDC2"/>
            <w:tabs>
              <w:tab w:val="left" w:pos="880"/>
              <w:tab w:val="right" w:leader="dot" w:pos="9208"/>
            </w:tabs>
            <w:rPr>
              <w:noProof/>
            </w:rPr>
          </w:pPr>
          <w:hyperlink w:anchor="_Toc195598645" w:history="1">
            <w:r w:rsidRPr="00844069">
              <w:rPr>
                <w:rStyle w:val="Hipervnculo"/>
                <w:noProof/>
              </w:rPr>
              <w:t>2.3</w:t>
            </w:r>
            <w:r>
              <w:rPr>
                <w:noProof/>
              </w:rPr>
              <w:tab/>
            </w:r>
            <w:r w:rsidRPr="00844069">
              <w:rPr>
                <w:rStyle w:val="Hipervnculo"/>
                <w:noProof/>
              </w:rPr>
              <w:t>Jerarquía de clases de complejidad</w:t>
            </w:r>
            <w:r>
              <w:rPr>
                <w:noProof/>
                <w:webHidden/>
              </w:rPr>
              <w:tab/>
            </w:r>
            <w:r>
              <w:rPr>
                <w:noProof/>
                <w:webHidden/>
              </w:rPr>
              <w:fldChar w:fldCharType="begin"/>
            </w:r>
            <w:r>
              <w:rPr>
                <w:noProof/>
                <w:webHidden/>
              </w:rPr>
              <w:instrText xml:space="preserve"> PAGEREF _Toc195598645 \h </w:instrText>
            </w:r>
            <w:r>
              <w:rPr>
                <w:noProof/>
                <w:webHidden/>
              </w:rPr>
            </w:r>
            <w:r>
              <w:rPr>
                <w:noProof/>
                <w:webHidden/>
              </w:rPr>
              <w:fldChar w:fldCharType="separate"/>
            </w:r>
            <w:r w:rsidR="005A36F3">
              <w:rPr>
                <w:noProof/>
                <w:webHidden/>
              </w:rPr>
              <w:t>5</w:t>
            </w:r>
            <w:r>
              <w:rPr>
                <w:noProof/>
                <w:webHidden/>
              </w:rPr>
              <w:fldChar w:fldCharType="end"/>
            </w:r>
          </w:hyperlink>
        </w:p>
        <w:p w14:paraId="4C47C5FF" w14:textId="56754538" w:rsidR="006E59DF" w:rsidRDefault="006E59DF">
          <w:pPr>
            <w:pStyle w:val="TDC2"/>
            <w:tabs>
              <w:tab w:val="left" w:pos="880"/>
              <w:tab w:val="right" w:leader="dot" w:pos="9208"/>
            </w:tabs>
            <w:rPr>
              <w:noProof/>
            </w:rPr>
          </w:pPr>
          <w:hyperlink w:anchor="_Toc195598646" w:history="1">
            <w:r w:rsidRPr="00844069">
              <w:rPr>
                <w:rStyle w:val="Hipervnculo"/>
                <w:noProof/>
              </w:rPr>
              <w:t>2.4</w:t>
            </w:r>
            <w:r>
              <w:rPr>
                <w:noProof/>
              </w:rPr>
              <w:tab/>
            </w:r>
            <w:r w:rsidRPr="00844069">
              <w:rPr>
                <w:rStyle w:val="Hipervnculo"/>
                <w:noProof/>
              </w:rPr>
              <w:t>El problema de horarios como NP-Hard</w:t>
            </w:r>
            <w:r>
              <w:rPr>
                <w:noProof/>
                <w:webHidden/>
              </w:rPr>
              <w:tab/>
            </w:r>
            <w:r>
              <w:rPr>
                <w:noProof/>
                <w:webHidden/>
              </w:rPr>
              <w:fldChar w:fldCharType="begin"/>
            </w:r>
            <w:r>
              <w:rPr>
                <w:noProof/>
                <w:webHidden/>
              </w:rPr>
              <w:instrText xml:space="preserve"> PAGEREF _Toc195598646 \h </w:instrText>
            </w:r>
            <w:r>
              <w:rPr>
                <w:noProof/>
                <w:webHidden/>
              </w:rPr>
            </w:r>
            <w:r>
              <w:rPr>
                <w:noProof/>
                <w:webHidden/>
              </w:rPr>
              <w:fldChar w:fldCharType="separate"/>
            </w:r>
            <w:r w:rsidR="005A36F3">
              <w:rPr>
                <w:noProof/>
                <w:webHidden/>
              </w:rPr>
              <w:t>6</w:t>
            </w:r>
            <w:r>
              <w:rPr>
                <w:noProof/>
                <w:webHidden/>
              </w:rPr>
              <w:fldChar w:fldCharType="end"/>
            </w:r>
          </w:hyperlink>
        </w:p>
        <w:p w14:paraId="7883B3FB" w14:textId="090F3ABE" w:rsidR="006E59DF" w:rsidRDefault="006E59DF">
          <w:pPr>
            <w:pStyle w:val="TDC2"/>
            <w:tabs>
              <w:tab w:val="left" w:pos="880"/>
              <w:tab w:val="right" w:leader="dot" w:pos="9208"/>
            </w:tabs>
            <w:rPr>
              <w:noProof/>
            </w:rPr>
          </w:pPr>
          <w:hyperlink w:anchor="_Toc195598647" w:history="1">
            <w:r w:rsidRPr="00844069">
              <w:rPr>
                <w:rStyle w:val="Hipervnculo"/>
                <w:noProof/>
              </w:rPr>
              <w:t>2.5</w:t>
            </w:r>
            <w:r>
              <w:rPr>
                <w:noProof/>
              </w:rPr>
              <w:tab/>
            </w:r>
            <w:r w:rsidRPr="00844069">
              <w:rPr>
                <w:rStyle w:val="Hipervnculo"/>
                <w:noProof/>
              </w:rPr>
              <w:t>Algoritmos genéticos</w:t>
            </w:r>
            <w:r>
              <w:rPr>
                <w:noProof/>
                <w:webHidden/>
              </w:rPr>
              <w:tab/>
            </w:r>
            <w:r>
              <w:rPr>
                <w:noProof/>
                <w:webHidden/>
              </w:rPr>
              <w:fldChar w:fldCharType="begin"/>
            </w:r>
            <w:r>
              <w:rPr>
                <w:noProof/>
                <w:webHidden/>
              </w:rPr>
              <w:instrText xml:space="preserve"> PAGEREF _Toc195598647 \h </w:instrText>
            </w:r>
            <w:r>
              <w:rPr>
                <w:noProof/>
                <w:webHidden/>
              </w:rPr>
            </w:r>
            <w:r>
              <w:rPr>
                <w:noProof/>
                <w:webHidden/>
              </w:rPr>
              <w:fldChar w:fldCharType="separate"/>
            </w:r>
            <w:r w:rsidR="005A36F3">
              <w:rPr>
                <w:noProof/>
                <w:webHidden/>
              </w:rPr>
              <w:t>7</w:t>
            </w:r>
            <w:r>
              <w:rPr>
                <w:noProof/>
                <w:webHidden/>
              </w:rPr>
              <w:fldChar w:fldCharType="end"/>
            </w:r>
          </w:hyperlink>
        </w:p>
        <w:p w14:paraId="6F9C970C" w14:textId="3715BE28" w:rsidR="006E59DF" w:rsidRDefault="006E59DF">
          <w:pPr>
            <w:pStyle w:val="TDC2"/>
            <w:tabs>
              <w:tab w:val="left" w:pos="880"/>
              <w:tab w:val="right" w:leader="dot" w:pos="9208"/>
            </w:tabs>
            <w:rPr>
              <w:noProof/>
            </w:rPr>
          </w:pPr>
          <w:hyperlink w:anchor="_Toc195598648" w:history="1">
            <w:r w:rsidRPr="00844069">
              <w:rPr>
                <w:rStyle w:val="Hipervnculo"/>
                <w:noProof/>
              </w:rPr>
              <w:t>2.6</w:t>
            </w:r>
            <w:r>
              <w:rPr>
                <w:noProof/>
              </w:rPr>
              <w:tab/>
            </w:r>
            <w:r w:rsidRPr="00844069">
              <w:rPr>
                <w:rStyle w:val="Hipervnculo"/>
                <w:noProof/>
              </w:rPr>
              <w:t>Representación</w:t>
            </w:r>
            <w:r w:rsidRPr="00844069">
              <w:rPr>
                <w:rStyle w:val="Hipervnculo"/>
                <w:noProof/>
                <w:lang w:val="es-BO"/>
              </w:rPr>
              <w:t xml:space="preserve"> cromosómica para problemas de timetabling</w:t>
            </w:r>
            <w:r>
              <w:rPr>
                <w:noProof/>
                <w:webHidden/>
              </w:rPr>
              <w:tab/>
            </w:r>
            <w:r>
              <w:rPr>
                <w:noProof/>
                <w:webHidden/>
              </w:rPr>
              <w:fldChar w:fldCharType="begin"/>
            </w:r>
            <w:r>
              <w:rPr>
                <w:noProof/>
                <w:webHidden/>
              </w:rPr>
              <w:instrText xml:space="preserve"> PAGEREF _Toc195598648 \h </w:instrText>
            </w:r>
            <w:r>
              <w:rPr>
                <w:noProof/>
                <w:webHidden/>
              </w:rPr>
            </w:r>
            <w:r>
              <w:rPr>
                <w:noProof/>
                <w:webHidden/>
              </w:rPr>
              <w:fldChar w:fldCharType="separate"/>
            </w:r>
            <w:r w:rsidR="005A36F3">
              <w:rPr>
                <w:noProof/>
                <w:webHidden/>
              </w:rPr>
              <w:t>7</w:t>
            </w:r>
            <w:r>
              <w:rPr>
                <w:noProof/>
                <w:webHidden/>
              </w:rPr>
              <w:fldChar w:fldCharType="end"/>
            </w:r>
          </w:hyperlink>
        </w:p>
        <w:p w14:paraId="655B92BB" w14:textId="487EE0AC" w:rsidR="006E59DF" w:rsidRDefault="006E59DF">
          <w:pPr>
            <w:pStyle w:val="TDC2"/>
            <w:tabs>
              <w:tab w:val="left" w:pos="880"/>
              <w:tab w:val="right" w:leader="dot" w:pos="9208"/>
            </w:tabs>
            <w:rPr>
              <w:noProof/>
            </w:rPr>
          </w:pPr>
          <w:hyperlink w:anchor="_Toc195598649" w:history="1">
            <w:r w:rsidRPr="00844069">
              <w:rPr>
                <w:rStyle w:val="Hipervnculo"/>
                <w:noProof/>
              </w:rPr>
              <w:t>2.7</w:t>
            </w:r>
            <w:r>
              <w:rPr>
                <w:noProof/>
              </w:rPr>
              <w:tab/>
            </w:r>
            <w:r w:rsidRPr="00844069">
              <w:rPr>
                <w:rStyle w:val="Hipervnculo"/>
                <w:noProof/>
              </w:rPr>
              <w:t>Operadores genéticos especializados para timetabling</w:t>
            </w:r>
            <w:r>
              <w:rPr>
                <w:noProof/>
                <w:webHidden/>
              </w:rPr>
              <w:tab/>
            </w:r>
            <w:r>
              <w:rPr>
                <w:noProof/>
                <w:webHidden/>
              </w:rPr>
              <w:fldChar w:fldCharType="begin"/>
            </w:r>
            <w:r>
              <w:rPr>
                <w:noProof/>
                <w:webHidden/>
              </w:rPr>
              <w:instrText xml:space="preserve"> PAGEREF _Toc195598649 \h </w:instrText>
            </w:r>
            <w:r>
              <w:rPr>
                <w:noProof/>
                <w:webHidden/>
              </w:rPr>
            </w:r>
            <w:r>
              <w:rPr>
                <w:noProof/>
                <w:webHidden/>
              </w:rPr>
              <w:fldChar w:fldCharType="separate"/>
            </w:r>
            <w:r w:rsidR="005A36F3">
              <w:rPr>
                <w:noProof/>
                <w:webHidden/>
              </w:rPr>
              <w:t>8</w:t>
            </w:r>
            <w:r>
              <w:rPr>
                <w:noProof/>
                <w:webHidden/>
              </w:rPr>
              <w:fldChar w:fldCharType="end"/>
            </w:r>
          </w:hyperlink>
        </w:p>
        <w:p w14:paraId="0518F504" w14:textId="6A8905B4" w:rsidR="006E59DF" w:rsidRDefault="006E59DF">
          <w:pPr>
            <w:pStyle w:val="TDC2"/>
            <w:tabs>
              <w:tab w:val="left" w:pos="880"/>
              <w:tab w:val="right" w:leader="dot" w:pos="9208"/>
            </w:tabs>
            <w:rPr>
              <w:noProof/>
            </w:rPr>
          </w:pPr>
          <w:hyperlink w:anchor="_Toc195598650" w:history="1">
            <w:r w:rsidRPr="00844069">
              <w:rPr>
                <w:rStyle w:val="Hipervnculo"/>
                <w:noProof/>
              </w:rPr>
              <w:t>2.8</w:t>
            </w:r>
            <w:r>
              <w:rPr>
                <w:noProof/>
              </w:rPr>
              <w:tab/>
            </w:r>
            <w:r w:rsidRPr="00844069">
              <w:rPr>
                <w:rStyle w:val="Hipervnculo"/>
                <w:noProof/>
              </w:rPr>
              <w:t>Función de aptitud (fitness)</w:t>
            </w:r>
            <w:r>
              <w:rPr>
                <w:noProof/>
                <w:webHidden/>
              </w:rPr>
              <w:tab/>
            </w:r>
            <w:r>
              <w:rPr>
                <w:noProof/>
                <w:webHidden/>
              </w:rPr>
              <w:fldChar w:fldCharType="begin"/>
            </w:r>
            <w:r>
              <w:rPr>
                <w:noProof/>
                <w:webHidden/>
              </w:rPr>
              <w:instrText xml:space="preserve"> PAGEREF _Toc195598650 \h </w:instrText>
            </w:r>
            <w:r>
              <w:rPr>
                <w:noProof/>
                <w:webHidden/>
              </w:rPr>
            </w:r>
            <w:r>
              <w:rPr>
                <w:noProof/>
                <w:webHidden/>
              </w:rPr>
              <w:fldChar w:fldCharType="separate"/>
            </w:r>
            <w:r w:rsidR="005A36F3">
              <w:rPr>
                <w:noProof/>
                <w:webHidden/>
              </w:rPr>
              <w:t>11</w:t>
            </w:r>
            <w:r>
              <w:rPr>
                <w:noProof/>
                <w:webHidden/>
              </w:rPr>
              <w:fldChar w:fldCharType="end"/>
            </w:r>
          </w:hyperlink>
        </w:p>
        <w:p w14:paraId="297C4F34" w14:textId="6C5BAF23" w:rsidR="006E59DF" w:rsidRDefault="006E59DF">
          <w:pPr>
            <w:pStyle w:val="TDC2"/>
            <w:tabs>
              <w:tab w:val="left" w:pos="880"/>
              <w:tab w:val="right" w:leader="dot" w:pos="9208"/>
            </w:tabs>
            <w:rPr>
              <w:noProof/>
            </w:rPr>
          </w:pPr>
          <w:hyperlink w:anchor="_Toc195598651" w:history="1">
            <w:r w:rsidRPr="00844069">
              <w:rPr>
                <w:rStyle w:val="Hipervnculo"/>
                <w:noProof/>
              </w:rPr>
              <w:t>2.9</w:t>
            </w:r>
            <w:r>
              <w:rPr>
                <w:noProof/>
              </w:rPr>
              <w:tab/>
            </w:r>
            <w:r w:rsidRPr="00844069">
              <w:rPr>
                <w:rStyle w:val="Hipervnculo"/>
                <w:noProof/>
              </w:rPr>
              <w:t>Flujo de ejecución</w:t>
            </w:r>
            <w:r>
              <w:rPr>
                <w:noProof/>
                <w:webHidden/>
              </w:rPr>
              <w:tab/>
            </w:r>
            <w:r>
              <w:rPr>
                <w:noProof/>
                <w:webHidden/>
              </w:rPr>
              <w:fldChar w:fldCharType="begin"/>
            </w:r>
            <w:r>
              <w:rPr>
                <w:noProof/>
                <w:webHidden/>
              </w:rPr>
              <w:instrText xml:space="preserve"> PAGEREF _Toc195598651 \h </w:instrText>
            </w:r>
            <w:r>
              <w:rPr>
                <w:noProof/>
                <w:webHidden/>
              </w:rPr>
            </w:r>
            <w:r>
              <w:rPr>
                <w:noProof/>
                <w:webHidden/>
              </w:rPr>
              <w:fldChar w:fldCharType="separate"/>
            </w:r>
            <w:r w:rsidR="005A36F3">
              <w:rPr>
                <w:noProof/>
                <w:webHidden/>
              </w:rPr>
              <w:t>11</w:t>
            </w:r>
            <w:r>
              <w:rPr>
                <w:noProof/>
                <w:webHidden/>
              </w:rPr>
              <w:fldChar w:fldCharType="end"/>
            </w:r>
          </w:hyperlink>
        </w:p>
        <w:p w14:paraId="20F752F0" w14:textId="77AD5EB9" w:rsidR="006E59DF" w:rsidRDefault="006E59DF">
          <w:pPr>
            <w:pStyle w:val="TDC1"/>
            <w:tabs>
              <w:tab w:val="left" w:pos="440"/>
              <w:tab w:val="right" w:leader="dot" w:pos="9208"/>
            </w:tabs>
            <w:rPr>
              <w:noProof/>
            </w:rPr>
          </w:pPr>
          <w:hyperlink w:anchor="_Toc195598652" w:history="1">
            <w:r w:rsidRPr="00844069">
              <w:rPr>
                <w:rStyle w:val="Hipervnculo"/>
                <w:noProof/>
              </w:rPr>
              <w:t>3.</w:t>
            </w:r>
            <w:r>
              <w:rPr>
                <w:noProof/>
              </w:rPr>
              <w:tab/>
            </w:r>
            <w:r w:rsidRPr="00844069">
              <w:rPr>
                <w:rStyle w:val="Hipervnculo"/>
                <w:noProof/>
              </w:rPr>
              <w:t>Marco metodológico</w:t>
            </w:r>
            <w:r>
              <w:rPr>
                <w:noProof/>
                <w:webHidden/>
              </w:rPr>
              <w:tab/>
            </w:r>
            <w:r>
              <w:rPr>
                <w:noProof/>
                <w:webHidden/>
              </w:rPr>
              <w:fldChar w:fldCharType="begin"/>
            </w:r>
            <w:r>
              <w:rPr>
                <w:noProof/>
                <w:webHidden/>
              </w:rPr>
              <w:instrText xml:space="preserve"> PAGEREF _Toc195598652 \h </w:instrText>
            </w:r>
            <w:r>
              <w:rPr>
                <w:noProof/>
                <w:webHidden/>
              </w:rPr>
            </w:r>
            <w:r>
              <w:rPr>
                <w:noProof/>
                <w:webHidden/>
              </w:rPr>
              <w:fldChar w:fldCharType="separate"/>
            </w:r>
            <w:r w:rsidR="005A36F3">
              <w:rPr>
                <w:noProof/>
                <w:webHidden/>
              </w:rPr>
              <w:t>13</w:t>
            </w:r>
            <w:r>
              <w:rPr>
                <w:noProof/>
                <w:webHidden/>
              </w:rPr>
              <w:fldChar w:fldCharType="end"/>
            </w:r>
          </w:hyperlink>
        </w:p>
        <w:p w14:paraId="4B357AE2" w14:textId="1B4FF76A" w:rsidR="006E59DF" w:rsidRDefault="006E59DF">
          <w:pPr>
            <w:pStyle w:val="TDC2"/>
            <w:tabs>
              <w:tab w:val="left" w:pos="880"/>
              <w:tab w:val="right" w:leader="dot" w:pos="9208"/>
            </w:tabs>
            <w:rPr>
              <w:noProof/>
            </w:rPr>
          </w:pPr>
          <w:hyperlink w:anchor="_Toc195598653" w:history="1">
            <w:r w:rsidRPr="00844069">
              <w:rPr>
                <w:rStyle w:val="Hipervnculo"/>
                <w:noProof/>
              </w:rPr>
              <w:t>3.1.</w:t>
            </w:r>
            <w:r>
              <w:rPr>
                <w:noProof/>
              </w:rPr>
              <w:tab/>
            </w:r>
            <w:r w:rsidRPr="00844069">
              <w:rPr>
                <w:rStyle w:val="Hipervnculo"/>
                <w:noProof/>
              </w:rPr>
              <w:t>Área de estudio</w:t>
            </w:r>
            <w:r>
              <w:rPr>
                <w:noProof/>
                <w:webHidden/>
              </w:rPr>
              <w:tab/>
            </w:r>
            <w:r>
              <w:rPr>
                <w:noProof/>
                <w:webHidden/>
              </w:rPr>
              <w:fldChar w:fldCharType="begin"/>
            </w:r>
            <w:r>
              <w:rPr>
                <w:noProof/>
                <w:webHidden/>
              </w:rPr>
              <w:instrText xml:space="preserve"> PAGEREF _Toc195598653 \h </w:instrText>
            </w:r>
            <w:r>
              <w:rPr>
                <w:noProof/>
                <w:webHidden/>
              </w:rPr>
            </w:r>
            <w:r>
              <w:rPr>
                <w:noProof/>
                <w:webHidden/>
              </w:rPr>
              <w:fldChar w:fldCharType="separate"/>
            </w:r>
            <w:r w:rsidR="005A36F3">
              <w:rPr>
                <w:noProof/>
                <w:webHidden/>
              </w:rPr>
              <w:t>13</w:t>
            </w:r>
            <w:r>
              <w:rPr>
                <w:noProof/>
                <w:webHidden/>
              </w:rPr>
              <w:fldChar w:fldCharType="end"/>
            </w:r>
          </w:hyperlink>
        </w:p>
        <w:p w14:paraId="5DB804B2" w14:textId="7985A64F" w:rsidR="006E59DF" w:rsidRDefault="006E59DF">
          <w:pPr>
            <w:pStyle w:val="TDC2"/>
            <w:tabs>
              <w:tab w:val="left" w:pos="880"/>
              <w:tab w:val="right" w:leader="dot" w:pos="9208"/>
            </w:tabs>
            <w:rPr>
              <w:noProof/>
            </w:rPr>
          </w:pPr>
          <w:hyperlink w:anchor="_Toc195598654" w:history="1">
            <w:r w:rsidRPr="00844069">
              <w:rPr>
                <w:rStyle w:val="Hipervnculo"/>
                <w:noProof/>
              </w:rPr>
              <w:t>3.2.</w:t>
            </w:r>
            <w:r>
              <w:rPr>
                <w:noProof/>
              </w:rPr>
              <w:tab/>
            </w:r>
            <w:r w:rsidRPr="00844069">
              <w:rPr>
                <w:rStyle w:val="Hipervnculo"/>
                <w:noProof/>
              </w:rPr>
              <w:t>Flujograma metodológico</w:t>
            </w:r>
            <w:r>
              <w:rPr>
                <w:noProof/>
                <w:webHidden/>
              </w:rPr>
              <w:tab/>
            </w:r>
            <w:r>
              <w:rPr>
                <w:noProof/>
                <w:webHidden/>
              </w:rPr>
              <w:fldChar w:fldCharType="begin"/>
            </w:r>
            <w:r>
              <w:rPr>
                <w:noProof/>
                <w:webHidden/>
              </w:rPr>
              <w:instrText xml:space="preserve"> PAGEREF _Toc195598654 \h </w:instrText>
            </w:r>
            <w:r>
              <w:rPr>
                <w:noProof/>
                <w:webHidden/>
              </w:rPr>
            </w:r>
            <w:r>
              <w:rPr>
                <w:noProof/>
                <w:webHidden/>
              </w:rPr>
              <w:fldChar w:fldCharType="separate"/>
            </w:r>
            <w:r w:rsidR="005A36F3">
              <w:rPr>
                <w:noProof/>
                <w:webHidden/>
              </w:rPr>
              <w:t>14</w:t>
            </w:r>
            <w:r>
              <w:rPr>
                <w:noProof/>
                <w:webHidden/>
              </w:rPr>
              <w:fldChar w:fldCharType="end"/>
            </w:r>
          </w:hyperlink>
        </w:p>
        <w:p w14:paraId="7798FD46" w14:textId="0E8590FD" w:rsidR="006E59DF" w:rsidRDefault="006E59DF">
          <w:pPr>
            <w:pStyle w:val="TDC2"/>
            <w:tabs>
              <w:tab w:val="left" w:pos="880"/>
              <w:tab w:val="right" w:leader="dot" w:pos="9208"/>
            </w:tabs>
            <w:rPr>
              <w:noProof/>
            </w:rPr>
          </w:pPr>
          <w:hyperlink w:anchor="_Toc195598655" w:history="1">
            <w:r w:rsidRPr="00844069">
              <w:rPr>
                <w:rStyle w:val="Hipervnculo"/>
                <w:noProof/>
              </w:rPr>
              <w:t>3.3.</w:t>
            </w:r>
            <w:r>
              <w:rPr>
                <w:noProof/>
              </w:rPr>
              <w:tab/>
            </w:r>
            <w:r w:rsidRPr="00844069">
              <w:rPr>
                <w:rStyle w:val="Hipervnculo"/>
                <w:noProof/>
              </w:rPr>
              <w:t>Fuentes de información</w:t>
            </w:r>
            <w:r>
              <w:rPr>
                <w:noProof/>
                <w:webHidden/>
              </w:rPr>
              <w:tab/>
            </w:r>
            <w:r>
              <w:rPr>
                <w:noProof/>
                <w:webHidden/>
              </w:rPr>
              <w:fldChar w:fldCharType="begin"/>
            </w:r>
            <w:r>
              <w:rPr>
                <w:noProof/>
                <w:webHidden/>
              </w:rPr>
              <w:instrText xml:space="preserve"> PAGEREF _Toc195598655 \h </w:instrText>
            </w:r>
            <w:r>
              <w:rPr>
                <w:noProof/>
                <w:webHidden/>
              </w:rPr>
            </w:r>
            <w:r>
              <w:rPr>
                <w:noProof/>
                <w:webHidden/>
              </w:rPr>
              <w:fldChar w:fldCharType="separate"/>
            </w:r>
            <w:r w:rsidR="005A36F3">
              <w:rPr>
                <w:noProof/>
                <w:webHidden/>
              </w:rPr>
              <w:t>19</w:t>
            </w:r>
            <w:r>
              <w:rPr>
                <w:noProof/>
                <w:webHidden/>
              </w:rPr>
              <w:fldChar w:fldCharType="end"/>
            </w:r>
          </w:hyperlink>
        </w:p>
        <w:p w14:paraId="433953C0" w14:textId="703774F0" w:rsidR="006E59DF" w:rsidRDefault="006E59DF">
          <w:pPr>
            <w:pStyle w:val="TDC3"/>
            <w:tabs>
              <w:tab w:val="left" w:pos="1320"/>
              <w:tab w:val="right" w:leader="dot" w:pos="9208"/>
            </w:tabs>
            <w:rPr>
              <w:noProof/>
            </w:rPr>
          </w:pPr>
          <w:hyperlink w:anchor="_Toc195598656" w:history="1">
            <w:r w:rsidRPr="00844069">
              <w:rPr>
                <w:rStyle w:val="Hipervnculo"/>
                <w:noProof/>
              </w:rPr>
              <w:t>3.3.1.</w:t>
            </w:r>
            <w:r>
              <w:rPr>
                <w:noProof/>
              </w:rPr>
              <w:tab/>
            </w:r>
            <w:r w:rsidRPr="00844069">
              <w:rPr>
                <w:rStyle w:val="Hipervnculo"/>
                <w:noProof/>
              </w:rPr>
              <w:t>Horario académico 2025</w:t>
            </w:r>
            <w:r>
              <w:rPr>
                <w:noProof/>
                <w:webHidden/>
              </w:rPr>
              <w:tab/>
            </w:r>
            <w:r>
              <w:rPr>
                <w:noProof/>
                <w:webHidden/>
              </w:rPr>
              <w:fldChar w:fldCharType="begin"/>
            </w:r>
            <w:r>
              <w:rPr>
                <w:noProof/>
                <w:webHidden/>
              </w:rPr>
              <w:instrText xml:space="preserve"> PAGEREF _Toc195598656 \h </w:instrText>
            </w:r>
            <w:r>
              <w:rPr>
                <w:noProof/>
                <w:webHidden/>
              </w:rPr>
            </w:r>
            <w:r>
              <w:rPr>
                <w:noProof/>
                <w:webHidden/>
              </w:rPr>
              <w:fldChar w:fldCharType="separate"/>
            </w:r>
            <w:r w:rsidR="005A36F3">
              <w:rPr>
                <w:noProof/>
                <w:webHidden/>
              </w:rPr>
              <w:t>19</w:t>
            </w:r>
            <w:r>
              <w:rPr>
                <w:noProof/>
                <w:webHidden/>
              </w:rPr>
              <w:fldChar w:fldCharType="end"/>
            </w:r>
          </w:hyperlink>
        </w:p>
        <w:p w14:paraId="094EC731" w14:textId="57E606B3" w:rsidR="006E59DF" w:rsidRDefault="006E59DF">
          <w:pPr>
            <w:pStyle w:val="TDC3"/>
            <w:tabs>
              <w:tab w:val="left" w:pos="1320"/>
              <w:tab w:val="right" w:leader="dot" w:pos="9208"/>
            </w:tabs>
            <w:rPr>
              <w:noProof/>
            </w:rPr>
          </w:pPr>
          <w:hyperlink w:anchor="_Toc195598657" w:history="1">
            <w:r w:rsidRPr="00844069">
              <w:rPr>
                <w:rStyle w:val="Hipervnculo"/>
                <w:noProof/>
              </w:rPr>
              <w:t>3.3.2.</w:t>
            </w:r>
            <w:r>
              <w:rPr>
                <w:noProof/>
              </w:rPr>
              <w:tab/>
            </w:r>
            <w:r w:rsidRPr="00844069">
              <w:rPr>
                <w:rStyle w:val="Hipervnculo"/>
                <w:noProof/>
              </w:rPr>
              <w:t>Infraestructura y recursos físicos</w:t>
            </w:r>
            <w:r>
              <w:rPr>
                <w:noProof/>
                <w:webHidden/>
              </w:rPr>
              <w:tab/>
            </w:r>
            <w:r>
              <w:rPr>
                <w:noProof/>
                <w:webHidden/>
              </w:rPr>
              <w:fldChar w:fldCharType="begin"/>
            </w:r>
            <w:r>
              <w:rPr>
                <w:noProof/>
                <w:webHidden/>
              </w:rPr>
              <w:instrText xml:space="preserve"> PAGEREF _Toc195598657 \h </w:instrText>
            </w:r>
            <w:r>
              <w:rPr>
                <w:noProof/>
                <w:webHidden/>
              </w:rPr>
            </w:r>
            <w:r>
              <w:rPr>
                <w:noProof/>
                <w:webHidden/>
              </w:rPr>
              <w:fldChar w:fldCharType="separate"/>
            </w:r>
            <w:r w:rsidR="005A36F3">
              <w:rPr>
                <w:noProof/>
                <w:webHidden/>
              </w:rPr>
              <w:t>20</w:t>
            </w:r>
            <w:r>
              <w:rPr>
                <w:noProof/>
                <w:webHidden/>
              </w:rPr>
              <w:fldChar w:fldCharType="end"/>
            </w:r>
          </w:hyperlink>
        </w:p>
        <w:p w14:paraId="2E3C5F7E" w14:textId="2C6A6559" w:rsidR="006E59DF" w:rsidRDefault="006E59DF">
          <w:pPr>
            <w:pStyle w:val="TDC3"/>
            <w:tabs>
              <w:tab w:val="left" w:pos="1320"/>
              <w:tab w:val="right" w:leader="dot" w:pos="9208"/>
            </w:tabs>
            <w:rPr>
              <w:noProof/>
            </w:rPr>
          </w:pPr>
          <w:hyperlink w:anchor="_Toc195598658" w:history="1">
            <w:r w:rsidRPr="00844069">
              <w:rPr>
                <w:rStyle w:val="Hipervnculo"/>
                <w:noProof/>
              </w:rPr>
              <w:t>3.3.3.</w:t>
            </w:r>
            <w:r>
              <w:rPr>
                <w:noProof/>
              </w:rPr>
              <w:tab/>
            </w:r>
            <w:r w:rsidRPr="00844069">
              <w:rPr>
                <w:rStyle w:val="Hipervnculo"/>
                <w:noProof/>
              </w:rPr>
              <w:t>Plan operativo anual 2025 (POA)</w:t>
            </w:r>
            <w:r>
              <w:rPr>
                <w:noProof/>
                <w:webHidden/>
              </w:rPr>
              <w:tab/>
            </w:r>
            <w:r>
              <w:rPr>
                <w:noProof/>
                <w:webHidden/>
              </w:rPr>
              <w:fldChar w:fldCharType="begin"/>
            </w:r>
            <w:r>
              <w:rPr>
                <w:noProof/>
                <w:webHidden/>
              </w:rPr>
              <w:instrText xml:space="preserve"> PAGEREF _Toc195598658 \h </w:instrText>
            </w:r>
            <w:r>
              <w:rPr>
                <w:noProof/>
                <w:webHidden/>
              </w:rPr>
            </w:r>
            <w:r>
              <w:rPr>
                <w:noProof/>
                <w:webHidden/>
              </w:rPr>
              <w:fldChar w:fldCharType="separate"/>
            </w:r>
            <w:r w:rsidR="005A36F3">
              <w:rPr>
                <w:noProof/>
                <w:webHidden/>
              </w:rPr>
              <w:t>20</w:t>
            </w:r>
            <w:r>
              <w:rPr>
                <w:noProof/>
                <w:webHidden/>
              </w:rPr>
              <w:fldChar w:fldCharType="end"/>
            </w:r>
          </w:hyperlink>
        </w:p>
        <w:p w14:paraId="5D28438E" w14:textId="1B0B269A" w:rsidR="006E59DF" w:rsidRDefault="006E59DF">
          <w:pPr>
            <w:pStyle w:val="TDC3"/>
            <w:tabs>
              <w:tab w:val="left" w:pos="1320"/>
              <w:tab w:val="right" w:leader="dot" w:pos="9208"/>
            </w:tabs>
            <w:rPr>
              <w:noProof/>
            </w:rPr>
          </w:pPr>
          <w:hyperlink w:anchor="_Toc195598659" w:history="1">
            <w:r w:rsidRPr="00844069">
              <w:rPr>
                <w:rStyle w:val="Hipervnculo"/>
                <w:noProof/>
              </w:rPr>
              <w:t>3.3.4.</w:t>
            </w:r>
            <w:r>
              <w:rPr>
                <w:noProof/>
              </w:rPr>
              <w:tab/>
            </w:r>
            <w:r w:rsidRPr="00844069">
              <w:rPr>
                <w:rStyle w:val="Hipervnculo"/>
                <w:noProof/>
              </w:rPr>
              <w:t>Convocatoria académica 2025</w:t>
            </w:r>
            <w:r>
              <w:rPr>
                <w:noProof/>
                <w:webHidden/>
              </w:rPr>
              <w:tab/>
            </w:r>
            <w:r>
              <w:rPr>
                <w:noProof/>
                <w:webHidden/>
              </w:rPr>
              <w:fldChar w:fldCharType="begin"/>
            </w:r>
            <w:r>
              <w:rPr>
                <w:noProof/>
                <w:webHidden/>
              </w:rPr>
              <w:instrText xml:space="preserve"> PAGEREF _Toc195598659 \h </w:instrText>
            </w:r>
            <w:r>
              <w:rPr>
                <w:noProof/>
                <w:webHidden/>
              </w:rPr>
            </w:r>
            <w:r>
              <w:rPr>
                <w:noProof/>
                <w:webHidden/>
              </w:rPr>
              <w:fldChar w:fldCharType="separate"/>
            </w:r>
            <w:r w:rsidR="005A36F3">
              <w:rPr>
                <w:noProof/>
                <w:webHidden/>
              </w:rPr>
              <w:t>20</w:t>
            </w:r>
            <w:r>
              <w:rPr>
                <w:noProof/>
                <w:webHidden/>
              </w:rPr>
              <w:fldChar w:fldCharType="end"/>
            </w:r>
          </w:hyperlink>
        </w:p>
        <w:p w14:paraId="6CB4962B" w14:textId="1A749F61" w:rsidR="006E59DF" w:rsidRDefault="006E59DF">
          <w:pPr>
            <w:pStyle w:val="TDC3"/>
            <w:tabs>
              <w:tab w:val="left" w:pos="1320"/>
              <w:tab w:val="right" w:leader="dot" w:pos="9208"/>
            </w:tabs>
            <w:rPr>
              <w:noProof/>
            </w:rPr>
          </w:pPr>
          <w:hyperlink w:anchor="_Toc195598660" w:history="1">
            <w:r w:rsidRPr="00844069">
              <w:rPr>
                <w:rStyle w:val="Hipervnculo"/>
                <w:noProof/>
              </w:rPr>
              <w:t>3.3.5.</w:t>
            </w:r>
            <w:r>
              <w:rPr>
                <w:noProof/>
              </w:rPr>
              <w:tab/>
            </w:r>
            <w:r w:rsidRPr="00844069">
              <w:rPr>
                <w:rStyle w:val="Hipervnculo"/>
                <w:noProof/>
              </w:rPr>
              <w:t>Disponibilidad docente</w:t>
            </w:r>
            <w:r>
              <w:rPr>
                <w:noProof/>
                <w:webHidden/>
              </w:rPr>
              <w:tab/>
            </w:r>
            <w:r>
              <w:rPr>
                <w:noProof/>
                <w:webHidden/>
              </w:rPr>
              <w:fldChar w:fldCharType="begin"/>
            </w:r>
            <w:r>
              <w:rPr>
                <w:noProof/>
                <w:webHidden/>
              </w:rPr>
              <w:instrText xml:space="preserve"> PAGEREF _Toc195598660 \h </w:instrText>
            </w:r>
            <w:r>
              <w:rPr>
                <w:noProof/>
                <w:webHidden/>
              </w:rPr>
            </w:r>
            <w:r>
              <w:rPr>
                <w:noProof/>
                <w:webHidden/>
              </w:rPr>
              <w:fldChar w:fldCharType="separate"/>
            </w:r>
            <w:r w:rsidR="005A36F3">
              <w:rPr>
                <w:noProof/>
                <w:webHidden/>
              </w:rPr>
              <w:t>21</w:t>
            </w:r>
            <w:r>
              <w:rPr>
                <w:noProof/>
                <w:webHidden/>
              </w:rPr>
              <w:fldChar w:fldCharType="end"/>
            </w:r>
          </w:hyperlink>
        </w:p>
        <w:p w14:paraId="66F1EBED" w14:textId="00AC2CDA" w:rsidR="006E59DF" w:rsidRDefault="006E59DF">
          <w:pPr>
            <w:pStyle w:val="TDC2"/>
            <w:tabs>
              <w:tab w:val="left" w:pos="880"/>
              <w:tab w:val="right" w:leader="dot" w:pos="9208"/>
            </w:tabs>
            <w:rPr>
              <w:noProof/>
            </w:rPr>
          </w:pPr>
          <w:hyperlink w:anchor="_Toc195598661" w:history="1">
            <w:r w:rsidRPr="00844069">
              <w:rPr>
                <w:rStyle w:val="Hipervnculo"/>
                <w:noProof/>
              </w:rPr>
              <w:t>3.4.</w:t>
            </w:r>
            <w:r>
              <w:rPr>
                <w:noProof/>
              </w:rPr>
              <w:tab/>
            </w:r>
            <w:r w:rsidRPr="00844069">
              <w:rPr>
                <w:rStyle w:val="Hipervnculo"/>
                <w:noProof/>
              </w:rPr>
              <w:t>Factores para el algoritmo genético</w:t>
            </w:r>
            <w:r>
              <w:rPr>
                <w:noProof/>
                <w:webHidden/>
              </w:rPr>
              <w:tab/>
            </w:r>
            <w:r>
              <w:rPr>
                <w:noProof/>
                <w:webHidden/>
              </w:rPr>
              <w:fldChar w:fldCharType="begin"/>
            </w:r>
            <w:r>
              <w:rPr>
                <w:noProof/>
                <w:webHidden/>
              </w:rPr>
              <w:instrText xml:space="preserve"> PAGEREF _Toc195598661 \h </w:instrText>
            </w:r>
            <w:r>
              <w:rPr>
                <w:noProof/>
                <w:webHidden/>
              </w:rPr>
            </w:r>
            <w:r>
              <w:rPr>
                <w:noProof/>
                <w:webHidden/>
              </w:rPr>
              <w:fldChar w:fldCharType="separate"/>
            </w:r>
            <w:r w:rsidR="005A36F3">
              <w:rPr>
                <w:noProof/>
                <w:webHidden/>
              </w:rPr>
              <w:t>22</w:t>
            </w:r>
            <w:r>
              <w:rPr>
                <w:noProof/>
                <w:webHidden/>
              </w:rPr>
              <w:fldChar w:fldCharType="end"/>
            </w:r>
          </w:hyperlink>
        </w:p>
        <w:p w14:paraId="69F4CA1F" w14:textId="2EF56203" w:rsidR="006E59DF" w:rsidRDefault="006E59DF">
          <w:pPr>
            <w:pStyle w:val="TDC2"/>
            <w:tabs>
              <w:tab w:val="left" w:pos="880"/>
              <w:tab w:val="right" w:leader="dot" w:pos="9208"/>
            </w:tabs>
            <w:rPr>
              <w:noProof/>
            </w:rPr>
          </w:pPr>
          <w:hyperlink w:anchor="_Toc195598662" w:history="1">
            <w:r w:rsidRPr="00844069">
              <w:rPr>
                <w:rStyle w:val="Hipervnculo"/>
                <w:noProof/>
              </w:rPr>
              <w:t>3.5.</w:t>
            </w:r>
            <w:r>
              <w:rPr>
                <w:noProof/>
              </w:rPr>
              <w:tab/>
            </w:r>
            <w:r w:rsidRPr="00844069">
              <w:rPr>
                <w:rStyle w:val="Hipervnculo"/>
                <w:noProof/>
              </w:rPr>
              <w:t>Factores para el algoritmo genético</w:t>
            </w:r>
            <w:r>
              <w:rPr>
                <w:noProof/>
                <w:webHidden/>
              </w:rPr>
              <w:tab/>
            </w:r>
            <w:r>
              <w:rPr>
                <w:noProof/>
                <w:webHidden/>
              </w:rPr>
              <w:fldChar w:fldCharType="begin"/>
            </w:r>
            <w:r>
              <w:rPr>
                <w:noProof/>
                <w:webHidden/>
              </w:rPr>
              <w:instrText xml:space="preserve"> PAGEREF _Toc195598662 \h </w:instrText>
            </w:r>
            <w:r>
              <w:rPr>
                <w:noProof/>
                <w:webHidden/>
              </w:rPr>
            </w:r>
            <w:r>
              <w:rPr>
                <w:noProof/>
                <w:webHidden/>
              </w:rPr>
              <w:fldChar w:fldCharType="separate"/>
            </w:r>
            <w:r w:rsidR="005A36F3">
              <w:rPr>
                <w:noProof/>
                <w:webHidden/>
              </w:rPr>
              <w:t>22</w:t>
            </w:r>
            <w:r>
              <w:rPr>
                <w:noProof/>
                <w:webHidden/>
              </w:rPr>
              <w:fldChar w:fldCharType="end"/>
            </w:r>
          </w:hyperlink>
        </w:p>
        <w:p w14:paraId="6EFAFE18" w14:textId="0B8DE9F3" w:rsidR="006E59DF" w:rsidRDefault="006E59DF">
          <w:pPr>
            <w:pStyle w:val="TDC2"/>
            <w:tabs>
              <w:tab w:val="left" w:pos="880"/>
              <w:tab w:val="right" w:leader="dot" w:pos="9208"/>
            </w:tabs>
            <w:rPr>
              <w:noProof/>
            </w:rPr>
          </w:pPr>
          <w:hyperlink w:anchor="_Toc195598663" w:history="1">
            <w:r w:rsidRPr="00844069">
              <w:rPr>
                <w:rStyle w:val="Hipervnculo"/>
                <w:noProof/>
              </w:rPr>
              <w:t>3.6.</w:t>
            </w:r>
            <w:r>
              <w:rPr>
                <w:noProof/>
              </w:rPr>
              <w:tab/>
            </w:r>
            <w:r w:rsidRPr="00844069">
              <w:rPr>
                <w:rStyle w:val="Hipervnculo"/>
                <w:noProof/>
              </w:rPr>
              <w:t>Estructura de datos y parámetros de entrada</w:t>
            </w:r>
            <w:r>
              <w:rPr>
                <w:noProof/>
                <w:webHidden/>
              </w:rPr>
              <w:tab/>
            </w:r>
            <w:r>
              <w:rPr>
                <w:noProof/>
                <w:webHidden/>
              </w:rPr>
              <w:fldChar w:fldCharType="begin"/>
            </w:r>
            <w:r>
              <w:rPr>
                <w:noProof/>
                <w:webHidden/>
              </w:rPr>
              <w:instrText xml:space="preserve"> PAGEREF _Toc195598663 \h </w:instrText>
            </w:r>
            <w:r>
              <w:rPr>
                <w:noProof/>
                <w:webHidden/>
              </w:rPr>
            </w:r>
            <w:r>
              <w:rPr>
                <w:noProof/>
                <w:webHidden/>
              </w:rPr>
              <w:fldChar w:fldCharType="separate"/>
            </w:r>
            <w:r w:rsidR="005A36F3">
              <w:rPr>
                <w:noProof/>
                <w:webHidden/>
              </w:rPr>
              <w:t>23</w:t>
            </w:r>
            <w:r>
              <w:rPr>
                <w:noProof/>
                <w:webHidden/>
              </w:rPr>
              <w:fldChar w:fldCharType="end"/>
            </w:r>
          </w:hyperlink>
        </w:p>
        <w:p w14:paraId="2DF2E212" w14:textId="77219C5D" w:rsidR="006E59DF" w:rsidRDefault="006E59DF">
          <w:pPr>
            <w:pStyle w:val="TDC2"/>
            <w:tabs>
              <w:tab w:val="left" w:pos="880"/>
              <w:tab w:val="right" w:leader="dot" w:pos="9208"/>
            </w:tabs>
            <w:rPr>
              <w:noProof/>
            </w:rPr>
          </w:pPr>
          <w:hyperlink w:anchor="_Toc195598664" w:history="1">
            <w:r w:rsidRPr="00844069">
              <w:rPr>
                <w:rStyle w:val="Hipervnculo"/>
                <w:noProof/>
              </w:rPr>
              <w:t>1.1.</w:t>
            </w:r>
            <w:r>
              <w:rPr>
                <w:noProof/>
              </w:rPr>
              <w:tab/>
            </w:r>
            <w:r w:rsidRPr="00844069">
              <w:rPr>
                <w:rStyle w:val="Hipervnculo"/>
                <w:noProof/>
              </w:rPr>
              <w:t>Subtitulo</w:t>
            </w:r>
            <w:r>
              <w:rPr>
                <w:noProof/>
                <w:webHidden/>
              </w:rPr>
              <w:tab/>
            </w:r>
            <w:r>
              <w:rPr>
                <w:noProof/>
                <w:webHidden/>
              </w:rPr>
              <w:fldChar w:fldCharType="begin"/>
            </w:r>
            <w:r>
              <w:rPr>
                <w:noProof/>
                <w:webHidden/>
              </w:rPr>
              <w:instrText xml:space="preserve"> PAGEREF _Toc195598664 \h </w:instrText>
            </w:r>
            <w:r>
              <w:rPr>
                <w:noProof/>
                <w:webHidden/>
              </w:rPr>
            </w:r>
            <w:r>
              <w:rPr>
                <w:noProof/>
                <w:webHidden/>
              </w:rPr>
              <w:fldChar w:fldCharType="separate"/>
            </w:r>
            <w:r w:rsidR="005A36F3">
              <w:rPr>
                <w:noProof/>
                <w:webHidden/>
              </w:rPr>
              <w:t>25</w:t>
            </w:r>
            <w:r>
              <w:rPr>
                <w:noProof/>
                <w:webHidden/>
              </w:rPr>
              <w:fldChar w:fldCharType="end"/>
            </w:r>
          </w:hyperlink>
        </w:p>
        <w:p w14:paraId="59D7900C" w14:textId="32413C6F" w:rsidR="006E59DF" w:rsidRDefault="006E59DF">
          <w:pPr>
            <w:pStyle w:val="TDC2"/>
            <w:tabs>
              <w:tab w:val="left" w:pos="880"/>
              <w:tab w:val="right" w:leader="dot" w:pos="9208"/>
            </w:tabs>
            <w:rPr>
              <w:noProof/>
            </w:rPr>
          </w:pPr>
          <w:hyperlink w:anchor="_Toc195598665" w:history="1">
            <w:r w:rsidRPr="00844069">
              <w:rPr>
                <w:rStyle w:val="Hipervnculo"/>
                <w:noProof/>
              </w:rPr>
              <w:t>1.2.</w:t>
            </w:r>
            <w:r>
              <w:rPr>
                <w:noProof/>
              </w:rPr>
              <w:tab/>
            </w:r>
            <w:r w:rsidRPr="00844069">
              <w:rPr>
                <w:rStyle w:val="Hipervnculo"/>
                <w:noProof/>
              </w:rPr>
              <w:t>Subtítulo, ejemplo: Recopilación de datos de…….</w:t>
            </w:r>
            <w:r>
              <w:rPr>
                <w:noProof/>
                <w:webHidden/>
              </w:rPr>
              <w:tab/>
            </w:r>
            <w:r>
              <w:rPr>
                <w:noProof/>
                <w:webHidden/>
              </w:rPr>
              <w:fldChar w:fldCharType="begin"/>
            </w:r>
            <w:r>
              <w:rPr>
                <w:noProof/>
                <w:webHidden/>
              </w:rPr>
              <w:instrText xml:space="preserve"> PAGEREF _Toc195598665 \h </w:instrText>
            </w:r>
            <w:r>
              <w:rPr>
                <w:noProof/>
                <w:webHidden/>
              </w:rPr>
            </w:r>
            <w:r>
              <w:rPr>
                <w:noProof/>
                <w:webHidden/>
              </w:rPr>
              <w:fldChar w:fldCharType="separate"/>
            </w:r>
            <w:r w:rsidR="005A36F3">
              <w:rPr>
                <w:noProof/>
                <w:webHidden/>
              </w:rPr>
              <w:t>25</w:t>
            </w:r>
            <w:r>
              <w:rPr>
                <w:noProof/>
                <w:webHidden/>
              </w:rPr>
              <w:fldChar w:fldCharType="end"/>
            </w:r>
          </w:hyperlink>
        </w:p>
        <w:p w14:paraId="3DBE0F73" w14:textId="33FDCFBD" w:rsidR="006E59DF" w:rsidRDefault="006E59DF">
          <w:pPr>
            <w:pStyle w:val="TDC2"/>
            <w:tabs>
              <w:tab w:val="left" w:pos="880"/>
              <w:tab w:val="right" w:leader="dot" w:pos="9208"/>
            </w:tabs>
            <w:rPr>
              <w:noProof/>
            </w:rPr>
          </w:pPr>
          <w:hyperlink w:anchor="_Toc195598666" w:history="1">
            <w:r w:rsidRPr="00844069">
              <w:rPr>
                <w:rStyle w:val="Hipervnculo"/>
                <w:noProof/>
              </w:rPr>
              <w:t>1.3.</w:t>
            </w:r>
            <w:r>
              <w:rPr>
                <w:noProof/>
              </w:rPr>
              <w:tab/>
            </w:r>
            <w:r w:rsidRPr="00844069">
              <w:rPr>
                <w:rStyle w:val="Hipervnculo"/>
                <w:noProof/>
              </w:rPr>
              <w:t>Subtítulo…….</w:t>
            </w:r>
            <w:r>
              <w:rPr>
                <w:noProof/>
                <w:webHidden/>
              </w:rPr>
              <w:tab/>
            </w:r>
            <w:r>
              <w:rPr>
                <w:noProof/>
                <w:webHidden/>
              </w:rPr>
              <w:fldChar w:fldCharType="begin"/>
            </w:r>
            <w:r>
              <w:rPr>
                <w:noProof/>
                <w:webHidden/>
              </w:rPr>
              <w:instrText xml:space="preserve"> PAGEREF _Toc195598666 \h </w:instrText>
            </w:r>
            <w:r>
              <w:rPr>
                <w:noProof/>
                <w:webHidden/>
              </w:rPr>
            </w:r>
            <w:r>
              <w:rPr>
                <w:noProof/>
                <w:webHidden/>
              </w:rPr>
              <w:fldChar w:fldCharType="separate"/>
            </w:r>
            <w:r w:rsidR="005A36F3">
              <w:rPr>
                <w:noProof/>
                <w:webHidden/>
              </w:rPr>
              <w:t>26</w:t>
            </w:r>
            <w:r>
              <w:rPr>
                <w:noProof/>
                <w:webHidden/>
              </w:rPr>
              <w:fldChar w:fldCharType="end"/>
            </w:r>
          </w:hyperlink>
        </w:p>
        <w:p w14:paraId="3F63889E" w14:textId="3819C14E" w:rsidR="006E59DF" w:rsidRDefault="006E59DF">
          <w:pPr>
            <w:pStyle w:val="TDC2"/>
            <w:tabs>
              <w:tab w:val="left" w:pos="880"/>
              <w:tab w:val="right" w:leader="dot" w:pos="9208"/>
            </w:tabs>
            <w:rPr>
              <w:noProof/>
            </w:rPr>
          </w:pPr>
          <w:hyperlink w:anchor="_Toc195598667" w:history="1">
            <w:r w:rsidRPr="00844069">
              <w:rPr>
                <w:rStyle w:val="Hipervnculo"/>
                <w:noProof/>
              </w:rPr>
              <w:t>1.4.</w:t>
            </w:r>
            <w:r>
              <w:rPr>
                <w:noProof/>
              </w:rPr>
              <w:tab/>
            </w:r>
            <w:r w:rsidRPr="00844069">
              <w:rPr>
                <w:rStyle w:val="Hipervnculo"/>
                <w:noProof/>
              </w:rPr>
              <w:t>Subtítulo/ Diseño/ Modelacion</w:t>
            </w:r>
            <w:r>
              <w:rPr>
                <w:noProof/>
                <w:webHidden/>
              </w:rPr>
              <w:tab/>
            </w:r>
            <w:r>
              <w:rPr>
                <w:noProof/>
                <w:webHidden/>
              </w:rPr>
              <w:fldChar w:fldCharType="begin"/>
            </w:r>
            <w:r>
              <w:rPr>
                <w:noProof/>
                <w:webHidden/>
              </w:rPr>
              <w:instrText xml:space="preserve"> PAGEREF _Toc195598667 \h </w:instrText>
            </w:r>
            <w:r>
              <w:rPr>
                <w:noProof/>
                <w:webHidden/>
              </w:rPr>
            </w:r>
            <w:r>
              <w:rPr>
                <w:noProof/>
                <w:webHidden/>
              </w:rPr>
              <w:fldChar w:fldCharType="separate"/>
            </w:r>
            <w:r w:rsidR="005A36F3">
              <w:rPr>
                <w:noProof/>
                <w:webHidden/>
              </w:rPr>
              <w:t>26</w:t>
            </w:r>
            <w:r>
              <w:rPr>
                <w:noProof/>
                <w:webHidden/>
              </w:rPr>
              <w:fldChar w:fldCharType="end"/>
            </w:r>
          </w:hyperlink>
        </w:p>
        <w:p w14:paraId="687CE711" w14:textId="264919DC" w:rsidR="006E59DF" w:rsidRDefault="006E59DF">
          <w:pPr>
            <w:pStyle w:val="TDC1"/>
            <w:tabs>
              <w:tab w:val="left" w:pos="440"/>
              <w:tab w:val="right" w:leader="dot" w:pos="9208"/>
            </w:tabs>
            <w:rPr>
              <w:noProof/>
            </w:rPr>
          </w:pPr>
          <w:hyperlink w:anchor="_Toc195598668" w:history="1">
            <w:r w:rsidRPr="00844069">
              <w:rPr>
                <w:rStyle w:val="Hipervnculo"/>
                <w:noProof/>
              </w:rPr>
              <w:t>2.</w:t>
            </w:r>
            <w:r>
              <w:rPr>
                <w:noProof/>
              </w:rPr>
              <w:tab/>
            </w:r>
            <w:r w:rsidRPr="00844069">
              <w:rPr>
                <w:rStyle w:val="Hipervnculo"/>
                <w:noProof/>
              </w:rPr>
              <w:t>Análisis de Resultados y Discusión</w:t>
            </w:r>
            <w:r>
              <w:rPr>
                <w:noProof/>
                <w:webHidden/>
              </w:rPr>
              <w:tab/>
            </w:r>
            <w:r>
              <w:rPr>
                <w:noProof/>
                <w:webHidden/>
              </w:rPr>
              <w:fldChar w:fldCharType="begin"/>
            </w:r>
            <w:r>
              <w:rPr>
                <w:noProof/>
                <w:webHidden/>
              </w:rPr>
              <w:instrText xml:space="preserve"> PAGEREF _Toc195598668 \h </w:instrText>
            </w:r>
            <w:r>
              <w:rPr>
                <w:noProof/>
                <w:webHidden/>
              </w:rPr>
            </w:r>
            <w:r>
              <w:rPr>
                <w:noProof/>
                <w:webHidden/>
              </w:rPr>
              <w:fldChar w:fldCharType="separate"/>
            </w:r>
            <w:r w:rsidR="005A36F3">
              <w:rPr>
                <w:noProof/>
                <w:webHidden/>
              </w:rPr>
              <w:t>28</w:t>
            </w:r>
            <w:r>
              <w:rPr>
                <w:noProof/>
                <w:webHidden/>
              </w:rPr>
              <w:fldChar w:fldCharType="end"/>
            </w:r>
          </w:hyperlink>
        </w:p>
        <w:p w14:paraId="1AB976EE" w14:textId="700E794D" w:rsidR="006E59DF" w:rsidRDefault="006E59DF">
          <w:pPr>
            <w:pStyle w:val="TDC2"/>
            <w:tabs>
              <w:tab w:val="left" w:pos="880"/>
              <w:tab w:val="right" w:leader="dot" w:pos="9208"/>
            </w:tabs>
            <w:rPr>
              <w:noProof/>
            </w:rPr>
          </w:pPr>
          <w:hyperlink w:anchor="_Toc195598669" w:history="1">
            <w:r w:rsidRPr="00844069">
              <w:rPr>
                <w:rStyle w:val="Hipervnculo"/>
                <w:noProof/>
              </w:rPr>
              <w:t>2.1.</w:t>
            </w:r>
            <w:r>
              <w:rPr>
                <w:noProof/>
              </w:rPr>
              <w:tab/>
            </w:r>
            <w:r w:rsidRPr="00844069">
              <w:rPr>
                <w:rStyle w:val="Hipervnculo"/>
                <w:noProof/>
              </w:rPr>
              <w:t>Resultados de …….</w:t>
            </w:r>
            <w:r>
              <w:rPr>
                <w:noProof/>
                <w:webHidden/>
              </w:rPr>
              <w:tab/>
            </w:r>
            <w:r>
              <w:rPr>
                <w:noProof/>
                <w:webHidden/>
              </w:rPr>
              <w:fldChar w:fldCharType="begin"/>
            </w:r>
            <w:r>
              <w:rPr>
                <w:noProof/>
                <w:webHidden/>
              </w:rPr>
              <w:instrText xml:space="preserve"> PAGEREF _Toc195598669 \h </w:instrText>
            </w:r>
            <w:r>
              <w:rPr>
                <w:noProof/>
                <w:webHidden/>
              </w:rPr>
            </w:r>
            <w:r>
              <w:rPr>
                <w:noProof/>
                <w:webHidden/>
              </w:rPr>
              <w:fldChar w:fldCharType="separate"/>
            </w:r>
            <w:r w:rsidR="005A36F3">
              <w:rPr>
                <w:noProof/>
                <w:webHidden/>
              </w:rPr>
              <w:t>28</w:t>
            </w:r>
            <w:r>
              <w:rPr>
                <w:noProof/>
                <w:webHidden/>
              </w:rPr>
              <w:fldChar w:fldCharType="end"/>
            </w:r>
          </w:hyperlink>
        </w:p>
        <w:p w14:paraId="581456AF" w14:textId="080F1FD4" w:rsidR="006E59DF" w:rsidRDefault="006E59DF">
          <w:pPr>
            <w:pStyle w:val="TDC2"/>
            <w:tabs>
              <w:tab w:val="left" w:pos="880"/>
              <w:tab w:val="right" w:leader="dot" w:pos="9208"/>
            </w:tabs>
            <w:rPr>
              <w:noProof/>
            </w:rPr>
          </w:pPr>
          <w:hyperlink w:anchor="_Toc195598670" w:history="1">
            <w:r w:rsidRPr="00844069">
              <w:rPr>
                <w:rStyle w:val="Hipervnculo"/>
                <w:noProof/>
              </w:rPr>
              <w:t>2.2.</w:t>
            </w:r>
            <w:r>
              <w:rPr>
                <w:noProof/>
              </w:rPr>
              <w:tab/>
            </w:r>
            <w:r w:rsidRPr="00844069">
              <w:rPr>
                <w:rStyle w:val="Hipervnculo"/>
                <w:noProof/>
              </w:rPr>
              <w:t>Discusión de resultados</w:t>
            </w:r>
            <w:r>
              <w:rPr>
                <w:noProof/>
                <w:webHidden/>
              </w:rPr>
              <w:tab/>
            </w:r>
            <w:r>
              <w:rPr>
                <w:noProof/>
                <w:webHidden/>
              </w:rPr>
              <w:fldChar w:fldCharType="begin"/>
            </w:r>
            <w:r>
              <w:rPr>
                <w:noProof/>
                <w:webHidden/>
              </w:rPr>
              <w:instrText xml:space="preserve"> PAGEREF _Toc195598670 \h </w:instrText>
            </w:r>
            <w:r>
              <w:rPr>
                <w:noProof/>
                <w:webHidden/>
              </w:rPr>
            </w:r>
            <w:r>
              <w:rPr>
                <w:noProof/>
                <w:webHidden/>
              </w:rPr>
              <w:fldChar w:fldCharType="separate"/>
            </w:r>
            <w:r w:rsidR="005A36F3">
              <w:rPr>
                <w:noProof/>
                <w:webHidden/>
              </w:rPr>
              <w:t>28</w:t>
            </w:r>
            <w:r>
              <w:rPr>
                <w:noProof/>
                <w:webHidden/>
              </w:rPr>
              <w:fldChar w:fldCharType="end"/>
            </w:r>
          </w:hyperlink>
        </w:p>
        <w:p w14:paraId="1F4E69B1" w14:textId="30B1BB47" w:rsidR="006E59DF" w:rsidRDefault="006E59DF">
          <w:pPr>
            <w:pStyle w:val="TDC1"/>
            <w:tabs>
              <w:tab w:val="left" w:pos="440"/>
              <w:tab w:val="right" w:leader="dot" w:pos="9208"/>
            </w:tabs>
            <w:rPr>
              <w:noProof/>
            </w:rPr>
          </w:pPr>
          <w:hyperlink w:anchor="_Toc195598671" w:history="1">
            <w:r w:rsidRPr="00844069">
              <w:rPr>
                <w:rStyle w:val="Hipervnculo"/>
                <w:noProof/>
              </w:rPr>
              <w:t>3.</w:t>
            </w:r>
            <w:r>
              <w:rPr>
                <w:noProof/>
              </w:rPr>
              <w:tab/>
            </w:r>
            <w:r w:rsidRPr="00844069">
              <w:rPr>
                <w:rStyle w:val="Hipervnculo"/>
                <w:noProof/>
              </w:rPr>
              <w:t>Conclusiones</w:t>
            </w:r>
            <w:r>
              <w:rPr>
                <w:noProof/>
                <w:webHidden/>
              </w:rPr>
              <w:tab/>
            </w:r>
            <w:r>
              <w:rPr>
                <w:noProof/>
                <w:webHidden/>
              </w:rPr>
              <w:fldChar w:fldCharType="begin"/>
            </w:r>
            <w:r>
              <w:rPr>
                <w:noProof/>
                <w:webHidden/>
              </w:rPr>
              <w:instrText xml:space="preserve"> PAGEREF _Toc195598671 \h </w:instrText>
            </w:r>
            <w:r>
              <w:rPr>
                <w:noProof/>
                <w:webHidden/>
              </w:rPr>
            </w:r>
            <w:r>
              <w:rPr>
                <w:noProof/>
                <w:webHidden/>
              </w:rPr>
              <w:fldChar w:fldCharType="separate"/>
            </w:r>
            <w:r w:rsidR="005A36F3">
              <w:rPr>
                <w:noProof/>
                <w:webHidden/>
              </w:rPr>
              <w:t>30</w:t>
            </w:r>
            <w:r>
              <w:rPr>
                <w:noProof/>
                <w:webHidden/>
              </w:rPr>
              <w:fldChar w:fldCharType="end"/>
            </w:r>
          </w:hyperlink>
        </w:p>
        <w:p w14:paraId="1E397748" w14:textId="649D2E21" w:rsidR="006E59DF" w:rsidRDefault="006E59DF">
          <w:pPr>
            <w:pStyle w:val="TDC1"/>
            <w:tabs>
              <w:tab w:val="left" w:pos="440"/>
              <w:tab w:val="right" w:leader="dot" w:pos="9208"/>
            </w:tabs>
            <w:rPr>
              <w:noProof/>
            </w:rPr>
          </w:pPr>
          <w:hyperlink w:anchor="_Toc195598672" w:history="1">
            <w:r w:rsidRPr="00844069">
              <w:rPr>
                <w:rStyle w:val="Hipervnculo"/>
                <w:noProof/>
              </w:rPr>
              <w:t>4.</w:t>
            </w:r>
            <w:r>
              <w:rPr>
                <w:noProof/>
              </w:rPr>
              <w:tab/>
            </w:r>
            <w:r w:rsidRPr="00844069">
              <w:rPr>
                <w:rStyle w:val="Hipervnculo"/>
                <w:noProof/>
              </w:rPr>
              <w:t>Recomendaciones</w:t>
            </w:r>
            <w:r>
              <w:rPr>
                <w:noProof/>
                <w:webHidden/>
              </w:rPr>
              <w:tab/>
            </w:r>
            <w:r>
              <w:rPr>
                <w:noProof/>
                <w:webHidden/>
              </w:rPr>
              <w:fldChar w:fldCharType="begin"/>
            </w:r>
            <w:r>
              <w:rPr>
                <w:noProof/>
                <w:webHidden/>
              </w:rPr>
              <w:instrText xml:space="preserve"> PAGEREF _Toc195598672 \h </w:instrText>
            </w:r>
            <w:r>
              <w:rPr>
                <w:noProof/>
                <w:webHidden/>
              </w:rPr>
            </w:r>
            <w:r>
              <w:rPr>
                <w:noProof/>
                <w:webHidden/>
              </w:rPr>
              <w:fldChar w:fldCharType="separate"/>
            </w:r>
            <w:r w:rsidR="005A36F3">
              <w:rPr>
                <w:noProof/>
                <w:webHidden/>
              </w:rPr>
              <w:t>31</w:t>
            </w:r>
            <w:r>
              <w:rPr>
                <w:noProof/>
                <w:webHidden/>
              </w:rPr>
              <w:fldChar w:fldCharType="end"/>
            </w:r>
          </w:hyperlink>
        </w:p>
        <w:p w14:paraId="1DA1BFAD" w14:textId="729FE29D" w:rsidR="006E59DF" w:rsidRDefault="006E59DF">
          <w:pPr>
            <w:pStyle w:val="TDC1"/>
            <w:tabs>
              <w:tab w:val="left" w:pos="440"/>
              <w:tab w:val="right" w:leader="dot" w:pos="9208"/>
            </w:tabs>
            <w:rPr>
              <w:noProof/>
            </w:rPr>
          </w:pPr>
          <w:hyperlink w:anchor="_Toc195598673" w:history="1">
            <w:r w:rsidRPr="00844069">
              <w:rPr>
                <w:rStyle w:val="Hipervnculo"/>
                <w:noProof/>
              </w:rPr>
              <w:t>3</w:t>
            </w:r>
            <w:r>
              <w:rPr>
                <w:noProof/>
              </w:rPr>
              <w:tab/>
            </w:r>
            <w:r w:rsidRPr="00844069">
              <w:rPr>
                <w:rStyle w:val="Hipervnculo"/>
                <w:noProof/>
              </w:rPr>
              <w:t>Bibliografía</w:t>
            </w:r>
            <w:r>
              <w:rPr>
                <w:noProof/>
                <w:webHidden/>
              </w:rPr>
              <w:tab/>
            </w:r>
            <w:r>
              <w:rPr>
                <w:noProof/>
                <w:webHidden/>
              </w:rPr>
              <w:fldChar w:fldCharType="begin"/>
            </w:r>
            <w:r>
              <w:rPr>
                <w:noProof/>
                <w:webHidden/>
              </w:rPr>
              <w:instrText xml:space="preserve"> PAGEREF _Toc195598673 \h </w:instrText>
            </w:r>
            <w:r>
              <w:rPr>
                <w:noProof/>
                <w:webHidden/>
              </w:rPr>
            </w:r>
            <w:r>
              <w:rPr>
                <w:noProof/>
                <w:webHidden/>
              </w:rPr>
              <w:fldChar w:fldCharType="separate"/>
            </w:r>
            <w:r w:rsidR="005A36F3">
              <w:rPr>
                <w:noProof/>
                <w:webHidden/>
              </w:rPr>
              <w:t>32</w:t>
            </w:r>
            <w:r>
              <w:rPr>
                <w:noProof/>
                <w:webHidden/>
              </w:rPr>
              <w:fldChar w:fldCharType="end"/>
            </w:r>
          </w:hyperlink>
        </w:p>
        <w:p w14:paraId="6143245D" w14:textId="09B37F53" w:rsidR="006E59DF" w:rsidRDefault="006E59DF">
          <w:pPr>
            <w:pStyle w:val="TDC1"/>
            <w:tabs>
              <w:tab w:val="left" w:pos="440"/>
              <w:tab w:val="right" w:leader="dot" w:pos="9208"/>
            </w:tabs>
            <w:rPr>
              <w:noProof/>
            </w:rPr>
          </w:pPr>
          <w:hyperlink w:anchor="_Toc195598674" w:history="1">
            <w:r w:rsidRPr="00844069">
              <w:rPr>
                <w:rStyle w:val="Hipervnculo"/>
                <w:noProof/>
              </w:rPr>
              <w:t>4</w:t>
            </w:r>
            <w:r>
              <w:rPr>
                <w:noProof/>
              </w:rPr>
              <w:tab/>
            </w:r>
            <w:r w:rsidRPr="00844069">
              <w:rPr>
                <w:rStyle w:val="Hipervnculo"/>
                <w:noProof/>
              </w:rPr>
              <w:t>Anexos</w:t>
            </w:r>
            <w:r>
              <w:rPr>
                <w:noProof/>
                <w:webHidden/>
              </w:rPr>
              <w:tab/>
            </w:r>
            <w:r>
              <w:rPr>
                <w:noProof/>
                <w:webHidden/>
              </w:rPr>
              <w:fldChar w:fldCharType="begin"/>
            </w:r>
            <w:r>
              <w:rPr>
                <w:noProof/>
                <w:webHidden/>
              </w:rPr>
              <w:instrText xml:space="preserve"> PAGEREF _Toc195598674 \h </w:instrText>
            </w:r>
            <w:r>
              <w:rPr>
                <w:noProof/>
                <w:webHidden/>
              </w:rPr>
            </w:r>
            <w:r>
              <w:rPr>
                <w:noProof/>
                <w:webHidden/>
              </w:rPr>
              <w:fldChar w:fldCharType="separate"/>
            </w:r>
            <w:r w:rsidR="005A36F3">
              <w:rPr>
                <w:noProof/>
                <w:webHidden/>
              </w:rPr>
              <w:t>34</w:t>
            </w:r>
            <w:r>
              <w:rPr>
                <w:noProof/>
                <w:webHidden/>
              </w:rPr>
              <w:fldChar w:fldCharType="end"/>
            </w:r>
          </w:hyperlink>
        </w:p>
        <w:p w14:paraId="67D6FFCA" w14:textId="14F34017" w:rsidR="006E59DF" w:rsidRDefault="006E59DF">
          <w:pPr>
            <w:pStyle w:val="TDC2"/>
            <w:tabs>
              <w:tab w:val="left" w:pos="1320"/>
              <w:tab w:val="right" w:leader="dot" w:pos="9208"/>
            </w:tabs>
            <w:rPr>
              <w:noProof/>
            </w:rPr>
          </w:pPr>
          <w:hyperlink w:anchor="_Toc195598675" w:history="1">
            <w:r w:rsidRPr="00844069">
              <w:rPr>
                <w:rStyle w:val="Hipervnculo"/>
                <w:noProof/>
              </w:rPr>
              <w:t>Anexo 1.</w:t>
            </w:r>
            <w:r>
              <w:rPr>
                <w:noProof/>
              </w:rPr>
              <w:tab/>
            </w:r>
            <w:r w:rsidRPr="00844069">
              <w:rPr>
                <w:rStyle w:val="Hipervnculo"/>
                <w:noProof/>
              </w:rPr>
              <w:t>Resultados de encuesta sobre ……</w:t>
            </w:r>
            <w:r>
              <w:rPr>
                <w:noProof/>
                <w:webHidden/>
              </w:rPr>
              <w:tab/>
            </w:r>
            <w:r>
              <w:rPr>
                <w:noProof/>
                <w:webHidden/>
              </w:rPr>
              <w:fldChar w:fldCharType="begin"/>
            </w:r>
            <w:r>
              <w:rPr>
                <w:noProof/>
                <w:webHidden/>
              </w:rPr>
              <w:instrText xml:space="preserve"> PAGEREF _Toc195598675 \h </w:instrText>
            </w:r>
            <w:r>
              <w:rPr>
                <w:noProof/>
                <w:webHidden/>
              </w:rPr>
            </w:r>
            <w:r>
              <w:rPr>
                <w:noProof/>
                <w:webHidden/>
              </w:rPr>
              <w:fldChar w:fldCharType="separate"/>
            </w:r>
            <w:r w:rsidR="005A36F3">
              <w:rPr>
                <w:noProof/>
                <w:webHidden/>
              </w:rPr>
              <w:t>34</w:t>
            </w:r>
            <w:r>
              <w:rPr>
                <w:noProof/>
                <w:webHidden/>
              </w:rPr>
              <w:fldChar w:fldCharType="end"/>
            </w:r>
          </w:hyperlink>
        </w:p>
        <w:p w14:paraId="3E1FD9D3" w14:textId="20C51708" w:rsidR="006E59DF" w:rsidRDefault="006E59DF">
          <w:pPr>
            <w:pStyle w:val="TDC1"/>
            <w:tabs>
              <w:tab w:val="left" w:pos="440"/>
              <w:tab w:val="right" w:leader="dot" w:pos="9208"/>
            </w:tabs>
            <w:rPr>
              <w:noProof/>
            </w:rPr>
          </w:pPr>
          <w:hyperlink w:anchor="_Toc195598676" w:history="1">
            <w:r w:rsidRPr="00844069">
              <w:rPr>
                <w:rStyle w:val="Hipervnculo"/>
                <w:noProof/>
              </w:rPr>
              <w:t>5</w:t>
            </w:r>
            <w:r>
              <w:rPr>
                <w:noProof/>
              </w:rPr>
              <w:tab/>
            </w:r>
            <w:r w:rsidRPr="00844069">
              <w:rPr>
                <w:rStyle w:val="Hipervnculo"/>
                <w:noProof/>
              </w:rPr>
              <w:t>Anexo PRINCIPAL: CD</w:t>
            </w:r>
            <w:r>
              <w:rPr>
                <w:noProof/>
                <w:webHidden/>
              </w:rPr>
              <w:tab/>
            </w:r>
            <w:r>
              <w:rPr>
                <w:noProof/>
                <w:webHidden/>
              </w:rPr>
              <w:fldChar w:fldCharType="begin"/>
            </w:r>
            <w:r>
              <w:rPr>
                <w:noProof/>
                <w:webHidden/>
              </w:rPr>
              <w:instrText xml:space="preserve"> PAGEREF _Toc195598676 \h </w:instrText>
            </w:r>
            <w:r>
              <w:rPr>
                <w:noProof/>
                <w:webHidden/>
              </w:rPr>
            </w:r>
            <w:r>
              <w:rPr>
                <w:noProof/>
                <w:webHidden/>
              </w:rPr>
              <w:fldChar w:fldCharType="separate"/>
            </w:r>
            <w:r w:rsidR="005A36F3">
              <w:rPr>
                <w:noProof/>
                <w:webHidden/>
              </w:rPr>
              <w:t>34</w:t>
            </w:r>
            <w:r>
              <w:rPr>
                <w:noProof/>
                <w:webHidden/>
              </w:rPr>
              <w:fldChar w:fldCharType="end"/>
            </w:r>
          </w:hyperlink>
        </w:p>
        <w:p w14:paraId="65D8EE77" w14:textId="189887EB" w:rsidR="006E59DF" w:rsidRDefault="006E59DF">
          <w:r>
            <w:rPr>
              <w:b/>
              <w:bCs/>
            </w:rPr>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3" w:name="_heading=h.30j0zll" w:colFirst="0" w:colLast="0"/>
      <w:bookmarkEnd w:id="3"/>
      <w:r>
        <w:rPr>
          <w:rFonts w:ascii="Helvetica Neue" w:eastAsia="Helvetica Neue" w:hAnsi="Helvetica Neue" w:cs="Helvetica Neue"/>
          <w:b/>
          <w:color w:val="000000"/>
          <w:sz w:val="36"/>
          <w:szCs w:val="36"/>
        </w:rPr>
        <w:lastRenderedPageBreak/>
        <w:t>Lista de figuras</w:t>
      </w:r>
    </w:p>
    <w:sdt>
      <w:sdtPr>
        <w:id w:val="-943913404"/>
        <w:docPartObj>
          <w:docPartGallery w:val="Table of Contents"/>
          <w:docPartUnique/>
        </w:docPartObj>
      </w:sdtPr>
      <w:sdtEndPr/>
      <w:sdtContent>
        <w:p w14:paraId="5DADF88D"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Figura 3-1: Poner un mapa que ayude a ubicar el área de estudio (incluir la fuente, año)</w:t>
          </w:r>
          <w:r>
            <w:rPr>
              <w:rFonts w:ascii="Garamond" w:eastAsia="Garamond" w:hAnsi="Garamond" w:cs="Garamond"/>
              <w:sz w:val="23"/>
              <w:szCs w:val="23"/>
            </w:rPr>
            <w:tab/>
          </w:r>
          <w:r>
            <w:fldChar w:fldCharType="begin"/>
          </w:r>
          <w:r>
            <w:instrText xml:space="preserve"> HYPERLINK \l "_heading=h.35nkun2" </w:instrText>
          </w:r>
          <w:r>
            <w:fldChar w:fldCharType="separate"/>
          </w:r>
          <w:r>
            <w:rPr>
              <w:rFonts w:ascii="Garamond" w:eastAsia="Garamond" w:hAnsi="Garamond" w:cs="Garamond"/>
              <w:sz w:val="23"/>
              <w:szCs w:val="23"/>
            </w:rPr>
            <w:t>3</w:t>
          </w:r>
        </w:p>
        <w:p w14:paraId="76252CD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3-2: Flujograma metodológico</w:t>
          </w:r>
          <w:r>
            <w:rPr>
              <w:rFonts w:ascii="Garamond" w:eastAsia="Garamond" w:hAnsi="Garamond" w:cs="Garamond"/>
              <w:sz w:val="23"/>
              <w:szCs w:val="23"/>
            </w:rPr>
            <w:tab/>
          </w:r>
          <w:r>
            <w:fldChar w:fldCharType="begin"/>
          </w:r>
          <w:r>
            <w:instrText xml:space="preserve"> HYPERLINK \l "_heading=h.44sinio" </w:instrText>
          </w:r>
          <w:r>
            <w:fldChar w:fldCharType="separate"/>
          </w:r>
          <w:r>
            <w:rPr>
              <w:rFonts w:ascii="Garamond" w:eastAsia="Garamond" w:hAnsi="Garamond" w:cs="Garamond"/>
              <w:sz w:val="23"/>
              <w:szCs w:val="23"/>
            </w:rPr>
            <w:t>3</w:t>
          </w:r>
        </w:p>
        <w:p w14:paraId="0B35F200"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Figura/tabla 3-3: Factores …….. para ……….</w:t>
          </w:r>
          <w:r>
            <w:rPr>
              <w:rFonts w:ascii="Garamond" w:eastAsia="Garamond" w:hAnsi="Garamond" w:cs="Garamond"/>
              <w:sz w:val="23"/>
              <w:szCs w:val="23"/>
            </w:rPr>
            <w:tab/>
          </w:r>
          <w:r>
            <w:fldChar w:fldCharType="begin"/>
          </w:r>
          <w:r>
            <w:instrText xml:space="preserve"> HYPERLINK \l "_heading=h.4i7ojhp" </w:instrText>
          </w:r>
          <w:r>
            <w:fldChar w:fldCharType="separate"/>
          </w:r>
          <w:r>
            <w:rPr>
              <w:rFonts w:ascii="Garamond" w:eastAsia="Garamond" w:hAnsi="Garamond" w:cs="Garamond"/>
              <w:sz w:val="23"/>
              <w:szCs w:val="23"/>
            </w:rPr>
            <w:t>3</w:t>
          </w:r>
        </w:p>
        <w:p w14:paraId="2F919EF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3-4: Parámetros de …….</w:t>
          </w:r>
          <w:r>
            <w:rPr>
              <w:rFonts w:ascii="Garamond" w:eastAsia="Garamond" w:hAnsi="Garamond" w:cs="Garamond"/>
              <w:sz w:val="23"/>
              <w:szCs w:val="23"/>
            </w:rPr>
            <w:tab/>
          </w:r>
          <w:r>
            <w:fldChar w:fldCharType="begin"/>
          </w:r>
          <w:r>
            <w:instrText xml:space="preserve"> HYPERLINK \l "_heading=h.2xcytpi" </w:instrText>
          </w:r>
          <w:r>
            <w:fldChar w:fldCharType="separate"/>
          </w:r>
          <w:r>
            <w:rPr>
              <w:rFonts w:ascii="Garamond" w:eastAsia="Garamond" w:hAnsi="Garamond" w:cs="Garamond"/>
              <w:sz w:val="23"/>
              <w:szCs w:val="23"/>
            </w:rPr>
            <w:t>4</w:t>
          </w:r>
        </w:p>
        <w:p w14:paraId="008CA069"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3-6: Planilla relevamiento de datos de conocimiento local en la encuesta</w:t>
          </w:r>
          <w:r>
            <w:rPr>
              <w:rFonts w:ascii="Garamond" w:eastAsia="Garamond" w:hAnsi="Garamond" w:cs="Garamond"/>
              <w:sz w:val="23"/>
              <w:szCs w:val="23"/>
            </w:rPr>
            <w:tab/>
          </w:r>
          <w:r>
            <w:fldChar w:fldCharType="begin"/>
          </w:r>
          <w:r>
            <w:instrText xml:space="preserve"> HYPERLINK \l "_heading=h.19c6y18" </w:instrText>
          </w:r>
          <w:r>
            <w:fldChar w:fldCharType="separate"/>
          </w:r>
          <w:r>
            <w:rPr>
              <w:rFonts w:ascii="Garamond" w:eastAsia="Garamond" w:hAnsi="Garamond" w:cs="Garamond"/>
              <w:sz w:val="23"/>
              <w:szCs w:val="23"/>
            </w:rPr>
            <w:t>5</w:t>
          </w:r>
        </w:p>
        <w:p w14:paraId="2DF2897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3-7: Puntos de relevamiento de datos en la encuesta estructurada</w:t>
          </w:r>
          <w:r>
            <w:rPr>
              <w:rFonts w:ascii="Garamond" w:eastAsia="Garamond" w:hAnsi="Garamond" w:cs="Garamond"/>
              <w:sz w:val="23"/>
              <w:szCs w:val="23"/>
            </w:rPr>
            <w:tab/>
          </w:r>
          <w:r>
            <w:fldChar w:fldCharType="begin"/>
          </w:r>
          <w:r>
            <w:instrText xml:space="preserve"> HYPERLINK \l "_heading=h.1pxezwc" </w:instrText>
          </w:r>
          <w:r>
            <w:fldChar w:fldCharType="separate"/>
          </w:r>
          <w:r>
            <w:rPr>
              <w:rFonts w:ascii="Garamond" w:eastAsia="Garamond" w:hAnsi="Garamond" w:cs="Garamond"/>
              <w:sz w:val="23"/>
              <w:szCs w:val="23"/>
            </w:rPr>
            <w:t>5</w:t>
          </w:r>
        </w:p>
        <w:p w14:paraId="4C90E30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3-8: Fotografías de puntos de relevamiento de datos en la encuesta estructurada</w:t>
          </w:r>
          <w:r>
            <w:rPr>
              <w:rFonts w:ascii="Garamond" w:eastAsia="Garamond" w:hAnsi="Garamond" w:cs="Garamond"/>
              <w:sz w:val="23"/>
              <w:szCs w:val="23"/>
            </w:rPr>
            <w:tab/>
          </w:r>
          <w:r>
            <w:fldChar w:fldCharType="begin"/>
          </w:r>
          <w:r>
            <w:instrText xml:space="preserve"> HYPERLINK \l "_heading=h.49x2ik5" </w:instrText>
          </w:r>
          <w:r>
            <w:fldChar w:fldCharType="separate"/>
          </w:r>
          <w:r>
            <w:rPr>
              <w:rFonts w:ascii="Garamond" w:eastAsia="Garamond" w:hAnsi="Garamond" w:cs="Garamond"/>
              <w:sz w:val="23"/>
              <w:szCs w:val="23"/>
            </w:rPr>
            <w:t>6</w:t>
          </w:r>
        </w:p>
        <w:p w14:paraId="6D62D42E"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3-10: Planilla relevamiento de datos de conocimiento experto en la encuesta</w:t>
          </w:r>
          <w:r>
            <w:rPr>
              <w:rFonts w:ascii="Garamond" w:eastAsia="Garamond" w:hAnsi="Garamond" w:cs="Garamond"/>
              <w:sz w:val="23"/>
              <w:szCs w:val="23"/>
            </w:rPr>
            <w:tab/>
          </w:r>
          <w:r>
            <w:fldChar w:fldCharType="begin"/>
          </w:r>
          <w:r>
            <w:instrText xml:space="preserve"> HYPERLINK \l "_heading=h.3tbugp1" </w:instrText>
          </w:r>
          <w:r>
            <w:fldChar w:fldCharType="separate"/>
          </w:r>
          <w:r>
            <w:rPr>
              <w:rFonts w:ascii="Garamond" w:eastAsia="Garamond" w:hAnsi="Garamond" w:cs="Garamond"/>
              <w:sz w:val="23"/>
              <w:szCs w:val="23"/>
            </w:rPr>
            <w:t>6</w:t>
          </w:r>
        </w:p>
        <w:p w14:paraId="0372CD45"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 Título de la figura</w:t>
          </w:r>
          <w:r>
            <w:rPr>
              <w:rFonts w:ascii="Garamond" w:eastAsia="Garamond" w:hAnsi="Garamond" w:cs="Garamond"/>
              <w:sz w:val="23"/>
              <w:szCs w:val="23"/>
            </w:rPr>
            <w:tab/>
          </w:r>
          <w:r>
            <w:fldChar w:fldCharType="begin"/>
          </w:r>
          <w:r>
            <w:instrText xml:space="preserve"> HYPERLINK \l "_heading=h.ihv636" </w:instrText>
          </w:r>
          <w:r>
            <w:fldChar w:fldCharType="separate"/>
          </w:r>
          <w:r>
            <w:rPr>
              <w:rFonts w:ascii="Garamond" w:eastAsia="Garamond" w:hAnsi="Garamond" w:cs="Garamond"/>
              <w:sz w:val="23"/>
              <w:szCs w:val="23"/>
            </w:rPr>
            <w:t>8</w:t>
          </w:r>
        </w:p>
        <w:p w14:paraId="66397A8C"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4-10: figura de otra investigación, de otro autor (incluir fuente)</w:t>
          </w:r>
          <w:r>
            <w:rPr>
              <w:rFonts w:ascii="Garamond" w:eastAsia="Garamond" w:hAnsi="Garamond" w:cs="Garamond"/>
              <w:sz w:val="23"/>
              <w:szCs w:val="23"/>
            </w:rPr>
            <w:tab/>
          </w:r>
          <w:r>
            <w:fldChar w:fldCharType="begin"/>
          </w:r>
          <w:r>
            <w:instrText xml:space="preserve"> HYPERLINK \l "_heading=h.1hmsyys" </w:instrText>
          </w:r>
          <w:r>
            <w:fldChar w:fldCharType="separate"/>
          </w:r>
          <w:r>
            <w:rPr>
              <w:rFonts w:ascii="Garamond" w:eastAsia="Garamond" w:hAnsi="Garamond" w:cs="Garamond"/>
              <w:sz w:val="23"/>
              <w:szCs w:val="23"/>
            </w:rPr>
            <w:t>8</w:t>
          </w:r>
        </w:p>
        <w:p w14:paraId="39CDD122" w14:textId="54B7B260"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Figura 4-11: Figura comparativa con nuestros resultados</w:t>
          </w:r>
          <w:r>
            <w:rPr>
              <w:color w:val="000000"/>
            </w:rPr>
            <w:tab/>
          </w:r>
          <w:r>
            <w:fldChar w:fldCharType="begin"/>
          </w:r>
          <w:r>
            <w:instrText xml:space="preserve"> PAGEREF _heading=h.41mghml \h </w:instrText>
          </w:r>
          <w:r>
            <w:fldChar w:fldCharType="separate"/>
          </w:r>
          <w:r w:rsidR="005A36F3">
            <w:rPr>
              <w:noProof/>
            </w:rPr>
            <w:t>28</w:t>
          </w:r>
          <w:r>
            <w:fldChar w:fldCharType="end"/>
          </w:r>
          <w:r>
            <w:fldChar w:fldCharType="end"/>
          </w:r>
        </w:p>
      </w:sdtContent>
    </w:sdt>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439906645"/>
        <w:docPartObj>
          <w:docPartGallery w:val="Table of Contents"/>
          <w:docPartUnique/>
        </w:docPartObj>
      </w:sdtPr>
      <w:sdtEndPr/>
      <w:sdtContent>
        <w:p w14:paraId="5CB0ABE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Tabla 3-1: Rango de valores para (Gracia, y otros, 2010)</w:t>
          </w:r>
          <w:r>
            <w:rPr>
              <w:rFonts w:ascii="Garamond" w:eastAsia="Garamond" w:hAnsi="Garamond" w:cs="Garamond"/>
              <w:sz w:val="23"/>
              <w:szCs w:val="23"/>
            </w:rPr>
            <w:tab/>
          </w:r>
          <w:r>
            <w:fldChar w:fldCharType="begin"/>
          </w:r>
          <w:r>
            <w:instrText xml:space="preserve"> HYPERLINK \l "_heading=h.3whwml4" </w:instrText>
          </w:r>
          <w:r>
            <w:fldChar w:fldCharType="separate"/>
          </w:r>
          <w:r>
            <w:rPr>
              <w:rFonts w:ascii="Garamond" w:eastAsia="Garamond" w:hAnsi="Garamond" w:cs="Garamond"/>
              <w:sz w:val="23"/>
              <w:szCs w:val="23"/>
            </w:rPr>
            <w:t>4</w:t>
          </w:r>
        </w:p>
        <w:p w14:paraId="4BCEBE49" w14:textId="30211829"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Tabla 3-2: Factor de …………...</w:t>
          </w:r>
          <w:r>
            <w:rPr>
              <w:color w:val="000000"/>
            </w:rPr>
            <w:tab/>
          </w:r>
          <w:r>
            <w:fldChar w:fldCharType="begin"/>
          </w:r>
          <w:r>
            <w:instrText xml:space="preserve"> PAGEREF _heading=h.qsh70q \h </w:instrText>
          </w:r>
          <w:r>
            <w:fldChar w:fldCharType="separate"/>
          </w:r>
          <w:r w:rsidR="005A36F3">
            <w:rPr>
              <w:noProof/>
            </w:rPr>
            <w:t>25</w:t>
          </w:r>
          <w:r>
            <w:fldChar w:fldCharType="end"/>
          </w:r>
          <w:r>
            <w:fldChar w:fldCharType="end"/>
          </w:r>
        </w:p>
      </w:sdtContent>
    </w:sdt>
    <w:p w14:paraId="5566CE09" w14:textId="77777777" w:rsidR="00A60810" w:rsidRDefault="00A60810">
      <w:pPr>
        <w:pBdr>
          <w:top w:val="nil"/>
          <w:left w:val="nil"/>
          <w:bottom w:val="nil"/>
          <w:right w:val="nil"/>
          <w:between w:val="nil"/>
        </w:pBdr>
        <w:rPr>
          <w:color w:val="000000"/>
        </w:rPr>
        <w:sectPr w:rsidR="00A60810">
          <w:pgSz w:w="12242" w:h="15842"/>
          <w:pgMar w:top="1699" w:right="1440" w:bottom="1699" w:left="1584" w:header="720" w:footer="720" w:gutter="0"/>
          <w:cols w:space="720"/>
        </w:sectPr>
      </w:pPr>
    </w:p>
    <w:p w14:paraId="63FB1A91" w14:textId="77777777" w:rsidR="00A60810" w:rsidRDefault="00424BE6">
      <w:pPr>
        <w:pStyle w:val="Ttulo1"/>
        <w:numPr>
          <w:ilvl w:val="0"/>
          <w:numId w:val="3"/>
        </w:numPr>
      </w:pPr>
      <w:bookmarkStart w:id="4" w:name="_Toc195598627"/>
      <w:r>
        <w:lastRenderedPageBreak/>
        <w:t>Introducción</w:t>
      </w:r>
      <w:bookmarkEnd w:id="4"/>
    </w:p>
    <w:p w14:paraId="33370AB6" w14:textId="45CD16D6" w:rsidR="00A60810" w:rsidRDefault="00D27CFC">
      <w:pPr>
        <w:pBdr>
          <w:top w:val="nil"/>
          <w:left w:val="nil"/>
          <w:bottom w:val="nil"/>
          <w:right w:val="nil"/>
          <w:between w:val="nil"/>
        </w:pBdr>
        <w:spacing w:before="240" w:after="240"/>
        <w:jc w:val="both"/>
        <w:rPr>
          <w:rFonts w:ascii="Garamond" w:eastAsia="Garamond" w:hAnsi="Garamond" w:cs="Garamond"/>
          <w:color w:val="000000"/>
          <w:sz w:val="23"/>
          <w:szCs w:val="23"/>
        </w:rPr>
      </w:pPr>
      <w:r w:rsidRPr="00D27CFC">
        <w:rPr>
          <w:rFonts w:ascii="Garamond" w:eastAsia="Garamond" w:hAnsi="Garamond" w:cs="Garamond"/>
          <w:color w:val="000000"/>
          <w:sz w:val="23"/>
          <w:szCs w:val="23"/>
        </w:rPr>
        <w:t xml:space="preserve">El problema de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o asignación de horarios, es una tarea crítica en instituciones educativas, especialmente en academias de música como la Academia Nacional de Música "Man </w:t>
      </w:r>
      <w:proofErr w:type="spellStart"/>
      <w:r w:rsidRPr="00D27CFC">
        <w:rPr>
          <w:rFonts w:ascii="Garamond" w:eastAsia="Garamond" w:hAnsi="Garamond" w:cs="Garamond"/>
          <w:color w:val="000000"/>
          <w:sz w:val="23"/>
          <w:szCs w:val="23"/>
        </w:rPr>
        <w:t>Cesped</w:t>
      </w:r>
      <w:proofErr w:type="spellEnd"/>
      <w:r w:rsidRPr="00D27CFC">
        <w:rPr>
          <w:rFonts w:ascii="Garamond" w:eastAsia="Garamond" w:hAnsi="Garamond" w:cs="Garamond"/>
          <w:color w:val="000000"/>
          <w:sz w:val="23"/>
          <w:szCs w:val="23"/>
        </w:rPr>
        <w:t>" donde la complejidad de coordinar clases, ensayos y recursos especializados presenta desafíos significativos. Este proyecto propone el uso de algoritmos genéticos, una técnica de computación evolutiva</w:t>
      </w:r>
      <w:r>
        <w:rPr>
          <w:rFonts w:ascii="Garamond" w:eastAsia="Garamond" w:hAnsi="Garamond" w:cs="Garamond"/>
          <w:color w:val="000000"/>
          <w:sz w:val="23"/>
          <w:szCs w:val="23"/>
        </w:rPr>
        <w:t xml:space="preserve"> </w:t>
      </w:r>
      <w:r w:rsidRPr="00D27CFC">
        <w:rPr>
          <w:rFonts w:ascii="Garamond" w:eastAsia="Garamond" w:hAnsi="Garamond" w:cs="Garamond"/>
          <w:color w:val="000000"/>
          <w:sz w:val="23"/>
          <w:szCs w:val="23"/>
        </w:rPr>
        <w:t>para abordar esta problemática. Los algoritmos genéticos</w:t>
      </w:r>
      <w:r>
        <w:rPr>
          <w:rFonts w:ascii="Garamond" w:eastAsia="Garamond" w:hAnsi="Garamond" w:cs="Garamond"/>
          <w:color w:val="000000"/>
          <w:sz w:val="23"/>
          <w:szCs w:val="23"/>
        </w:rPr>
        <w:t xml:space="preserve"> están </w:t>
      </w:r>
      <w:r w:rsidRPr="00D27CFC">
        <w:rPr>
          <w:rFonts w:ascii="Garamond" w:eastAsia="Garamond" w:hAnsi="Garamond" w:cs="Garamond"/>
          <w:color w:val="000000"/>
          <w:sz w:val="23"/>
          <w:szCs w:val="23"/>
        </w:rPr>
        <w:t>inspirados en los principios de la evolución natural</w:t>
      </w:r>
      <w:r>
        <w:rPr>
          <w:rFonts w:ascii="Garamond" w:eastAsia="Garamond" w:hAnsi="Garamond" w:cs="Garamond"/>
          <w:color w:val="000000"/>
          <w:sz w:val="23"/>
          <w:szCs w:val="23"/>
        </w:rPr>
        <w:t xml:space="preserve"> donde</w:t>
      </w:r>
      <w:r w:rsidRPr="00D27CFC">
        <w:rPr>
          <w:rFonts w:ascii="Garamond" w:eastAsia="Garamond" w:hAnsi="Garamond" w:cs="Garamond"/>
          <w:color w:val="000000"/>
          <w:sz w:val="23"/>
          <w:szCs w:val="23"/>
        </w:rPr>
        <w:t xml:space="preserve"> han mostrado ser efectivos en la resolución de problemas de optimización combinatoria como el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(Goldberg, 1989). En este contexto, el objetivo es desarrollar una solución automatizada que optimice la organización de horarios, mejorando la eficiencia operativa y la experiencia educativa en la academia.</w:t>
      </w:r>
    </w:p>
    <w:p w14:paraId="61A2C062" w14:textId="77777777" w:rsidR="00A60810" w:rsidRDefault="00424BE6">
      <w:pPr>
        <w:pStyle w:val="Ttulo2"/>
        <w:numPr>
          <w:ilvl w:val="1"/>
          <w:numId w:val="3"/>
        </w:numPr>
        <w:spacing w:before="240" w:after="240" w:line="288" w:lineRule="auto"/>
        <w:ind w:left="709"/>
      </w:pPr>
      <w:bookmarkStart w:id="5" w:name="_Toc195598628"/>
      <w:r>
        <w:t>Antecedentes</w:t>
      </w:r>
      <w:bookmarkEnd w:id="5"/>
    </w:p>
    <w:p w14:paraId="52BDEE0B" w14:textId="63302BA9" w:rsid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educativo consiste en asignar eventos (como clases o ensayos) a recursos limitados (salas, profesores</w:t>
      </w:r>
      <w:r w:rsidR="006C4BEC">
        <w:rPr>
          <w:rFonts w:ascii="Garamond" w:eastAsia="Garamond" w:hAnsi="Garamond" w:cs="Garamond"/>
          <w:color w:val="000000"/>
          <w:sz w:val="23"/>
          <w:szCs w:val="23"/>
        </w:rPr>
        <w:t xml:space="preserve"> e </w:t>
      </w:r>
      <w:r w:rsidRPr="00340097">
        <w:rPr>
          <w:rFonts w:ascii="Garamond" w:eastAsia="Garamond" w:hAnsi="Garamond" w:cs="Garamond"/>
          <w:color w:val="000000"/>
          <w:sz w:val="23"/>
          <w:szCs w:val="23"/>
        </w:rPr>
        <w:t>instrumentos) dentro de un marco temporal</w:t>
      </w:r>
      <w:r>
        <w:rPr>
          <w:rFonts w:ascii="Garamond" w:eastAsia="Garamond" w:hAnsi="Garamond" w:cs="Garamond"/>
          <w:color w:val="000000"/>
          <w:sz w:val="23"/>
          <w:szCs w:val="23"/>
        </w:rPr>
        <w:t xml:space="preserve"> para </w:t>
      </w:r>
      <w:r w:rsidRPr="00340097">
        <w:rPr>
          <w:rFonts w:ascii="Garamond" w:eastAsia="Garamond" w:hAnsi="Garamond" w:cs="Garamond"/>
          <w:color w:val="000000"/>
          <w:sz w:val="23"/>
          <w:szCs w:val="23"/>
        </w:rPr>
        <w:t>respe</w:t>
      </w:r>
      <w:r>
        <w:rPr>
          <w:rFonts w:ascii="Garamond" w:eastAsia="Garamond" w:hAnsi="Garamond" w:cs="Garamond"/>
          <w:color w:val="000000"/>
          <w:sz w:val="23"/>
          <w:szCs w:val="23"/>
        </w:rPr>
        <w:t>tar</w:t>
      </w:r>
      <w:r w:rsidRPr="00340097">
        <w:rPr>
          <w:rFonts w:ascii="Garamond" w:eastAsia="Garamond" w:hAnsi="Garamond" w:cs="Garamond"/>
          <w:color w:val="000000"/>
          <w:sz w:val="23"/>
          <w:szCs w:val="23"/>
        </w:rPr>
        <w:t xml:space="preserve"> restricciones específicas. Según Lewis (2008), este problema pertenece a la clase de problemas NP-</w:t>
      </w:r>
      <w:proofErr w:type="spellStart"/>
      <w:r w:rsidRPr="00340097">
        <w:rPr>
          <w:rFonts w:ascii="Garamond" w:eastAsia="Garamond" w:hAnsi="Garamond" w:cs="Garamond"/>
          <w:color w:val="000000"/>
          <w:sz w:val="23"/>
          <w:szCs w:val="23"/>
        </w:rPr>
        <w:t>hard</w:t>
      </w:r>
      <w:proofErr w:type="spellEnd"/>
      <w:r w:rsidRPr="00340097">
        <w:rPr>
          <w:rFonts w:ascii="Garamond" w:eastAsia="Garamond" w:hAnsi="Garamond" w:cs="Garamond"/>
          <w:color w:val="000000"/>
          <w:sz w:val="23"/>
          <w:szCs w:val="23"/>
        </w:rPr>
        <w:t>, lo que implica que encontrar una solución óptima en tiempo razonable es inviable para instancias grandes mediante métodos exactos. Tradicionalmente las instituciones educativas han recurrido a la asignación manual de horarios</w:t>
      </w:r>
      <w:r>
        <w:rPr>
          <w:rFonts w:ascii="Garamond" w:eastAsia="Garamond" w:hAnsi="Garamond" w:cs="Garamond"/>
          <w:color w:val="000000"/>
          <w:sz w:val="23"/>
          <w:szCs w:val="23"/>
        </w:rPr>
        <w:t xml:space="preserve"> lo que recurre a un</w:t>
      </w:r>
      <w:r w:rsidRPr="00340097">
        <w:rPr>
          <w:rFonts w:ascii="Garamond" w:eastAsia="Garamond" w:hAnsi="Garamond" w:cs="Garamond"/>
          <w:color w:val="000000"/>
          <w:sz w:val="23"/>
          <w:szCs w:val="23"/>
        </w:rPr>
        <w:t xml:space="preserve"> proceso laborioso y propenso a errores (</w:t>
      </w:r>
      <w:proofErr w:type="spellStart"/>
      <w:r w:rsidRPr="00340097">
        <w:rPr>
          <w:rFonts w:ascii="Garamond" w:eastAsia="Garamond" w:hAnsi="Garamond" w:cs="Garamond"/>
          <w:color w:val="000000"/>
          <w:sz w:val="23"/>
          <w:szCs w:val="23"/>
        </w:rPr>
        <w:t>Schaerf</w:t>
      </w:r>
      <w:proofErr w:type="spellEnd"/>
      <w:r w:rsidRPr="00340097">
        <w:rPr>
          <w:rFonts w:ascii="Garamond" w:eastAsia="Garamond" w:hAnsi="Garamond" w:cs="Garamond"/>
          <w:color w:val="000000"/>
          <w:sz w:val="23"/>
          <w:szCs w:val="23"/>
        </w:rPr>
        <w:t>, 1999).</w:t>
      </w:r>
    </w:p>
    <w:p w14:paraId="798ED920" w14:textId="6CBD4B1E" w:rsidR="00A60810" w:rsidRP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En el ámbito de la educación musical, 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presenta desafíos adicionales debido a la necesidad de coordinar recursos especializados, como salas insonorizadas o instrumentos específicos, y la disponibilidad limitada de profesores expertos (</w:t>
      </w:r>
      <w:proofErr w:type="spellStart"/>
      <w:r w:rsidRPr="00340097">
        <w:rPr>
          <w:rFonts w:ascii="Garamond" w:eastAsia="Garamond" w:hAnsi="Garamond" w:cs="Garamond"/>
          <w:color w:val="000000"/>
          <w:sz w:val="23"/>
          <w:szCs w:val="23"/>
        </w:rPr>
        <w:t>Burke</w:t>
      </w:r>
      <w:proofErr w:type="spellEnd"/>
      <w:r w:rsidRPr="00340097">
        <w:rPr>
          <w:rFonts w:ascii="Garamond" w:eastAsia="Garamond" w:hAnsi="Garamond" w:cs="Garamond"/>
          <w:color w:val="000000"/>
          <w:sz w:val="23"/>
          <w:szCs w:val="23"/>
        </w:rPr>
        <w:t xml:space="preserve"> et al., 2003). Estudios previos han explorado el uso de técnicas metaheurísticas como los algoritmos genéticos para resolver problemas de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en contextos educativos. Por ejemplo, Abdullah et al. (2007) aplicaron algoritmos genéticos al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universitario, demostrando su capacidad para generar soluciones viables y optimizadas en tiempos computacionales aceptables. En el caso de academias de música</w:t>
      </w:r>
      <w:r>
        <w:rPr>
          <w:rFonts w:ascii="Garamond" w:eastAsia="Garamond" w:hAnsi="Garamond" w:cs="Garamond"/>
          <w:color w:val="000000"/>
          <w:sz w:val="23"/>
          <w:szCs w:val="23"/>
        </w:rPr>
        <w:t xml:space="preserve">, </w:t>
      </w:r>
      <w:r w:rsidRPr="00340097">
        <w:rPr>
          <w:rFonts w:ascii="Garamond" w:eastAsia="Garamond" w:hAnsi="Garamond" w:cs="Garamond"/>
          <w:color w:val="000000"/>
          <w:sz w:val="23"/>
          <w:szCs w:val="23"/>
        </w:rPr>
        <w:t>los principios generales de estas técnicas son aplicables debido a la similitud estructural del problema.</w:t>
      </w:r>
    </w:p>
    <w:p w14:paraId="782C8FF7" w14:textId="77777777" w:rsidR="00A60810" w:rsidRDefault="00424BE6">
      <w:pPr>
        <w:pStyle w:val="Ttulo2"/>
        <w:numPr>
          <w:ilvl w:val="1"/>
          <w:numId w:val="3"/>
        </w:numPr>
        <w:spacing w:line="288" w:lineRule="auto"/>
        <w:ind w:left="709"/>
      </w:pPr>
      <w:bookmarkStart w:id="6" w:name="_Toc195598629"/>
      <w:r>
        <w:t>Justificación</w:t>
      </w:r>
      <w:bookmarkEnd w:id="6"/>
    </w:p>
    <w:p w14:paraId="5E45CD3B" w14:textId="4266B332"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 xml:space="preserve">La Academia Nacional de Música "Man </w:t>
      </w:r>
      <w:proofErr w:type="spellStart"/>
      <w:r w:rsidRPr="00340097">
        <w:rPr>
          <w:rFonts w:ascii="Garamond" w:eastAsia="Garamond" w:hAnsi="Garamond" w:cs="Garamond"/>
          <w:color w:val="000000"/>
          <w:sz w:val="23"/>
          <w:szCs w:val="23"/>
          <w:lang w:val="es-BO"/>
        </w:rPr>
        <w:t>Cesped</w:t>
      </w:r>
      <w:proofErr w:type="spellEnd"/>
      <w:r w:rsidRPr="00340097">
        <w:rPr>
          <w:rFonts w:ascii="Garamond" w:eastAsia="Garamond" w:hAnsi="Garamond" w:cs="Garamond"/>
          <w:color w:val="000000"/>
          <w:sz w:val="23"/>
          <w:szCs w:val="23"/>
          <w:lang w:val="es-BO"/>
        </w:rPr>
        <w:t>" enfrenta serias dificultades en la organización de sus horarios, un proceso que actualmente se realiza de manera manual</w:t>
      </w:r>
      <w:r>
        <w:rPr>
          <w:rFonts w:ascii="Garamond" w:eastAsia="Garamond" w:hAnsi="Garamond" w:cs="Garamond"/>
          <w:color w:val="000000"/>
          <w:sz w:val="23"/>
          <w:szCs w:val="23"/>
          <w:lang w:val="es-BO"/>
        </w:rPr>
        <w:t xml:space="preserve"> a cargo de una sola persona</w:t>
      </w:r>
      <w:r w:rsidRPr="00340097">
        <w:rPr>
          <w:rFonts w:ascii="Garamond" w:eastAsia="Garamond" w:hAnsi="Garamond" w:cs="Garamond"/>
          <w:color w:val="000000"/>
          <w:sz w:val="23"/>
          <w:szCs w:val="23"/>
          <w:lang w:val="es-BO"/>
        </w:rPr>
        <w:t>. Esta metodología resulta en conflictos de horarios, subutilización de recursos y descontento entre estudiantes y profesores</w:t>
      </w:r>
      <w:r>
        <w:rPr>
          <w:rFonts w:ascii="Garamond" w:eastAsia="Garamond" w:hAnsi="Garamond" w:cs="Garamond"/>
          <w:color w:val="000000"/>
          <w:sz w:val="23"/>
          <w:szCs w:val="23"/>
          <w:lang w:val="es-BO"/>
        </w:rPr>
        <w:t xml:space="preserve"> que </w:t>
      </w:r>
      <w:r w:rsidRPr="00340097">
        <w:rPr>
          <w:rFonts w:ascii="Garamond" w:eastAsia="Garamond" w:hAnsi="Garamond" w:cs="Garamond"/>
          <w:color w:val="000000"/>
          <w:sz w:val="23"/>
          <w:szCs w:val="23"/>
          <w:lang w:val="es-BO"/>
        </w:rPr>
        <w:t>afecta</w:t>
      </w:r>
      <w:r>
        <w:rPr>
          <w:rFonts w:ascii="Garamond" w:eastAsia="Garamond" w:hAnsi="Garamond" w:cs="Garamond"/>
          <w:color w:val="000000"/>
          <w:sz w:val="23"/>
          <w:szCs w:val="23"/>
          <w:lang w:val="es-BO"/>
        </w:rPr>
        <w:t xml:space="preserve"> </w:t>
      </w:r>
      <w:r w:rsidRPr="00340097">
        <w:rPr>
          <w:rFonts w:ascii="Garamond" w:eastAsia="Garamond" w:hAnsi="Garamond" w:cs="Garamond"/>
          <w:color w:val="000000"/>
          <w:sz w:val="23"/>
          <w:szCs w:val="23"/>
          <w:lang w:val="es-BO"/>
        </w:rPr>
        <w:t xml:space="preserve">la calidad educativa. Según </w:t>
      </w:r>
      <w:proofErr w:type="spellStart"/>
      <w:r w:rsidRPr="00340097">
        <w:rPr>
          <w:rFonts w:ascii="Garamond" w:eastAsia="Garamond" w:hAnsi="Garamond" w:cs="Garamond"/>
          <w:color w:val="000000"/>
          <w:sz w:val="23"/>
          <w:szCs w:val="23"/>
          <w:lang w:val="es-BO"/>
        </w:rPr>
        <w:t>Burke</w:t>
      </w:r>
      <w:proofErr w:type="spellEnd"/>
      <w:r w:rsidRPr="00340097">
        <w:rPr>
          <w:rFonts w:ascii="Garamond" w:eastAsia="Garamond" w:hAnsi="Garamond" w:cs="Garamond"/>
          <w:color w:val="000000"/>
          <w:sz w:val="23"/>
          <w:szCs w:val="23"/>
          <w:lang w:val="es-BO"/>
        </w:rPr>
        <w:t xml:space="preserve"> y </w:t>
      </w:r>
      <w:proofErr w:type="spellStart"/>
      <w:r w:rsidRPr="00340097">
        <w:rPr>
          <w:rFonts w:ascii="Garamond" w:eastAsia="Garamond" w:hAnsi="Garamond" w:cs="Garamond"/>
          <w:color w:val="000000"/>
          <w:sz w:val="23"/>
          <w:szCs w:val="23"/>
          <w:lang w:val="es-BO"/>
        </w:rPr>
        <w:t>Petrovic</w:t>
      </w:r>
      <w:proofErr w:type="spellEnd"/>
      <w:r w:rsidRPr="00340097">
        <w:rPr>
          <w:rFonts w:ascii="Garamond" w:eastAsia="Garamond" w:hAnsi="Garamond" w:cs="Garamond"/>
          <w:color w:val="000000"/>
          <w:sz w:val="23"/>
          <w:szCs w:val="23"/>
          <w:lang w:val="es-BO"/>
        </w:rPr>
        <w:t xml:space="preserve"> (2002), la automatización del </w:t>
      </w:r>
      <w:proofErr w:type="spellStart"/>
      <w:r w:rsidRPr="00340097">
        <w:rPr>
          <w:rFonts w:ascii="Garamond" w:eastAsia="Garamond" w:hAnsi="Garamond" w:cs="Garamond"/>
          <w:color w:val="000000"/>
          <w:sz w:val="23"/>
          <w:szCs w:val="23"/>
          <w:lang w:val="es-BO"/>
        </w:rPr>
        <w:t>timetabling</w:t>
      </w:r>
      <w:proofErr w:type="spellEnd"/>
      <w:r w:rsidRPr="00340097">
        <w:rPr>
          <w:rFonts w:ascii="Garamond" w:eastAsia="Garamond" w:hAnsi="Garamond" w:cs="Garamond"/>
          <w:color w:val="000000"/>
          <w:sz w:val="23"/>
          <w:szCs w:val="23"/>
          <w:lang w:val="es-BO"/>
        </w:rPr>
        <w:t xml:space="preserve"> mediante técnicas computacionales no solo reduce el tiempo de planificación, sino que también mejora la satisfacción de los involucrados al respetar mejor las restricciones y preferencias.</w:t>
      </w:r>
    </w:p>
    <w:p w14:paraId="36DF312B" w14:textId="77777777"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609BF3EF" w14:textId="78F56299" w:rsidR="00A60810"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Los algoritmos genéticos son particularmente adecuados para este problema debido a su capacidad para explorar grandes espacios de búsqueda y encontrar soluciones aproximadas de alta calidad (Mitchell, 1996). Su aplicación en la academia podría optimizar el uso de salas, minimizar los conflictos horarios y considerar las preferencias de los estudiantes, como tiempo para práctica individual. Este proyecto es relevante porque ofrece una solución práctica y moderna a un problema real con beneficios tangibles para la institución y su comunidad.</w:t>
      </w:r>
    </w:p>
    <w:p w14:paraId="59EA05BE" w14:textId="77777777" w:rsidR="00A60810" w:rsidRDefault="00424BE6">
      <w:pPr>
        <w:pStyle w:val="Ttulo2"/>
        <w:numPr>
          <w:ilvl w:val="1"/>
          <w:numId w:val="3"/>
        </w:numPr>
        <w:spacing w:line="288" w:lineRule="auto"/>
        <w:ind w:left="709"/>
      </w:pPr>
      <w:bookmarkStart w:id="7" w:name="_Toc195598630"/>
      <w:r>
        <w:t>Planteamiento del problema</w:t>
      </w:r>
      <w:bookmarkEnd w:id="7"/>
    </w:p>
    <w:p w14:paraId="1DEFE698" w14:textId="1E7402E8" w:rsidR="00B96999" w:rsidRPr="00B96999" w:rsidRDefault="00B96999" w:rsidP="0041624A">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la asignación de horarios implica coordinar un conjunto de eventos (clases teóricas, prácticas instrumentales</w:t>
      </w:r>
      <w:r w:rsidR="007E4B73">
        <w:rPr>
          <w:rFonts w:ascii="Garamond" w:eastAsia="Garamond" w:hAnsi="Garamond" w:cs="Garamond"/>
          <w:color w:val="000000"/>
          <w:sz w:val="23"/>
          <w:szCs w:val="23"/>
        </w:rPr>
        <w:t xml:space="preserve"> y</w:t>
      </w:r>
      <w:r w:rsidRPr="00B96999">
        <w:rPr>
          <w:rFonts w:ascii="Garamond" w:eastAsia="Garamond" w:hAnsi="Garamond" w:cs="Garamond"/>
          <w:color w:val="000000"/>
          <w:sz w:val="23"/>
          <w:szCs w:val="23"/>
        </w:rPr>
        <w:t xml:space="preserve"> ensayos) con recursos limitados (salas, profesores</w:t>
      </w:r>
      <w:r w:rsidR="007E4B73">
        <w:rPr>
          <w:rFonts w:ascii="Garamond" w:eastAsia="Garamond" w:hAnsi="Garamond" w:cs="Garamond"/>
          <w:color w:val="000000"/>
          <w:sz w:val="23"/>
          <w:szCs w:val="23"/>
        </w:rPr>
        <w:t xml:space="preserve"> e</w:t>
      </w:r>
      <w:r w:rsidRPr="00B96999">
        <w:rPr>
          <w:rFonts w:ascii="Garamond" w:eastAsia="Garamond" w:hAnsi="Garamond" w:cs="Garamond"/>
          <w:color w:val="000000"/>
          <w:sz w:val="23"/>
          <w:szCs w:val="23"/>
        </w:rPr>
        <w:t xml:space="preserve"> instrumentos) dentro de un horario semanal. Este proceso debe cumplir restricciones duras, que son obligatorias para garantizar la viabilidad del horario y restricciones blandas, que mejoran su calidad</w:t>
      </w:r>
      <w:r w:rsidR="0041624A">
        <w:rPr>
          <w:rFonts w:ascii="Garamond" w:eastAsia="Garamond" w:hAnsi="Garamond" w:cs="Garamond"/>
          <w:color w:val="000000"/>
          <w:sz w:val="23"/>
          <w:szCs w:val="23"/>
        </w:rPr>
        <w:t>.</w:t>
      </w:r>
    </w:p>
    <w:p w14:paraId="01EB35C6" w14:textId="15A719DF" w:rsidR="00A60810" w:rsidRDefault="00B96999" w:rsidP="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La complejidad del problema radica en la cantidad de variables y restricciones involucradas, lo que hace inviable una solución manual eficiente. Este proyecto busca responder: ¿</w:t>
      </w:r>
      <w:r w:rsidR="007E4B73">
        <w:rPr>
          <w:rFonts w:ascii="Garamond" w:eastAsia="Garamond" w:hAnsi="Garamond" w:cs="Garamond"/>
          <w:color w:val="000000"/>
          <w:sz w:val="23"/>
          <w:szCs w:val="23"/>
        </w:rPr>
        <w:t>C</w:t>
      </w:r>
      <w:r w:rsidRPr="00B96999">
        <w:rPr>
          <w:rFonts w:ascii="Garamond" w:eastAsia="Garamond" w:hAnsi="Garamond" w:cs="Garamond"/>
          <w:color w:val="000000"/>
          <w:sz w:val="23"/>
          <w:szCs w:val="23"/>
        </w:rPr>
        <w:t>ómo puede un algoritmo genético generar un horario óptimo que satisfaga las restricciones duras y optimice las blandas en el contexto de la academia?</w:t>
      </w:r>
    </w:p>
    <w:p w14:paraId="377AA80D" w14:textId="77777777" w:rsidR="00A60810" w:rsidRDefault="00424BE6">
      <w:pPr>
        <w:pStyle w:val="Ttulo2"/>
        <w:numPr>
          <w:ilvl w:val="1"/>
          <w:numId w:val="3"/>
        </w:numPr>
        <w:spacing w:line="288" w:lineRule="auto"/>
        <w:ind w:left="709"/>
      </w:pPr>
      <w:bookmarkStart w:id="8" w:name="_Toc195598631"/>
      <w:r>
        <w:t>Objetivo general</w:t>
      </w:r>
      <w:bookmarkEnd w:id="8"/>
    </w:p>
    <w:p w14:paraId="778DBA43" w14:textId="36EC34CA" w:rsidR="00A60810" w:rsidRDefault="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Desarrollar un sistema basado en algoritmos genéticos para generar horarios óptimos 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xml:space="preserve">" que cumplan con las restricciones duras y optimicen las restricciones blandas del problema de </w:t>
      </w:r>
      <w:proofErr w:type="spellStart"/>
      <w:r w:rsidRPr="00B96999">
        <w:rPr>
          <w:rFonts w:ascii="Garamond" w:eastAsia="Garamond" w:hAnsi="Garamond" w:cs="Garamond"/>
          <w:color w:val="000000"/>
          <w:sz w:val="23"/>
          <w:szCs w:val="23"/>
        </w:rPr>
        <w:t>timetabling</w:t>
      </w:r>
      <w:proofErr w:type="spellEnd"/>
      <w:r w:rsidRPr="00B96999">
        <w:rPr>
          <w:rFonts w:ascii="Garamond" w:eastAsia="Garamond" w:hAnsi="Garamond" w:cs="Garamond"/>
          <w:color w:val="000000"/>
          <w:sz w:val="23"/>
          <w:szCs w:val="23"/>
        </w:rPr>
        <w:t>.</w:t>
      </w:r>
    </w:p>
    <w:p w14:paraId="132F8E62" w14:textId="77777777" w:rsidR="00A60810" w:rsidRDefault="00424BE6">
      <w:pPr>
        <w:pStyle w:val="Ttulo3"/>
        <w:numPr>
          <w:ilvl w:val="2"/>
          <w:numId w:val="3"/>
        </w:numPr>
        <w:spacing w:line="288" w:lineRule="auto"/>
      </w:pPr>
      <w:bookmarkStart w:id="9" w:name="_Toc195598632"/>
      <w:r>
        <w:t>Objetivos específicos</w:t>
      </w:r>
      <w:bookmarkEnd w:id="9"/>
      <w:r>
        <w:t xml:space="preserve"> </w:t>
      </w:r>
    </w:p>
    <w:p w14:paraId="42042FA8" w14:textId="463BC690" w:rsidR="00B96999" w:rsidRPr="006E423E" w:rsidRDefault="00B96999" w:rsidP="006E423E">
      <w:pPr>
        <w:pStyle w:val="Prrafodelista"/>
        <w:numPr>
          <w:ilvl w:val="0"/>
          <w:numId w:val="26"/>
        </w:numPr>
        <w:pBdr>
          <w:top w:val="nil"/>
          <w:left w:val="nil"/>
          <w:bottom w:val="nil"/>
          <w:right w:val="nil"/>
          <w:between w:val="nil"/>
        </w:pBdr>
        <w:spacing w:before="120" w:after="240"/>
        <w:jc w:val="both"/>
        <w:rPr>
          <w:color w:val="000000"/>
          <w:sz w:val="23"/>
          <w:szCs w:val="23"/>
        </w:rPr>
      </w:pPr>
      <w:bookmarkStart w:id="10" w:name="_heading=h.4d34og8" w:colFirst="0" w:colLast="0"/>
      <w:bookmarkEnd w:id="10"/>
      <w:r w:rsidRPr="006E423E">
        <w:rPr>
          <w:rFonts w:ascii="Garamond" w:eastAsia="Garamond" w:hAnsi="Garamond" w:cs="Garamond"/>
          <w:color w:val="000000"/>
          <w:sz w:val="23"/>
          <w:szCs w:val="23"/>
        </w:rPr>
        <w:t xml:space="preserve">Recolectar y analizar datos de horarios, recursos y restricciones de la Academia Nacional de Música "Man </w:t>
      </w:r>
      <w:proofErr w:type="spellStart"/>
      <w:r w:rsidRPr="006E423E">
        <w:rPr>
          <w:rFonts w:ascii="Garamond" w:eastAsia="Garamond" w:hAnsi="Garamond" w:cs="Garamond"/>
          <w:color w:val="000000"/>
          <w:sz w:val="23"/>
          <w:szCs w:val="23"/>
        </w:rPr>
        <w:t>Cesped</w:t>
      </w:r>
      <w:proofErr w:type="spellEnd"/>
      <w:r w:rsidRPr="006E423E">
        <w:rPr>
          <w:rFonts w:ascii="Garamond" w:eastAsia="Garamond" w:hAnsi="Garamond" w:cs="Garamond"/>
          <w:color w:val="000000"/>
          <w:sz w:val="23"/>
          <w:szCs w:val="23"/>
        </w:rPr>
        <w:t xml:space="preserve">" para identificar los requerimientos y limitaciones del problema de </w:t>
      </w:r>
      <w:proofErr w:type="spellStart"/>
      <w:r w:rsidRPr="006E423E">
        <w:rPr>
          <w:rFonts w:ascii="Garamond" w:eastAsia="Garamond" w:hAnsi="Garamond" w:cs="Garamond"/>
          <w:color w:val="000000"/>
          <w:sz w:val="23"/>
          <w:szCs w:val="23"/>
        </w:rPr>
        <w:t>timetabling</w:t>
      </w:r>
      <w:proofErr w:type="spellEnd"/>
      <w:r w:rsidRPr="006E423E">
        <w:rPr>
          <w:color w:val="000000"/>
          <w:sz w:val="23"/>
          <w:szCs w:val="23"/>
        </w:rPr>
        <w:t>.</w:t>
      </w:r>
    </w:p>
    <w:p w14:paraId="602E7FC6" w14:textId="49F2B7A6" w:rsidR="00A60810" w:rsidRPr="006E423E" w:rsidRDefault="00B96999" w:rsidP="006E423E">
      <w:pPr>
        <w:pStyle w:val="Prrafodelista"/>
        <w:numPr>
          <w:ilvl w:val="0"/>
          <w:numId w:val="26"/>
        </w:numPr>
        <w:pBdr>
          <w:top w:val="nil"/>
          <w:left w:val="nil"/>
          <w:bottom w:val="nil"/>
          <w:right w:val="nil"/>
          <w:between w:val="nil"/>
        </w:pBdr>
        <w:spacing w:before="120" w:after="240"/>
        <w:jc w:val="both"/>
        <w:rPr>
          <w:color w:val="000000"/>
          <w:sz w:val="23"/>
          <w:szCs w:val="23"/>
        </w:rPr>
      </w:pPr>
      <w:r w:rsidRPr="006E423E">
        <w:rPr>
          <w:rFonts w:ascii="Garamond" w:eastAsia="Garamond" w:hAnsi="Garamond" w:cs="Garamond"/>
          <w:color w:val="000000"/>
          <w:sz w:val="23"/>
          <w:szCs w:val="23"/>
        </w:rPr>
        <w:t xml:space="preserve">Diseñar un algoritmo genético para el problema de </w:t>
      </w:r>
      <w:proofErr w:type="spellStart"/>
      <w:r w:rsidRPr="006E423E">
        <w:rPr>
          <w:rFonts w:ascii="Garamond" w:eastAsia="Garamond" w:hAnsi="Garamond" w:cs="Garamond"/>
          <w:color w:val="000000"/>
          <w:sz w:val="23"/>
          <w:szCs w:val="23"/>
        </w:rPr>
        <w:t>timetabling</w:t>
      </w:r>
      <w:proofErr w:type="spellEnd"/>
      <w:r w:rsidRPr="006E423E">
        <w:rPr>
          <w:rFonts w:ascii="Garamond" w:eastAsia="Garamond" w:hAnsi="Garamond" w:cs="Garamond"/>
          <w:color w:val="000000"/>
          <w:sz w:val="23"/>
          <w:szCs w:val="23"/>
        </w:rPr>
        <w:t>, determinando la codificación de los horarios, los operadores genéticos y la función de aptitud para cada factor del modelo.</w:t>
      </w:r>
    </w:p>
    <w:p w14:paraId="62A23F1B" w14:textId="7D9B12E5" w:rsidR="00A60810" w:rsidRPr="006E423E" w:rsidRDefault="00B96999" w:rsidP="006E423E">
      <w:pPr>
        <w:pStyle w:val="Prrafodelista"/>
        <w:numPr>
          <w:ilvl w:val="0"/>
          <w:numId w:val="26"/>
        </w:numPr>
        <w:pBdr>
          <w:top w:val="nil"/>
          <w:left w:val="nil"/>
          <w:bottom w:val="nil"/>
          <w:right w:val="nil"/>
          <w:between w:val="nil"/>
        </w:pBdr>
        <w:spacing w:before="240" w:after="240"/>
        <w:jc w:val="both"/>
        <w:rPr>
          <w:color w:val="000000"/>
          <w:sz w:val="23"/>
          <w:szCs w:val="23"/>
        </w:rPr>
        <w:sectPr w:rsidR="00A60810" w:rsidRPr="006E423E">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r w:rsidRPr="006E423E">
        <w:rPr>
          <w:rFonts w:ascii="Garamond" w:eastAsia="Garamond" w:hAnsi="Garamond" w:cs="Garamond"/>
          <w:color w:val="000000"/>
          <w:sz w:val="23"/>
          <w:szCs w:val="23"/>
        </w:rPr>
        <w:t>Implementar y evaluar el algoritmo genético diseñado para generar horarios óptimos, a través de su programación en un lenguaje adecuado, en función a la viabilidad y calidad de las soluciones obtenidas.</w:t>
      </w:r>
      <w:r w:rsidR="00424BE6" w:rsidRPr="006E423E">
        <w:rPr>
          <w:rFonts w:ascii="Garamond" w:eastAsia="Garamond" w:hAnsi="Garamond" w:cs="Garamond"/>
          <w:color w:val="000000"/>
          <w:sz w:val="23"/>
          <w:szCs w:val="23"/>
        </w:rPr>
        <w:t xml:space="preserve"> </w:t>
      </w:r>
    </w:p>
    <w:p w14:paraId="055BEA85" w14:textId="77777777" w:rsidR="00A60810" w:rsidRDefault="00424BE6">
      <w:pPr>
        <w:pStyle w:val="Ttulo1"/>
        <w:numPr>
          <w:ilvl w:val="0"/>
          <w:numId w:val="3"/>
        </w:numPr>
      </w:pPr>
      <w:bookmarkStart w:id="11" w:name="_Toc195598633"/>
      <w:r>
        <w:lastRenderedPageBreak/>
        <w:t>Marco teórico</w:t>
      </w:r>
      <w:bookmarkEnd w:id="11"/>
    </w:p>
    <w:p w14:paraId="32409F86" w14:textId="7793DA87" w:rsidR="00A60810" w:rsidRDefault="00453E82">
      <w:pPr>
        <w:pStyle w:val="Ttulo2"/>
        <w:numPr>
          <w:ilvl w:val="1"/>
          <w:numId w:val="3"/>
        </w:numPr>
        <w:ind w:left="709"/>
      </w:pPr>
      <w:bookmarkStart w:id="12" w:name="_Toc195598634"/>
      <w:r w:rsidRPr="00453E82">
        <w:t xml:space="preserve">Fundamentos de los </w:t>
      </w:r>
      <w:r>
        <w:t>p</w:t>
      </w:r>
      <w:r w:rsidRPr="00453E82">
        <w:t xml:space="preserve">roblemas de </w:t>
      </w:r>
      <w:proofErr w:type="spellStart"/>
      <w:r>
        <w:t>T</w:t>
      </w:r>
      <w:r w:rsidRPr="00453E82">
        <w:t>imetabling</w:t>
      </w:r>
      <w:bookmarkEnd w:id="12"/>
      <w:proofErr w:type="spellEnd"/>
    </w:p>
    <w:p w14:paraId="6DD9C21F" w14:textId="31AB662F"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problema de la programación de horarios conocido en inglés como "</w:t>
      </w:r>
      <w:proofErr w:type="spellStart"/>
      <w:r>
        <w:rPr>
          <w:rFonts w:ascii="Garamond" w:eastAsia="Garamond" w:hAnsi="Garamond" w:cs="Garamond"/>
          <w:color w:val="000000"/>
          <w:sz w:val="23"/>
          <w:szCs w:val="23"/>
          <w:lang w:val="es-BO"/>
        </w:rPr>
        <w:t>T</w:t>
      </w:r>
      <w:r w:rsidRPr="00453E82">
        <w:rPr>
          <w:rFonts w:ascii="Garamond" w:eastAsia="Garamond" w:hAnsi="Garamond" w:cs="Garamond"/>
          <w:color w:val="000000"/>
          <w:sz w:val="23"/>
          <w:szCs w:val="23"/>
          <w:lang w:val="es-BO"/>
        </w:rPr>
        <w:t>imetabling</w:t>
      </w:r>
      <w:proofErr w:type="spellEnd"/>
      <w:r w:rsidRPr="00453E82">
        <w:rPr>
          <w:rFonts w:ascii="Garamond" w:eastAsia="Garamond" w:hAnsi="Garamond" w:cs="Garamond"/>
          <w:color w:val="000000"/>
          <w:sz w:val="23"/>
          <w:szCs w:val="23"/>
          <w:lang w:val="es-BO"/>
        </w:rPr>
        <w:t>", representa uno de los desafíos más complejos en el ámbito de la optimización combinatoria. Este tipo de problema consiste fundamentalmente en la asignación de recursos limitados (aulas, profesores</w:t>
      </w:r>
      <w:r w:rsidR="006A3F00">
        <w:rPr>
          <w:rFonts w:ascii="Garamond" w:eastAsia="Garamond" w:hAnsi="Garamond" w:cs="Garamond"/>
          <w:color w:val="000000"/>
          <w:sz w:val="23"/>
          <w:szCs w:val="23"/>
          <w:lang w:val="es-BO"/>
        </w:rPr>
        <w:t xml:space="preserve"> y</w:t>
      </w:r>
      <w:r w:rsidRPr="00453E82">
        <w:rPr>
          <w:rFonts w:ascii="Garamond" w:eastAsia="Garamond" w:hAnsi="Garamond" w:cs="Garamond"/>
          <w:color w:val="000000"/>
          <w:sz w:val="23"/>
          <w:szCs w:val="23"/>
          <w:lang w:val="es-BO"/>
        </w:rPr>
        <w:t xml:space="preserve"> estudiantes) a períodos específicos de tiempo</w:t>
      </w:r>
      <w:r>
        <w:rPr>
          <w:rFonts w:ascii="Garamond" w:eastAsia="Garamond" w:hAnsi="Garamond" w:cs="Garamond"/>
          <w:color w:val="000000"/>
          <w:sz w:val="23"/>
          <w:szCs w:val="23"/>
          <w:lang w:val="es-BO"/>
        </w:rPr>
        <w:t xml:space="preserve"> para respetar </w:t>
      </w:r>
      <w:r w:rsidRPr="00453E82">
        <w:rPr>
          <w:rFonts w:ascii="Garamond" w:eastAsia="Garamond" w:hAnsi="Garamond" w:cs="Garamond"/>
          <w:color w:val="000000"/>
          <w:sz w:val="23"/>
          <w:szCs w:val="23"/>
          <w:lang w:val="es-BO"/>
        </w:rPr>
        <w:t>un conjunto de restricciones (</w:t>
      </w:r>
      <w:proofErr w:type="spellStart"/>
      <w:r w:rsidRPr="00453E82">
        <w:rPr>
          <w:rFonts w:ascii="Garamond" w:eastAsia="Garamond" w:hAnsi="Garamond" w:cs="Garamond"/>
          <w:color w:val="000000"/>
          <w:sz w:val="23"/>
          <w:szCs w:val="23"/>
          <w:lang w:val="es-BO"/>
        </w:rPr>
        <w:t>Schaerf</w:t>
      </w:r>
      <w:proofErr w:type="spellEnd"/>
      <w:r w:rsidRPr="00453E82">
        <w:rPr>
          <w:rFonts w:ascii="Garamond" w:eastAsia="Garamond" w:hAnsi="Garamond" w:cs="Garamond"/>
          <w:color w:val="000000"/>
          <w:sz w:val="23"/>
          <w:szCs w:val="23"/>
          <w:lang w:val="es-BO"/>
        </w:rPr>
        <w:t xml:space="preserve">, 1999). En el contexto específico de la Academia Nacional de Música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esta complejidad se acentúa debido a la naturaleza especializada de la enseñanza musical, que impone requisitos adicionales como la necesidad de salas con características acústicas particulares y la disponibilidad de instrumentos específicos.</w:t>
      </w:r>
    </w:p>
    <w:p w14:paraId="55F90876" w14:textId="77777777"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Según </w:t>
      </w:r>
      <w:proofErr w:type="spellStart"/>
      <w:r w:rsidRPr="00453E82">
        <w:rPr>
          <w:rFonts w:ascii="Garamond" w:eastAsia="Garamond" w:hAnsi="Garamond" w:cs="Garamond"/>
          <w:color w:val="000000"/>
          <w:sz w:val="23"/>
          <w:szCs w:val="23"/>
          <w:lang w:val="es-BO"/>
        </w:rPr>
        <w:t>Burke</w:t>
      </w:r>
      <w:proofErr w:type="spellEnd"/>
      <w:r w:rsidRPr="00453E82">
        <w:rPr>
          <w:rFonts w:ascii="Garamond" w:eastAsia="Garamond" w:hAnsi="Garamond" w:cs="Garamond"/>
          <w:color w:val="000000"/>
          <w:sz w:val="23"/>
          <w:szCs w:val="23"/>
          <w:lang w:val="es-BO"/>
        </w:rPr>
        <w:t xml:space="preserve"> y </w:t>
      </w:r>
      <w:proofErr w:type="spellStart"/>
      <w:r w:rsidRPr="00453E82">
        <w:rPr>
          <w:rFonts w:ascii="Garamond" w:eastAsia="Garamond" w:hAnsi="Garamond" w:cs="Garamond"/>
          <w:color w:val="000000"/>
          <w:sz w:val="23"/>
          <w:szCs w:val="23"/>
          <w:lang w:val="es-BO"/>
        </w:rPr>
        <w:t>Petrovic</w:t>
      </w:r>
      <w:proofErr w:type="spellEnd"/>
      <w:r w:rsidRPr="00453E82">
        <w:rPr>
          <w:rFonts w:ascii="Garamond" w:eastAsia="Garamond" w:hAnsi="Garamond" w:cs="Garamond"/>
          <w:color w:val="000000"/>
          <w:sz w:val="23"/>
          <w:szCs w:val="23"/>
          <w:lang w:val="es-BO"/>
        </w:rPr>
        <w:t xml:space="preserve"> (2002),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educativo pueden clasificarse en tres categorías principales:</w:t>
      </w:r>
    </w:p>
    <w:p w14:paraId="4DC6719B"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exámenes</w:t>
      </w:r>
    </w:p>
    <w:p w14:paraId="51011FE0"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escolares</w:t>
      </w:r>
    </w:p>
    <w:p w14:paraId="3330A2AD"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universitarios</w:t>
      </w:r>
    </w:p>
    <w:p w14:paraId="11A8AB9D" w14:textId="4F52C212" w:rsidR="00453E82" w:rsidRPr="00453E82" w:rsidRDefault="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El caso de la Academia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xml:space="preserve">" se asemeja más al tercer tipo, aunque con particularidades propias de las instituciones de formación musical. Como señala </w:t>
      </w:r>
      <w:proofErr w:type="spellStart"/>
      <w:r w:rsidRPr="00453E82">
        <w:rPr>
          <w:rFonts w:ascii="Garamond" w:eastAsia="Garamond" w:hAnsi="Garamond" w:cs="Garamond"/>
          <w:color w:val="000000"/>
          <w:sz w:val="23"/>
          <w:szCs w:val="23"/>
          <w:lang w:val="es-BO"/>
        </w:rPr>
        <w:t>Rudová</w:t>
      </w:r>
      <w:proofErr w:type="spellEnd"/>
      <w:r w:rsidRPr="00453E82">
        <w:rPr>
          <w:rFonts w:ascii="Garamond" w:eastAsia="Garamond" w:hAnsi="Garamond" w:cs="Garamond"/>
          <w:color w:val="000000"/>
          <w:sz w:val="23"/>
          <w:szCs w:val="23"/>
          <w:lang w:val="es-BO"/>
        </w:rPr>
        <w:t xml:space="preserve"> et al. (2016),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en instituciones educativas superiores suelen involucrar estructuras de cursos más complejas que los de nivel escolar, con múltiples formas de instrucción y diferentes requisitos de reuniones, lo que coincide con la realidad de la academia.</w:t>
      </w:r>
    </w:p>
    <w:p w14:paraId="28F922F6"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13" w:name="_Toc195598635"/>
      <w:bookmarkEnd w:id="13"/>
    </w:p>
    <w:p w14:paraId="551AEEE4"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14" w:name="_Toc195598636"/>
      <w:bookmarkEnd w:id="14"/>
    </w:p>
    <w:p w14:paraId="3C713B00" w14:textId="77777777" w:rsidR="00A11F38" w:rsidRPr="00A11F38" w:rsidRDefault="00A11F38" w:rsidP="00807705">
      <w:pPr>
        <w:pStyle w:val="Prrafodelista"/>
        <w:keepNext/>
        <w:numPr>
          <w:ilvl w:val="1"/>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15" w:name="_Toc195598637"/>
      <w:bookmarkEnd w:id="15"/>
    </w:p>
    <w:p w14:paraId="2149727F" w14:textId="6D49AC4D" w:rsidR="00A60810" w:rsidRDefault="00DA3739" w:rsidP="00807705">
      <w:pPr>
        <w:pStyle w:val="Ttulo2"/>
        <w:numPr>
          <w:ilvl w:val="1"/>
          <w:numId w:val="5"/>
        </w:numPr>
        <w:ind w:left="680"/>
      </w:pPr>
      <w:bookmarkStart w:id="16" w:name="_Toc195598638"/>
      <w:r>
        <w:t>Descripción del problema</w:t>
      </w:r>
      <w:bookmarkEnd w:id="16"/>
      <w:r w:rsidR="00424BE6">
        <w:t xml:space="preserve"> </w:t>
      </w:r>
    </w:p>
    <w:p w14:paraId="19BA2B03" w14:textId="6F71A590" w:rsidR="00A60810" w:rsidRDefault="002F13B8">
      <w:pPr>
        <w:pBdr>
          <w:top w:val="nil"/>
          <w:left w:val="nil"/>
          <w:bottom w:val="nil"/>
          <w:right w:val="nil"/>
          <w:between w:val="nil"/>
        </w:pBdr>
        <w:spacing w:after="240"/>
        <w:jc w:val="both"/>
        <w:rPr>
          <w:rFonts w:ascii="Garamond" w:eastAsia="Garamond" w:hAnsi="Garamond" w:cs="Garamond"/>
          <w:color w:val="000000"/>
          <w:sz w:val="23"/>
          <w:szCs w:val="23"/>
        </w:rPr>
      </w:pPr>
      <w:bookmarkStart w:id="17" w:name="_Hlk194537487"/>
      <w:r>
        <w:rPr>
          <w:rFonts w:ascii="Garamond" w:eastAsia="Garamond" w:hAnsi="Garamond" w:cs="Garamond"/>
          <w:color w:val="000000"/>
          <w:sz w:val="23"/>
          <w:szCs w:val="23"/>
        </w:rPr>
        <w:t>Este documento pretende ayudar a</w:t>
      </w:r>
      <w:r w:rsidR="00DA3739">
        <w:rPr>
          <w:rFonts w:ascii="Garamond" w:eastAsia="Garamond" w:hAnsi="Garamond" w:cs="Garamond"/>
          <w:color w:val="000000"/>
          <w:sz w:val="23"/>
          <w:szCs w:val="23"/>
        </w:rPr>
        <w:t xml:space="preserve"> la </w:t>
      </w:r>
      <w:r>
        <w:rPr>
          <w:rFonts w:ascii="Garamond" w:eastAsia="Garamond" w:hAnsi="Garamond" w:cs="Garamond"/>
          <w:color w:val="000000"/>
          <w:sz w:val="23"/>
          <w:szCs w:val="23"/>
        </w:rPr>
        <w:t>A</w:t>
      </w:r>
      <w:r w:rsidR="00DA3739">
        <w:rPr>
          <w:rFonts w:ascii="Garamond" w:eastAsia="Garamond" w:hAnsi="Garamond" w:cs="Garamond"/>
          <w:color w:val="000000"/>
          <w:sz w:val="23"/>
          <w:szCs w:val="23"/>
        </w:rPr>
        <w:t xml:space="preserve">cademia de música ‘Man </w:t>
      </w:r>
      <w:proofErr w:type="spellStart"/>
      <w:r w:rsidR="00DA3739">
        <w:rPr>
          <w:rFonts w:ascii="Garamond" w:eastAsia="Garamond" w:hAnsi="Garamond" w:cs="Garamond"/>
          <w:color w:val="000000"/>
          <w:sz w:val="23"/>
          <w:szCs w:val="23"/>
        </w:rPr>
        <w:t>Cesped</w:t>
      </w:r>
      <w:proofErr w:type="spellEnd"/>
      <w:r w:rsidR="00DA3739">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para la organización de horarios. Es una tarea muy tediosa cuando se trata de un horario muy complejo en una institución de música (ver </w:t>
      </w:r>
      <w:r w:rsidR="00183E33">
        <w:rPr>
          <w:rFonts w:ascii="Garamond" w:eastAsia="Garamond" w:hAnsi="Garamond" w:cs="Garamond"/>
          <w:color w:val="000000"/>
          <w:sz w:val="23"/>
          <w:szCs w:val="23"/>
        </w:rPr>
        <w:t>anexo A</w:t>
      </w:r>
      <w:r>
        <w:rPr>
          <w:rFonts w:ascii="Garamond" w:eastAsia="Garamond" w:hAnsi="Garamond" w:cs="Garamond"/>
          <w:color w:val="000000"/>
          <w:sz w:val="23"/>
          <w:szCs w:val="23"/>
        </w:rPr>
        <w:t>). Actualmente una</w:t>
      </w:r>
      <w:r w:rsidR="00DA3739">
        <w:rPr>
          <w:rFonts w:ascii="Garamond" w:eastAsia="Garamond" w:hAnsi="Garamond" w:cs="Garamond"/>
          <w:color w:val="000000"/>
          <w:sz w:val="23"/>
          <w:szCs w:val="23"/>
        </w:rPr>
        <w:t xml:space="preserve"> </w:t>
      </w:r>
      <w:r w:rsidR="00484042" w:rsidRPr="00484042">
        <w:rPr>
          <w:rFonts w:ascii="Garamond" w:eastAsia="Garamond" w:hAnsi="Garamond" w:cs="Garamond"/>
          <w:color w:val="000000"/>
          <w:sz w:val="23"/>
          <w:szCs w:val="23"/>
        </w:rPr>
        <w:t>s</w:t>
      </w:r>
      <w:bookmarkEnd w:id="17"/>
      <w:r w:rsidR="00DA3739">
        <w:rPr>
          <w:rFonts w:ascii="Garamond" w:eastAsia="Garamond" w:hAnsi="Garamond" w:cs="Garamond"/>
          <w:color w:val="000000"/>
          <w:sz w:val="23"/>
          <w:szCs w:val="23"/>
        </w:rPr>
        <w:t>ola persona se encarga de organizar los horarios tardando hasta 2 semanas de trabajo</w:t>
      </w:r>
      <w:r>
        <w:rPr>
          <w:rFonts w:ascii="Garamond" w:eastAsia="Garamond" w:hAnsi="Garamond" w:cs="Garamond"/>
          <w:color w:val="000000"/>
          <w:sz w:val="23"/>
          <w:szCs w:val="23"/>
        </w:rPr>
        <w:t xml:space="preserve"> sin intervención de ayuda alguna. Se pretende crear un algoritmo genético capaz de hacer este trabajo reduciendo el tiempo y sacando un horario optimo restricciones muy específicas.</w:t>
      </w:r>
    </w:p>
    <w:p w14:paraId="0E7F7834" w14:textId="77777777" w:rsidR="00D52E47" w:rsidRPr="00D52E47" w:rsidRDefault="00D52E47" w:rsidP="00D52E47">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bookmarkStart w:id="18" w:name="_Toc195598639"/>
      <w:bookmarkEnd w:id="18"/>
    </w:p>
    <w:p w14:paraId="03C9A06C" w14:textId="77777777" w:rsidR="00D52E47" w:rsidRPr="00D52E47" w:rsidRDefault="00D52E47" w:rsidP="00D52E47">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bookmarkStart w:id="19" w:name="_Toc195598640"/>
      <w:bookmarkEnd w:id="19"/>
    </w:p>
    <w:p w14:paraId="6D83BEE5" w14:textId="77777777" w:rsidR="00D52E47" w:rsidRPr="00D52E47" w:rsidRDefault="00D52E47" w:rsidP="00D52E47">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20" w:name="_Toc195598641"/>
      <w:bookmarkEnd w:id="20"/>
    </w:p>
    <w:p w14:paraId="7EC72060" w14:textId="77777777" w:rsidR="00D52E47" w:rsidRPr="00D52E47" w:rsidRDefault="00D52E47" w:rsidP="00D52E47">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21" w:name="_Toc195598642"/>
      <w:bookmarkEnd w:id="21"/>
    </w:p>
    <w:p w14:paraId="4E5200D7" w14:textId="723F3AFE" w:rsidR="00A11F38" w:rsidRPr="00A11F38" w:rsidRDefault="00A11F38" w:rsidP="00D52E47">
      <w:pPr>
        <w:pStyle w:val="Ttulo3"/>
      </w:pPr>
      <w:bookmarkStart w:id="22" w:name="_Toc195598643"/>
      <w:r w:rsidRPr="00A11F38">
        <w:t>Clasificación y restricciones</w:t>
      </w:r>
      <w:bookmarkEnd w:id="22"/>
    </w:p>
    <w:p w14:paraId="6AC6ACBB" w14:textId="01CDB95F" w:rsidR="00A11F38" w:rsidRDefault="00453E82" w:rsidP="00A11F38">
      <w:pPr>
        <w:pBdr>
          <w:top w:val="nil"/>
          <w:left w:val="nil"/>
          <w:bottom w:val="nil"/>
          <w:right w:val="nil"/>
          <w:between w:val="nil"/>
        </w:pBdr>
        <w:spacing w:after="240"/>
        <w:jc w:val="both"/>
        <w:rPr>
          <w:rFonts w:ascii="Garamond" w:eastAsia="Garamond" w:hAnsi="Garamond" w:cs="Garamond"/>
          <w:color w:val="000000"/>
          <w:sz w:val="23"/>
          <w:szCs w:val="23"/>
        </w:rPr>
      </w:pPr>
      <w:r w:rsidRPr="00453E82">
        <w:rPr>
          <w:rFonts w:ascii="Garamond" w:eastAsia="Garamond" w:hAnsi="Garamond" w:cs="Garamond"/>
          <w:color w:val="000000"/>
          <w:sz w:val="23"/>
          <w:szCs w:val="23"/>
        </w:rPr>
        <w:t xml:space="preserve">Un aspecto fundamental en la resolución de problemas de </w:t>
      </w:r>
      <w:proofErr w:type="spellStart"/>
      <w:r w:rsidRPr="00453E82">
        <w:rPr>
          <w:rFonts w:ascii="Garamond" w:eastAsia="Garamond" w:hAnsi="Garamond" w:cs="Garamond"/>
          <w:color w:val="000000"/>
          <w:sz w:val="23"/>
          <w:szCs w:val="23"/>
        </w:rPr>
        <w:t>timetabling</w:t>
      </w:r>
      <w:proofErr w:type="spellEnd"/>
      <w:r w:rsidRPr="00453E82">
        <w:rPr>
          <w:rFonts w:ascii="Garamond" w:eastAsia="Garamond" w:hAnsi="Garamond" w:cs="Garamond"/>
          <w:color w:val="000000"/>
          <w:sz w:val="23"/>
          <w:szCs w:val="23"/>
        </w:rPr>
        <w:t xml:space="preserve"> es la identificación y clasificación adecuada de las restricciones. Como apuntan Carter y Laporte (1998), estas restricciones suelen dividirse en dos categorías: restricciones duras y restricciones blandas.</w:t>
      </w:r>
      <w:r>
        <w:rPr>
          <w:rFonts w:ascii="Garamond" w:eastAsia="Garamond" w:hAnsi="Garamond" w:cs="Garamond"/>
          <w:color w:val="000000"/>
          <w:sz w:val="23"/>
          <w:szCs w:val="23"/>
        </w:rPr>
        <w:t xml:space="preserve"> </w:t>
      </w:r>
      <w:r w:rsidR="00A11F38" w:rsidRPr="00A11F38">
        <w:rPr>
          <w:rFonts w:ascii="Garamond" w:eastAsia="Garamond" w:hAnsi="Garamond" w:cs="Garamond"/>
          <w:color w:val="000000"/>
          <w:sz w:val="23"/>
          <w:szCs w:val="23"/>
        </w:rPr>
        <w:t xml:space="preserve">En el contexto de la Academia Nacional de Música "Man </w:t>
      </w:r>
      <w:proofErr w:type="spellStart"/>
      <w:r w:rsidR="00A11F38" w:rsidRPr="00A11F38">
        <w:rPr>
          <w:rFonts w:ascii="Garamond" w:eastAsia="Garamond" w:hAnsi="Garamond" w:cs="Garamond"/>
          <w:color w:val="000000"/>
          <w:sz w:val="23"/>
          <w:szCs w:val="23"/>
        </w:rPr>
        <w:t>Cesped</w:t>
      </w:r>
      <w:proofErr w:type="spellEnd"/>
      <w:r w:rsidR="00A11F38" w:rsidRPr="00A11F38">
        <w:rPr>
          <w:rFonts w:ascii="Garamond" w:eastAsia="Garamond" w:hAnsi="Garamond" w:cs="Garamond"/>
          <w:color w:val="000000"/>
          <w:sz w:val="23"/>
          <w:szCs w:val="23"/>
        </w:rPr>
        <w:t xml:space="preserve">", </w:t>
      </w:r>
      <w:r>
        <w:rPr>
          <w:rFonts w:ascii="Garamond" w:eastAsia="Garamond" w:hAnsi="Garamond" w:cs="Garamond"/>
          <w:color w:val="000000"/>
          <w:sz w:val="23"/>
          <w:szCs w:val="23"/>
        </w:rPr>
        <w:t>las restricciones para la optimización de horarios son los siguientes:</w:t>
      </w:r>
    </w:p>
    <w:p w14:paraId="016FD09B" w14:textId="70AA8AD4" w:rsidR="004E2956" w:rsidRPr="004E2956" w:rsidRDefault="004E2956"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lastRenderedPageBreak/>
        <w:t>Restricciones duras:</w:t>
      </w:r>
      <w:r w:rsidRPr="004E2956">
        <w:rPr>
          <w:rFonts w:ascii="Garamond" w:eastAsia="Garamond" w:hAnsi="Garamond" w:cs="Garamond"/>
          <w:color w:val="000000"/>
          <w:sz w:val="23"/>
          <w:szCs w:val="23"/>
        </w:rPr>
        <w:t xml:space="preserve"> Son condiciones obligatorias que no deben violarse. Ejemplos incluyen:</w:t>
      </w:r>
    </w:p>
    <w:p w14:paraId="738FFED0" w14:textId="7AF35486" w:rsidR="004E2956" w:rsidRP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Evitar dos clases se programen en la misma sala al mismo tiempo</w:t>
      </w:r>
      <w:r>
        <w:rPr>
          <w:rFonts w:ascii="Garamond" w:eastAsia="Garamond" w:hAnsi="Garamond" w:cs="Garamond"/>
          <w:color w:val="000000"/>
          <w:sz w:val="23"/>
          <w:szCs w:val="23"/>
        </w:rPr>
        <w:t>.</w:t>
      </w:r>
    </w:p>
    <w:p w14:paraId="72EF5348" w14:textId="63FE9B34"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Respetar la disponibilidad de profesores</w:t>
      </w:r>
      <w:r>
        <w:rPr>
          <w:rFonts w:ascii="Garamond" w:eastAsia="Garamond" w:hAnsi="Garamond" w:cs="Garamond"/>
          <w:color w:val="000000"/>
          <w:sz w:val="23"/>
          <w:szCs w:val="23"/>
        </w:rPr>
        <w:t>.</w:t>
      </w:r>
    </w:p>
    <w:p w14:paraId="5F1D1D21" w14:textId="0C243CD2"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Garantizar los recursos esenciales (como pianos o salas insonorizadas) estén disponibles para las clases que los requieran.</w:t>
      </w:r>
    </w:p>
    <w:p w14:paraId="653DEF13" w14:textId="5827F545"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Los profesores en la academia se dividen dos: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y a ‘Contrato’</w:t>
      </w:r>
    </w:p>
    <w:p w14:paraId="0A8BE6E8" w14:textId="053B25FD"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Dar prioridad a los 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(con salario del estado) que primero cubran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académicas.</w:t>
      </w:r>
    </w:p>
    <w:p w14:paraId="4D6B6917" w14:textId="0167F4BA"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sin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es decir, profesores a ‘Contrato’ deben tener al menos una materia otorgada.</w:t>
      </w:r>
    </w:p>
    <w:p w14:paraId="527E4E91" w14:textId="1F274187"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asignaturas que conlleva 2 o más profesores.</w:t>
      </w:r>
    </w:p>
    <w:p w14:paraId="4009AB70" w14:textId="2093BDD1"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Dentro de la academia unos cuantos profesores tienen alta categoría para impartir clases a nivel superior.</w:t>
      </w:r>
    </w:p>
    <w:p w14:paraId="62EB4771" w14:textId="598BFEBC" w:rsidR="00C30949" w:rsidRDefault="00C3094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profesores encargados en áreas específicas</w:t>
      </w:r>
      <w:r w:rsidR="00376ACE">
        <w:rPr>
          <w:rFonts w:ascii="Garamond" w:eastAsia="Garamond" w:hAnsi="Garamond" w:cs="Garamond"/>
          <w:color w:val="000000"/>
          <w:sz w:val="23"/>
          <w:szCs w:val="23"/>
        </w:rPr>
        <w:t xml:space="preserve"> que no deben encargarse de otra área si no corresponde</w:t>
      </w:r>
      <w:r>
        <w:rPr>
          <w:rFonts w:ascii="Garamond" w:eastAsia="Garamond" w:hAnsi="Garamond" w:cs="Garamond"/>
          <w:color w:val="000000"/>
          <w:sz w:val="23"/>
          <w:szCs w:val="23"/>
        </w:rPr>
        <w:t>, por ejemplo:</w:t>
      </w:r>
    </w:p>
    <w:p w14:paraId="54AF073C" w14:textId="0836DAC7"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cuerdas</w:t>
      </w:r>
    </w:p>
    <w:p w14:paraId="60669D5C" w14:textId="5498202A"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Piano</w:t>
      </w:r>
    </w:p>
    <w:p w14:paraId="65BEF442" w14:textId="7CEEA126"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Vientos</w:t>
      </w:r>
    </w:p>
    <w:p w14:paraId="19BF7A03" w14:textId="44748E0F" w:rsidR="00C30949"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Guitarra</w:t>
      </w:r>
    </w:p>
    <w:p w14:paraId="6BF1180F" w14:textId="4B7285A1" w:rsidR="00376ACE"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Canto</w:t>
      </w:r>
    </w:p>
    <w:p w14:paraId="7C5B72D3" w14:textId="0910FA0E" w:rsidR="00714498" w:rsidRDefault="00376ACE" w:rsidP="00714498">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Percusión</w:t>
      </w:r>
    </w:p>
    <w:p w14:paraId="51BEB44F" w14:textId="3CFED86A" w:rsidR="00714498" w:rsidRPr="00714498" w:rsidRDefault="00714498" w:rsidP="0071449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La academia tiene la tradición de tener meterías específicas en horarios específicos.</w:t>
      </w:r>
    </w:p>
    <w:p w14:paraId="7DAF683A" w14:textId="6F6EC93D" w:rsidR="00796692" w:rsidRDefault="00796692"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 xml:space="preserve">Restricciones </w:t>
      </w:r>
      <w:r>
        <w:rPr>
          <w:rFonts w:ascii="Garamond" w:eastAsia="Garamond" w:hAnsi="Garamond" w:cs="Garamond"/>
          <w:b/>
          <w:bCs/>
          <w:color w:val="000000"/>
          <w:sz w:val="23"/>
          <w:szCs w:val="23"/>
        </w:rPr>
        <w:t>blandas</w:t>
      </w:r>
      <w:r w:rsidRPr="004E2956">
        <w:rPr>
          <w:rFonts w:ascii="Garamond" w:eastAsia="Garamond" w:hAnsi="Garamond" w:cs="Garamond"/>
          <w:b/>
          <w:bCs/>
          <w:color w:val="000000"/>
          <w:sz w:val="23"/>
          <w:szCs w:val="23"/>
        </w:rPr>
        <w:t>:</w:t>
      </w:r>
      <w:r w:rsidRPr="004E2956">
        <w:rPr>
          <w:rFonts w:ascii="Garamond" w:eastAsia="Garamond" w:hAnsi="Garamond" w:cs="Garamond"/>
          <w:color w:val="000000"/>
          <w:sz w:val="23"/>
          <w:szCs w:val="23"/>
        </w:rPr>
        <w:t xml:space="preserve"> </w:t>
      </w:r>
      <w:r w:rsidRPr="00796692">
        <w:rPr>
          <w:rFonts w:ascii="Garamond" w:eastAsia="Garamond" w:hAnsi="Garamond" w:cs="Garamond"/>
          <w:color w:val="000000"/>
          <w:sz w:val="23"/>
          <w:szCs w:val="23"/>
        </w:rPr>
        <w:t>Son objetivos deseables, pero no imprescindibles. Algunos ejemplos son</w:t>
      </w:r>
      <w:r w:rsidRPr="004E2956">
        <w:rPr>
          <w:rFonts w:ascii="Garamond" w:eastAsia="Garamond" w:hAnsi="Garamond" w:cs="Garamond"/>
          <w:color w:val="000000"/>
          <w:sz w:val="23"/>
          <w:szCs w:val="23"/>
        </w:rPr>
        <w:t>:</w:t>
      </w:r>
    </w:p>
    <w:p w14:paraId="3A73AF46" w14:textId="446F3EA8"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Minimizar huecos en los horarios.</w:t>
      </w:r>
    </w:p>
    <w:p w14:paraId="0317D631" w14:textId="746B8E0B"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Priorizar las preferencias horarias de los involucrados.</w:t>
      </w:r>
    </w:p>
    <w:p w14:paraId="2CFBB01C" w14:textId="70A39E06" w:rsidR="00DA3739"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796692">
        <w:rPr>
          <w:rFonts w:ascii="Garamond" w:eastAsia="Garamond" w:hAnsi="Garamond" w:cs="Garamond"/>
          <w:color w:val="000000"/>
          <w:sz w:val="23"/>
          <w:szCs w:val="23"/>
        </w:rPr>
        <w:t>Optimizar el uso de salas con características acústicas específicas.</w:t>
      </w:r>
    </w:p>
    <w:p w14:paraId="4FF25227" w14:textId="050063C2" w:rsidR="00DA3739" w:rsidRP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pueden exceder las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si requiere.</w:t>
      </w:r>
    </w:p>
    <w:p w14:paraId="21AC10F9" w14:textId="150633E2" w:rsidR="003C37FF" w:rsidRPr="00F422FC" w:rsidRDefault="003C37FF" w:rsidP="00F422FC">
      <w:pPr>
        <w:pStyle w:val="Ttulo3"/>
        <w:rPr>
          <w:sz w:val="24"/>
          <w:szCs w:val="24"/>
        </w:rPr>
      </w:pPr>
      <w:bookmarkStart w:id="23" w:name="_Toc195598644"/>
      <w:r w:rsidRPr="00F422FC">
        <w:rPr>
          <w:sz w:val="24"/>
          <w:szCs w:val="24"/>
        </w:rPr>
        <w:t xml:space="preserve">Complejidad </w:t>
      </w:r>
      <w:r w:rsidR="00453E82">
        <w:rPr>
          <w:sz w:val="24"/>
          <w:szCs w:val="24"/>
        </w:rPr>
        <w:t>computacional del problema</w:t>
      </w:r>
      <w:bookmarkEnd w:id="23"/>
    </w:p>
    <w:p w14:paraId="6113D73A" w14:textId="0109A152" w:rsidR="003C37FF"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El </w:t>
      </w:r>
      <w:proofErr w:type="spellStart"/>
      <w:r w:rsidRPr="00F422FC">
        <w:rPr>
          <w:rFonts w:ascii="Garamond" w:hAnsi="Garamond"/>
          <w:sz w:val="23"/>
          <w:szCs w:val="23"/>
        </w:rPr>
        <w:t>timetabling</w:t>
      </w:r>
      <w:proofErr w:type="spellEnd"/>
      <w:r w:rsidR="00183E33">
        <w:rPr>
          <w:rFonts w:ascii="Garamond" w:hAnsi="Garamond"/>
          <w:sz w:val="23"/>
          <w:szCs w:val="23"/>
        </w:rPr>
        <w:t xml:space="preserve"> </w:t>
      </w:r>
      <w:proofErr w:type="spellStart"/>
      <w:r w:rsidR="00183E33">
        <w:rPr>
          <w:rFonts w:ascii="Garamond" w:hAnsi="Garamond"/>
          <w:sz w:val="23"/>
          <w:szCs w:val="23"/>
        </w:rPr>
        <w:t>problem</w:t>
      </w:r>
      <w:proofErr w:type="spellEnd"/>
      <w:r w:rsidRPr="00F422FC">
        <w:rPr>
          <w:rFonts w:ascii="Garamond" w:hAnsi="Garamond"/>
          <w:sz w:val="23"/>
          <w:szCs w:val="23"/>
        </w:rPr>
        <w:t xml:space="preserve"> pertenece a la clase de problemas NP-</w:t>
      </w:r>
      <w:proofErr w:type="spellStart"/>
      <w:r w:rsidRPr="00F422FC">
        <w:rPr>
          <w:rFonts w:ascii="Garamond" w:hAnsi="Garamond"/>
          <w:sz w:val="23"/>
          <w:szCs w:val="23"/>
        </w:rPr>
        <w:t>hard</w:t>
      </w:r>
      <w:proofErr w:type="spellEnd"/>
      <w:r w:rsidRPr="00F422FC">
        <w:rPr>
          <w:rFonts w:ascii="Garamond" w:hAnsi="Garamond"/>
          <w:sz w:val="23"/>
          <w:szCs w:val="23"/>
        </w:rPr>
        <w:t xml:space="preserve"> (Lewis, 2008), lo que implica que el tiempo computacional necesario para encontrar una solución óptima crece exponencialmente con el tamaño del problema. Esta complejidad es particularmente evidente en el contexto de la Academia Nacional de Música "Man </w:t>
      </w:r>
      <w:proofErr w:type="spellStart"/>
      <w:r w:rsidRPr="00F422FC">
        <w:rPr>
          <w:rFonts w:ascii="Garamond" w:hAnsi="Garamond"/>
          <w:sz w:val="23"/>
          <w:szCs w:val="23"/>
        </w:rPr>
        <w:t>Cesped</w:t>
      </w:r>
      <w:proofErr w:type="spellEnd"/>
      <w:r w:rsidRPr="00F422FC">
        <w:rPr>
          <w:rFonts w:ascii="Garamond" w:hAnsi="Garamond"/>
          <w:sz w:val="23"/>
          <w:szCs w:val="23"/>
        </w:rPr>
        <w:t>"</w:t>
      </w:r>
      <w:r w:rsidR="00F422FC">
        <w:rPr>
          <w:rFonts w:ascii="Garamond" w:hAnsi="Garamond"/>
          <w:sz w:val="23"/>
          <w:szCs w:val="23"/>
        </w:rPr>
        <w:t xml:space="preserve"> </w:t>
      </w:r>
      <w:r w:rsidRPr="00F422FC">
        <w:rPr>
          <w:rFonts w:ascii="Garamond" w:hAnsi="Garamond"/>
          <w:sz w:val="23"/>
          <w:szCs w:val="23"/>
        </w:rPr>
        <w:t>donde intervienen múltiples variables:</w:t>
      </w:r>
    </w:p>
    <w:p w14:paraId="38393229" w14:textId="416816E5" w:rsidR="001C6B66" w:rsidRPr="00F422FC" w:rsidRDefault="001C6B66" w:rsidP="004E53EE">
      <w:pPr>
        <w:pStyle w:val="NormalWeb"/>
        <w:spacing w:line="276" w:lineRule="auto"/>
        <w:jc w:val="both"/>
        <w:rPr>
          <w:rFonts w:ascii="Garamond" w:hAnsi="Garamond"/>
          <w:sz w:val="23"/>
          <w:szCs w:val="23"/>
        </w:rPr>
      </w:pPr>
      <w:r w:rsidRPr="001C6B66">
        <w:rPr>
          <w:rFonts w:ascii="Garamond" w:hAnsi="Garamond"/>
          <w:b/>
          <w:bCs/>
          <w:sz w:val="23"/>
          <w:szCs w:val="23"/>
          <w:lang w:val="es-ES"/>
        </w:rPr>
        <w:t>Tamaño del espacio de búsqueda</w:t>
      </w:r>
      <w:r w:rsidRPr="001C6B66">
        <w:rPr>
          <w:rFonts w:ascii="Garamond" w:hAnsi="Garamond"/>
          <w:sz w:val="23"/>
          <w:szCs w:val="23"/>
          <w:lang w:val="es-ES"/>
        </w:rPr>
        <w:t xml:space="preserve">: Si denotamos por P el número de períodos, A el número de aulas, y </w:t>
      </w:r>
      <w:proofErr w:type="spellStart"/>
      <w:r w:rsidRPr="001C6B66">
        <w:rPr>
          <w:rFonts w:ascii="Garamond" w:hAnsi="Garamond"/>
          <w:sz w:val="23"/>
          <w:szCs w:val="23"/>
          <w:lang w:val="es-ES"/>
        </w:rPr>
        <w:t>D el</w:t>
      </w:r>
      <w:proofErr w:type="spellEnd"/>
      <w:r w:rsidRPr="001C6B66">
        <w:rPr>
          <w:rFonts w:ascii="Garamond" w:hAnsi="Garamond"/>
          <w:sz w:val="23"/>
          <w:szCs w:val="23"/>
          <w:lang w:val="es-ES"/>
        </w:rPr>
        <w:t xml:space="preserve"> número de profesores, el número total de posibles asignaciones es del orden de O(P×A×D), lo que puede resultar en millones de configuraciones posibles incluso para instituciones medianas como la academia (</w:t>
      </w:r>
      <w:proofErr w:type="spellStart"/>
      <w:r w:rsidRPr="001C6B66">
        <w:rPr>
          <w:rFonts w:ascii="Garamond" w:hAnsi="Garamond"/>
          <w:sz w:val="23"/>
          <w:szCs w:val="23"/>
          <w:lang w:val="es-ES"/>
        </w:rPr>
        <w:t>Tripathy</w:t>
      </w:r>
      <w:proofErr w:type="spellEnd"/>
      <w:r w:rsidRPr="001C6B66">
        <w:rPr>
          <w:rFonts w:ascii="Garamond" w:hAnsi="Garamond"/>
          <w:sz w:val="23"/>
          <w:szCs w:val="23"/>
          <w:lang w:val="es-ES"/>
        </w:rPr>
        <w:t>, 1984).</w:t>
      </w:r>
      <w:r>
        <w:rPr>
          <w:rFonts w:ascii="Garamond" w:hAnsi="Garamond"/>
          <w:sz w:val="23"/>
          <w:szCs w:val="23"/>
          <w:lang w:val="es-ES"/>
        </w:rPr>
        <w:t xml:space="preserve"> Por ejemplo:</w:t>
      </w:r>
    </w:p>
    <w:p w14:paraId="5134C3C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estudiantes (clasificados por niveles e instrumentos)</w:t>
      </w:r>
    </w:p>
    <w:p w14:paraId="704899B6"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profesores (con especialidades específicas)</w:t>
      </w:r>
    </w:p>
    <w:p w14:paraId="2C3DE031"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lastRenderedPageBreak/>
        <w:t>Cantidad de salas disponibles (con características acústicas y equipamiento variado)</w:t>
      </w:r>
    </w:p>
    <w:p w14:paraId="5CCE820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Tipos de clases (teóricas, prácticas, ensayos grupales)</w:t>
      </w:r>
    </w:p>
    <w:p w14:paraId="5C7C8ED5" w14:textId="77777777" w:rsidR="001C6B66" w:rsidRDefault="001C6B66" w:rsidP="00807705">
      <w:pPr>
        <w:numPr>
          <w:ilvl w:val="0"/>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 xml:space="preserve">Número de periodos, en este caso 3: </w:t>
      </w:r>
      <w:r w:rsidR="003C37FF" w:rsidRPr="00F422FC">
        <w:rPr>
          <w:rFonts w:ascii="Garamond" w:hAnsi="Garamond"/>
          <w:sz w:val="23"/>
          <w:szCs w:val="23"/>
        </w:rPr>
        <w:t xml:space="preserve"> </w:t>
      </w:r>
    </w:p>
    <w:p w14:paraId="331820EC" w14:textId="37B56E9C"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F422FC">
        <w:rPr>
          <w:rFonts w:ascii="Garamond" w:hAnsi="Garamond"/>
          <w:sz w:val="23"/>
          <w:szCs w:val="23"/>
        </w:rPr>
        <w:t>arde (15:00 – 18:00)</w:t>
      </w:r>
      <w:r>
        <w:rPr>
          <w:rFonts w:ascii="Garamond" w:hAnsi="Garamond"/>
          <w:sz w:val="23"/>
          <w:szCs w:val="23"/>
        </w:rPr>
        <w:t>.</w:t>
      </w:r>
    </w:p>
    <w:p w14:paraId="067790E9" w14:textId="67440660"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3C37FF" w:rsidRPr="00F422FC">
        <w:rPr>
          <w:rFonts w:ascii="Garamond" w:hAnsi="Garamond"/>
          <w:sz w:val="23"/>
          <w:szCs w:val="23"/>
        </w:rPr>
        <w:t>arde</w:t>
      </w:r>
      <w:r w:rsidR="00F422FC">
        <w:rPr>
          <w:rFonts w:ascii="Garamond" w:hAnsi="Garamond"/>
          <w:sz w:val="23"/>
          <w:szCs w:val="23"/>
        </w:rPr>
        <w:t>/noche (15:00 – 19:00)</w:t>
      </w:r>
      <w:r>
        <w:rPr>
          <w:rFonts w:ascii="Garamond" w:hAnsi="Garamond"/>
          <w:sz w:val="23"/>
          <w:szCs w:val="23"/>
        </w:rPr>
        <w:t>.</w:t>
      </w:r>
    </w:p>
    <w:p w14:paraId="79602D26" w14:textId="5604CCCE" w:rsidR="003C37FF" w:rsidRPr="00F422FC"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N</w:t>
      </w:r>
      <w:r w:rsidR="003C37FF" w:rsidRPr="00F422FC">
        <w:rPr>
          <w:rFonts w:ascii="Garamond" w:hAnsi="Garamond"/>
          <w:sz w:val="23"/>
          <w:szCs w:val="23"/>
        </w:rPr>
        <w:t>oche</w:t>
      </w:r>
      <w:r w:rsidR="00F422FC">
        <w:rPr>
          <w:rFonts w:ascii="Garamond" w:hAnsi="Garamond"/>
          <w:sz w:val="23"/>
          <w:szCs w:val="23"/>
        </w:rPr>
        <w:t xml:space="preserve"> (17:00 – 21:00</w:t>
      </w:r>
      <w:r w:rsidR="003C37FF" w:rsidRPr="00F422FC">
        <w:rPr>
          <w:rFonts w:ascii="Garamond" w:hAnsi="Garamond"/>
          <w:sz w:val="23"/>
          <w:szCs w:val="23"/>
        </w:rPr>
        <w:t>)</w:t>
      </w:r>
      <w:r w:rsidR="00F422FC">
        <w:rPr>
          <w:rFonts w:ascii="Garamond" w:hAnsi="Garamond"/>
          <w:sz w:val="23"/>
          <w:szCs w:val="23"/>
        </w:rPr>
        <w:t>.</w:t>
      </w:r>
    </w:p>
    <w:p w14:paraId="142909B5" w14:textId="19E899CE" w:rsidR="003C37FF" w:rsidRPr="00F422FC"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La combinatoria resultante hace que el espacio de soluciones sea extremadamente amplio. </w:t>
      </w:r>
      <w:r w:rsidR="001C6B66">
        <w:rPr>
          <w:rFonts w:ascii="Garamond" w:hAnsi="Garamond"/>
          <w:sz w:val="23"/>
          <w:szCs w:val="23"/>
        </w:rPr>
        <w:t>S</w:t>
      </w:r>
      <w:r w:rsidRPr="00F422FC">
        <w:rPr>
          <w:rFonts w:ascii="Garamond" w:hAnsi="Garamond"/>
          <w:sz w:val="23"/>
          <w:szCs w:val="23"/>
        </w:rPr>
        <w:t xml:space="preserve"> la academia tiene 20 profesores, 15 salas y 40 franjas horarias semanales, existen potencialmente 20 × 15 × 40 = 12,000 asignaciones posibles solo para una clase. Considerando cientos de clases, las posibles configuraciones de horarios superan fácilmente los millones, lo que justifica el uso de heurísticas como los algoritmos genéticos (</w:t>
      </w:r>
      <w:proofErr w:type="spellStart"/>
      <w:r w:rsidRPr="00F422FC">
        <w:rPr>
          <w:rFonts w:ascii="Garamond" w:hAnsi="Garamond"/>
          <w:sz w:val="23"/>
          <w:szCs w:val="23"/>
        </w:rPr>
        <w:t>Pillay</w:t>
      </w:r>
      <w:proofErr w:type="spellEnd"/>
      <w:r w:rsidRPr="00F422FC">
        <w:rPr>
          <w:rFonts w:ascii="Garamond" w:hAnsi="Garamond"/>
          <w:sz w:val="23"/>
          <w:szCs w:val="23"/>
        </w:rPr>
        <w:t>, 2014).</w:t>
      </w:r>
    </w:p>
    <w:p w14:paraId="056614C9" w14:textId="0D3E7ABC" w:rsidR="003C37FF" w:rsidRPr="00F422FC" w:rsidRDefault="00B22142" w:rsidP="004E53EE">
      <w:pPr>
        <w:pStyle w:val="Ttulo2"/>
        <w:ind w:left="567"/>
        <w:jc w:val="both"/>
      </w:pPr>
      <w:bookmarkStart w:id="24" w:name="_Toc195598645"/>
      <w:r>
        <w:t>Jerarquía de clases de complejidad</w:t>
      </w:r>
      <w:bookmarkEnd w:id="24"/>
    </w:p>
    <w:p w14:paraId="30622106" w14:textId="5FB8137C" w:rsidR="00B22142" w:rsidRDefault="00B22142" w:rsidP="00B22142">
      <w:pPr>
        <w:pStyle w:val="NormalWeb"/>
        <w:spacing w:line="276" w:lineRule="auto"/>
        <w:jc w:val="both"/>
        <w:rPr>
          <w:rFonts w:ascii="Garamond" w:hAnsi="Garamond"/>
          <w:sz w:val="23"/>
          <w:szCs w:val="23"/>
          <w:lang w:val="es-ES"/>
        </w:rPr>
      </w:pPr>
      <w:r w:rsidRPr="00B22142">
        <w:rPr>
          <w:rFonts w:ascii="Garamond" w:hAnsi="Garamond"/>
          <w:sz w:val="23"/>
          <w:szCs w:val="23"/>
          <w:lang w:val="es-ES"/>
        </w:rPr>
        <w:t>La teoría de la complejidad clasifica los problemas en diversas categorías según los recursos computacionales necesarios para su resolución (</w:t>
      </w:r>
      <w:proofErr w:type="spellStart"/>
      <w:r w:rsidRPr="00B22142">
        <w:rPr>
          <w:rFonts w:ascii="Garamond" w:hAnsi="Garamond"/>
          <w:sz w:val="23"/>
          <w:szCs w:val="23"/>
          <w:lang w:val="es-ES"/>
        </w:rPr>
        <w:t>Garey</w:t>
      </w:r>
      <w:proofErr w:type="spellEnd"/>
      <w:r w:rsidRPr="00B22142">
        <w:rPr>
          <w:rFonts w:ascii="Garamond" w:hAnsi="Garamond"/>
          <w:sz w:val="23"/>
          <w:szCs w:val="23"/>
          <w:lang w:val="es-ES"/>
        </w:rPr>
        <w:t xml:space="preserve"> &amp; Johnson, 1979):</w:t>
      </w:r>
    </w:p>
    <w:p w14:paraId="33D06BFE" w14:textId="2D423D49" w:rsidR="006E423E" w:rsidRPr="006E423E" w:rsidRDefault="006E423E" w:rsidP="006E423E">
      <w:pPr>
        <w:pStyle w:val="NormalWeb"/>
        <w:numPr>
          <w:ilvl w:val="0"/>
          <w:numId w:val="27"/>
        </w:numPr>
        <w:spacing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 </w:t>
      </w:r>
      <w:r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w:t>
      </w:r>
      <w:proofErr w:type="spellStart"/>
      <w:r w:rsidRPr="00B22142">
        <w:rPr>
          <w:rFonts w:ascii="Garamond" w:hAnsi="Garamond"/>
          <w:sz w:val="23"/>
          <w:szCs w:val="23"/>
          <w:lang w:val="es-ES"/>
        </w:rPr>
        <w:t>n^k</w:t>
      </w:r>
      <w:proofErr w:type="spellEnd"/>
      <w:r w:rsidRPr="00B22142">
        <w:rPr>
          <w:rFonts w:ascii="Garamond" w:hAnsi="Garamond"/>
          <w:sz w:val="23"/>
          <w:szCs w:val="23"/>
          <w:lang w:val="es-ES"/>
        </w:rPr>
        <w:t>) para alguna constante k, donde n es el tamaño de la entrada. Ejemplos incluyen la ordenación de números, la búsqueda binaria y el cálculo del máximo común divisor.</w:t>
      </w:r>
    </w:p>
    <w:p w14:paraId="33FB856E" w14:textId="24BE242B" w:rsidR="00B22142" w:rsidRDefault="005F7D93" w:rsidP="006E423E">
      <w:pPr>
        <w:pStyle w:val="NormalWeb"/>
        <w:numPr>
          <w:ilvl w:val="0"/>
          <w:numId w:val="27"/>
        </w:numPr>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P: </w:t>
      </w:r>
      <w:r w:rsidR="00B22142"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w:t>
      </w:r>
      <w:proofErr w:type="spellStart"/>
      <w:r w:rsidR="00B22142" w:rsidRPr="00B22142">
        <w:rPr>
          <w:rFonts w:ascii="Garamond" w:hAnsi="Garamond"/>
          <w:sz w:val="23"/>
          <w:szCs w:val="23"/>
          <w:lang w:val="es-ES"/>
        </w:rPr>
        <w:t>n^k</w:t>
      </w:r>
      <w:proofErr w:type="spellEnd"/>
      <w:r w:rsidR="00B22142" w:rsidRPr="00B22142">
        <w:rPr>
          <w:rFonts w:ascii="Garamond" w:hAnsi="Garamond"/>
          <w:sz w:val="23"/>
          <w:szCs w:val="23"/>
          <w:lang w:val="es-ES"/>
        </w:rPr>
        <w:t>) para alguna constante k, donde n es el tamaño de la entrada. Ejemplos incluyen la ordenación de números, la búsqueda binaria y el cálculo del máximo común divisor.</w:t>
      </w:r>
    </w:p>
    <w:p w14:paraId="61A226B3" w14:textId="443D929E" w:rsidR="00B22142" w:rsidRDefault="005F7D93" w:rsidP="006E423E">
      <w:pPr>
        <w:pStyle w:val="NormalWeb"/>
        <w:numPr>
          <w:ilvl w:val="0"/>
          <w:numId w:val="27"/>
        </w:numPr>
        <w:spacing w:before="120" w:beforeAutospacing="0"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w:t>
      </w:r>
      <w:r w:rsidRPr="005F7D93">
        <w:rPr>
          <w:rFonts w:ascii="Garamond" w:hAnsi="Garamond"/>
          <w:b/>
          <w:bCs/>
          <w:sz w:val="23"/>
          <w:szCs w:val="23"/>
          <w:lang w:val="es-ES"/>
        </w:rPr>
        <w:t xml:space="preserve">P: </w:t>
      </w:r>
      <w:r w:rsidR="00B22142" w:rsidRPr="00B22142">
        <w:rPr>
          <w:rFonts w:ascii="Garamond" w:hAnsi="Garamond"/>
          <w:sz w:val="23"/>
          <w:szCs w:val="23"/>
          <w:lang w:val="es-ES"/>
        </w:rPr>
        <w:t>Son problemas cuyas soluciones pueden verificarse en tiempo polinómico, aunque no necesariamente puedan encontrarse en dicho tiempo. Todo problema en P está también en NP, pero la gran cuestión abierta en ciencias de la computación es si P = NP.</w:t>
      </w:r>
    </w:p>
    <w:p w14:paraId="1803EF3D" w14:textId="3938F3AB" w:rsidR="00B22142" w:rsidRDefault="005F7D93" w:rsidP="006E423E">
      <w:pPr>
        <w:pStyle w:val="NormalWeb"/>
        <w:numPr>
          <w:ilvl w:val="0"/>
          <w:numId w:val="27"/>
        </w:numPr>
        <w:spacing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 xml:space="preserve">NP-Completos: </w:t>
      </w:r>
      <w:r w:rsidR="00B22142" w:rsidRPr="00B22142">
        <w:rPr>
          <w:rFonts w:ascii="Garamond" w:hAnsi="Garamond"/>
          <w:sz w:val="23"/>
          <w:szCs w:val="23"/>
          <w:lang w:val="es-ES"/>
        </w:rPr>
        <w:t xml:space="preserve">Son los problemas más "difíciles" dentro de la clase NP, en el sentido de que cualquier problema en NP puede reducirse a ellos en tiempo polinómico. Si se encontrara un algoritmo polinómico para resolver un problema NP-Completo, entonces todos los problemas en NP serían resolubles en tiempo polinómico, lo que implicaría que P = NP. Ejemplos clásicos incluyen el problema del viajante de comercio y el problema de la </w:t>
      </w:r>
      <w:proofErr w:type="spellStart"/>
      <w:r w:rsidR="00B22142" w:rsidRPr="00B22142">
        <w:rPr>
          <w:rFonts w:ascii="Garamond" w:hAnsi="Garamond"/>
          <w:sz w:val="23"/>
          <w:szCs w:val="23"/>
          <w:lang w:val="es-ES"/>
        </w:rPr>
        <w:t>satisfacibilidad</w:t>
      </w:r>
      <w:proofErr w:type="spellEnd"/>
      <w:r w:rsidR="00B22142" w:rsidRPr="00B22142">
        <w:rPr>
          <w:rFonts w:ascii="Garamond" w:hAnsi="Garamond"/>
          <w:sz w:val="23"/>
          <w:szCs w:val="23"/>
          <w:lang w:val="es-ES"/>
        </w:rPr>
        <w:t xml:space="preserve"> booleana (SAT).</w:t>
      </w:r>
    </w:p>
    <w:p w14:paraId="3F0BB722" w14:textId="125C0F9D" w:rsidR="0075190F" w:rsidRDefault="005F7D93" w:rsidP="006E423E">
      <w:pPr>
        <w:pStyle w:val="NormalWeb"/>
        <w:numPr>
          <w:ilvl w:val="0"/>
          <w:numId w:val="27"/>
        </w:numPr>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NP-</w:t>
      </w:r>
      <w:proofErr w:type="spellStart"/>
      <w:r>
        <w:rPr>
          <w:rFonts w:ascii="Garamond" w:hAnsi="Garamond"/>
          <w:b/>
          <w:bCs/>
          <w:sz w:val="23"/>
          <w:szCs w:val="23"/>
          <w:lang w:val="es-ES"/>
        </w:rPr>
        <w:t>Hard</w:t>
      </w:r>
      <w:proofErr w:type="spellEnd"/>
      <w:r>
        <w:rPr>
          <w:rFonts w:ascii="Garamond" w:hAnsi="Garamond"/>
          <w:b/>
          <w:bCs/>
          <w:sz w:val="23"/>
          <w:szCs w:val="23"/>
          <w:lang w:val="es-ES"/>
        </w:rPr>
        <w:t>:</w:t>
      </w:r>
      <w:r w:rsidR="00906C36">
        <w:rPr>
          <w:rFonts w:ascii="Garamond" w:hAnsi="Garamond"/>
          <w:b/>
          <w:bCs/>
          <w:sz w:val="23"/>
          <w:szCs w:val="23"/>
          <w:lang w:val="es-ES"/>
        </w:rPr>
        <w:t xml:space="preserve"> </w:t>
      </w:r>
      <w:r w:rsidR="00B22142" w:rsidRPr="00B22142">
        <w:rPr>
          <w:rFonts w:ascii="Garamond" w:hAnsi="Garamond"/>
          <w:sz w:val="23"/>
          <w:szCs w:val="23"/>
          <w:lang w:val="es-ES"/>
        </w:rPr>
        <w:t>Son problemas al menos tan difíciles como los NP-Completos, pero que no necesariamente pertenecen a NP (es decir, verificar una solución podría no ser polinómico). Todos los problemas NP-Completos son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pero no todos los problemas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xml:space="preserve"> son NP-Completos.</w:t>
      </w:r>
    </w:p>
    <w:p w14:paraId="258A22CA" w14:textId="77777777" w:rsidR="0075190F" w:rsidRDefault="0075190F">
      <w:pPr>
        <w:rPr>
          <w:rFonts w:ascii="Garamond" w:eastAsia="Times New Roman" w:hAnsi="Garamond" w:cs="Times New Roman"/>
          <w:sz w:val="23"/>
          <w:szCs w:val="23"/>
        </w:rPr>
      </w:pPr>
      <w:r>
        <w:rPr>
          <w:rFonts w:ascii="Garamond" w:hAnsi="Garamond"/>
          <w:sz w:val="23"/>
          <w:szCs w:val="23"/>
        </w:rPr>
        <w:br w:type="page"/>
      </w:r>
    </w:p>
    <w:p w14:paraId="382F657F" w14:textId="77777777" w:rsidR="00B22142" w:rsidRDefault="00B22142" w:rsidP="00B22142">
      <w:pPr>
        <w:pStyle w:val="NormalWeb"/>
        <w:spacing w:line="276" w:lineRule="auto"/>
        <w:jc w:val="both"/>
        <w:rPr>
          <w:rFonts w:ascii="Garamond" w:hAnsi="Garamond"/>
          <w:sz w:val="23"/>
          <w:szCs w:val="23"/>
          <w:lang w:val="es-ES"/>
        </w:rPr>
      </w:pPr>
    </w:p>
    <w:p w14:paraId="3A8833AA" w14:textId="1542C512" w:rsidR="005F7D93" w:rsidRDefault="005F7D93" w:rsidP="00B22142">
      <w:pPr>
        <w:pStyle w:val="NormalWeb"/>
        <w:spacing w:line="276" w:lineRule="auto"/>
        <w:jc w:val="both"/>
        <w:rPr>
          <w:rFonts w:ascii="Garamond" w:hAnsi="Garamond"/>
          <w:i/>
          <w:iCs/>
          <w:sz w:val="23"/>
          <w:szCs w:val="23"/>
          <w:lang w:val="es-ES"/>
        </w:rPr>
      </w:pPr>
      <w:r w:rsidRPr="005F7D93">
        <w:rPr>
          <w:rFonts w:ascii="Garamond" w:hAnsi="Garamond"/>
          <w:i/>
          <w:iCs/>
          <w:sz w:val="23"/>
          <w:szCs w:val="23"/>
          <w:lang w:val="es-ES"/>
        </w:rPr>
        <w:t xml:space="preserve">La Figura </w:t>
      </w:r>
      <w:r w:rsidR="00C129ED">
        <w:rPr>
          <w:rFonts w:ascii="Garamond" w:hAnsi="Garamond"/>
          <w:i/>
          <w:iCs/>
          <w:sz w:val="23"/>
          <w:szCs w:val="23"/>
          <w:lang w:val="es-ES"/>
        </w:rPr>
        <w:t>2-</w:t>
      </w:r>
      <w:r w:rsidR="006E423E">
        <w:rPr>
          <w:rFonts w:ascii="Garamond" w:hAnsi="Garamond"/>
          <w:i/>
          <w:iCs/>
          <w:sz w:val="23"/>
          <w:szCs w:val="23"/>
          <w:lang w:val="es-ES"/>
        </w:rPr>
        <w:t>1</w:t>
      </w:r>
      <w:r w:rsidRPr="005F7D93">
        <w:rPr>
          <w:rFonts w:ascii="Garamond" w:hAnsi="Garamond"/>
          <w:i/>
          <w:iCs/>
          <w:sz w:val="23"/>
          <w:szCs w:val="23"/>
          <w:lang w:val="es-ES"/>
        </w:rPr>
        <w:t xml:space="preserve"> ilustra las relaciones entre estas clases de complejidad, bajo la suposición comúnmente aceptada de que P ≠ NP.</w:t>
      </w:r>
    </w:p>
    <w:p w14:paraId="302AF0F0" w14:textId="12852470" w:rsidR="0075190F" w:rsidRDefault="0075190F" w:rsidP="0075190F">
      <w:pPr>
        <w:pStyle w:val="NormalWeb"/>
        <w:spacing w:line="276" w:lineRule="auto"/>
        <w:jc w:val="center"/>
        <w:rPr>
          <w:rFonts w:ascii="Garamond" w:hAnsi="Garamond"/>
          <w:i/>
          <w:iCs/>
          <w:sz w:val="23"/>
          <w:szCs w:val="23"/>
          <w:lang w:val="es-ES"/>
        </w:rPr>
      </w:pPr>
      <w:r>
        <w:rPr>
          <w:rFonts w:ascii="Garamond" w:hAnsi="Garamond"/>
          <w:i/>
          <w:iCs/>
          <w:noProof/>
          <w:sz w:val="23"/>
          <w:szCs w:val="23"/>
          <w:lang w:val="es-ES"/>
        </w:rPr>
        <w:drawing>
          <wp:inline distT="0" distB="0" distL="0" distR="0" wp14:anchorId="61CAC4CD" wp14:editId="19DD7C5E">
            <wp:extent cx="3641697" cy="22760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0180" cy="2281363"/>
                    </a:xfrm>
                    <a:prstGeom prst="rect">
                      <a:avLst/>
                    </a:prstGeom>
                    <a:noFill/>
                    <a:ln>
                      <a:noFill/>
                    </a:ln>
                  </pic:spPr>
                </pic:pic>
              </a:graphicData>
            </a:graphic>
          </wp:inline>
        </w:drawing>
      </w:r>
    </w:p>
    <w:p w14:paraId="5D64C2E3" w14:textId="4F2CDD09" w:rsid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t>Figura 2-</w:t>
      </w:r>
      <w:r w:rsidR="006E423E">
        <w:rPr>
          <w:b/>
          <w:color w:val="000000"/>
          <w:sz w:val="18"/>
          <w:szCs w:val="18"/>
        </w:rPr>
        <w:t>1</w:t>
      </w:r>
      <w:r>
        <w:rPr>
          <w:b/>
          <w:color w:val="000000"/>
          <w:sz w:val="18"/>
          <w:szCs w:val="18"/>
        </w:rPr>
        <w:t xml:space="preserve">: </w:t>
      </w:r>
      <w:r w:rsidRPr="005F7D93">
        <w:rPr>
          <w:b/>
          <w:color w:val="000000"/>
          <w:sz w:val="18"/>
          <w:szCs w:val="18"/>
        </w:rPr>
        <w:t>Relación entre las clases de complejidad P, NP, NP-Completo y NP-</w:t>
      </w:r>
      <w:proofErr w:type="spellStart"/>
      <w:r w:rsidRPr="005F7D93">
        <w:rPr>
          <w:b/>
          <w:color w:val="000000"/>
          <w:sz w:val="18"/>
          <w:szCs w:val="18"/>
        </w:rPr>
        <w:t>Hard</w:t>
      </w:r>
      <w:proofErr w:type="spellEnd"/>
      <w:r w:rsidRPr="005F7D93">
        <w:rPr>
          <w:b/>
          <w:color w:val="000000"/>
          <w:sz w:val="18"/>
          <w:szCs w:val="18"/>
        </w:rPr>
        <w:t>.</w:t>
      </w:r>
    </w:p>
    <w:p w14:paraId="56EED0AD" w14:textId="68F39346" w:rsidR="0075190F" w:rsidRPr="006571EB" w:rsidRDefault="005F7D93" w:rsidP="0075190F">
      <w:pPr>
        <w:pBdr>
          <w:top w:val="nil"/>
          <w:left w:val="nil"/>
          <w:bottom w:val="nil"/>
          <w:right w:val="nil"/>
          <w:between w:val="nil"/>
        </w:pBdr>
        <w:spacing w:line="276" w:lineRule="auto"/>
        <w:jc w:val="center"/>
        <w:rPr>
          <w:b/>
          <w:color w:val="000000"/>
          <w:sz w:val="18"/>
          <w:szCs w:val="18"/>
          <w:lang w:val="en-US"/>
        </w:rPr>
      </w:pPr>
      <w:r w:rsidRPr="006571EB">
        <w:rPr>
          <w:b/>
          <w:color w:val="000000"/>
          <w:sz w:val="18"/>
          <w:szCs w:val="18"/>
          <w:lang w:val="en-US"/>
        </w:rPr>
        <w:t xml:space="preserve">Fuente: </w:t>
      </w:r>
      <w:r w:rsidR="0075190F" w:rsidRPr="006571EB">
        <w:rPr>
          <w:b/>
          <w:color w:val="000000"/>
          <w:sz w:val="18"/>
          <w:szCs w:val="18"/>
          <w:lang w:val="en-US"/>
        </w:rPr>
        <w:t xml:space="preserve">Wikipedia contributors. (n.d.). </w:t>
      </w:r>
      <w:r w:rsidR="0075190F" w:rsidRPr="006571EB">
        <w:rPr>
          <w:b/>
          <w:i/>
          <w:iCs/>
          <w:color w:val="000000"/>
          <w:sz w:val="18"/>
          <w:szCs w:val="18"/>
          <w:lang w:val="en-US"/>
        </w:rPr>
        <w:t>NP-hardness</w:t>
      </w:r>
      <w:r w:rsidR="0075190F" w:rsidRPr="006571EB">
        <w:rPr>
          <w:b/>
          <w:color w:val="000000"/>
          <w:sz w:val="18"/>
          <w:szCs w:val="18"/>
          <w:lang w:val="en-US"/>
        </w:rPr>
        <w:t>.</w:t>
      </w:r>
    </w:p>
    <w:p w14:paraId="365216E1" w14:textId="22C8666C" w:rsidR="005F7D93" w:rsidRPr="006571EB" w:rsidRDefault="005F7D93" w:rsidP="005F7D93">
      <w:pPr>
        <w:pBdr>
          <w:top w:val="nil"/>
          <w:left w:val="nil"/>
          <w:bottom w:val="nil"/>
          <w:right w:val="nil"/>
          <w:between w:val="nil"/>
        </w:pBdr>
        <w:spacing w:line="276" w:lineRule="auto"/>
        <w:jc w:val="center"/>
        <w:rPr>
          <w:b/>
          <w:color w:val="000000"/>
          <w:sz w:val="18"/>
          <w:szCs w:val="18"/>
          <w:lang w:val="en-US"/>
        </w:rPr>
      </w:pPr>
    </w:p>
    <w:p w14:paraId="28837ED5" w14:textId="2EB6BE5E" w:rsidR="003C37FF" w:rsidRDefault="00906C36" w:rsidP="004E53EE">
      <w:pPr>
        <w:pStyle w:val="Ttulo2"/>
        <w:ind w:left="567"/>
        <w:jc w:val="both"/>
      </w:pPr>
      <w:bookmarkStart w:id="25" w:name="_Toc195598646"/>
      <w:r>
        <w:t xml:space="preserve">El problema de </w:t>
      </w:r>
      <w:r w:rsidR="00183E33">
        <w:t>horarios</w:t>
      </w:r>
      <w:r>
        <w:t xml:space="preserve"> como NP-</w:t>
      </w:r>
      <w:proofErr w:type="spellStart"/>
      <w:r>
        <w:t>Hard</w:t>
      </w:r>
      <w:bookmarkEnd w:id="25"/>
      <w:proofErr w:type="spellEnd"/>
    </w:p>
    <w:p w14:paraId="35644A50" w14:textId="3EB9F725"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 xml:space="preserve">El problema de </w:t>
      </w:r>
      <w:proofErr w:type="spellStart"/>
      <w:r w:rsidRPr="00906C36">
        <w:rPr>
          <w:rFonts w:ascii="Garamond" w:hAnsi="Garamond"/>
          <w:sz w:val="23"/>
          <w:szCs w:val="23"/>
          <w:lang w:val="es-ES"/>
        </w:rPr>
        <w:t>timetabling</w:t>
      </w:r>
      <w:proofErr w:type="spellEnd"/>
      <w:r w:rsidRPr="00906C36">
        <w:rPr>
          <w:rFonts w:ascii="Garamond" w:hAnsi="Garamond"/>
          <w:sz w:val="23"/>
          <w:szCs w:val="23"/>
          <w:lang w:val="es-ES"/>
        </w:rPr>
        <w:t xml:space="preserve"> en instituciones educativas ha sido demostrado como NP-</w:t>
      </w:r>
      <w:proofErr w:type="spellStart"/>
      <w:r w:rsidRPr="00906C36">
        <w:rPr>
          <w:rFonts w:ascii="Garamond" w:hAnsi="Garamond"/>
          <w:sz w:val="23"/>
          <w:szCs w:val="23"/>
          <w:lang w:val="es-ES"/>
        </w:rPr>
        <w:t>Hard</w:t>
      </w:r>
      <w:proofErr w:type="spellEnd"/>
      <w:r w:rsidRPr="00906C36">
        <w:rPr>
          <w:rFonts w:ascii="Garamond" w:hAnsi="Garamond"/>
          <w:sz w:val="23"/>
          <w:szCs w:val="23"/>
          <w:lang w:val="es-ES"/>
        </w:rPr>
        <w:t xml:space="preserve"> (</w:t>
      </w:r>
      <w:proofErr w:type="spellStart"/>
      <w:r w:rsidRPr="00906C36">
        <w:rPr>
          <w:rFonts w:ascii="Garamond" w:hAnsi="Garamond"/>
          <w:sz w:val="23"/>
          <w:szCs w:val="23"/>
          <w:lang w:val="es-ES"/>
        </w:rPr>
        <w:t>Schaerf</w:t>
      </w:r>
      <w:proofErr w:type="spellEnd"/>
      <w:r w:rsidRPr="00906C36">
        <w:rPr>
          <w:rFonts w:ascii="Garamond" w:hAnsi="Garamond"/>
          <w:sz w:val="23"/>
          <w:szCs w:val="23"/>
          <w:lang w:val="es-ES"/>
        </w:rPr>
        <w:t>, 1999; Cooper &amp; Kingston, 1996). Esto significa que:</w:t>
      </w:r>
    </w:p>
    <w:p w14:paraId="7F4B23E0" w14:textId="7D9A7BF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No se conocen algoritmos que lo resuelvan en tiempo polinómico.</w:t>
      </w:r>
    </w:p>
    <w:p w14:paraId="2A91C855" w14:textId="7CF37B5D"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Es extremadamente improbable que tales algoritmos existan.</w:t>
      </w:r>
    </w:p>
    <w:p w14:paraId="23D09433" w14:textId="0FC7B12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El tiempo necesario para encontrar una solución óptima crece exponencialmente con el tamaño del problema.</w:t>
      </w:r>
    </w:p>
    <w:p w14:paraId="4302F068" w14:textId="3CC7DFC2"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involucra múltiples dimensiones (profesores, aulas, períodos, estudiantes), cada una aumentando el espacio de búsqueda.</w:t>
      </w:r>
      <w:r w:rsidR="00DF571F">
        <w:rPr>
          <w:rFonts w:ascii="Garamond" w:hAnsi="Garamond"/>
          <w:sz w:val="23"/>
          <w:szCs w:val="23"/>
          <w:lang w:val="es-ES"/>
        </w:rPr>
        <w:t xml:space="preserve"> </w:t>
      </w:r>
      <w:r w:rsidR="00DF571F" w:rsidRPr="00DF571F">
        <w:rPr>
          <w:rFonts w:ascii="Garamond" w:hAnsi="Garamond"/>
          <w:sz w:val="23"/>
          <w:szCs w:val="23"/>
          <w:lang w:val="es-ES"/>
        </w:rPr>
        <w:t xml:space="preserve">Las restricciones sobre especialidades docentes, </w:t>
      </w:r>
      <w:r w:rsidR="00DF571F">
        <w:rPr>
          <w:rFonts w:ascii="Garamond" w:hAnsi="Garamond"/>
          <w:sz w:val="23"/>
          <w:szCs w:val="23"/>
          <w:lang w:val="es-ES"/>
        </w:rPr>
        <w:t xml:space="preserve">salas, </w:t>
      </w:r>
      <w:r w:rsidR="00DF571F" w:rsidRPr="00DF571F">
        <w:rPr>
          <w:rFonts w:ascii="Garamond" w:hAnsi="Garamond"/>
          <w:sz w:val="23"/>
          <w:szCs w:val="23"/>
          <w:lang w:val="es-ES"/>
        </w:rPr>
        <w:t>disponibilidad horaria</w:t>
      </w:r>
      <w:r w:rsidR="00DF571F">
        <w:rPr>
          <w:rFonts w:ascii="Garamond" w:hAnsi="Garamond"/>
          <w:sz w:val="23"/>
          <w:szCs w:val="23"/>
          <w:lang w:val="es-ES"/>
        </w:rPr>
        <w:t>, etc.</w:t>
      </w:r>
      <w:r w:rsidR="00DF571F" w:rsidRPr="00DF571F">
        <w:rPr>
          <w:rFonts w:ascii="Garamond" w:hAnsi="Garamond"/>
          <w:sz w:val="23"/>
          <w:szCs w:val="23"/>
          <w:lang w:val="es-ES"/>
        </w:rPr>
        <w:t xml:space="preserve"> interactúan de formas complejas</w:t>
      </w:r>
      <w:r w:rsidR="00DF571F">
        <w:rPr>
          <w:rFonts w:ascii="Garamond" w:hAnsi="Garamond"/>
          <w:sz w:val="23"/>
          <w:szCs w:val="23"/>
          <w:lang w:val="es-ES"/>
        </w:rPr>
        <w:t xml:space="preserve"> porque n</w:t>
      </w:r>
      <w:r w:rsidR="00DF571F" w:rsidRPr="00DF571F">
        <w:rPr>
          <w:rFonts w:ascii="Garamond" w:hAnsi="Garamond"/>
          <w:sz w:val="23"/>
          <w:szCs w:val="23"/>
          <w:lang w:val="es-ES"/>
        </w:rPr>
        <w:t>o basta con encontrar una solución factible; se busca optimizar simultáneamente la utilización de recursos, la satisfacción de preferencias y</w:t>
      </w:r>
      <w:r w:rsidR="00DF571F">
        <w:rPr>
          <w:rFonts w:ascii="Garamond" w:hAnsi="Garamond"/>
          <w:sz w:val="23"/>
          <w:szCs w:val="23"/>
          <w:lang w:val="es-ES"/>
        </w:rPr>
        <w:t xml:space="preserve"> otros criterios de calidad.</w:t>
      </w:r>
    </w:p>
    <w:p w14:paraId="102D71CE" w14:textId="2474BC0A" w:rsidR="00796692" w:rsidRDefault="00DF571F" w:rsidP="00180E99">
      <w:pPr>
        <w:pStyle w:val="NormalWeb"/>
        <w:spacing w:line="276" w:lineRule="auto"/>
        <w:jc w:val="both"/>
        <w:rPr>
          <w:rFonts w:ascii="Garamond" w:hAnsi="Garamond"/>
          <w:sz w:val="23"/>
          <w:szCs w:val="23"/>
          <w:lang w:val="es-ES"/>
        </w:rPr>
      </w:pPr>
      <w:r w:rsidRPr="00DF571F">
        <w:rPr>
          <w:rFonts w:ascii="Garamond" w:hAnsi="Garamond"/>
          <w:sz w:val="23"/>
          <w:szCs w:val="23"/>
          <w:lang w:val="es-ES"/>
        </w:rPr>
        <w:t>La clasificación como NP-</w:t>
      </w:r>
      <w:proofErr w:type="spellStart"/>
      <w:r w:rsidRPr="00DF571F">
        <w:rPr>
          <w:rFonts w:ascii="Garamond" w:hAnsi="Garamond"/>
          <w:sz w:val="23"/>
          <w:szCs w:val="23"/>
          <w:lang w:val="es-ES"/>
        </w:rPr>
        <w:t>Hard</w:t>
      </w:r>
      <w:proofErr w:type="spellEnd"/>
      <w:r w:rsidRPr="00DF571F">
        <w:rPr>
          <w:rFonts w:ascii="Garamond" w:hAnsi="Garamond"/>
          <w:sz w:val="23"/>
          <w:szCs w:val="23"/>
          <w:lang w:val="es-ES"/>
        </w:rPr>
        <w:t xml:space="preserve"> implica que, para problemas de tamaño real como el de la Academia (con decenas de profesores, aulas y </w:t>
      </w:r>
      <w:r>
        <w:rPr>
          <w:rFonts w:ascii="Garamond" w:hAnsi="Garamond"/>
          <w:sz w:val="23"/>
          <w:szCs w:val="23"/>
          <w:lang w:val="es-ES"/>
        </w:rPr>
        <w:t xml:space="preserve">demasiadas </w:t>
      </w:r>
      <w:r w:rsidRPr="00DF571F">
        <w:rPr>
          <w:rFonts w:ascii="Garamond" w:hAnsi="Garamond"/>
          <w:sz w:val="23"/>
          <w:szCs w:val="23"/>
          <w:lang w:val="es-ES"/>
        </w:rPr>
        <w:t>sesiones semanales), los métodos exactos que garantizan la optimalidad resultan computacionalmente inviables. Esto justifica el uso de métodos aproximados como los algoritmos genéticos que pueden encontrar soluciones de alta calidad en tiempos razonables, aunque sin garantizar la optimalidad absoluta.</w:t>
      </w:r>
    </w:p>
    <w:p w14:paraId="603394EB" w14:textId="7A595826" w:rsidR="00AC4471" w:rsidRDefault="002742E3" w:rsidP="00AC4471">
      <w:pPr>
        <w:pStyle w:val="Ttulo2"/>
        <w:ind w:left="567"/>
        <w:jc w:val="both"/>
      </w:pPr>
      <w:bookmarkStart w:id="26" w:name="_Toc195598647"/>
      <w:r>
        <w:lastRenderedPageBreak/>
        <w:t>A</w:t>
      </w:r>
      <w:r w:rsidR="00AC4471">
        <w:t>lgoritmos genéticos</w:t>
      </w:r>
      <w:bookmarkEnd w:id="26"/>
    </w:p>
    <w:p w14:paraId="3B2F1D8F" w14:textId="172BD5AA"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Los algoritmos genéticos son procedimientos adaptativos de búsqueda basados en el paradigma darwiniano de selección natural y evolución</w:t>
      </w:r>
      <w:r>
        <w:rPr>
          <w:rFonts w:ascii="Garamond" w:hAnsi="Garamond"/>
          <w:sz w:val="23"/>
          <w:szCs w:val="23"/>
        </w:rPr>
        <w:t xml:space="preserve"> que originalmente son propuestos </w:t>
      </w:r>
      <w:r w:rsidRPr="002742E3">
        <w:rPr>
          <w:rFonts w:ascii="Garamond" w:hAnsi="Garamond"/>
          <w:sz w:val="23"/>
          <w:szCs w:val="23"/>
        </w:rPr>
        <w:t xml:space="preserve">por </w:t>
      </w:r>
      <w:proofErr w:type="spellStart"/>
      <w:r w:rsidRPr="002742E3">
        <w:rPr>
          <w:rFonts w:ascii="Garamond" w:hAnsi="Garamond"/>
          <w:sz w:val="23"/>
          <w:szCs w:val="23"/>
        </w:rPr>
        <w:t>Holland</w:t>
      </w:r>
      <w:proofErr w:type="spellEnd"/>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 xml:space="preserve">1975) y posteriormente desarrollados y popularizados por </w:t>
      </w:r>
      <w:r>
        <w:rPr>
          <w:rFonts w:ascii="Garamond" w:hAnsi="Garamond"/>
          <w:sz w:val="23"/>
          <w:szCs w:val="23"/>
        </w:rPr>
        <w:t>(</w:t>
      </w:r>
      <w:r w:rsidRPr="002742E3">
        <w:rPr>
          <w:rFonts w:ascii="Garamond" w:hAnsi="Garamond"/>
          <w:sz w:val="23"/>
          <w:szCs w:val="23"/>
        </w:rPr>
        <w:t>Goldberg</w:t>
      </w:r>
      <w:r>
        <w:rPr>
          <w:rFonts w:ascii="Garamond" w:hAnsi="Garamond"/>
          <w:sz w:val="23"/>
          <w:szCs w:val="23"/>
        </w:rPr>
        <w:t xml:space="preserve">, </w:t>
      </w:r>
      <w:r w:rsidRPr="002742E3">
        <w:rPr>
          <w:rFonts w:ascii="Garamond" w:hAnsi="Garamond"/>
          <w:sz w:val="23"/>
          <w:szCs w:val="23"/>
        </w:rPr>
        <w:t xml:space="preserve">1989). Su relevancia en problemas de optimización complejos como el </w:t>
      </w:r>
      <w:proofErr w:type="spellStart"/>
      <w:r w:rsidRPr="002742E3">
        <w:rPr>
          <w:rFonts w:ascii="Garamond" w:hAnsi="Garamond"/>
          <w:sz w:val="23"/>
          <w:szCs w:val="23"/>
        </w:rPr>
        <w:t>timetabling</w:t>
      </w:r>
      <w:proofErr w:type="spellEnd"/>
      <w:r w:rsidRPr="002742E3">
        <w:rPr>
          <w:rFonts w:ascii="Garamond" w:hAnsi="Garamond"/>
          <w:sz w:val="23"/>
          <w:szCs w:val="23"/>
        </w:rPr>
        <w:t xml:space="preserve"> educativo radica en su capacidad para navegar por espacios de soluciones extremadamente extensos, donde los métodos convencionales resultan computacionalmente prohibitivos.</w:t>
      </w:r>
    </w:p>
    <w:p w14:paraId="198DD044" w14:textId="0B94121D"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idea central de los algoritmos genéticos es mantener una población de soluciones candidatas, representadas mediante estructuras de datos llamadas "cromosomas", que evolucionan a lo largo de varias generaciones mediante la aplicación de operadores inspirados en procesos biológicos. </w:t>
      </w:r>
      <w:r w:rsidR="006E45F6">
        <w:rPr>
          <w:rFonts w:ascii="Garamond" w:hAnsi="Garamond"/>
          <w:sz w:val="23"/>
          <w:szCs w:val="23"/>
        </w:rPr>
        <w:t>El</w:t>
      </w:r>
      <w:r w:rsidRPr="002742E3">
        <w:rPr>
          <w:rFonts w:ascii="Garamond" w:hAnsi="Garamond"/>
          <w:sz w:val="23"/>
          <w:szCs w:val="23"/>
        </w:rPr>
        <w:t xml:space="preserve"> ciclo básico de un algoritmo genético como una secuencia de generaciones donde cada una implica: evaluación de aptitud, selección preferente de individuos más aptos, reproducción mediante operadores de cruce y mutación, y reemplazo de la población anterior. Este ciclo se repite hasta alcanzar un criterio de terminación, típicamente asociado con la calidad de la solución o con limitaciones de recursos computacionales</w:t>
      </w:r>
      <w:r w:rsidR="006E45F6">
        <w:rPr>
          <w:rFonts w:ascii="Garamond" w:hAnsi="Garamond"/>
          <w:sz w:val="23"/>
          <w:szCs w:val="23"/>
        </w:rPr>
        <w:t xml:space="preserve"> (Mitchell, 1996).</w:t>
      </w:r>
    </w:p>
    <w:p w14:paraId="66CC1406" w14:textId="57E0A95B" w:rsidR="00AC4471" w:rsidRPr="002742E3" w:rsidRDefault="00964389" w:rsidP="00AC4471">
      <w:pPr>
        <w:pStyle w:val="NormalWeb"/>
        <w:spacing w:line="276" w:lineRule="auto"/>
        <w:jc w:val="both"/>
        <w:rPr>
          <w:rFonts w:ascii="Garamond" w:hAnsi="Garamond"/>
          <w:sz w:val="23"/>
          <w:szCs w:val="23"/>
        </w:rPr>
      </w:pPr>
      <w:r>
        <w:rPr>
          <w:rFonts w:ascii="Garamond" w:hAnsi="Garamond"/>
          <w:sz w:val="23"/>
          <w:szCs w:val="23"/>
        </w:rPr>
        <w:t>Lo que hace distintivo a los</w:t>
      </w:r>
      <w:r w:rsidR="002742E3" w:rsidRPr="002742E3">
        <w:rPr>
          <w:rFonts w:ascii="Garamond" w:hAnsi="Garamond"/>
          <w:sz w:val="23"/>
          <w:szCs w:val="23"/>
        </w:rPr>
        <w:t xml:space="preserve"> algoritmos genéticos es su capacidad para explorar múltiples regiones del espacio de búsqueda simultáneamente</w:t>
      </w:r>
      <w:r>
        <w:rPr>
          <w:rFonts w:ascii="Garamond" w:hAnsi="Garamond"/>
          <w:sz w:val="23"/>
          <w:szCs w:val="23"/>
        </w:rPr>
        <w:t xml:space="preserve"> con el fin de equilibrar</w:t>
      </w:r>
      <w:r w:rsidR="002742E3" w:rsidRPr="002742E3">
        <w:rPr>
          <w:rFonts w:ascii="Garamond" w:hAnsi="Garamond"/>
          <w:sz w:val="23"/>
          <w:szCs w:val="23"/>
        </w:rPr>
        <w:t xml:space="preserve"> la exploración de áreas inexploradas con la explotación de regiones prometedoras. Esta característica los hace particularmente adecuados para problemas como el </w:t>
      </w:r>
      <w:proofErr w:type="spellStart"/>
      <w:r w:rsidR="002742E3" w:rsidRPr="002742E3">
        <w:rPr>
          <w:rFonts w:ascii="Garamond" w:hAnsi="Garamond"/>
          <w:sz w:val="23"/>
          <w:szCs w:val="23"/>
        </w:rPr>
        <w:t>timetabling</w:t>
      </w:r>
      <w:proofErr w:type="spellEnd"/>
      <w:r w:rsidR="002742E3" w:rsidRPr="002742E3">
        <w:rPr>
          <w:rFonts w:ascii="Garamond" w:hAnsi="Garamond"/>
          <w:sz w:val="23"/>
          <w:szCs w:val="23"/>
        </w:rPr>
        <w:t>, caracterizados por espacios de soluciones enormes con numerosos óptimos locales</w:t>
      </w:r>
      <w:r>
        <w:rPr>
          <w:rFonts w:ascii="Garamond" w:hAnsi="Garamond"/>
          <w:sz w:val="23"/>
          <w:szCs w:val="23"/>
        </w:rPr>
        <w:t xml:space="preserve"> (Davis, 1991)</w:t>
      </w:r>
    </w:p>
    <w:p w14:paraId="58BC7EEB" w14:textId="6F77E322" w:rsidR="00DA5DF4" w:rsidRDefault="002742E3" w:rsidP="00DA5DF4">
      <w:pPr>
        <w:pStyle w:val="Ttulo2"/>
        <w:ind w:left="567"/>
        <w:jc w:val="both"/>
      </w:pPr>
      <w:bookmarkStart w:id="27" w:name="_Toc195598648"/>
      <w:r>
        <w:t>Representación</w:t>
      </w:r>
      <w:r>
        <w:rPr>
          <w:lang w:val="es-BO"/>
        </w:rPr>
        <w:t xml:space="preserve"> cromosómica para problemas de </w:t>
      </w:r>
      <w:proofErr w:type="spellStart"/>
      <w:r>
        <w:rPr>
          <w:lang w:val="es-BO"/>
        </w:rPr>
        <w:t>timetabling</w:t>
      </w:r>
      <w:bookmarkEnd w:id="27"/>
      <w:proofErr w:type="spellEnd"/>
    </w:p>
    <w:p w14:paraId="23A5F4D8" w14:textId="13685030"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efectividad de un algoritmo genético depende crucialmente de la representación elegida para codificar las soluciones del problema. </w:t>
      </w:r>
      <w:proofErr w:type="spellStart"/>
      <w:r w:rsidRPr="002742E3">
        <w:rPr>
          <w:rFonts w:ascii="Garamond" w:hAnsi="Garamond"/>
          <w:sz w:val="23"/>
          <w:szCs w:val="23"/>
        </w:rPr>
        <w:t>Erben</w:t>
      </w:r>
      <w:proofErr w:type="spellEnd"/>
      <w:r w:rsidRPr="002742E3">
        <w:rPr>
          <w:rFonts w:ascii="Garamond" w:hAnsi="Garamond"/>
          <w:sz w:val="23"/>
          <w:szCs w:val="23"/>
        </w:rPr>
        <w:t xml:space="preserve"> y </w:t>
      </w:r>
      <w:proofErr w:type="spellStart"/>
      <w:r w:rsidRPr="002742E3">
        <w:rPr>
          <w:rFonts w:ascii="Garamond" w:hAnsi="Garamond"/>
          <w:sz w:val="23"/>
          <w:szCs w:val="23"/>
        </w:rPr>
        <w:t>Keppler</w:t>
      </w:r>
      <w:proofErr w:type="spellEnd"/>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1996) señalan que esta representación debe facilitar tanto la expresión de todas las soluciones posibles como la aplicación efectiva de los operadores genéticos.</w:t>
      </w:r>
    </w:p>
    <w:p w14:paraId="02385EF2" w14:textId="77777777" w:rsidR="00964389"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Para el problema de </w:t>
      </w:r>
      <w:proofErr w:type="spellStart"/>
      <w:r w:rsidRPr="002742E3">
        <w:rPr>
          <w:rFonts w:ascii="Garamond" w:hAnsi="Garamond"/>
          <w:sz w:val="23"/>
          <w:szCs w:val="23"/>
        </w:rPr>
        <w:t>timetabling</w:t>
      </w:r>
      <w:proofErr w:type="spellEnd"/>
      <w:r w:rsidRPr="002742E3">
        <w:rPr>
          <w:rFonts w:ascii="Garamond" w:hAnsi="Garamond"/>
          <w:sz w:val="23"/>
          <w:szCs w:val="23"/>
        </w:rPr>
        <w:t xml:space="preserve"> educativo, se han propuesto diversas representaciones</w:t>
      </w:r>
      <w:r w:rsidR="00964389">
        <w:rPr>
          <w:rFonts w:ascii="Garamond" w:hAnsi="Garamond"/>
          <w:sz w:val="23"/>
          <w:szCs w:val="23"/>
        </w:rPr>
        <w:t>:</w:t>
      </w:r>
    </w:p>
    <w:p w14:paraId="30AEC934" w14:textId="07710BF5"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 xml:space="preserve">Representación </w:t>
      </w:r>
      <w:r>
        <w:rPr>
          <w:rFonts w:ascii="Garamond" w:hAnsi="Garamond"/>
          <w:b/>
          <w:bCs/>
          <w:sz w:val="23"/>
          <w:szCs w:val="23"/>
        </w:rPr>
        <w:t>m</w:t>
      </w:r>
      <w:r w:rsidRPr="00964389">
        <w:rPr>
          <w:rFonts w:ascii="Garamond" w:hAnsi="Garamond"/>
          <w:b/>
          <w:bCs/>
          <w:sz w:val="23"/>
          <w:szCs w:val="23"/>
        </w:rPr>
        <w:t>atricial:</w:t>
      </w:r>
      <w:r w:rsidR="002742E3" w:rsidRPr="002742E3">
        <w:rPr>
          <w:rFonts w:ascii="Garamond" w:hAnsi="Garamond"/>
          <w:sz w:val="23"/>
          <w:szCs w:val="23"/>
        </w:rPr>
        <w:t xml:space="preserve"> </w:t>
      </w:r>
      <w:r>
        <w:rPr>
          <w:rFonts w:ascii="Garamond" w:hAnsi="Garamond"/>
          <w:sz w:val="23"/>
          <w:szCs w:val="23"/>
        </w:rPr>
        <w:t>Modela d</w:t>
      </w:r>
      <w:r w:rsidR="002742E3" w:rsidRPr="002742E3">
        <w:rPr>
          <w:rFonts w:ascii="Garamond" w:hAnsi="Garamond"/>
          <w:sz w:val="23"/>
          <w:szCs w:val="23"/>
        </w:rPr>
        <w:t>irectamente las asignaciones como una matriz tridimensional donde las dimensiones corresponden a períodos temporales, espacios físicos y recursos docentes. Esta representación permite visualizar fácilmente conflictos espaciotemporales, pero resulta computacionalmente costosa para problemas grandes debido a su dispersión</w:t>
      </w:r>
      <w:r>
        <w:rPr>
          <w:rFonts w:ascii="Garamond" w:hAnsi="Garamond"/>
          <w:sz w:val="23"/>
          <w:szCs w:val="23"/>
        </w:rPr>
        <w:t xml:space="preserve"> (</w:t>
      </w:r>
      <w:proofErr w:type="spellStart"/>
      <w:r>
        <w:rPr>
          <w:rFonts w:ascii="Garamond" w:hAnsi="Garamond"/>
          <w:sz w:val="23"/>
          <w:szCs w:val="23"/>
        </w:rPr>
        <w:t>Colorni</w:t>
      </w:r>
      <w:proofErr w:type="spellEnd"/>
      <w:r>
        <w:rPr>
          <w:rFonts w:ascii="Garamond" w:hAnsi="Garamond"/>
          <w:sz w:val="23"/>
          <w:szCs w:val="23"/>
        </w:rPr>
        <w:t>, 1991)</w:t>
      </w:r>
      <w:r w:rsidR="009504B3">
        <w:rPr>
          <w:rFonts w:ascii="Garamond" w:hAnsi="Garamond"/>
          <w:sz w:val="23"/>
          <w:szCs w:val="23"/>
        </w:rPr>
        <w:t>.</w:t>
      </w:r>
    </w:p>
    <w:p w14:paraId="3C69955A" w14:textId="215EDCAA"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Representación basada en eventos:</w:t>
      </w:r>
      <w:r>
        <w:rPr>
          <w:rFonts w:ascii="Garamond" w:hAnsi="Garamond"/>
          <w:sz w:val="23"/>
          <w:szCs w:val="23"/>
        </w:rPr>
        <w:t xml:space="preserve"> </w:t>
      </w:r>
      <w:r w:rsidR="009504B3">
        <w:rPr>
          <w:rFonts w:ascii="Garamond" w:hAnsi="Garamond"/>
          <w:sz w:val="23"/>
          <w:szCs w:val="23"/>
        </w:rPr>
        <w:t>Donde</w:t>
      </w:r>
      <w:r w:rsidR="002742E3" w:rsidRPr="002742E3">
        <w:rPr>
          <w:rFonts w:ascii="Garamond" w:hAnsi="Garamond"/>
          <w:sz w:val="23"/>
          <w:szCs w:val="23"/>
        </w:rPr>
        <w:t xml:space="preserve"> cada gen del cromosoma representa una actividad educativa y su valor codifica la asignación completa de recursos para dicha actividad. Esta representación garantiza que todas las actividades requeridas estén incluidas en la solución, aunque puede generar conflictos que requieran mecanismos de reparación</w:t>
      </w:r>
      <w:r w:rsidR="009504B3">
        <w:rPr>
          <w:rFonts w:ascii="Garamond" w:hAnsi="Garamond"/>
          <w:sz w:val="23"/>
          <w:szCs w:val="23"/>
        </w:rPr>
        <w:t xml:space="preserve"> (</w:t>
      </w:r>
      <w:proofErr w:type="spellStart"/>
      <w:r w:rsidR="009504B3">
        <w:rPr>
          <w:rFonts w:ascii="Garamond" w:hAnsi="Garamond"/>
          <w:sz w:val="23"/>
          <w:szCs w:val="23"/>
        </w:rPr>
        <w:t>Burke</w:t>
      </w:r>
      <w:proofErr w:type="spellEnd"/>
      <w:r w:rsidR="009504B3">
        <w:rPr>
          <w:rFonts w:ascii="Garamond" w:hAnsi="Garamond"/>
          <w:sz w:val="23"/>
          <w:szCs w:val="23"/>
        </w:rPr>
        <w:t xml:space="preserve"> et al., 2003).</w:t>
      </w:r>
    </w:p>
    <w:p w14:paraId="39935FC8" w14:textId="62E0328C" w:rsidR="002742E3" w:rsidRPr="002742E3" w:rsidRDefault="009504B3" w:rsidP="002742E3">
      <w:pPr>
        <w:pStyle w:val="NormalWeb"/>
        <w:spacing w:line="276" w:lineRule="auto"/>
        <w:jc w:val="both"/>
        <w:rPr>
          <w:rFonts w:ascii="Garamond" w:hAnsi="Garamond"/>
          <w:sz w:val="23"/>
          <w:szCs w:val="23"/>
        </w:rPr>
      </w:pPr>
      <w:r w:rsidRPr="00964389">
        <w:rPr>
          <w:rFonts w:ascii="Garamond" w:hAnsi="Garamond"/>
          <w:b/>
          <w:bCs/>
          <w:sz w:val="23"/>
          <w:szCs w:val="23"/>
        </w:rPr>
        <w:lastRenderedPageBreak/>
        <w:t xml:space="preserve">Representación basada en </w:t>
      </w:r>
      <w:r>
        <w:rPr>
          <w:rFonts w:ascii="Garamond" w:hAnsi="Garamond"/>
          <w:b/>
          <w:bCs/>
          <w:sz w:val="23"/>
          <w:szCs w:val="23"/>
        </w:rPr>
        <w:t>permutaciones</w:t>
      </w:r>
      <w:r w:rsidRPr="00964389">
        <w:rPr>
          <w:rFonts w:ascii="Garamond" w:hAnsi="Garamond"/>
          <w:b/>
          <w:bCs/>
          <w:sz w:val="23"/>
          <w:szCs w:val="23"/>
        </w:rPr>
        <w:t>:</w:t>
      </w:r>
      <w:r w:rsidR="006E292F">
        <w:rPr>
          <w:rFonts w:ascii="Garamond" w:hAnsi="Garamond"/>
          <w:b/>
          <w:bCs/>
          <w:sz w:val="23"/>
          <w:szCs w:val="23"/>
        </w:rPr>
        <w:t xml:space="preserve"> </w:t>
      </w:r>
      <w:r w:rsidR="006E292F">
        <w:rPr>
          <w:rFonts w:ascii="Garamond" w:hAnsi="Garamond"/>
          <w:sz w:val="23"/>
          <w:szCs w:val="23"/>
        </w:rPr>
        <w:t>El</w:t>
      </w:r>
      <w:r w:rsidR="002742E3" w:rsidRPr="002742E3">
        <w:rPr>
          <w:rFonts w:ascii="Garamond" w:hAnsi="Garamond"/>
          <w:sz w:val="23"/>
          <w:szCs w:val="23"/>
        </w:rPr>
        <w:t xml:space="preserve"> cromosoma codifica un orden de asignación para las actividades que posteriormente se procesa mediante un algoritmo constructivo. La efectividad de esta representación radica en que el orden de asignación puede impactar significativamente la calidad de la solución resultante</w:t>
      </w:r>
      <w:r>
        <w:rPr>
          <w:rFonts w:ascii="Garamond" w:hAnsi="Garamond"/>
          <w:sz w:val="23"/>
          <w:szCs w:val="23"/>
        </w:rPr>
        <w:t>. (</w:t>
      </w:r>
      <w:proofErr w:type="spellStart"/>
      <w:r>
        <w:rPr>
          <w:rFonts w:ascii="Garamond" w:hAnsi="Garamond"/>
          <w:sz w:val="23"/>
          <w:szCs w:val="23"/>
        </w:rPr>
        <w:t>Beligiannis</w:t>
      </w:r>
      <w:proofErr w:type="spellEnd"/>
      <w:r>
        <w:rPr>
          <w:rFonts w:ascii="Garamond" w:hAnsi="Garamond"/>
          <w:sz w:val="23"/>
          <w:szCs w:val="23"/>
        </w:rPr>
        <w:t xml:space="preserve"> et al., 2008)</w:t>
      </w:r>
    </w:p>
    <w:p w14:paraId="54496095" w14:textId="706A3A60" w:rsidR="00ED3A12"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elección entre estas representaciones debe considerar las particularidades del contexto educativo específico. Para academias musicales, por ejemplo, resulta crucial modelar adecuadamente la disponibilidad de salas con características acústicas especiales, la asignación de instrumentos compartidos entre estudiantes, y la coordinación de ensayos que requieren la participación simultánea de múltiples instrumentistas.</w:t>
      </w:r>
    </w:p>
    <w:p w14:paraId="61497278" w14:textId="17124682" w:rsidR="00C129ED" w:rsidRPr="0075190F" w:rsidRDefault="00C129ED" w:rsidP="0075190F">
      <w:pPr>
        <w:rPr>
          <w:rFonts w:ascii="Garamond" w:eastAsia="Times New Roman" w:hAnsi="Garamond" w:cs="Times New Roman"/>
          <w:sz w:val="23"/>
          <w:szCs w:val="23"/>
          <w:lang w:val="es-BO"/>
        </w:rPr>
      </w:pPr>
      <w:r w:rsidRPr="00C129ED">
        <w:rPr>
          <w:rFonts w:ascii="Garamond" w:hAnsi="Garamond"/>
          <w:i/>
          <w:iCs/>
          <w:sz w:val="23"/>
          <w:szCs w:val="23"/>
        </w:rPr>
        <w:t>La figura 2-</w:t>
      </w:r>
      <w:r w:rsidR="006E423E">
        <w:rPr>
          <w:rFonts w:ascii="Garamond" w:hAnsi="Garamond"/>
          <w:i/>
          <w:iCs/>
          <w:sz w:val="23"/>
          <w:szCs w:val="23"/>
        </w:rPr>
        <w:t>2</w:t>
      </w:r>
      <w:r w:rsidRPr="00C129ED">
        <w:rPr>
          <w:rFonts w:ascii="Garamond" w:hAnsi="Garamond"/>
          <w:i/>
          <w:iCs/>
          <w:sz w:val="23"/>
          <w:szCs w:val="23"/>
        </w:rPr>
        <w:t xml:space="preserve"> ilustra el flujo básico de un algoritmo genético:</w:t>
      </w:r>
    </w:p>
    <w:p w14:paraId="1DCFDDB8" w14:textId="41CBD291" w:rsidR="00C129ED" w:rsidRPr="00C129ED" w:rsidRDefault="00ED3A12" w:rsidP="00ED3A12">
      <w:pPr>
        <w:pStyle w:val="NormalWeb"/>
        <w:spacing w:line="276" w:lineRule="auto"/>
        <w:jc w:val="center"/>
        <w:rPr>
          <w:rFonts w:ascii="Garamond" w:hAnsi="Garamond"/>
          <w:i/>
          <w:iCs/>
          <w:sz w:val="23"/>
          <w:szCs w:val="23"/>
        </w:rPr>
      </w:pPr>
      <w:r w:rsidRPr="00ED3A12">
        <w:rPr>
          <w:rFonts w:ascii="Garamond" w:hAnsi="Garamond"/>
          <w:i/>
          <w:iCs/>
          <w:noProof/>
          <w:sz w:val="23"/>
          <w:szCs w:val="23"/>
        </w:rPr>
        <w:drawing>
          <wp:inline distT="0" distB="0" distL="0" distR="0" wp14:anchorId="4359E256" wp14:editId="23FF5283">
            <wp:extent cx="3657600" cy="2411683"/>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594" cy="2427504"/>
                    </a:xfrm>
                    <a:prstGeom prst="rect">
                      <a:avLst/>
                    </a:prstGeom>
                  </pic:spPr>
                </pic:pic>
              </a:graphicData>
            </a:graphic>
          </wp:inline>
        </w:drawing>
      </w:r>
    </w:p>
    <w:p w14:paraId="1605322F" w14:textId="3633FB19" w:rsidR="00C129ED"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Figura 2-</w:t>
      </w:r>
      <w:r w:rsidR="006E423E">
        <w:rPr>
          <w:b/>
          <w:color w:val="000000"/>
          <w:sz w:val="18"/>
          <w:szCs w:val="18"/>
        </w:rPr>
        <w:t>2</w:t>
      </w:r>
      <w:r>
        <w:rPr>
          <w:b/>
          <w:color w:val="000000"/>
          <w:sz w:val="18"/>
          <w:szCs w:val="18"/>
        </w:rPr>
        <w:t>:</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6062F297" w14:textId="5648F4CD" w:rsidR="00C129ED" w:rsidRPr="005F7D93"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 xml:space="preserve">Fuente: </w:t>
      </w:r>
      <w:proofErr w:type="spellStart"/>
      <w:r w:rsidR="00ED3A12" w:rsidRPr="00ED3A12">
        <w:rPr>
          <w:b/>
          <w:color w:val="000000"/>
          <w:sz w:val="18"/>
          <w:szCs w:val="18"/>
        </w:rPr>
        <w:t>Sáncho</w:t>
      </w:r>
      <w:proofErr w:type="spellEnd"/>
      <w:r w:rsidR="00ED3A12" w:rsidRPr="00ED3A12">
        <w:rPr>
          <w:b/>
          <w:color w:val="000000"/>
          <w:sz w:val="18"/>
          <w:szCs w:val="18"/>
        </w:rPr>
        <w:t>, F. "Algoritmos Genéticos", Universidad de Sevilla</w:t>
      </w:r>
      <w:r w:rsidR="0075190F">
        <w:rPr>
          <w:b/>
          <w:color w:val="000000"/>
          <w:sz w:val="18"/>
          <w:szCs w:val="18"/>
        </w:rPr>
        <w:t>.</w:t>
      </w:r>
    </w:p>
    <w:p w14:paraId="2070997D" w14:textId="77777777" w:rsidR="00C129ED" w:rsidRPr="00C129ED" w:rsidRDefault="00C129ED" w:rsidP="00C129ED">
      <w:pPr>
        <w:pStyle w:val="NormalWeb"/>
        <w:spacing w:line="276" w:lineRule="auto"/>
        <w:jc w:val="center"/>
        <w:rPr>
          <w:rFonts w:ascii="Times" w:hAnsi="Times" w:cs="Times"/>
          <w:sz w:val="18"/>
          <w:szCs w:val="18"/>
        </w:rPr>
      </w:pPr>
    </w:p>
    <w:p w14:paraId="358A84A0" w14:textId="00F50923" w:rsidR="00C129ED" w:rsidRDefault="002A64FD" w:rsidP="00C129ED">
      <w:pPr>
        <w:pStyle w:val="Ttulo2"/>
        <w:ind w:left="567"/>
        <w:jc w:val="both"/>
      </w:pPr>
      <w:bookmarkStart w:id="28" w:name="_Toc195598649"/>
      <w:r>
        <w:t xml:space="preserve">Operadores genéticos especializados para </w:t>
      </w:r>
      <w:proofErr w:type="spellStart"/>
      <w:r>
        <w:t>timetabling</w:t>
      </w:r>
      <w:bookmarkEnd w:id="28"/>
      <w:proofErr w:type="spellEnd"/>
    </w:p>
    <w:p w14:paraId="28EA8C94" w14:textId="62DB90A6" w:rsidR="00C129ED" w:rsidRDefault="002A64FD" w:rsidP="00C129ED">
      <w:pPr>
        <w:pStyle w:val="NormalWeb"/>
        <w:spacing w:line="276" w:lineRule="auto"/>
        <w:jc w:val="both"/>
        <w:rPr>
          <w:rFonts w:ascii="Garamond" w:hAnsi="Garamond"/>
          <w:sz w:val="23"/>
          <w:szCs w:val="23"/>
          <w:lang w:val="es-ES"/>
        </w:rPr>
      </w:pPr>
      <w:r w:rsidRPr="002A64FD">
        <w:rPr>
          <w:rFonts w:ascii="Garamond" w:hAnsi="Garamond"/>
          <w:sz w:val="23"/>
          <w:szCs w:val="23"/>
          <w:lang w:val="es-ES"/>
        </w:rPr>
        <w:t xml:space="preserve">Los operadores genéticos tradicionales requieren adaptaciones específicas para funcionar eficientemente en problemas de </w:t>
      </w:r>
      <w:proofErr w:type="spellStart"/>
      <w:r w:rsidRPr="002A64FD">
        <w:rPr>
          <w:rFonts w:ascii="Garamond" w:hAnsi="Garamond"/>
          <w:sz w:val="23"/>
          <w:szCs w:val="23"/>
          <w:lang w:val="es-ES"/>
        </w:rPr>
        <w:t>timetabling</w:t>
      </w:r>
      <w:proofErr w:type="spellEnd"/>
      <w:r w:rsidRPr="002A64FD">
        <w:rPr>
          <w:rFonts w:ascii="Garamond" w:hAnsi="Garamond"/>
          <w:sz w:val="23"/>
          <w:szCs w:val="23"/>
          <w:lang w:val="es-ES"/>
        </w:rPr>
        <w:t>. Estas adaptaciones buscan preservar la factibilidad de las soluciones y mejorar la convergencia del algoritmo.</w:t>
      </w:r>
    </w:p>
    <w:p w14:paraId="1C491FE0" w14:textId="1DEF210A" w:rsidR="00F343F2" w:rsidRDefault="00F343F2" w:rsidP="00C129ED">
      <w:pPr>
        <w:pStyle w:val="NormalWeb"/>
        <w:spacing w:line="276" w:lineRule="auto"/>
        <w:jc w:val="both"/>
        <w:rPr>
          <w:rFonts w:ascii="Helvetica Neue" w:hAnsi="Helvetica Neue"/>
          <w:b/>
          <w:bCs/>
          <w:lang w:val="es-ES"/>
        </w:rPr>
      </w:pPr>
      <w:r w:rsidRPr="00F343F2">
        <w:rPr>
          <w:rFonts w:ascii="Helvetica Neue" w:hAnsi="Helvetica Neue"/>
          <w:b/>
          <w:bCs/>
          <w:lang w:val="es-ES"/>
        </w:rPr>
        <w:t>Selección</w:t>
      </w:r>
    </w:p>
    <w:p w14:paraId="10D2209D" w14:textId="340BD1C7" w:rsidR="00F343F2" w:rsidRP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 xml:space="preserve">El operador de selección determina qué individuos participarán en la generación de nuevas soluciones. </w:t>
      </w:r>
      <w:proofErr w:type="spellStart"/>
      <w:r w:rsidRPr="00F343F2">
        <w:rPr>
          <w:rFonts w:ascii="Garamond" w:hAnsi="Garamond"/>
          <w:sz w:val="23"/>
          <w:szCs w:val="23"/>
        </w:rPr>
        <w:t>Holland</w:t>
      </w:r>
      <w:proofErr w:type="spellEnd"/>
      <w:r w:rsidRPr="00F343F2">
        <w:rPr>
          <w:rFonts w:ascii="Garamond" w:hAnsi="Garamond"/>
          <w:sz w:val="23"/>
          <w:szCs w:val="23"/>
        </w:rPr>
        <w:t xml:space="preserve"> (1975) propuso originalmente la selección proporcional, donde la probabilidad de selección es directamente proporcional a la aptitud del individuo. Sin embargo, </w:t>
      </w:r>
      <w:r w:rsidR="00595766">
        <w:rPr>
          <w:rFonts w:ascii="Garamond" w:hAnsi="Garamond"/>
          <w:sz w:val="23"/>
          <w:szCs w:val="23"/>
        </w:rPr>
        <w:t>se ha observado</w:t>
      </w:r>
      <w:r w:rsidRPr="00F343F2">
        <w:rPr>
          <w:rFonts w:ascii="Garamond" w:hAnsi="Garamond"/>
          <w:sz w:val="23"/>
          <w:szCs w:val="23"/>
        </w:rPr>
        <w:t xml:space="preserve"> que para problemas </w:t>
      </w:r>
      <w:r w:rsidRPr="00F343F2">
        <w:rPr>
          <w:rFonts w:ascii="Garamond" w:hAnsi="Garamond"/>
          <w:sz w:val="23"/>
          <w:szCs w:val="23"/>
        </w:rPr>
        <w:lastRenderedPageBreak/>
        <w:t xml:space="preserve">de </w:t>
      </w:r>
      <w:proofErr w:type="spellStart"/>
      <w:r w:rsidRPr="00F343F2">
        <w:rPr>
          <w:rFonts w:ascii="Garamond" w:hAnsi="Garamond"/>
          <w:sz w:val="23"/>
          <w:szCs w:val="23"/>
        </w:rPr>
        <w:t>timetabling</w:t>
      </w:r>
      <w:proofErr w:type="spellEnd"/>
      <w:r w:rsidR="00595766">
        <w:rPr>
          <w:rFonts w:ascii="Garamond" w:hAnsi="Garamond"/>
          <w:sz w:val="23"/>
          <w:szCs w:val="23"/>
        </w:rPr>
        <w:t xml:space="preserve"> </w:t>
      </w:r>
      <w:r w:rsidRPr="00F343F2">
        <w:rPr>
          <w:rFonts w:ascii="Garamond" w:hAnsi="Garamond"/>
          <w:sz w:val="23"/>
          <w:szCs w:val="23"/>
        </w:rPr>
        <w:t>la selección por torneo suele ofrecer mejor equilibrio entre presión selectiva y mantenimiento de diversidad poblacional. En este método</w:t>
      </w:r>
      <w:r w:rsidR="00F404F1">
        <w:rPr>
          <w:rFonts w:ascii="Garamond" w:hAnsi="Garamond"/>
          <w:sz w:val="23"/>
          <w:szCs w:val="23"/>
        </w:rPr>
        <w:t xml:space="preserve"> </w:t>
      </w:r>
      <w:r w:rsidRPr="00F343F2">
        <w:rPr>
          <w:rFonts w:ascii="Garamond" w:hAnsi="Garamond"/>
          <w:sz w:val="23"/>
          <w:szCs w:val="23"/>
        </w:rPr>
        <w:t>se seleccionan aleatoriamente k individuos, eligiéndose el mejor entre ellos.</w:t>
      </w:r>
    </w:p>
    <w:p w14:paraId="6839DA82" w14:textId="4512CF0A" w:rsid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Goldberg (1989) desarrolló también esquemas de selección elitista, donde los mejores individuos de cada generación pasan directamente a la siguiente. Este enfoque garantiza que la calidad de las soluciones no disminuya entre generaciones, aunque puede reducir la diversidad genética si se aplica en exceso.</w:t>
      </w:r>
    </w:p>
    <w:p w14:paraId="1F56B8D0" w14:textId="5AC357C5" w:rsidR="00F343F2" w:rsidRDefault="00F343F2" w:rsidP="00F343F2">
      <w:pPr>
        <w:pStyle w:val="NormalWeb"/>
        <w:spacing w:line="276" w:lineRule="auto"/>
        <w:jc w:val="both"/>
        <w:rPr>
          <w:rFonts w:ascii="Helvetica Neue" w:hAnsi="Helvetica Neue"/>
          <w:b/>
          <w:bCs/>
          <w:lang w:val="es-ES"/>
        </w:rPr>
      </w:pPr>
      <w:r>
        <w:rPr>
          <w:rFonts w:ascii="Helvetica Neue" w:hAnsi="Helvetica Neue"/>
          <w:b/>
          <w:bCs/>
          <w:lang w:val="es-ES"/>
        </w:rPr>
        <w:t>Cruce</w:t>
      </w:r>
    </w:p>
    <w:p w14:paraId="2BC724D2" w14:textId="5050857A" w:rsidR="00F343F2" w:rsidRDefault="00F343F2" w:rsidP="00F343F2">
      <w:pPr>
        <w:pStyle w:val="NormalWeb"/>
        <w:spacing w:line="276" w:lineRule="auto"/>
        <w:jc w:val="both"/>
        <w:rPr>
          <w:rFonts w:ascii="Garamond" w:hAnsi="Garamond"/>
          <w:sz w:val="23"/>
          <w:szCs w:val="23"/>
          <w:lang w:val="es-ES"/>
        </w:rPr>
      </w:pPr>
      <w:r w:rsidRPr="00F343F2">
        <w:rPr>
          <w:rFonts w:ascii="Garamond" w:hAnsi="Garamond"/>
          <w:sz w:val="23"/>
          <w:szCs w:val="23"/>
          <w:lang w:val="es-ES"/>
        </w:rPr>
        <w:t xml:space="preserve">El operador de cruce combina soluciones existentes para generar nuevas. Para problemas de </w:t>
      </w:r>
      <w:proofErr w:type="spellStart"/>
      <w:r w:rsidRPr="00F343F2">
        <w:rPr>
          <w:rFonts w:ascii="Garamond" w:hAnsi="Garamond"/>
          <w:sz w:val="23"/>
          <w:szCs w:val="23"/>
          <w:lang w:val="es-ES"/>
        </w:rPr>
        <w:t>timetabling</w:t>
      </w:r>
      <w:proofErr w:type="spellEnd"/>
      <w:r w:rsidRPr="00F343F2">
        <w:rPr>
          <w:rFonts w:ascii="Garamond" w:hAnsi="Garamond"/>
          <w:sz w:val="23"/>
          <w:szCs w:val="23"/>
          <w:lang w:val="es-ES"/>
        </w:rPr>
        <w:t>, se han propuesto operadores especializados como:</w:t>
      </w:r>
    </w:p>
    <w:p w14:paraId="3C1D770E" w14:textId="2DA39AB7" w:rsidR="00E93592" w:rsidRPr="00E93592" w:rsidRDefault="00E93592" w:rsidP="005F6663">
      <w:pPr>
        <w:pStyle w:val="NormalWeb"/>
        <w:numPr>
          <w:ilvl w:val="0"/>
          <w:numId w:val="17"/>
        </w:numPr>
        <w:spacing w:line="276" w:lineRule="auto"/>
        <w:jc w:val="both"/>
        <w:rPr>
          <w:rFonts w:ascii="Garamond" w:hAnsi="Garamond"/>
          <w:sz w:val="23"/>
          <w:szCs w:val="23"/>
          <w:lang w:val="es-ES"/>
        </w:rPr>
      </w:pPr>
      <w:r w:rsidRPr="00E93592">
        <w:rPr>
          <w:rFonts w:ascii="Garamond" w:hAnsi="Garamond"/>
          <w:b/>
          <w:bCs/>
          <w:sz w:val="23"/>
          <w:szCs w:val="23"/>
          <w:lang w:val="es-ES"/>
        </w:rPr>
        <w:t>Cruce uniformado parametrizado</w:t>
      </w:r>
      <w:r>
        <w:rPr>
          <w:rFonts w:ascii="Garamond" w:hAnsi="Garamond"/>
          <w:b/>
          <w:bCs/>
          <w:sz w:val="23"/>
          <w:szCs w:val="23"/>
          <w:lang w:val="es-ES"/>
        </w:rPr>
        <w:t xml:space="preserve">: </w:t>
      </w:r>
      <w:proofErr w:type="spellStart"/>
      <w:r w:rsidRPr="00E93592">
        <w:rPr>
          <w:rFonts w:ascii="Garamond" w:hAnsi="Garamond"/>
          <w:sz w:val="23"/>
          <w:szCs w:val="23"/>
          <w:lang w:val="es-ES"/>
        </w:rPr>
        <w:t>Erben</w:t>
      </w:r>
      <w:proofErr w:type="spellEnd"/>
      <w:r w:rsidRPr="00E93592">
        <w:rPr>
          <w:rFonts w:ascii="Garamond" w:hAnsi="Garamond"/>
          <w:sz w:val="23"/>
          <w:szCs w:val="23"/>
          <w:lang w:val="es-ES"/>
        </w:rPr>
        <w:t xml:space="preserve"> y </w:t>
      </w:r>
      <w:proofErr w:type="spellStart"/>
      <w:r w:rsidRPr="00E93592">
        <w:rPr>
          <w:rFonts w:ascii="Garamond" w:hAnsi="Garamond"/>
          <w:sz w:val="23"/>
          <w:szCs w:val="23"/>
          <w:lang w:val="es-ES"/>
        </w:rPr>
        <w:t>Keppler</w:t>
      </w:r>
      <w:proofErr w:type="spellEnd"/>
      <w:r w:rsidRPr="00E93592">
        <w:rPr>
          <w:rFonts w:ascii="Garamond" w:hAnsi="Garamond"/>
          <w:sz w:val="23"/>
          <w:szCs w:val="23"/>
          <w:lang w:val="es-ES"/>
        </w:rPr>
        <w:t xml:space="preserve"> (1996) introdujeron una variante donde la probabilidad de heredar características de cada progenitor varía según su aptitud relativa.</w:t>
      </w:r>
    </w:p>
    <w:p w14:paraId="42017B2D" w14:textId="10C64D77" w:rsidR="00E93592" w:rsidRPr="00E93592" w:rsidRDefault="00E93592" w:rsidP="005F6663">
      <w:pPr>
        <w:pStyle w:val="NormalWeb"/>
        <w:numPr>
          <w:ilvl w:val="0"/>
          <w:numId w:val="17"/>
        </w:numPr>
        <w:spacing w:line="276" w:lineRule="auto"/>
        <w:jc w:val="both"/>
        <w:rPr>
          <w:rFonts w:ascii="Garamond" w:hAnsi="Garamond"/>
          <w:b/>
          <w:bCs/>
          <w:sz w:val="23"/>
          <w:szCs w:val="23"/>
          <w:lang w:val="es-ES"/>
        </w:rPr>
      </w:pPr>
      <w:r w:rsidRPr="00E93592">
        <w:rPr>
          <w:rFonts w:ascii="Garamond" w:hAnsi="Garamond"/>
          <w:b/>
          <w:bCs/>
          <w:sz w:val="23"/>
          <w:szCs w:val="23"/>
          <w:lang w:val="es-ES"/>
        </w:rPr>
        <w:t>Cruce basado en periodos</w:t>
      </w:r>
      <w:r>
        <w:rPr>
          <w:rFonts w:ascii="Garamond" w:hAnsi="Garamond"/>
          <w:b/>
          <w:bCs/>
          <w:sz w:val="23"/>
          <w:szCs w:val="23"/>
          <w:lang w:val="es-ES"/>
        </w:rPr>
        <w:t xml:space="preserve">: </w:t>
      </w:r>
      <w:r w:rsidRPr="00E93592">
        <w:rPr>
          <w:rFonts w:ascii="Garamond" w:hAnsi="Garamond"/>
          <w:sz w:val="23"/>
          <w:szCs w:val="23"/>
          <w:lang w:val="es-ES"/>
        </w:rPr>
        <w:t xml:space="preserve">Desarrollado por </w:t>
      </w:r>
      <w:proofErr w:type="spellStart"/>
      <w:r w:rsidRPr="00E93592">
        <w:rPr>
          <w:rFonts w:ascii="Garamond" w:hAnsi="Garamond"/>
          <w:sz w:val="23"/>
          <w:szCs w:val="23"/>
          <w:lang w:val="es-ES"/>
        </w:rPr>
        <w:t>Colorni</w:t>
      </w:r>
      <w:proofErr w:type="spellEnd"/>
      <w:r w:rsidRPr="00E93592">
        <w:rPr>
          <w:rFonts w:ascii="Garamond" w:hAnsi="Garamond"/>
          <w:sz w:val="23"/>
          <w:szCs w:val="23"/>
          <w:lang w:val="es-ES"/>
        </w:rPr>
        <w:t xml:space="preserve"> et al. (1991), este operador intercambia asignaciones completas de períodos específicos entre soluciones progenitoras, preservando la coherencia interna de las asignaciones.</w:t>
      </w:r>
    </w:p>
    <w:p w14:paraId="7D9D8726" w14:textId="50C5C947" w:rsidR="00F343F2" w:rsidRPr="00E93592" w:rsidRDefault="00E93592" w:rsidP="005F6663">
      <w:pPr>
        <w:pStyle w:val="NormalWeb"/>
        <w:numPr>
          <w:ilvl w:val="0"/>
          <w:numId w:val="17"/>
        </w:numPr>
        <w:spacing w:line="276" w:lineRule="auto"/>
        <w:jc w:val="both"/>
        <w:rPr>
          <w:rFonts w:ascii="Garamond" w:hAnsi="Garamond"/>
          <w:sz w:val="23"/>
          <w:szCs w:val="23"/>
        </w:rPr>
      </w:pPr>
      <w:r w:rsidRPr="00E93592">
        <w:rPr>
          <w:rFonts w:ascii="Garamond" w:hAnsi="Garamond"/>
          <w:b/>
          <w:bCs/>
          <w:sz w:val="23"/>
          <w:szCs w:val="23"/>
          <w:lang w:val="es-ES"/>
        </w:rPr>
        <w:t>Cruce guiado por conflictos</w:t>
      </w:r>
      <w:r>
        <w:rPr>
          <w:rFonts w:ascii="Garamond" w:hAnsi="Garamond"/>
          <w:b/>
          <w:bCs/>
          <w:sz w:val="23"/>
          <w:szCs w:val="23"/>
          <w:lang w:val="es-ES"/>
        </w:rPr>
        <w:t xml:space="preserve">: </w:t>
      </w:r>
      <w:proofErr w:type="spellStart"/>
      <w:r w:rsidRPr="00E93592">
        <w:rPr>
          <w:rFonts w:ascii="Garamond" w:hAnsi="Garamond"/>
          <w:sz w:val="23"/>
          <w:szCs w:val="23"/>
          <w:lang w:val="es-ES"/>
        </w:rPr>
        <w:t>Wilke</w:t>
      </w:r>
      <w:proofErr w:type="spellEnd"/>
      <w:r w:rsidRPr="00E93592">
        <w:rPr>
          <w:rFonts w:ascii="Garamond" w:hAnsi="Garamond"/>
          <w:sz w:val="23"/>
          <w:szCs w:val="23"/>
          <w:lang w:val="es-ES"/>
        </w:rPr>
        <w:t xml:space="preserve"> et al. (2002) propusieron un operador que identifica y resuelve conflictos durante la recombinación, favoreciendo la generación de descendencia viable.</w:t>
      </w:r>
    </w:p>
    <w:p w14:paraId="4E9A82E9" w14:textId="73C2CF7E" w:rsidR="00E93592" w:rsidRDefault="00E93592" w:rsidP="00E93592">
      <w:pPr>
        <w:pStyle w:val="NormalWeb"/>
        <w:spacing w:line="276" w:lineRule="auto"/>
        <w:jc w:val="both"/>
        <w:rPr>
          <w:rFonts w:ascii="Helvetica Neue" w:hAnsi="Helvetica Neue"/>
          <w:b/>
          <w:bCs/>
          <w:lang w:val="es-ES"/>
        </w:rPr>
      </w:pPr>
      <w:r>
        <w:rPr>
          <w:rFonts w:ascii="Helvetica Neue" w:hAnsi="Helvetica Neue"/>
          <w:b/>
          <w:bCs/>
          <w:lang w:val="es-ES"/>
        </w:rPr>
        <w:t>Mutación</w:t>
      </w:r>
      <w:r w:rsidR="00FE2606">
        <w:rPr>
          <w:rFonts w:ascii="Helvetica Neue" w:hAnsi="Helvetica Neue"/>
          <w:b/>
          <w:bCs/>
          <w:lang w:val="es-ES"/>
        </w:rPr>
        <w:t xml:space="preserve"> </w:t>
      </w:r>
    </w:p>
    <w:p w14:paraId="5741F7B0" w14:textId="0785FD36"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El operador de mutación constituye un componente crítico en los algoritmos genéticos aplicados al </w:t>
      </w:r>
      <w:proofErr w:type="spellStart"/>
      <w:r w:rsidRPr="00FE2319">
        <w:rPr>
          <w:rFonts w:ascii="Garamond" w:hAnsi="Garamond"/>
          <w:sz w:val="23"/>
          <w:szCs w:val="23"/>
        </w:rPr>
        <w:t>timetabling</w:t>
      </w:r>
      <w:proofErr w:type="spellEnd"/>
      <w:r w:rsidRPr="00FE2319">
        <w:rPr>
          <w:rFonts w:ascii="Garamond" w:hAnsi="Garamond"/>
          <w:sz w:val="23"/>
          <w:szCs w:val="23"/>
        </w:rPr>
        <w:t xml:space="preserve"> educativo. Este mecanismo introduce cambios aleatorios en las soluciones</w:t>
      </w:r>
      <w:r w:rsidR="00595766">
        <w:rPr>
          <w:rFonts w:ascii="Garamond" w:hAnsi="Garamond"/>
          <w:sz w:val="23"/>
          <w:szCs w:val="23"/>
        </w:rPr>
        <w:t xml:space="preserve"> para cumplir</w:t>
      </w:r>
      <w:r w:rsidRPr="00FE2319">
        <w:rPr>
          <w:rFonts w:ascii="Garamond" w:hAnsi="Garamond"/>
          <w:sz w:val="23"/>
          <w:szCs w:val="23"/>
        </w:rPr>
        <w:t xml:space="preserve"> una doble función esencial: mantener la diversidad genética de la población y proporcionar mecanismos de escape de óptimos locales. </w:t>
      </w:r>
      <w:r w:rsidR="00595766">
        <w:rPr>
          <w:rFonts w:ascii="Garamond" w:hAnsi="Garamond"/>
          <w:sz w:val="23"/>
          <w:szCs w:val="23"/>
        </w:rPr>
        <w:t>Es decir, sin</w:t>
      </w:r>
      <w:r w:rsidRPr="00FE2319">
        <w:rPr>
          <w:rFonts w:ascii="Garamond" w:hAnsi="Garamond"/>
          <w:sz w:val="23"/>
          <w:szCs w:val="23"/>
        </w:rPr>
        <w:t xml:space="preserve"> mutación los algoritmos genéticos tienden a converger prematuramente hacia soluciones subóptimas debido al empobrecimiento del pool genético.</w:t>
      </w:r>
      <w:r w:rsidR="00595766">
        <w:rPr>
          <w:rFonts w:ascii="Garamond" w:hAnsi="Garamond"/>
          <w:sz w:val="23"/>
          <w:szCs w:val="23"/>
        </w:rPr>
        <w:t xml:space="preserve"> (</w:t>
      </w:r>
      <w:r w:rsidR="00595766" w:rsidRPr="00FE2319">
        <w:rPr>
          <w:rFonts w:ascii="Garamond" w:hAnsi="Garamond"/>
          <w:sz w:val="23"/>
          <w:szCs w:val="23"/>
        </w:rPr>
        <w:t>Mitchell</w:t>
      </w:r>
      <w:r w:rsidR="00595766">
        <w:rPr>
          <w:rFonts w:ascii="Garamond" w:hAnsi="Garamond"/>
          <w:sz w:val="23"/>
          <w:szCs w:val="23"/>
        </w:rPr>
        <w:t>,</w:t>
      </w:r>
      <w:r w:rsidR="00595766" w:rsidRPr="00FE2319">
        <w:rPr>
          <w:rFonts w:ascii="Garamond" w:hAnsi="Garamond"/>
          <w:sz w:val="23"/>
          <w:szCs w:val="23"/>
        </w:rPr>
        <w:t xml:space="preserve"> 1996)</w:t>
      </w:r>
    </w:p>
    <w:p w14:paraId="18C811B4" w14:textId="683F48DF" w:rsidR="00FE2319" w:rsidRDefault="00595766" w:rsidP="00FE2319">
      <w:pPr>
        <w:pStyle w:val="NormalWeb"/>
        <w:spacing w:line="276" w:lineRule="auto"/>
        <w:jc w:val="both"/>
        <w:rPr>
          <w:rFonts w:ascii="Garamond" w:hAnsi="Garamond"/>
          <w:sz w:val="23"/>
          <w:szCs w:val="23"/>
        </w:rPr>
      </w:pPr>
      <w:r>
        <w:rPr>
          <w:rFonts w:ascii="Garamond" w:hAnsi="Garamond"/>
          <w:sz w:val="23"/>
          <w:szCs w:val="23"/>
        </w:rPr>
        <w:t>El</w:t>
      </w:r>
      <w:r w:rsidR="00FE2319" w:rsidRPr="00FE2319">
        <w:rPr>
          <w:rFonts w:ascii="Garamond" w:hAnsi="Garamond"/>
          <w:sz w:val="23"/>
          <w:szCs w:val="23"/>
        </w:rPr>
        <w:t xml:space="preserve"> diseño de operadores de mutación requiere un balance delicado entre la introducción de variabilidad y la preservación de la factibilidad de las soluciones. </w:t>
      </w:r>
      <w:r>
        <w:rPr>
          <w:rFonts w:ascii="Garamond" w:hAnsi="Garamond"/>
          <w:sz w:val="23"/>
          <w:szCs w:val="23"/>
        </w:rPr>
        <w:t>L</w:t>
      </w:r>
      <w:r w:rsidR="0072129F">
        <w:rPr>
          <w:rFonts w:ascii="Garamond" w:hAnsi="Garamond"/>
          <w:sz w:val="23"/>
          <w:szCs w:val="23"/>
        </w:rPr>
        <w:t>as</w:t>
      </w:r>
      <w:r w:rsidR="00FE2319" w:rsidRPr="00FE2319">
        <w:rPr>
          <w:rFonts w:ascii="Garamond" w:hAnsi="Garamond"/>
          <w:sz w:val="23"/>
          <w:szCs w:val="23"/>
        </w:rPr>
        <w:t xml:space="preserve"> mutaciones aleatorias no dirigidas resultan frecuentemente contraproducentes en problemas altamente restringidos, pues la mayoría de las modificaciones producirían soluciones inviables. Por tanto, los operadores de mutación inteligentes o dirigidos adquieren especial relevancia.</w:t>
      </w:r>
      <w:r>
        <w:rPr>
          <w:rFonts w:ascii="Garamond" w:hAnsi="Garamond"/>
          <w:sz w:val="23"/>
          <w:szCs w:val="23"/>
        </w:rPr>
        <w:t xml:space="preserve"> </w:t>
      </w:r>
      <w:r w:rsidR="0072129F">
        <w:rPr>
          <w:rFonts w:ascii="Garamond" w:hAnsi="Garamond"/>
          <w:sz w:val="23"/>
          <w:szCs w:val="23"/>
        </w:rPr>
        <w:t xml:space="preserve">Por ejemplo: </w:t>
      </w:r>
      <w:r>
        <w:rPr>
          <w:rFonts w:ascii="Garamond" w:hAnsi="Garamond"/>
          <w:sz w:val="23"/>
          <w:szCs w:val="23"/>
        </w:rPr>
        <w:t>(</w:t>
      </w:r>
      <w:r w:rsidRPr="00FE2319">
        <w:rPr>
          <w:rFonts w:ascii="Garamond" w:hAnsi="Garamond"/>
          <w:sz w:val="23"/>
          <w:szCs w:val="23"/>
        </w:rPr>
        <w:t>Ross et al.</w:t>
      </w:r>
      <w:r>
        <w:rPr>
          <w:rFonts w:ascii="Garamond" w:hAnsi="Garamond"/>
          <w:sz w:val="23"/>
          <w:szCs w:val="23"/>
        </w:rPr>
        <w:t>,</w:t>
      </w:r>
      <w:r w:rsidRPr="00FE2319">
        <w:rPr>
          <w:rFonts w:ascii="Garamond" w:hAnsi="Garamond"/>
          <w:sz w:val="23"/>
          <w:szCs w:val="23"/>
        </w:rPr>
        <w:t>1994)</w:t>
      </w:r>
    </w:p>
    <w:p w14:paraId="5EDB8580" w14:textId="74541990" w:rsidR="00D52E47" w:rsidRPr="005F6663" w:rsidRDefault="005F6663" w:rsidP="005F6663">
      <w:pPr>
        <w:numPr>
          <w:ilvl w:val="0"/>
          <w:numId w:val="14"/>
        </w:numPr>
        <w:pBdr>
          <w:top w:val="nil"/>
          <w:left w:val="nil"/>
          <w:bottom w:val="nil"/>
          <w:right w:val="nil"/>
          <w:between w:val="nil"/>
        </w:pBdr>
        <w:spacing w:after="240" w:line="240" w:lineRule="auto"/>
        <w:jc w:val="both"/>
        <w:rPr>
          <w:rFonts w:ascii="Garamond" w:eastAsia="Garamond" w:hAnsi="Garamond" w:cs="Garamond"/>
          <w:color w:val="000000"/>
          <w:sz w:val="23"/>
          <w:szCs w:val="23"/>
          <w:lang w:val="es-BO"/>
        </w:rPr>
      </w:pPr>
      <w:r w:rsidRPr="00595766">
        <w:rPr>
          <w:rFonts w:ascii="Garamond" w:hAnsi="Garamond"/>
          <w:b/>
          <w:bCs/>
          <w:sz w:val="23"/>
          <w:szCs w:val="23"/>
        </w:rPr>
        <w:t>M</w:t>
      </w:r>
      <w:r w:rsidRPr="00FE2319">
        <w:rPr>
          <w:rFonts w:ascii="Garamond" w:hAnsi="Garamond"/>
          <w:b/>
          <w:bCs/>
          <w:sz w:val="23"/>
          <w:szCs w:val="23"/>
        </w:rPr>
        <w:t>utación de reubicación</w:t>
      </w:r>
      <w:r>
        <w:rPr>
          <w:rFonts w:ascii="Garamond" w:hAnsi="Garamond"/>
          <w:sz w:val="23"/>
          <w:szCs w:val="23"/>
        </w:rPr>
        <w:t xml:space="preserve">: Es la más </w:t>
      </w:r>
      <w:proofErr w:type="spellStart"/>
      <w:r>
        <w:rPr>
          <w:rFonts w:ascii="Garamond" w:hAnsi="Garamond"/>
          <w:sz w:val="23"/>
          <w:szCs w:val="23"/>
        </w:rPr>
        <w:t>fudamental</w:t>
      </w:r>
      <w:proofErr w:type="spellEnd"/>
      <w:r w:rsidRPr="00FE2319">
        <w:rPr>
          <w:rFonts w:ascii="Garamond" w:hAnsi="Garamond"/>
          <w:sz w:val="23"/>
          <w:szCs w:val="23"/>
        </w:rPr>
        <w:t xml:space="preserve"> que desplaza una actividad educativa desde su posición actual a un nuevo espacio-tiempo disponible. Este operador admite diversas implementaciones según la estructura del problema. </w:t>
      </w:r>
      <w:proofErr w:type="spellStart"/>
      <w:r w:rsidRPr="00FE2319">
        <w:rPr>
          <w:rFonts w:ascii="Garamond" w:hAnsi="Garamond"/>
          <w:sz w:val="23"/>
          <w:szCs w:val="23"/>
        </w:rPr>
        <w:t>Schaerf</w:t>
      </w:r>
      <w:proofErr w:type="spellEnd"/>
      <w:r w:rsidRPr="00FE2319">
        <w:rPr>
          <w:rFonts w:ascii="Garamond" w:hAnsi="Garamond"/>
          <w:sz w:val="23"/>
          <w:szCs w:val="23"/>
        </w:rPr>
        <w:t xml:space="preserve"> (1999) propone una versión donde la actividad seleccionada se mueve al primer espacio-tiempo disponible que no genere conflictos.</w:t>
      </w:r>
    </w:p>
    <w:p w14:paraId="59659D86" w14:textId="6D3894A9" w:rsidR="005F6663" w:rsidRPr="005F6663" w:rsidRDefault="005F6663" w:rsidP="005F6663">
      <w:pPr>
        <w:pStyle w:val="NormalWeb"/>
        <w:spacing w:line="276" w:lineRule="auto"/>
        <w:jc w:val="both"/>
        <w:rPr>
          <w:rFonts w:ascii="Garamond" w:hAnsi="Garamond"/>
          <w:sz w:val="23"/>
          <w:szCs w:val="23"/>
        </w:rPr>
      </w:pPr>
      <w:r w:rsidRPr="00FE2319">
        <w:rPr>
          <w:rFonts w:ascii="Garamond" w:hAnsi="Garamond"/>
          <w:sz w:val="23"/>
          <w:szCs w:val="23"/>
        </w:rPr>
        <w:lastRenderedPageBreak/>
        <w:t>Por otro lado, Lewis (2008) sugiere una implementación más elaborada donde el nuevo espacio-tiempo se selecciona mediante una heurística que considera el impacto potencial en las restricciones blandas, favoreciendo asignaciones que mejoren la calidad global del horario.</w:t>
      </w:r>
    </w:p>
    <w:p w14:paraId="77F02812" w14:textId="77777777" w:rsidR="005F6663" w:rsidRDefault="005F6663" w:rsidP="005F6663">
      <w:pPr>
        <w:pStyle w:val="NormalWeb"/>
        <w:numPr>
          <w:ilvl w:val="0"/>
          <w:numId w:val="14"/>
        </w:numPr>
        <w:spacing w:line="276" w:lineRule="auto"/>
        <w:jc w:val="both"/>
        <w:rPr>
          <w:rFonts w:ascii="Garamond" w:hAnsi="Garamond"/>
          <w:sz w:val="23"/>
          <w:szCs w:val="23"/>
        </w:rPr>
      </w:pPr>
      <w:r w:rsidRPr="0072129F">
        <w:rPr>
          <w:rFonts w:ascii="Garamond" w:hAnsi="Garamond"/>
          <w:b/>
          <w:bCs/>
          <w:sz w:val="23"/>
          <w:szCs w:val="23"/>
        </w:rPr>
        <w:t>M</w:t>
      </w:r>
      <w:r w:rsidRPr="00FE2319">
        <w:rPr>
          <w:rFonts w:ascii="Garamond" w:hAnsi="Garamond"/>
          <w:b/>
          <w:bCs/>
          <w:sz w:val="23"/>
          <w:szCs w:val="23"/>
        </w:rPr>
        <w:t>utación de intercambio</w:t>
      </w:r>
      <w:r>
        <w:rPr>
          <w:rFonts w:ascii="Garamond" w:hAnsi="Garamond"/>
          <w:sz w:val="23"/>
          <w:szCs w:val="23"/>
        </w:rPr>
        <w:t>: Es constituido por</w:t>
      </w:r>
      <w:r w:rsidRPr="00FE2319">
        <w:rPr>
          <w:rFonts w:ascii="Garamond" w:hAnsi="Garamond"/>
          <w:sz w:val="23"/>
          <w:szCs w:val="23"/>
        </w:rPr>
        <w:t xml:space="preserve"> otro operador ampliamente utilizado que permuta las asignaciones de dos actividades diferentes. </w:t>
      </w:r>
      <w:r>
        <w:rPr>
          <w:rFonts w:ascii="Garamond" w:hAnsi="Garamond"/>
          <w:sz w:val="23"/>
          <w:szCs w:val="23"/>
        </w:rPr>
        <w:t xml:space="preserve">Es decir que </w:t>
      </w:r>
      <w:r w:rsidRPr="00FE2319">
        <w:rPr>
          <w:rFonts w:ascii="Garamond" w:hAnsi="Garamond"/>
          <w:sz w:val="23"/>
          <w:szCs w:val="23"/>
        </w:rPr>
        <w:t xml:space="preserve">distinguen entre intercambio simple que selecciona dos actividades aleatoriamente para intercambiar sus espacios-tiempos, e intercambio guiado, donde una de las actividades se selecciona por estar implicada en violaciones de restricciones. </w:t>
      </w:r>
      <w:r>
        <w:rPr>
          <w:rFonts w:ascii="Garamond" w:hAnsi="Garamond"/>
          <w:sz w:val="23"/>
          <w:szCs w:val="23"/>
        </w:rPr>
        <w:t>(</w:t>
      </w:r>
      <w:proofErr w:type="spellStart"/>
      <w:r w:rsidRPr="00FE2319">
        <w:rPr>
          <w:rFonts w:ascii="Garamond" w:hAnsi="Garamond"/>
          <w:sz w:val="23"/>
          <w:szCs w:val="23"/>
        </w:rPr>
        <w:t>Burke</w:t>
      </w:r>
      <w:proofErr w:type="spellEnd"/>
      <w:r w:rsidRPr="00FE2319">
        <w:rPr>
          <w:rFonts w:ascii="Garamond" w:hAnsi="Garamond"/>
          <w:sz w:val="23"/>
          <w:szCs w:val="23"/>
        </w:rPr>
        <w:t xml:space="preserve"> et al.</w:t>
      </w:r>
      <w:r>
        <w:rPr>
          <w:rFonts w:ascii="Garamond" w:hAnsi="Garamond"/>
          <w:sz w:val="23"/>
          <w:szCs w:val="23"/>
        </w:rPr>
        <w:t>,</w:t>
      </w:r>
      <w:r w:rsidRPr="00FE2319">
        <w:rPr>
          <w:rFonts w:ascii="Garamond" w:hAnsi="Garamond"/>
          <w:sz w:val="23"/>
          <w:szCs w:val="23"/>
        </w:rPr>
        <w:t>2003)</w:t>
      </w:r>
    </w:p>
    <w:p w14:paraId="533E29BB" w14:textId="77777777" w:rsidR="005F6663" w:rsidRPr="00FE2319" w:rsidRDefault="005F6663" w:rsidP="005F6663">
      <w:pPr>
        <w:pStyle w:val="NormalWeb"/>
        <w:spacing w:line="276" w:lineRule="auto"/>
        <w:jc w:val="both"/>
        <w:rPr>
          <w:rFonts w:ascii="Garamond" w:hAnsi="Garamond"/>
          <w:sz w:val="23"/>
          <w:szCs w:val="23"/>
        </w:rPr>
      </w:pPr>
      <w:r w:rsidRPr="00FE2319">
        <w:rPr>
          <w:rFonts w:ascii="Garamond" w:hAnsi="Garamond"/>
          <w:sz w:val="23"/>
          <w:szCs w:val="23"/>
        </w:rPr>
        <w:t>Según estudios comparativos realizados por Rossi-Doria et al. (2003), los intercambios guiados suelen ofrecer convergencia más rápida hacia soluciones de calidad, aunque pueden limitar la exploración del espacio de soluciones.</w:t>
      </w:r>
    </w:p>
    <w:p w14:paraId="3BE3E10D"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Pr>
          <w:rFonts w:ascii="Garamond" w:hAnsi="Garamond"/>
          <w:b/>
          <w:bCs/>
          <w:sz w:val="23"/>
          <w:szCs w:val="23"/>
        </w:rPr>
        <w:t>M</w:t>
      </w:r>
      <w:r w:rsidRPr="00FE2319">
        <w:rPr>
          <w:rFonts w:ascii="Garamond" w:hAnsi="Garamond"/>
          <w:b/>
          <w:bCs/>
          <w:sz w:val="23"/>
          <w:szCs w:val="23"/>
        </w:rPr>
        <w:t>utación de cadena</w:t>
      </w:r>
      <w:r>
        <w:rPr>
          <w:rFonts w:ascii="Garamond" w:hAnsi="Garamond"/>
          <w:sz w:val="23"/>
          <w:szCs w:val="23"/>
        </w:rPr>
        <w:t>: Se usa para situaciones más complejas</w:t>
      </w:r>
      <w:r w:rsidRPr="00FE2319">
        <w:rPr>
          <w:rFonts w:ascii="Garamond" w:hAnsi="Garamond"/>
          <w:sz w:val="23"/>
          <w:szCs w:val="23"/>
        </w:rPr>
        <w:t xml:space="preserve"> </w:t>
      </w:r>
      <w:r>
        <w:rPr>
          <w:rFonts w:ascii="Garamond" w:hAnsi="Garamond"/>
          <w:sz w:val="23"/>
          <w:szCs w:val="23"/>
        </w:rPr>
        <w:t>para realizar</w:t>
      </w:r>
      <w:r w:rsidRPr="00FE2319">
        <w:rPr>
          <w:rFonts w:ascii="Garamond" w:hAnsi="Garamond"/>
          <w:sz w:val="23"/>
          <w:szCs w:val="23"/>
        </w:rPr>
        <w:t xml:space="preserve"> una secuencia de intercambios en cascada para resolver múltiples conflictos simultáneamente. Este enfoque resulta particularmente efectivo en horarios densamente ocupados donde los cambios aislados rara vez consiguen mejoras significativas. La implementación típica identifica una actividad problemática y construye una cadena de reasignaciones que redistribuye el impacto del cambio</w:t>
      </w:r>
      <w:r>
        <w:rPr>
          <w:rFonts w:ascii="Garamond" w:hAnsi="Garamond"/>
          <w:sz w:val="23"/>
          <w:szCs w:val="23"/>
        </w:rPr>
        <w:t xml:space="preserve"> para minimizar</w:t>
      </w:r>
      <w:r w:rsidRPr="00FE2319">
        <w:rPr>
          <w:rFonts w:ascii="Garamond" w:hAnsi="Garamond"/>
          <w:sz w:val="23"/>
          <w:szCs w:val="23"/>
        </w:rPr>
        <w:t xml:space="preserve"> las perturbaciones en el horario existente.</w:t>
      </w:r>
      <w:r>
        <w:rPr>
          <w:rFonts w:ascii="Garamond" w:hAnsi="Garamond"/>
          <w:sz w:val="23"/>
          <w:szCs w:val="23"/>
        </w:rPr>
        <w:t xml:space="preserve"> (</w:t>
      </w:r>
      <w:proofErr w:type="spellStart"/>
      <w:r w:rsidRPr="00FE2319">
        <w:rPr>
          <w:rFonts w:ascii="Garamond" w:hAnsi="Garamond"/>
          <w:sz w:val="23"/>
          <w:szCs w:val="23"/>
        </w:rPr>
        <w:t>Wilke</w:t>
      </w:r>
      <w:proofErr w:type="spellEnd"/>
      <w:r w:rsidRPr="00FE2319">
        <w:rPr>
          <w:rFonts w:ascii="Garamond" w:hAnsi="Garamond"/>
          <w:sz w:val="23"/>
          <w:szCs w:val="23"/>
        </w:rPr>
        <w:t xml:space="preserve"> et al</w:t>
      </w:r>
      <w:r>
        <w:rPr>
          <w:rFonts w:ascii="Garamond" w:hAnsi="Garamond"/>
          <w:sz w:val="23"/>
          <w:szCs w:val="23"/>
        </w:rPr>
        <w:t xml:space="preserve">, </w:t>
      </w:r>
      <w:r w:rsidRPr="00FE2319">
        <w:rPr>
          <w:rFonts w:ascii="Garamond" w:hAnsi="Garamond"/>
          <w:sz w:val="23"/>
          <w:szCs w:val="23"/>
        </w:rPr>
        <w:t>2002)</w:t>
      </w:r>
    </w:p>
    <w:p w14:paraId="3AA5F6B5"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Pr>
          <w:rFonts w:ascii="Garamond" w:hAnsi="Garamond"/>
          <w:b/>
          <w:bCs/>
          <w:sz w:val="23"/>
          <w:szCs w:val="23"/>
        </w:rPr>
        <w:t>M</w:t>
      </w:r>
      <w:r w:rsidRPr="00FE2319">
        <w:rPr>
          <w:rFonts w:ascii="Garamond" w:hAnsi="Garamond"/>
          <w:b/>
          <w:bCs/>
          <w:sz w:val="23"/>
          <w:szCs w:val="23"/>
        </w:rPr>
        <w:t>utación de recursos</w:t>
      </w:r>
      <w:r>
        <w:rPr>
          <w:rFonts w:ascii="Garamond" w:hAnsi="Garamond"/>
          <w:sz w:val="23"/>
          <w:szCs w:val="23"/>
        </w:rPr>
        <w:t>:</w:t>
      </w:r>
      <w:r w:rsidRPr="00FE2319">
        <w:rPr>
          <w:rFonts w:ascii="Garamond" w:hAnsi="Garamond"/>
          <w:sz w:val="23"/>
          <w:szCs w:val="23"/>
        </w:rPr>
        <w:t xml:space="preserve"> </w:t>
      </w:r>
      <w:r>
        <w:rPr>
          <w:rFonts w:ascii="Garamond" w:hAnsi="Garamond"/>
          <w:sz w:val="23"/>
          <w:szCs w:val="23"/>
        </w:rPr>
        <w:t xml:space="preserve">Mantiene </w:t>
      </w:r>
      <w:r w:rsidRPr="00FE2319">
        <w:rPr>
          <w:rFonts w:ascii="Garamond" w:hAnsi="Garamond"/>
          <w:sz w:val="23"/>
          <w:szCs w:val="23"/>
        </w:rPr>
        <w:t xml:space="preserve">la ubicación temporal de una </w:t>
      </w:r>
      <w:proofErr w:type="gramStart"/>
      <w:r w:rsidRPr="00FE2319">
        <w:rPr>
          <w:rFonts w:ascii="Garamond" w:hAnsi="Garamond"/>
          <w:sz w:val="23"/>
          <w:szCs w:val="23"/>
        </w:rPr>
        <w:t>actividad</w:t>
      </w:r>
      <w:proofErr w:type="gramEnd"/>
      <w:r w:rsidRPr="00FE2319">
        <w:rPr>
          <w:rFonts w:ascii="Garamond" w:hAnsi="Garamond"/>
          <w:sz w:val="23"/>
          <w:szCs w:val="23"/>
        </w:rPr>
        <w:t xml:space="preserve"> pero modifica su asignación espacial o de otros recursos. Por ejemplo, una clase podría conservar su </w:t>
      </w:r>
      <w:proofErr w:type="gramStart"/>
      <w:r w:rsidRPr="00FE2319">
        <w:rPr>
          <w:rFonts w:ascii="Garamond" w:hAnsi="Garamond"/>
          <w:sz w:val="23"/>
          <w:szCs w:val="23"/>
        </w:rPr>
        <w:t>horario</w:t>
      </w:r>
      <w:proofErr w:type="gramEnd"/>
      <w:r w:rsidRPr="00FE2319">
        <w:rPr>
          <w:rFonts w:ascii="Garamond" w:hAnsi="Garamond"/>
          <w:sz w:val="23"/>
          <w:szCs w:val="23"/>
        </w:rPr>
        <w:t xml:space="preserve"> pero trasladarse a un aula diferente. Este tipo de mutación resulta especialmente valioso para academias musicales, donde la disponibilidad de aulas con características acústicas específicas o de instrumentos compartidos introduce complejidades adicionales.</w:t>
      </w:r>
      <w:r>
        <w:rPr>
          <w:rFonts w:ascii="Garamond" w:hAnsi="Garamond"/>
          <w:sz w:val="23"/>
          <w:szCs w:val="23"/>
        </w:rPr>
        <w:t xml:space="preserve"> (</w:t>
      </w:r>
      <w:proofErr w:type="spellStart"/>
      <w:r w:rsidRPr="00FE2319">
        <w:rPr>
          <w:rFonts w:ascii="Garamond" w:hAnsi="Garamond"/>
          <w:sz w:val="23"/>
          <w:szCs w:val="23"/>
        </w:rPr>
        <w:t>Colorni</w:t>
      </w:r>
      <w:proofErr w:type="spellEnd"/>
      <w:r w:rsidRPr="00FE2319">
        <w:rPr>
          <w:rFonts w:ascii="Garamond" w:hAnsi="Garamond"/>
          <w:sz w:val="23"/>
          <w:szCs w:val="23"/>
        </w:rPr>
        <w:t xml:space="preserve"> et al.</w:t>
      </w:r>
      <w:r>
        <w:rPr>
          <w:rFonts w:ascii="Garamond" w:hAnsi="Garamond"/>
          <w:sz w:val="23"/>
          <w:szCs w:val="23"/>
        </w:rPr>
        <w:t xml:space="preserve">, </w:t>
      </w:r>
      <w:r w:rsidRPr="00FE2319">
        <w:rPr>
          <w:rFonts w:ascii="Garamond" w:hAnsi="Garamond"/>
          <w:sz w:val="23"/>
          <w:szCs w:val="23"/>
        </w:rPr>
        <w:t>1991)</w:t>
      </w:r>
    </w:p>
    <w:p w14:paraId="7F194134"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sidRPr="00055EEE">
        <w:rPr>
          <w:rFonts w:ascii="Garamond" w:hAnsi="Garamond"/>
          <w:b/>
          <w:bCs/>
          <w:sz w:val="23"/>
          <w:szCs w:val="23"/>
        </w:rPr>
        <w:t xml:space="preserve">Mutación </w:t>
      </w:r>
      <w:r w:rsidRPr="00FE2319">
        <w:rPr>
          <w:rFonts w:ascii="Garamond" w:hAnsi="Garamond"/>
          <w:b/>
          <w:bCs/>
          <w:sz w:val="23"/>
          <w:szCs w:val="23"/>
        </w:rPr>
        <w:t>adaptativa</w:t>
      </w:r>
      <w:r>
        <w:rPr>
          <w:rFonts w:ascii="Garamond" w:hAnsi="Garamond"/>
          <w:sz w:val="23"/>
          <w:szCs w:val="23"/>
        </w:rPr>
        <w:t>:</w:t>
      </w:r>
      <w:r w:rsidRPr="00FE2319">
        <w:rPr>
          <w:rFonts w:ascii="Garamond" w:hAnsi="Garamond"/>
          <w:sz w:val="23"/>
          <w:szCs w:val="23"/>
        </w:rPr>
        <w:t xml:space="preserve"> </w:t>
      </w:r>
      <w:r>
        <w:rPr>
          <w:rFonts w:ascii="Garamond" w:hAnsi="Garamond"/>
          <w:sz w:val="23"/>
          <w:szCs w:val="23"/>
        </w:rPr>
        <w:t>P</w:t>
      </w:r>
      <w:r w:rsidRPr="00FE2319">
        <w:rPr>
          <w:rFonts w:ascii="Garamond" w:hAnsi="Garamond"/>
          <w:sz w:val="23"/>
          <w:szCs w:val="23"/>
        </w:rPr>
        <w:t xml:space="preserve">ropuesta por Back (1992) y adaptada al contexto de </w:t>
      </w:r>
      <w:proofErr w:type="spellStart"/>
      <w:r w:rsidRPr="00FE2319">
        <w:rPr>
          <w:rFonts w:ascii="Garamond" w:hAnsi="Garamond"/>
          <w:sz w:val="23"/>
          <w:szCs w:val="23"/>
        </w:rPr>
        <w:t>timetabling</w:t>
      </w:r>
      <w:proofErr w:type="spellEnd"/>
      <w:r w:rsidRPr="00FE2319">
        <w:rPr>
          <w:rFonts w:ascii="Garamond" w:hAnsi="Garamond"/>
          <w:sz w:val="23"/>
          <w:szCs w:val="23"/>
        </w:rPr>
        <w:t xml:space="preserve"> por Yang y </w:t>
      </w:r>
      <w:proofErr w:type="spellStart"/>
      <w:r w:rsidRPr="00FE2319">
        <w:rPr>
          <w:rFonts w:ascii="Garamond" w:hAnsi="Garamond"/>
          <w:sz w:val="23"/>
          <w:szCs w:val="23"/>
        </w:rPr>
        <w:t>Jat</w:t>
      </w:r>
      <w:proofErr w:type="spellEnd"/>
      <w:r w:rsidRPr="00FE2319">
        <w:rPr>
          <w:rFonts w:ascii="Garamond" w:hAnsi="Garamond"/>
          <w:sz w:val="23"/>
          <w:szCs w:val="23"/>
        </w:rPr>
        <w:t xml:space="preserve"> (2011), ajusta dinámicamente la intensidad (tasa) y naturaleza de las mutaciones según el progreso de la búsqueda. Durante las etapas iniciales de la evolución, predominan mutaciones más radicales que favorecen la exploración amplia del espacio de soluciones; conforme avanza el proceso evolutivo, las mutaciones se tornan más conservadoras, privilegiando la explotación de regiones prometedoras.</w:t>
      </w:r>
    </w:p>
    <w:p w14:paraId="24CEC5C9" w14:textId="77777777" w:rsidR="005F6663" w:rsidRPr="00FE2606" w:rsidRDefault="005F6663" w:rsidP="005F6663">
      <w:pPr>
        <w:pStyle w:val="NormalWeb"/>
        <w:numPr>
          <w:ilvl w:val="0"/>
          <w:numId w:val="14"/>
        </w:numPr>
        <w:spacing w:line="276" w:lineRule="auto"/>
        <w:jc w:val="both"/>
        <w:rPr>
          <w:rFonts w:ascii="Garamond" w:hAnsi="Garamond"/>
          <w:sz w:val="23"/>
          <w:szCs w:val="23"/>
          <w:lang w:val="es-MX"/>
        </w:rPr>
      </w:pPr>
      <w:r w:rsidRPr="00055EEE">
        <w:rPr>
          <w:rFonts w:ascii="Garamond" w:hAnsi="Garamond"/>
          <w:b/>
          <w:bCs/>
          <w:sz w:val="23"/>
          <w:szCs w:val="23"/>
        </w:rPr>
        <w:t>Mutación</w:t>
      </w:r>
      <w:r w:rsidRPr="00FE2319">
        <w:rPr>
          <w:rFonts w:ascii="Garamond" w:hAnsi="Garamond"/>
          <w:b/>
          <w:bCs/>
          <w:sz w:val="23"/>
          <w:szCs w:val="23"/>
        </w:rPr>
        <w:t xml:space="preserve"> dirigida por preferencias</w:t>
      </w:r>
      <w:r>
        <w:rPr>
          <w:rFonts w:ascii="Garamond" w:hAnsi="Garamond"/>
          <w:sz w:val="23"/>
          <w:szCs w:val="23"/>
        </w:rPr>
        <w:t>:</w:t>
      </w:r>
      <w:r w:rsidRPr="00FE2319">
        <w:rPr>
          <w:rFonts w:ascii="Garamond" w:hAnsi="Garamond"/>
          <w:sz w:val="23"/>
          <w:szCs w:val="23"/>
        </w:rPr>
        <w:t xml:space="preserve"> Este operador identifica asignaciones que incumplen preferencias institucionales o personales (como clases programadas en horarios no deseados) y las reposiciona priorizando franjas horarias preferentes. Su efectividad depende considerablemente de la estructura de preferencias; cuando éstas presentan elevada consistencia, este operador puede acelerar significativamente la convergencia hacia soluciones satisfactorias.</w:t>
      </w:r>
      <w:r>
        <w:rPr>
          <w:rFonts w:ascii="Garamond" w:hAnsi="Garamond"/>
          <w:sz w:val="23"/>
          <w:szCs w:val="23"/>
        </w:rPr>
        <w:t xml:space="preserve"> (</w:t>
      </w:r>
      <w:proofErr w:type="spellStart"/>
      <w:r>
        <w:rPr>
          <w:rFonts w:ascii="Garamond" w:hAnsi="Garamond"/>
          <w:sz w:val="23"/>
          <w:szCs w:val="23"/>
        </w:rPr>
        <w:t>Burke</w:t>
      </w:r>
      <w:proofErr w:type="spellEnd"/>
      <w:r>
        <w:rPr>
          <w:rFonts w:ascii="Garamond" w:hAnsi="Garamond"/>
          <w:sz w:val="23"/>
          <w:szCs w:val="23"/>
        </w:rPr>
        <w:t xml:space="preserve"> y </w:t>
      </w:r>
      <w:proofErr w:type="spellStart"/>
      <w:r>
        <w:rPr>
          <w:rFonts w:ascii="Garamond" w:hAnsi="Garamond"/>
          <w:sz w:val="23"/>
          <w:szCs w:val="23"/>
        </w:rPr>
        <w:t>Petrovic</w:t>
      </w:r>
      <w:proofErr w:type="spellEnd"/>
      <w:r>
        <w:rPr>
          <w:rFonts w:ascii="Garamond" w:hAnsi="Garamond"/>
          <w:sz w:val="23"/>
          <w:szCs w:val="23"/>
        </w:rPr>
        <w:t>, 2002)</w:t>
      </w:r>
    </w:p>
    <w:p w14:paraId="60AAD9DD" w14:textId="77777777" w:rsidR="005F6663" w:rsidRPr="00D52E47" w:rsidRDefault="005F6663" w:rsidP="005F6663">
      <w:pPr>
        <w:pBdr>
          <w:top w:val="nil"/>
          <w:left w:val="nil"/>
          <w:bottom w:val="nil"/>
          <w:right w:val="nil"/>
          <w:between w:val="nil"/>
        </w:pBdr>
        <w:spacing w:after="240" w:line="240" w:lineRule="auto"/>
        <w:ind w:left="360"/>
        <w:jc w:val="both"/>
        <w:rPr>
          <w:rFonts w:ascii="Garamond" w:eastAsia="Garamond" w:hAnsi="Garamond" w:cs="Garamond"/>
          <w:color w:val="000000"/>
          <w:sz w:val="23"/>
          <w:szCs w:val="23"/>
          <w:lang w:val="es-BO"/>
        </w:rPr>
      </w:pPr>
    </w:p>
    <w:p w14:paraId="73BE1524" w14:textId="51CD1BC7" w:rsidR="00D4650D" w:rsidRDefault="00D4650D" w:rsidP="00D4650D">
      <w:pPr>
        <w:pStyle w:val="Ttulo2"/>
        <w:ind w:left="567"/>
        <w:jc w:val="both"/>
      </w:pPr>
      <w:bookmarkStart w:id="29" w:name="_Toc195598650"/>
      <w:r>
        <w:lastRenderedPageBreak/>
        <w:t>Función de aptitud</w:t>
      </w:r>
      <w:r w:rsidR="005A4AD5">
        <w:t xml:space="preserve"> (fitness</w:t>
      </w:r>
      <w:r w:rsidR="00055EEE">
        <w:t>)</w:t>
      </w:r>
      <w:bookmarkEnd w:id="29"/>
    </w:p>
    <w:p w14:paraId="363480E9" w14:textId="1E51767C" w:rsidR="00D60F13" w:rsidRDefault="00E93592" w:rsidP="00D60F13">
      <w:pPr>
        <w:pStyle w:val="NormalWeb"/>
        <w:spacing w:line="276" w:lineRule="auto"/>
        <w:jc w:val="both"/>
        <w:rPr>
          <w:rFonts w:ascii="Garamond" w:hAnsi="Garamond"/>
          <w:sz w:val="23"/>
          <w:szCs w:val="23"/>
          <w:lang w:val="es-ES"/>
        </w:rPr>
      </w:pPr>
      <w:r w:rsidRPr="00E93592">
        <w:rPr>
          <w:rFonts w:ascii="Garamond" w:hAnsi="Garamond"/>
          <w:sz w:val="23"/>
          <w:szCs w:val="23"/>
          <w:lang w:val="es-ES"/>
        </w:rPr>
        <w:t xml:space="preserve">La función de aptitud constituye el mecanismo fundamental para guiar la búsqueda hacia soluciones de alta calidad. En problemas de </w:t>
      </w:r>
      <w:proofErr w:type="spellStart"/>
      <w:r w:rsidRPr="00E93592">
        <w:rPr>
          <w:rFonts w:ascii="Garamond" w:hAnsi="Garamond"/>
          <w:sz w:val="23"/>
          <w:szCs w:val="23"/>
          <w:lang w:val="es-ES"/>
        </w:rPr>
        <w:t>timetabling</w:t>
      </w:r>
      <w:proofErr w:type="spellEnd"/>
      <w:r w:rsidRPr="00E93592">
        <w:rPr>
          <w:rFonts w:ascii="Garamond" w:hAnsi="Garamond"/>
          <w:sz w:val="23"/>
          <w:szCs w:val="23"/>
          <w:lang w:val="es-ES"/>
        </w:rPr>
        <w:t>,</w:t>
      </w:r>
      <w:r w:rsidR="00055EEE">
        <w:rPr>
          <w:rFonts w:ascii="Garamond" w:hAnsi="Garamond"/>
          <w:sz w:val="23"/>
          <w:szCs w:val="23"/>
          <w:lang w:val="es-ES"/>
        </w:rPr>
        <w:t xml:space="preserve"> </w:t>
      </w:r>
      <w:r w:rsidRPr="00E93592">
        <w:rPr>
          <w:rFonts w:ascii="Garamond" w:hAnsi="Garamond"/>
          <w:sz w:val="23"/>
          <w:szCs w:val="23"/>
          <w:lang w:val="es-ES"/>
        </w:rPr>
        <w:t>esta función debe evaluar tanto el cumplimiento de restricciones duras como la satisfacción de restricciones blandas.</w:t>
      </w:r>
      <w:r w:rsidR="00055EEE">
        <w:rPr>
          <w:rFonts w:ascii="Garamond" w:hAnsi="Garamond"/>
          <w:sz w:val="23"/>
          <w:szCs w:val="23"/>
          <w:lang w:val="es-ES"/>
        </w:rPr>
        <w:t xml:space="preserve"> </w:t>
      </w:r>
      <w:r w:rsidR="00055EEE">
        <w:rPr>
          <w:rFonts w:ascii="Garamond" w:hAnsi="Garamond"/>
          <w:sz w:val="23"/>
          <w:szCs w:val="23"/>
        </w:rPr>
        <w:t>(</w:t>
      </w:r>
      <w:proofErr w:type="spellStart"/>
      <w:r w:rsidR="00055EEE">
        <w:rPr>
          <w:rFonts w:ascii="Garamond" w:hAnsi="Garamond"/>
          <w:sz w:val="23"/>
          <w:szCs w:val="23"/>
        </w:rPr>
        <w:t>Burke</w:t>
      </w:r>
      <w:proofErr w:type="spellEnd"/>
      <w:r w:rsidR="00055EEE">
        <w:rPr>
          <w:rFonts w:ascii="Garamond" w:hAnsi="Garamond"/>
          <w:sz w:val="23"/>
          <w:szCs w:val="23"/>
        </w:rPr>
        <w:t xml:space="preserve"> y </w:t>
      </w:r>
      <w:proofErr w:type="spellStart"/>
      <w:r w:rsidR="00055EEE">
        <w:rPr>
          <w:rFonts w:ascii="Garamond" w:hAnsi="Garamond"/>
          <w:sz w:val="23"/>
          <w:szCs w:val="23"/>
        </w:rPr>
        <w:t>Petrovic</w:t>
      </w:r>
      <w:proofErr w:type="spellEnd"/>
      <w:r w:rsidR="00055EEE">
        <w:rPr>
          <w:rFonts w:ascii="Garamond" w:hAnsi="Garamond"/>
          <w:sz w:val="23"/>
          <w:szCs w:val="23"/>
        </w:rPr>
        <w:t>, 2002)</w:t>
      </w:r>
    </w:p>
    <w:p w14:paraId="77D53EEC" w14:textId="4733403F" w:rsidR="00C24274" w:rsidRPr="00D60F13" w:rsidRDefault="00C24274" w:rsidP="00D60F13">
      <w:pPr>
        <w:pStyle w:val="NormalWeb"/>
        <w:spacing w:line="276" w:lineRule="auto"/>
        <w:jc w:val="both"/>
        <w:rPr>
          <w:rFonts w:ascii="Garamond" w:hAnsi="Garamond"/>
          <w:sz w:val="23"/>
          <w:szCs w:val="23"/>
        </w:rPr>
      </w:pPr>
      <w:r w:rsidRPr="00C24274">
        <w:rPr>
          <w:rFonts w:ascii="Garamond" w:hAnsi="Garamond"/>
          <w:sz w:val="23"/>
          <w:szCs w:val="23"/>
          <w:lang w:val="es-ES"/>
        </w:rPr>
        <w:t>Una formulación genérica propuesta por Lewis (2008) expresa la función de aptitud como:</w:t>
      </w:r>
    </w:p>
    <w:p w14:paraId="29F9265F" w14:textId="207BC11C" w:rsidR="00AC4471" w:rsidRPr="00B13E02" w:rsidRDefault="00782F34" w:rsidP="00180E99">
      <w:pPr>
        <w:pStyle w:val="NormalWeb"/>
        <w:spacing w:line="276" w:lineRule="auto"/>
        <w:jc w:val="both"/>
        <w:rPr>
          <w:rFonts w:ascii="Garamond" w:hAnsi="Garamond"/>
          <w:i/>
          <w:sz w:val="23"/>
          <w:szCs w:val="23"/>
          <w:lang w:val="es-MX"/>
        </w:rPr>
      </w:pPr>
      <m:oMathPara>
        <m:oMath>
          <m:r>
            <w:rPr>
              <w:rFonts w:ascii="Cambria Math" w:hAnsi="Cambria Math"/>
              <w:sz w:val="23"/>
              <w:szCs w:val="23"/>
            </w:rPr>
            <m:t>F</m:t>
          </m:r>
          <m:d>
            <m:dPr>
              <m:ctrlPr>
                <w:rPr>
                  <w:rFonts w:ascii="Cambria Math" w:hAnsi="Cambria Math"/>
                  <w:i/>
                  <w:iCs/>
                  <w:sz w:val="23"/>
                  <w:szCs w:val="23"/>
                </w:rPr>
              </m:ctrlPr>
            </m:dPr>
            <m:e>
              <m:r>
                <w:rPr>
                  <w:rFonts w:ascii="Cambria Math" w:hAnsi="Cambria Math"/>
                  <w:sz w:val="23"/>
                  <w:szCs w:val="23"/>
                </w:rPr>
                <m:t>h</m:t>
              </m:r>
            </m:e>
          </m:d>
          <m:r>
            <w:rPr>
              <w:rFonts w:ascii="Cambria Math" w:eastAsia="Cambria Math" w:hAnsi="Cambria Math" w:cs="Cambria Math"/>
              <w:sz w:val="23"/>
              <w:szCs w:val="23"/>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h</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i=0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h</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i</m:t>
                  </m:r>
                </m:sub>
                <m:sup>
                  <m:r>
                    <w:rPr>
                      <w:rFonts w:ascii="Cambria Math" w:hAnsi="Cambria Math"/>
                      <w:sz w:val="23"/>
                      <w:szCs w:val="23"/>
                    </w:rPr>
                    <m:t>h</m:t>
                  </m:r>
                </m:sup>
              </m:sSubSup>
            </m:e>
          </m:nary>
          <m:r>
            <w:rPr>
              <w:rFonts w:ascii="Cambria Math" w:hAnsi="Cambria Math"/>
              <w:sz w:val="23"/>
              <w:szCs w:val="23"/>
              <w:lang w:val="es-MX"/>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s</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j=0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s</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j</m:t>
                  </m:r>
                </m:sub>
                <m:sup>
                  <m:r>
                    <w:rPr>
                      <w:rFonts w:ascii="Cambria Math" w:hAnsi="Cambria Math"/>
                      <w:sz w:val="23"/>
                      <w:szCs w:val="23"/>
                    </w:rPr>
                    <m:t>s</m:t>
                  </m:r>
                </m:sup>
              </m:sSubSup>
            </m:e>
          </m:nary>
        </m:oMath>
      </m:oMathPara>
    </w:p>
    <w:p w14:paraId="73AD29DD" w14:textId="28C91966" w:rsidR="00782F34" w:rsidRPr="00C24274" w:rsidRDefault="00782F34" w:rsidP="00C24274">
      <w:pPr>
        <w:pBdr>
          <w:top w:val="nil"/>
          <w:left w:val="nil"/>
          <w:bottom w:val="nil"/>
          <w:right w:val="nil"/>
          <w:between w:val="nil"/>
        </w:pBdr>
        <w:spacing w:after="240"/>
        <w:jc w:val="both"/>
        <w:rPr>
          <w:rFonts w:ascii="Garamond" w:eastAsia="Garamond" w:hAnsi="Garamond" w:cs="Garamond"/>
          <w:color w:val="000000"/>
          <w:sz w:val="23"/>
          <w:szCs w:val="23"/>
          <w:lang w:val="es-BO"/>
        </w:rPr>
      </w:pPr>
      <w:r w:rsidRPr="00782F34">
        <w:rPr>
          <w:rFonts w:ascii="Garamond" w:eastAsia="Garamond" w:hAnsi="Garamond" w:cs="Garamond"/>
          <w:color w:val="000000"/>
          <w:sz w:val="23"/>
          <w:szCs w:val="23"/>
          <w:lang w:val="es-BO"/>
        </w:rPr>
        <w:t>Donde</w:t>
      </w:r>
      <w:r w:rsidR="00C24274">
        <w:rPr>
          <w:rFonts w:ascii="Garamond" w:eastAsia="Garamond" w:hAnsi="Garamond" w:cs="Garamond"/>
          <w:color w:val="000000"/>
          <w:sz w:val="23"/>
          <w:szCs w:val="23"/>
          <w:lang w:val="es-BO"/>
        </w:rPr>
        <w:t xml:space="preserve">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C24274">
        <w:rPr>
          <w:rFonts w:ascii="Garamond" w:eastAsia="Garamond" w:hAnsi="Garamond" w:cs="Garamond"/>
          <w:color w:val="000000"/>
          <w:sz w:val="23"/>
          <w:szCs w:val="23"/>
          <w:lang w:val="es-BO"/>
        </w:rPr>
        <w:t xml:space="preserve"> es el valor de aptitud del horario </w:t>
      </w:r>
      <m:oMath>
        <m:r>
          <w:rPr>
            <w:rFonts w:ascii="Cambria Math" w:hAnsi="Cambria Math"/>
            <w:sz w:val="20"/>
            <w:szCs w:val="20"/>
          </w:rPr>
          <m:t>h</m:t>
        </m:r>
      </m:oMath>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oMath>
      <w:r w:rsidRPr="00C24274">
        <w:rPr>
          <w:rFonts w:ascii="Garamond" w:eastAsia="Garamond" w:hAnsi="Garamond" w:cs="Garamond"/>
          <w:color w:val="000000"/>
          <w:sz w:val="23"/>
          <w:szCs w:val="23"/>
          <w:lang w:val="es-BO"/>
        </w:rPr>
        <w:t xml:space="preserve"> es el peso asignado a las restricciones duras</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es el peso asignado a las restricciones blandas</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i</m:t>
            </m:r>
          </m:sub>
          <m:sup>
            <m:r>
              <w:rPr>
                <w:rFonts w:ascii="Cambria Math" w:hAnsi="Cambria Math"/>
                <w:sz w:val="20"/>
                <w:szCs w:val="20"/>
              </w:rPr>
              <m:t>h</m:t>
            </m:r>
          </m:sup>
        </m:sSubSup>
      </m:oMath>
      <w:r w:rsidRPr="00C24274">
        <w:rPr>
          <w:rFonts w:ascii="Times New Roman" w:eastAsia="Garamond" w:hAnsi="Times New Roman" w:cs="Times New Roman"/>
          <w:color w:val="000000"/>
          <w:sz w:val="23"/>
          <w:szCs w:val="23"/>
          <w:lang w:val="es-BO"/>
        </w:rPr>
        <w:t>​</w:t>
      </w:r>
      <w:r w:rsidRPr="00C24274">
        <w:rPr>
          <w:rFonts w:ascii="Garamond" w:eastAsia="Garamond" w:hAnsi="Garamond" w:cs="Garamond"/>
          <w:color w:val="000000"/>
          <w:sz w:val="23"/>
          <w:szCs w:val="23"/>
          <w:lang w:val="es-BO"/>
        </w:rPr>
        <w:t xml:space="preserve"> es la violación de la i-</w:t>
      </w:r>
      <w:proofErr w:type="spellStart"/>
      <w:r w:rsidRPr="00C24274">
        <w:rPr>
          <w:rFonts w:ascii="Garamond" w:eastAsia="Garamond" w:hAnsi="Garamond" w:cs="Garamond"/>
          <w:color w:val="000000"/>
          <w:sz w:val="23"/>
          <w:szCs w:val="23"/>
          <w:lang w:val="es-BO"/>
        </w:rPr>
        <w:t>ésima</w:t>
      </w:r>
      <w:proofErr w:type="spellEnd"/>
      <w:r w:rsidRPr="00C24274">
        <w:rPr>
          <w:rFonts w:ascii="Garamond" w:eastAsia="Garamond" w:hAnsi="Garamond" w:cs="Garamond"/>
          <w:color w:val="000000"/>
          <w:sz w:val="23"/>
          <w:szCs w:val="23"/>
          <w:lang w:val="es-BO"/>
        </w:rPr>
        <w:t xml:space="preserve"> restricción dura</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j</m:t>
            </m:r>
          </m:sub>
          <m:sup>
            <m:r>
              <w:rPr>
                <w:rFonts w:ascii="Cambria Math" w:hAnsi="Cambria Math"/>
                <w:sz w:val="20"/>
                <w:szCs w:val="20"/>
              </w:rPr>
              <m:t>s</m:t>
            </m:r>
          </m:sup>
        </m:sSubSup>
      </m:oMath>
      <w:r w:rsidRPr="00C24274">
        <w:rPr>
          <w:rFonts w:ascii="Garamond" w:eastAsia="Garamond" w:hAnsi="Garamond" w:cs="Garamond"/>
          <w:color w:val="000000"/>
          <w:sz w:val="23"/>
          <w:szCs w:val="23"/>
          <w:lang w:val="es-BO"/>
        </w:rPr>
        <w:t xml:space="preserve"> es la violación de la j-ésima restricción blanda</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h</m:t>
            </m:r>
          </m:sub>
        </m:sSub>
        <m:r>
          <w:rPr>
            <w:rFonts w:ascii="Cambria Math" w:eastAsia="Cambria Math" w:hAnsi="Cambria Math" w:cs="Cambria Math"/>
            <w:sz w:val="20"/>
            <w:szCs w:val="20"/>
            <w:lang w:val="es-BO"/>
          </w:rPr>
          <m:t xml:space="preserve"> y </m:t>
        </m:r>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son los números de restricciones duras y blandas, respectivamente</w:t>
      </w:r>
    </w:p>
    <w:p w14:paraId="71C72E0B" w14:textId="77D634AC" w:rsidR="00B13E02" w:rsidRPr="00B13E02" w:rsidRDefault="00B13E02" w:rsidP="00B13E02">
      <w:pPr>
        <w:pStyle w:val="NormalWeb"/>
        <w:spacing w:line="276" w:lineRule="auto"/>
        <w:jc w:val="both"/>
        <w:rPr>
          <w:rFonts w:ascii="Garamond" w:hAnsi="Garamond"/>
          <w:sz w:val="23"/>
          <w:szCs w:val="23"/>
        </w:rPr>
      </w:pPr>
      <w:r w:rsidRPr="00B13E02">
        <w:rPr>
          <w:rFonts w:ascii="Garamond" w:hAnsi="Garamond"/>
          <w:sz w:val="23"/>
          <w:szCs w:val="23"/>
        </w:rPr>
        <w:t xml:space="preserve">Típicamente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r>
          <w:rPr>
            <w:rFonts w:ascii="Cambria Math" w:hAnsi="Cambria Math"/>
            <w:sz w:val="20"/>
            <w:szCs w:val="20"/>
          </w:rPr>
          <m:t>&gt; &gt;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Pr>
          <w:rFonts w:ascii="Garamond" w:eastAsia="Garamond" w:hAnsi="Garamond" w:cs="Garamond"/>
          <w:color w:val="000000"/>
          <w:sz w:val="23"/>
          <w:szCs w:val="23"/>
        </w:rPr>
        <w:t xml:space="preserve"> </w:t>
      </w:r>
      <w:r w:rsidRPr="00B13E02">
        <w:rPr>
          <w:sz w:val="23"/>
          <w:szCs w:val="23"/>
        </w:rPr>
        <w:t>​</w:t>
      </w:r>
      <w:r w:rsidRPr="00B13E02">
        <w:rPr>
          <w:rFonts w:ascii="Garamond" w:hAnsi="Garamond"/>
          <w:sz w:val="23"/>
          <w:szCs w:val="23"/>
        </w:rPr>
        <w:t xml:space="preserve">para priorizar el cumplimiento de las restricciones duras. El objetivo del algoritmo es minimizar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B13E02">
        <w:rPr>
          <w:rFonts w:ascii="Garamond" w:hAnsi="Garamond"/>
          <w:sz w:val="23"/>
          <w:szCs w:val="23"/>
        </w:rPr>
        <w:t xml:space="preserve">, con un valor ideal de 0 indicando </w:t>
      </w:r>
      <w:r w:rsidR="00C24274">
        <w:rPr>
          <w:rFonts w:ascii="Garamond" w:hAnsi="Garamond"/>
          <w:sz w:val="23"/>
          <w:szCs w:val="23"/>
        </w:rPr>
        <w:t>ausencia de</w:t>
      </w:r>
      <w:r w:rsidRPr="00B13E02">
        <w:rPr>
          <w:rFonts w:ascii="Garamond" w:hAnsi="Garamond"/>
          <w:sz w:val="23"/>
          <w:szCs w:val="23"/>
        </w:rPr>
        <w:t xml:space="preserve"> restricciones. </w:t>
      </w:r>
    </w:p>
    <w:p w14:paraId="013E4101" w14:textId="202FDC6A" w:rsidR="00B13E02" w:rsidRPr="00B13E02" w:rsidRDefault="00166CD5" w:rsidP="00B13E02">
      <w:pPr>
        <w:pStyle w:val="NormalWeb"/>
        <w:spacing w:line="276" w:lineRule="auto"/>
        <w:jc w:val="both"/>
        <w:rPr>
          <w:rFonts w:ascii="Garamond" w:hAnsi="Garamond"/>
          <w:sz w:val="23"/>
          <w:szCs w:val="23"/>
        </w:rPr>
      </w:pPr>
      <w:r>
        <w:rPr>
          <w:rFonts w:ascii="Garamond" w:hAnsi="Garamond"/>
          <w:sz w:val="23"/>
          <w:szCs w:val="23"/>
        </w:rPr>
        <w:t>La función podría incluir los siguientes términos</w:t>
      </w:r>
      <w:r w:rsidR="00B13E02" w:rsidRPr="00B13E02">
        <w:rPr>
          <w:rFonts w:ascii="Garamond" w:hAnsi="Garamond"/>
          <w:sz w:val="23"/>
          <w:szCs w:val="23"/>
        </w:rPr>
        <w:t>:</w:t>
      </w:r>
    </w:p>
    <w:p w14:paraId="4C50712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solapamientos de profesores o salas</w:t>
      </w:r>
    </w:p>
    <w:p w14:paraId="4511719B"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incumplimiento de la carga horaria mínima para profesores con "</w:t>
      </w:r>
      <w:proofErr w:type="spellStart"/>
      <w:r w:rsidRPr="00B13E02">
        <w:rPr>
          <w:rFonts w:ascii="Garamond" w:hAnsi="Garamond"/>
          <w:sz w:val="23"/>
          <w:szCs w:val="23"/>
        </w:rPr>
        <w:t>Item</w:t>
      </w:r>
      <w:proofErr w:type="spellEnd"/>
      <w:r w:rsidRPr="00B13E02">
        <w:rPr>
          <w:rFonts w:ascii="Garamond" w:hAnsi="Garamond"/>
          <w:sz w:val="23"/>
          <w:szCs w:val="23"/>
        </w:rPr>
        <w:t>" (72 horas)</w:t>
      </w:r>
    </w:p>
    <w:p w14:paraId="4940327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asignar profesores fuera de su especialidad</w:t>
      </w:r>
    </w:p>
    <w:p w14:paraId="3EDC829A"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 la continuidad de clases (minimización de huecos)</w:t>
      </w:r>
    </w:p>
    <w:p w14:paraId="670DCAD7" w14:textId="19146D5C" w:rsidR="00055EEE" w:rsidRDefault="00B13E02" w:rsidP="00055EEE">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del uso eficiente de salas especializadas</w:t>
      </w:r>
    </w:p>
    <w:p w14:paraId="7A966BC6" w14:textId="44F7DEE2" w:rsidR="00055EEE" w:rsidRDefault="00055EEE" w:rsidP="00055EEE">
      <w:pPr>
        <w:pStyle w:val="Ttulo2"/>
        <w:ind w:left="567"/>
        <w:jc w:val="both"/>
      </w:pPr>
      <w:bookmarkStart w:id="30" w:name="_Toc195598651"/>
      <w:r>
        <w:t>Flujo de ejecución</w:t>
      </w:r>
      <w:bookmarkEnd w:id="30"/>
    </w:p>
    <w:p w14:paraId="126236A1" w14:textId="1A552308" w:rsidR="00055EEE" w:rsidRDefault="00055EEE" w:rsidP="00055EEE">
      <w:pPr>
        <w:pStyle w:val="NormalWeb"/>
        <w:spacing w:line="276" w:lineRule="auto"/>
        <w:jc w:val="both"/>
        <w:rPr>
          <w:rFonts w:ascii="Garamond" w:hAnsi="Garamond"/>
          <w:sz w:val="23"/>
          <w:szCs w:val="23"/>
          <w:lang w:val="es-ES"/>
        </w:rPr>
      </w:pPr>
      <w:r w:rsidRPr="00055EEE">
        <w:rPr>
          <w:rFonts w:ascii="Garamond" w:hAnsi="Garamond"/>
          <w:sz w:val="23"/>
          <w:szCs w:val="23"/>
          <w:lang w:val="es-ES"/>
        </w:rPr>
        <w:t>Los algoritmos genéticos siguen un flujo de ejecución inspirado en los principios de selección natural. Para complementar la descripción teórica y el diagrama de flujo presentado en la Figura 2-</w:t>
      </w:r>
      <w:r>
        <w:rPr>
          <w:rFonts w:ascii="Garamond" w:hAnsi="Garamond"/>
          <w:sz w:val="23"/>
          <w:szCs w:val="23"/>
          <w:lang w:val="es-ES"/>
        </w:rPr>
        <w:t>3</w:t>
      </w:r>
      <w:r w:rsidRPr="00055EEE">
        <w:rPr>
          <w:rFonts w:ascii="Garamond" w:hAnsi="Garamond"/>
          <w:sz w:val="23"/>
          <w:szCs w:val="23"/>
          <w:lang w:val="es-ES"/>
        </w:rPr>
        <w:t>, resulta útil examinar el pseudocódigo básico de un algoritmo genético, que proporciona una representación formal de su estructura algorítmica.</w:t>
      </w:r>
    </w:p>
    <w:p w14:paraId="1870077E" w14:textId="77777777" w:rsidR="006E423E" w:rsidRDefault="006E423E">
      <w:pPr>
        <w:rPr>
          <w:rFonts w:ascii="Garamond" w:eastAsia="Times New Roman" w:hAnsi="Garamond" w:cs="Times New Roman"/>
          <w:i/>
          <w:iCs/>
          <w:sz w:val="23"/>
          <w:szCs w:val="23"/>
        </w:rPr>
      </w:pPr>
      <w:r>
        <w:rPr>
          <w:rFonts w:ascii="Garamond" w:hAnsi="Garamond"/>
          <w:i/>
          <w:iCs/>
          <w:sz w:val="23"/>
          <w:szCs w:val="23"/>
        </w:rPr>
        <w:br w:type="page"/>
      </w:r>
    </w:p>
    <w:p w14:paraId="688089A5" w14:textId="1CDC22B9" w:rsidR="006E423E" w:rsidRPr="006E423E" w:rsidRDefault="006E423E" w:rsidP="006E423E">
      <w:pPr>
        <w:pStyle w:val="NormalWeb"/>
        <w:spacing w:line="276" w:lineRule="auto"/>
        <w:rPr>
          <w:rFonts w:ascii="Garamond" w:hAnsi="Garamond"/>
          <w:i/>
          <w:iCs/>
          <w:sz w:val="23"/>
          <w:szCs w:val="23"/>
          <w:lang w:val="es-ES"/>
        </w:rPr>
      </w:pPr>
      <w:r w:rsidRPr="006E423E">
        <w:rPr>
          <w:rFonts w:ascii="Garamond" w:hAnsi="Garamond"/>
          <w:i/>
          <w:iCs/>
          <w:sz w:val="23"/>
          <w:szCs w:val="23"/>
          <w:lang w:val="es-ES"/>
        </w:rPr>
        <w:lastRenderedPageBreak/>
        <w:t>El La figura 2-3 muestra en lenguaje natural el procedimiento de un algoritmo evolutivo</w:t>
      </w:r>
    </w:p>
    <w:p w14:paraId="4F2DACAB" w14:textId="42238A61" w:rsidR="00055EEE" w:rsidRDefault="00055EEE" w:rsidP="0019468E">
      <w:pPr>
        <w:pStyle w:val="NormalWeb"/>
        <w:spacing w:line="276" w:lineRule="auto"/>
        <w:jc w:val="center"/>
        <w:rPr>
          <w:rFonts w:ascii="Garamond" w:hAnsi="Garamond"/>
          <w:sz w:val="23"/>
          <w:szCs w:val="23"/>
          <w:lang w:val="es-ES"/>
        </w:rPr>
      </w:pPr>
      <w:r w:rsidRPr="00055EEE">
        <w:rPr>
          <w:rFonts w:ascii="Garamond" w:hAnsi="Garamond"/>
          <w:b/>
          <w:bCs/>
          <w:noProof/>
          <w:sz w:val="23"/>
          <w:szCs w:val="23"/>
        </w:rPr>
        <w:drawing>
          <wp:inline distT="0" distB="0" distL="0" distR="0" wp14:anchorId="6410DA83" wp14:editId="0EDF30DB">
            <wp:extent cx="4512475" cy="3357677"/>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45" cy="3387790"/>
                    </a:xfrm>
                    <a:prstGeom prst="rect">
                      <a:avLst/>
                    </a:prstGeom>
                  </pic:spPr>
                </pic:pic>
              </a:graphicData>
            </a:graphic>
          </wp:inline>
        </w:drawing>
      </w:r>
    </w:p>
    <w:p w14:paraId="201E90FE" w14:textId="442CE4A7" w:rsidR="0019468E" w:rsidRDefault="0019468E" w:rsidP="0019468E">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Pr>
          <w:b/>
          <w:color w:val="000000"/>
          <w:sz w:val="18"/>
          <w:szCs w:val="18"/>
        </w:rPr>
        <w:t>Pseudocódigo del proceso evolutivo de un algoritmo genético</w:t>
      </w:r>
      <w:r w:rsidRPr="005F7D93">
        <w:rPr>
          <w:b/>
          <w:color w:val="000000"/>
          <w:sz w:val="18"/>
          <w:szCs w:val="18"/>
        </w:rPr>
        <w:t>.</w:t>
      </w:r>
    </w:p>
    <w:p w14:paraId="10E79A7E" w14:textId="47272981" w:rsidR="0019468E" w:rsidRPr="006E423E" w:rsidRDefault="006E423E" w:rsidP="006E423E">
      <w:pPr>
        <w:pBdr>
          <w:top w:val="nil"/>
          <w:left w:val="nil"/>
          <w:bottom w:val="nil"/>
          <w:right w:val="nil"/>
          <w:between w:val="nil"/>
        </w:pBdr>
        <w:spacing w:line="276" w:lineRule="auto"/>
        <w:jc w:val="center"/>
        <w:rPr>
          <w:b/>
          <w:color w:val="000000"/>
          <w:sz w:val="18"/>
          <w:szCs w:val="18"/>
        </w:rPr>
      </w:pPr>
      <w:r>
        <w:rPr>
          <w:b/>
          <w:color w:val="000000"/>
          <w:sz w:val="18"/>
          <w:szCs w:val="18"/>
        </w:rPr>
        <w:t>Fuente: Elaboración Propia</w:t>
      </w:r>
    </w:p>
    <w:p w14:paraId="7F4D75AF" w14:textId="77777777" w:rsidR="00055EEE" w:rsidRPr="00055EEE" w:rsidRDefault="00055EEE" w:rsidP="00055EEE">
      <w:pPr>
        <w:pStyle w:val="NormalWeb"/>
        <w:spacing w:line="276" w:lineRule="auto"/>
        <w:jc w:val="both"/>
        <w:rPr>
          <w:rFonts w:ascii="Garamond" w:hAnsi="Garamond"/>
          <w:sz w:val="23"/>
          <w:szCs w:val="23"/>
        </w:rPr>
      </w:pPr>
      <w:r w:rsidRPr="00055EEE">
        <w:rPr>
          <w:rFonts w:ascii="Garamond" w:hAnsi="Garamond"/>
          <w:sz w:val="23"/>
          <w:szCs w:val="23"/>
        </w:rPr>
        <w:t xml:space="preserve">Este pseudocódigo ilustra cómo cada componente del algoritmo genético se adapta específicamente al problema de </w:t>
      </w:r>
      <w:proofErr w:type="spellStart"/>
      <w:r w:rsidRPr="00055EEE">
        <w:rPr>
          <w:rFonts w:ascii="Garamond" w:hAnsi="Garamond"/>
          <w:sz w:val="23"/>
          <w:szCs w:val="23"/>
        </w:rPr>
        <w:t>timetabling</w:t>
      </w:r>
      <w:proofErr w:type="spellEnd"/>
      <w:r w:rsidRPr="00055EEE">
        <w:rPr>
          <w:rFonts w:ascii="Garamond" w:hAnsi="Garamond"/>
          <w:sz w:val="23"/>
          <w:szCs w:val="23"/>
        </w:rPr>
        <w:t xml:space="preserve"> educativo. La implementación real para la Academia Nacional de Música "Man </w:t>
      </w:r>
      <w:proofErr w:type="spellStart"/>
      <w:r w:rsidRPr="00055EEE">
        <w:rPr>
          <w:rFonts w:ascii="Garamond" w:hAnsi="Garamond"/>
          <w:sz w:val="23"/>
          <w:szCs w:val="23"/>
        </w:rPr>
        <w:t>Cesped</w:t>
      </w:r>
      <w:proofErr w:type="spellEnd"/>
      <w:r w:rsidRPr="00055EEE">
        <w:rPr>
          <w:rFonts w:ascii="Garamond" w:hAnsi="Garamond"/>
          <w:sz w:val="23"/>
          <w:szCs w:val="23"/>
        </w:rPr>
        <w:t>" requeriría personalizar estos componentes para incorporar las restricciones particulares de la institución, como la prioridad de profesores con "</w:t>
      </w:r>
      <w:proofErr w:type="spellStart"/>
      <w:r w:rsidRPr="00055EEE">
        <w:rPr>
          <w:rFonts w:ascii="Garamond" w:hAnsi="Garamond"/>
          <w:sz w:val="23"/>
          <w:szCs w:val="23"/>
        </w:rPr>
        <w:t>Item</w:t>
      </w:r>
      <w:proofErr w:type="spellEnd"/>
      <w:r w:rsidRPr="00055EEE">
        <w:rPr>
          <w:rFonts w:ascii="Garamond" w:hAnsi="Garamond"/>
          <w:sz w:val="23"/>
          <w:szCs w:val="23"/>
        </w:rPr>
        <w:t>", la asignación por especialidades instrumentales, y la coordinación de espacios con características acústicas especiales.</w:t>
      </w:r>
    </w:p>
    <w:p w14:paraId="2E782A09" w14:textId="77777777" w:rsidR="00055EEE" w:rsidRDefault="00055EEE" w:rsidP="00055EEE">
      <w:pPr>
        <w:pStyle w:val="NormalWeb"/>
        <w:spacing w:line="276" w:lineRule="auto"/>
        <w:jc w:val="both"/>
        <w:rPr>
          <w:rFonts w:ascii="Garamond" w:hAnsi="Garamond"/>
          <w:sz w:val="23"/>
          <w:szCs w:val="23"/>
          <w:lang w:val="es-ES"/>
        </w:rPr>
      </w:pPr>
    </w:p>
    <w:p w14:paraId="742E5BD7" w14:textId="77777777" w:rsidR="00055EEE" w:rsidRPr="00055EEE" w:rsidRDefault="00055EEE" w:rsidP="00055EEE"/>
    <w:p w14:paraId="3FB41500" w14:textId="77777777" w:rsidR="00055EEE" w:rsidRPr="00055EEE" w:rsidRDefault="00055EEE" w:rsidP="00055EEE">
      <w:pPr>
        <w:pStyle w:val="NormalWeb"/>
        <w:spacing w:line="276" w:lineRule="auto"/>
        <w:jc w:val="both"/>
        <w:rPr>
          <w:rFonts w:ascii="Garamond" w:hAnsi="Garamond"/>
          <w:sz w:val="23"/>
          <w:szCs w:val="23"/>
        </w:rPr>
      </w:pPr>
    </w:p>
    <w:p w14:paraId="7B4D659C" w14:textId="77777777" w:rsidR="009B450D" w:rsidRPr="009B450D" w:rsidRDefault="009B450D" w:rsidP="009B450D"/>
    <w:p w14:paraId="487D296A" w14:textId="77777777" w:rsidR="00B13E02" w:rsidRPr="00B13E02" w:rsidRDefault="00B13E02" w:rsidP="00B13E02">
      <w:pPr>
        <w:rPr>
          <w:lang w:val="es-BO"/>
        </w:rPr>
      </w:pPr>
    </w:p>
    <w:p w14:paraId="008345F9" w14:textId="1B6261BB" w:rsidR="00A11F38" w:rsidRPr="006E423E" w:rsidRDefault="00B13E02" w:rsidP="006E423E">
      <w:pPr>
        <w:pStyle w:val="NormalWeb"/>
        <w:spacing w:line="276" w:lineRule="auto"/>
        <w:jc w:val="both"/>
        <w:rPr>
          <w:rFonts w:ascii="Garamond" w:hAnsi="Garamond"/>
          <w:sz w:val="23"/>
          <w:szCs w:val="23"/>
        </w:rPr>
      </w:pPr>
      <w:r w:rsidRPr="00D60F13">
        <w:rPr>
          <w:rFonts w:ascii="Garamond" w:hAnsi="Garamond"/>
          <w:sz w:val="23"/>
          <w:szCs w:val="23"/>
        </w:rPr>
        <w:t xml:space="preserve"> </w:t>
      </w:r>
    </w:p>
    <w:p w14:paraId="0E102E45" w14:textId="634F9E93" w:rsidR="00A60810" w:rsidRDefault="00424BE6" w:rsidP="005F6663">
      <w:pPr>
        <w:pStyle w:val="Ttulo1"/>
        <w:numPr>
          <w:ilvl w:val="0"/>
          <w:numId w:val="5"/>
        </w:numPr>
      </w:pPr>
      <w:bookmarkStart w:id="31" w:name="_Toc195598652"/>
      <w:r>
        <w:lastRenderedPageBreak/>
        <w:t>Marco metodológico</w:t>
      </w:r>
      <w:bookmarkEnd w:id="31"/>
    </w:p>
    <w:p w14:paraId="1DCBC172"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15 y 25 páginas. Esta sección </w:t>
      </w:r>
      <w:r>
        <w:rPr>
          <w:rFonts w:ascii="Garamond" w:eastAsia="Garamond" w:hAnsi="Garamond" w:cs="Garamond"/>
          <w:sz w:val="23"/>
          <w:szCs w:val="23"/>
        </w:rPr>
        <w:t>describe cómo</w:t>
      </w:r>
      <w:r>
        <w:rPr>
          <w:rFonts w:ascii="Garamond" w:eastAsia="Garamond" w:hAnsi="Garamond" w:cs="Garamond"/>
          <w:color w:val="000000"/>
          <w:sz w:val="23"/>
          <w:szCs w:val="23"/>
        </w:rPr>
        <w:t xml:space="preserve">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p w14:paraId="2CC8E49E" w14:textId="77777777" w:rsidR="00A60810" w:rsidRDefault="00424BE6" w:rsidP="005F6663">
      <w:pPr>
        <w:pStyle w:val="Ttulo2"/>
        <w:numPr>
          <w:ilvl w:val="1"/>
          <w:numId w:val="5"/>
        </w:numPr>
        <w:ind w:left="680"/>
      </w:pPr>
      <w:bookmarkStart w:id="32" w:name="_Toc195598653"/>
      <w:r>
        <w:t>Área de estudio</w:t>
      </w:r>
      <w:bookmarkEnd w:id="32"/>
    </w:p>
    <w:p w14:paraId="2DDD60BB" w14:textId="55785EC4" w:rsidR="00D5589E" w:rsidRPr="00D5589E" w:rsidRDefault="00D5589E" w:rsidP="00184EF2">
      <w:pPr>
        <w:pBdr>
          <w:top w:val="nil"/>
          <w:left w:val="nil"/>
          <w:bottom w:val="nil"/>
          <w:right w:val="nil"/>
          <w:between w:val="nil"/>
        </w:pBdr>
        <w:spacing w:after="12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investigación se centra en la Academia Nacional de Música "Man </w:t>
      </w:r>
      <w:proofErr w:type="spellStart"/>
      <w:r w:rsidRPr="00D5589E">
        <w:rPr>
          <w:rFonts w:ascii="Garamond" w:eastAsia="Garamond" w:hAnsi="Garamond" w:cs="Garamond"/>
          <w:color w:val="000000"/>
          <w:sz w:val="23"/>
          <w:szCs w:val="23"/>
          <w:lang w:val="es-BO"/>
        </w:rPr>
        <w:t>Cesped</w:t>
      </w:r>
      <w:proofErr w:type="spellEnd"/>
      <w:r w:rsidRPr="00D5589E">
        <w:rPr>
          <w:rFonts w:ascii="Garamond" w:eastAsia="Garamond" w:hAnsi="Garamond" w:cs="Garamond"/>
          <w:color w:val="000000"/>
          <w:sz w:val="23"/>
          <w:szCs w:val="23"/>
          <w:lang w:val="es-BO"/>
        </w:rPr>
        <w:t xml:space="preserve">", ubicada </w:t>
      </w:r>
      <w:r>
        <w:rPr>
          <w:rFonts w:ascii="Garamond" w:eastAsia="Garamond" w:hAnsi="Garamond" w:cs="Garamond"/>
          <w:color w:val="000000"/>
          <w:sz w:val="23"/>
          <w:szCs w:val="23"/>
          <w:lang w:val="es-BO"/>
        </w:rPr>
        <w:t>aproximadamente en</w:t>
      </w:r>
      <w:r w:rsidRPr="00D5589E">
        <w:rPr>
          <w:rFonts w:ascii="Garamond" w:eastAsia="Garamond" w:hAnsi="Garamond" w:cs="Garamond"/>
          <w:color w:val="000000"/>
          <w:sz w:val="23"/>
          <w:szCs w:val="23"/>
          <w:lang w:val="es-BO"/>
        </w:rPr>
        <w:t xml:space="preserve"> la zona central de la ciudad de Cochabamba, departamento de Cochabamba, Bolivia. Esta institución, fundada en 1965 como una de las principales academias de formación musical del país, se encuentra en la Avenida</w:t>
      </w:r>
      <w:r>
        <w:rPr>
          <w:rFonts w:ascii="Garamond" w:eastAsia="Garamond" w:hAnsi="Garamond" w:cs="Garamond"/>
          <w:color w:val="000000"/>
          <w:sz w:val="23"/>
          <w:szCs w:val="23"/>
          <w:lang w:val="es-BO"/>
        </w:rPr>
        <w:t xml:space="preserve"> Bartolomé Guzmán s/n, esq. Tiahuanaco, Colina San Sebastián</w:t>
      </w:r>
      <w:r w:rsidRPr="00D5589E">
        <w:rPr>
          <w:rFonts w:ascii="Garamond" w:eastAsia="Garamond" w:hAnsi="Garamond" w:cs="Garamond"/>
          <w:color w:val="000000"/>
          <w:sz w:val="23"/>
          <w:szCs w:val="23"/>
          <w:lang w:val="es-BO"/>
        </w:rPr>
        <w:t>.</w:t>
      </w:r>
    </w:p>
    <w:p w14:paraId="20D4A074" w14:textId="66DD7AE9" w:rsidR="00D5589E" w:rsidRPr="00D5589E" w:rsidRDefault="00D5589E" w:rsidP="00184EF2">
      <w:pPr>
        <w:pBdr>
          <w:top w:val="nil"/>
          <w:left w:val="nil"/>
          <w:bottom w:val="nil"/>
          <w:right w:val="nil"/>
          <w:between w:val="nil"/>
        </w:pBdr>
        <w:spacing w:after="12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Academia Nacional de Música "Man </w:t>
      </w:r>
      <w:proofErr w:type="spellStart"/>
      <w:r w:rsidRPr="00D5589E">
        <w:rPr>
          <w:rFonts w:ascii="Garamond" w:eastAsia="Garamond" w:hAnsi="Garamond" w:cs="Garamond"/>
          <w:color w:val="000000"/>
          <w:sz w:val="23"/>
          <w:szCs w:val="23"/>
          <w:lang w:val="es-BO"/>
        </w:rPr>
        <w:t>Cesped</w:t>
      </w:r>
      <w:proofErr w:type="spellEnd"/>
      <w:r w:rsidRPr="00D5589E">
        <w:rPr>
          <w:rFonts w:ascii="Garamond" w:eastAsia="Garamond" w:hAnsi="Garamond" w:cs="Garamond"/>
          <w:color w:val="000000"/>
          <w:sz w:val="23"/>
          <w:szCs w:val="23"/>
          <w:lang w:val="es-BO"/>
        </w:rPr>
        <w:t xml:space="preserve">" depende administrativamente del Ministerio de Culturas y Turismo de Bolivia a través de la Dirección Departamental de Culturas de Cochabamba y ofrece formación musical especializada en diversos niveles e instrumentos. Actualmente, la institución cuenta con una infraestructura de </w:t>
      </w:r>
      <w:r>
        <w:rPr>
          <w:rFonts w:ascii="Garamond" w:eastAsia="Garamond" w:hAnsi="Garamond" w:cs="Garamond"/>
          <w:color w:val="000000"/>
          <w:sz w:val="23"/>
          <w:szCs w:val="23"/>
          <w:lang w:val="es-BO"/>
        </w:rPr>
        <w:t>6 bloques</w:t>
      </w:r>
      <w:r w:rsidRPr="00D5589E">
        <w:rPr>
          <w:rFonts w:ascii="Garamond" w:eastAsia="Garamond" w:hAnsi="Garamond" w:cs="Garamond"/>
          <w:color w:val="000000"/>
          <w:sz w:val="23"/>
          <w:szCs w:val="23"/>
          <w:lang w:val="es-BO"/>
        </w:rPr>
        <w:t>:</w:t>
      </w:r>
    </w:p>
    <w:p w14:paraId="2E66E205" w14:textId="2018D221"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A: Edificio Central</w:t>
      </w:r>
    </w:p>
    <w:p w14:paraId="7341F71B" w14:textId="76B7603A"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B: Aulas para clases colectivas y Patio con Escenario</w:t>
      </w:r>
    </w:p>
    <w:p w14:paraId="73F384E8" w14:textId="0ACA8AD6"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C: Sala Coral</w:t>
      </w:r>
    </w:p>
    <w:p w14:paraId="173CF5D5" w14:textId="666EFE4E"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D: Salas Instrumentales</w:t>
      </w:r>
    </w:p>
    <w:p w14:paraId="4B1EE587" w14:textId="62937B63"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E: Sala Orquestal</w:t>
      </w:r>
    </w:p>
    <w:p w14:paraId="2570B436" w14:textId="6B3E9FF5"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F: Aulas Infantiles</w:t>
      </w:r>
    </w:p>
    <w:p w14:paraId="3BF9A8CB" w14:textId="72F7BA38" w:rsidR="00D5589E" w:rsidRPr="00D5589E" w:rsidRDefault="00D5589E" w:rsidP="00184EF2">
      <w:pPr>
        <w:pBdr>
          <w:top w:val="nil"/>
          <w:left w:val="nil"/>
          <w:bottom w:val="nil"/>
          <w:right w:val="nil"/>
          <w:between w:val="nil"/>
        </w:pBdr>
        <w:spacing w:after="24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institución atiende a una población estudiantil de aproximadamente 350 alumnos en sus diferentes niveles y especialidades que van desde el nivel </w:t>
      </w:r>
      <w:r w:rsidR="00D52E47">
        <w:rPr>
          <w:rFonts w:ascii="Garamond" w:eastAsia="Garamond" w:hAnsi="Garamond" w:cs="Garamond"/>
          <w:color w:val="000000"/>
          <w:sz w:val="23"/>
          <w:szCs w:val="23"/>
          <w:lang w:val="es-BO"/>
        </w:rPr>
        <w:t>infantil (5 años)</w:t>
      </w:r>
      <w:r w:rsidRPr="00D5589E">
        <w:rPr>
          <w:rFonts w:ascii="Garamond" w:eastAsia="Garamond" w:hAnsi="Garamond" w:cs="Garamond"/>
          <w:color w:val="000000"/>
          <w:sz w:val="23"/>
          <w:szCs w:val="23"/>
          <w:lang w:val="es-BO"/>
        </w:rPr>
        <w:t xml:space="preserve"> hasta la formación superior, con especialidades en instrumentos de </w:t>
      </w:r>
      <w:r w:rsidR="00D52E47">
        <w:rPr>
          <w:rFonts w:ascii="Garamond" w:eastAsia="Garamond" w:hAnsi="Garamond" w:cs="Garamond"/>
          <w:color w:val="000000"/>
          <w:sz w:val="23"/>
          <w:szCs w:val="23"/>
          <w:lang w:val="es-BO"/>
        </w:rPr>
        <w:t xml:space="preserve">cuerda </w:t>
      </w:r>
      <w:r w:rsidRPr="00D5589E">
        <w:rPr>
          <w:rFonts w:ascii="Garamond" w:eastAsia="Garamond" w:hAnsi="Garamond" w:cs="Garamond"/>
          <w:color w:val="000000"/>
          <w:sz w:val="23"/>
          <w:szCs w:val="23"/>
          <w:lang w:val="es-BO"/>
        </w:rPr>
        <w:t>viento, percusión, piano, guitarra y canto. Cuenta con un plantel docente de 20 profesores especializados, de los cuales 12 tienen nombramiento estatal ("</w:t>
      </w:r>
      <w:proofErr w:type="spellStart"/>
      <w:r w:rsidRPr="00D5589E">
        <w:rPr>
          <w:rFonts w:ascii="Garamond" w:eastAsia="Garamond" w:hAnsi="Garamond" w:cs="Garamond"/>
          <w:color w:val="000000"/>
          <w:sz w:val="23"/>
          <w:szCs w:val="23"/>
          <w:lang w:val="es-BO"/>
        </w:rPr>
        <w:t>Item</w:t>
      </w:r>
      <w:proofErr w:type="spellEnd"/>
      <w:r w:rsidRPr="00D5589E">
        <w:rPr>
          <w:rFonts w:ascii="Garamond" w:eastAsia="Garamond" w:hAnsi="Garamond" w:cs="Garamond"/>
          <w:color w:val="000000"/>
          <w:sz w:val="23"/>
          <w:szCs w:val="23"/>
          <w:lang w:val="es-BO"/>
        </w:rPr>
        <w:t>") y 8 trabajan bajo la modalidad de contrato.</w:t>
      </w:r>
    </w:p>
    <w:p w14:paraId="73CD3874" w14:textId="77777777" w:rsidR="00D5589E" w:rsidRPr="00D5589E" w:rsidRDefault="00D5589E" w:rsidP="00184EF2">
      <w:pPr>
        <w:pBdr>
          <w:top w:val="nil"/>
          <w:left w:val="nil"/>
          <w:bottom w:val="nil"/>
          <w:right w:val="nil"/>
          <w:between w:val="nil"/>
        </w:pBdr>
        <w:spacing w:after="24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El horario de funcionamiento de la academia se distribuye en tres franjas principales:</w:t>
      </w:r>
    </w:p>
    <w:p w14:paraId="22FBA9A3"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tarde: 15:00 - 18:00 horas</w:t>
      </w:r>
    </w:p>
    <w:p w14:paraId="2BA7907B"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tarde/noche: 15:00 - 19:00 horas</w:t>
      </w:r>
    </w:p>
    <w:p w14:paraId="565E9659"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noche: 17:00 - 21:00 horas</w:t>
      </w:r>
    </w:p>
    <w:p w14:paraId="77B958BF" w14:textId="5EB289EA" w:rsidR="00A60810" w:rsidRDefault="00D52E47" w:rsidP="00184EF2">
      <w:pPr>
        <w:pBdr>
          <w:top w:val="nil"/>
          <w:left w:val="nil"/>
          <w:bottom w:val="nil"/>
          <w:right w:val="nil"/>
          <w:between w:val="nil"/>
        </w:pBdr>
        <w:spacing w:after="240"/>
        <w:jc w:val="both"/>
        <w:rPr>
          <w:rFonts w:ascii="Garamond" w:eastAsia="Garamond" w:hAnsi="Garamond" w:cs="Garamond"/>
          <w:color w:val="000000"/>
          <w:sz w:val="23"/>
          <w:szCs w:val="23"/>
        </w:rPr>
      </w:pPr>
      <w:r w:rsidRPr="00D52E47">
        <w:rPr>
          <w:rFonts w:ascii="Garamond" w:eastAsia="Garamond" w:hAnsi="Garamond" w:cs="Garamond"/>
          <w:color w:val="000000"/>
          <w:sz w:val="23"/>
          <w:szCs w:val="23"/>
        </w:rPr>
        <w:lastRenderedPageBreak/>
        <w:t>La organización de las actividades académicas en esta institución presenta diversos retos. Entre ellos, destacan la variedad de especialidades instrumentales, los diferentes niveles de formación y la gestión de espacios disponibles. Además, la enseñanza musical añade particularidades que implican coordinar actividades individuales y grupales, garantizar el uso de espacios con condiciones acústicas apropiadas y asegurar la disponibilidad de instrumentos específicos según la especialidad.</w:t>
      </w:r>
    </w:p>
    <w:p w14:paraId="0261CB33" w14:textId="72D27829" w:rsidR="006C4BEC" w:rsidRPr="006C4BEC" w:rsidRDefault="006C4BEC">
      <w:pPr>
        <w:pBdr>
          <w:top w:val="nil"/>
          <w:left w:val="nil"/>
          <w:bottom w:val="nil"/>
          <w:right w:val="nil"/>
          <w:between w:val="nil"/>
        </w:pBdr>
        <w:spacing w:after="240" w:line="312" w:lineRule="auto"/>
        <w:jc w:val="both"/>
        <w:rPr>
          <w:rFonts w:ascii="Garamond" w:eastAsia="Garamond" w:hAnsi="Garamond" w:cs="Garamond"/>
          <w:i/>
          <w:iCs/>
          <w:color w:val="000000"/>
          <w:sz w:val="23"/>
          <w:szCs w:val="23"/>
        </w:rPr>
      </w:pPr>
      <w:r w:rsidRPr="006C4BEC">
        <w:rPr>
          <w:rFonts w:ascii="Garamond" w:eastAsia="Garamond" w:hAnsi="Garamond" w:cs="Garamond"/>
          <w:i/>
          <w:iCs/>
          <w:color w:val="000000"/>
          <w:sz w:val="23"/>
          <w:szCs w:val="23"/>
        </w:rPr>
        <w:t>La figura 3-1 muestra la infraestructura de la Academia Nacional de Música “Man Césped”</w:t>
      </w:r>
    </w:p>
    <w:p w14:paraId="23EC9723" w14:textId="074F5001" w:rsidR="00BD52B9" w:rsidRPr="00D52E47" w:rsidRDefault="00BD52B9" w:rsidP="006C4BEC">
      <w:pPr>
        <w:pBdr>
          <w:top w:val="nil"/>
          <w:left w:val="nil"/>
          <w:bottom w:val="nil"/>
          <w:right w:val="nil"/>
          <w:between w:val="nil"/>
        </w:pBdr>
        <w:spacing w:after="240" w:line="312" w:lineRule="auto"/>
        <w:jc w:val="center"/>
        <w:rPr>
          <w:rFonts w:ascii="Garamond" w:eastAsia="Garamond" w:hAnsi="Garamond" w:cs="Garamond"/>
          <w:color w:val="000000"/>
          <w:sz w:val="23"/>
          <w:szCs w:val="23"/>
          <w:lang w:val="es-BO"/>
        </w:rPr>
      </w:pPr>
      <w:r w:rsidRPr="00BD52B9">
        <w:rPr>
          <w:rFonts w:ascii="Garamond" w:eastAsia="Garamond" w:hAnsi="Garamond" w:cs="Garamond"/>
          <w:noProof/>
          <w:color w:val="000000"/>
          <w:sz w:val="23"/>
          <w:szCs w:val="23"/>
          <w:lang w:val="es-BO"/>
        </w:rPr>
        <w:drawing>
          <wp:inline distT="0" distB="0" distL="0" distR="0" wp14:anchorId="08BCE7BF" wp14:editId="67B2BE0C">
            <wp:extent cx="3753016" cy="191983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9787" cy="1928417"/>
                    </a:xfrm>
                    <a:prstGeom prst="rect">
                      <a:avLst/>
                    </a:prstGeom>
                  </pic:spPr>
                </pic:pic>
              </a:graphicData>
            </a:graphic>
          </wp:inline>
        </w:drawing>
      </w:r>
    </w:p>
    <w:p w14:paraId="48D2822C" w14:textId="69FC870C" w:rsidR="006C4BEC" w:rsidRDefault="00424BE6" w:rsidP="006C4BEC">
      <w:pPr>
        <w:pBdr>
          <w:top w:val="nil"/>
          <w:left w:val="nil"/>
          <w:bottom w:val="nil"/>
          <w:right w:val="nil"/>
          <w:between w:val="nil"/>
        </w:pBdr>
        <w:spacing w:before="120" w:after="120" w:line="240" w:lineRule="auto"/>
        <w:jc w:val="center"/>
        <w:rPr>
          <w:b/>
          <w:color w:val="000000"/>
          <w:sz w:val="18"/>
          <w:szCs w:val="18"/>
        </w:rPr>
      </w:pPr>
      <w:bookmarkStart w:id="33" w:name="_heading=h.35nkun2" w:colFirst="0" w:colLast="0"/>
      <w:bookmarkEnd w:id="33"/>
      <w:r>
        <w:rPr>
          <w:b/>
          <w:color w:val="000000"/>
          <w:sz w:val="18"/>
          <w:szCs w:val="18"/>
        </w:rPr>
        <w:t xml:space="preserve">Figura 3-1: </w:t>
      </w:r>
      <w:r w:rsidR="00D52E47">
        <w:rPr>
          <w:b/>
          <w:color w:val="000000"/>
          <w:sz w:val="18"/>
          <w:szCs w:val="18"/>
        </w:rPr>
        <w:t xml:space="preserve">Maqueta de la Academia ‘Man </w:t>
      </w:r>
      <w:proofErr w:type="spellStart"/>
      <w:r w:rsidR="00D52E47">
        <w:rPr>
          <w:b/>
          <w:color w:val="000000"/>
          <w:sz w:val="18"/>
          <w:szCs w:val="18"/>
        </w:rPr>
        <w:t>Cesped</w:t>
      </w:r>
      <w:proofErr w:type="spellEnd"/>
      <w:r w:rsidR="00D52E47">
        <w:rPr>
          <w:b/>
          <w:color w:val="000000"/>
          <w:sz w:val="18"/>
          <w:szCs w:val="18"/>
        </w:rPr>
        <w:t>’</w:t>
      </w:r>
      <w:r>
        <w:rPr>
          <w:b/>
          <w:color w:val="000000"/>
          <w:sz w:val="18"/>
          <w:szCs w:val="18"/>
        </w:rPr>
        <w:t xml:space="preserve"> (</w:t>
      </w:r>
      <w:proofErr w:type="spellStart"/>
      <w:r w:rsidR="00D52E47">
        <w:rPr>
          <w:b/>
          <w:color w:val="000000"/>
          <w:sz w:val="18"/>
          <w:szCs w:val="18"/>
        </w:rPr>
        <w:t>Koichi</w:t>
      </w:r>
      <w:proofErr w:type="spellEnd"/>
      <w:r w:rsidR="00D52E47">
        <w:rPr>
          <w:b/>
          <w:color w:val="000000"/>
          <w:sz w:val="18"/>
          <w:szCs w:val="18"/>
        </w:rPr>
        <w:t xml:space="preserve"> Fujii, 2012</w:t>
      </w:r>
      <w:r>
        <w:rPr>
          <w:b/>
          <w:color w:val="000000"/>
          <w:sz w:val="18"/>
          <w:szCs w:val="18"/>
        </w:rPr>
        <w:t>)</w:t>
      </w:r>
    </w:p>
    <w:p w14:paraId="17D5B58C" w14:textId="77777777" w:rsidR="006C4BEC" w:rsidRPr="006C4BEC" w:rsidRDefault="006C4BEC" w:rsidP="006C4BEC">
      <w:pPr>
        <w:pBdr>
          <w:top w:val="nil"/>
          <w:left w:val="nil"/>
          <w:bottom w:val="nil"/>
          <w:right w:val="nil"/>
          <w:between w:val="nil"/>
        </w:pBdr>
        <w:spacing w:before="120" w:after="120" w:line="240" w:lineRule="auto"/>
        <w:jc w:val="center"/>
        <w:rPr>
          <w:b/>
          <w:color w:val="000000"/>
          <w:sz w:val="18"/>
          <w:szCs w:val="18"/>
        </w:rPr>
      </w:pPr>
    </w:p>
    <w:p w14:paraId="22A86CA4" w14:textId="77777777" w:rsidR="00A60810" w:rsidRDefault="00424BE6" w:rsidP="005F6663">
      <w:pPr>
        <w:pStyle w:val="Ttulo2"/>
        <w:numPr>
          <w:ilvl w:val="1"/>
          <w:numId w:val="5"/>
        </w:numPr>
        <w:ind w:left="680"/>
      </w:pPr>
      <w:bookmarkStart w:id="34" w:name="_Toc195598654"/>
      <w:r>
        <w:t>Flujograma metodológico</w:t>
      </w:r>
      <w:bookmarkEnd w:id="34"/>
    </w:p>
    <w:p w14:paraId="2F0A9E0C" w14:textId="1DCC3C6A" w:rsidR="005F6663" w:rsidRDefault="00BD52B9" w:rsidP="00892C66">
      <w:pPr>
        <w:pBdr>
          <w:top w:val="nil"/>
          <w:left w:val="nil"/>
          <w:bottom w:val="nil"/>
          <w:right w:val="nil"/>
          <w:between w:val="nil"/>
        </w:pBdr>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 xml:space="preserve">El </w:t>
      </w:r>
      <w:r w:rsidR="005F6663" w:rsidRPr="005F6663">
        <w:rPr>
          <w:rFonts w:ascii="Garamond" w:eastAsia="Garamond" w:hAnsi="Garamond" w:cs="Garamond"/>
          <w:color w:val="000000"/>
          <w:sz w:val="23"/>
          <w:szCs w:val="23"/>
          <w:lang w:val="es-BO"/>
        </w:rPr>
        <w:t xml:space="preserve">desarrollo de la solución para la optimización de horarios en la Academia Nacional de Música "Man </w:t>
      </w:r>
      <w:proofErr w:type="spellStart"/>
      <w:r w:rsidR="005F6663" w:rsidRPr="005F6663">
        <w:rPr>
          <w:rFonts w:ascii="Garamond" w:eastAsia="Garamond" w:hAnsi="Garamond" w:cs="Garamond"/>
          <w:color w:val="000000"/>
          <w:sz w:val="23"/>
          <w:szCs w:val="23"/>
          <w:lang w:val="es-BO"/>
        </w:rPr>
        <w:t>Cesped</w:t>
      </w:r>
      <w:proofErr w:type="spellEnd"/>
      <w:r w:rsidR="005F6663" w:rsidRPr="005F6663">
        <w:rPr>
          <w:rFonts w:ascii="Garamond" w:eastAsia="Garamond" w:hAnsi="Garamond" w:cs="Garamond"/>
          <w:color w:val="000000"/>
          <w:sz w:val="23"/>
          <w:szCs w:val="23"/>
          <w:lang w:val="es-BO"/>
        </w:rPr>
        <w:t>" mediante algoritmos genéticos sigue un proceso estructurado y sistemático dividido en siete fases principales, como se muestra en la Figura 3-2. A continuación, se describe detalladamente cada fase y sus componentes:</w:t>
      </w:r>
    </w:p>
    <w:p w14:paraId="7908666A" w14:textId="77777777" w:rsidR="00BD52B9" w:rsidRPr="005F6663" w:rsidRDefault="00BD52B9" w:rsidP="005F6663">
      <w:pPr>
        <w:pBdr>
          <w:top w:val="nil"/>
          <w:left w:val="nil"/>
          <w:bottom w:val="nil"/>
          <w:right w:val="nil"/>
          <w:between w:val="nil"/>
        </w:pBdr>
        <w:rPr>
          <w:rFonts w:ascii="Garamond" w:eastAsia="Garamond" w:hAnsi="Garamond" w:cs="Garamond"/>
          <w:color w:val="000000"/>
          <w:sz w:val="23"/>
          <w:szCs w:val="23"/>
          <w:lang w:val="es-BO"/>
        </w:rPr>
      </w:pPr>
    </w:p>
    <w:p w14:paraId="455E0F58" w14:textId="77777777" w:rsidR="005F6663" w:rsidRPr="005F6663" w:rsidRDefault="005F6663" w:rsidP="005F6663">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1: RECOLECCIÓN Y ANÁLISIS DE DATOS</w:t>
      </w:r>
    </w:p>
    <w:p w14:paraId="447F8CC4"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inicial es fundamental para comprender a profundidad el contexto y requerimientos específicos de la academia. Se divide en tres actividades principales:</w:t>
      </w:r>
    </w:p>
    <w:p w14:paraId="6C482753"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Relevamiento de recursos disponibles</w:t>
      </w:r>
      <w:r w:rsidRPr="005F6663">
        <w:rPr>
          <w:rFonts w:ascii="Garamond" w:eastAsia="Garamond" w:hAnsi="Garamond" w:cs="Garamond"/>
          <w:color w:val="000000"/>
          <w:sz w:val="23"/>
          <w:szCs w:val="23"/>
          <w:lang w:val="es-BO"/>
        </w:rPr>
        <w:t xml:space="preserve">: </w:t>
      </w:r>
    </w:p>
    <w:p w14:paraId="2719791D" w14:textId="2CB7A8A1"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Inventario detallado de las </w:t>
      </w:r>
      <w:r w:rsidRPr="005F6663">
        <w:rPr>
          <w:rFonts w:ascii="Garamond" w:eastAsia="Garamond" w:hAnsi="Garamond" w:cs="Garamond"/>
          <w:b/>
          <w:bCs/>
          <w:color w:val="000000"/>
          <w:sz w:val="23"/>
          <w:szCs w:val="23"/>
          <w:lang w:val="es-BO"/>
        </w:rPr>
        <w:t>n</w:t>
      </w:r>
      <w:r>
        <w:rPr>
          <w:rFonts w:ascii="Garamond" w:eastAsia="Garamond" w:hAnsi="Garamond" w:cs="Garamond"/>
          <w:color w:val="000000"/>
          <w:sz w:val="23"/>
          <w:szCs w:val="23"/>
          <w:lang w:val="es-BO"/>
        </w:rPr>
        <w:t xml:space="preserve"> aulas</w:t>
      </w:r>
      <w:r w:rsidRPr="005F6663">
        <w:rPr>
          <w:rFonts w:ascii="Garamond" w:eastAsia="Garamond" w:hAnsi="Garamond" w:cs="Garamond"/>
          <w:color w:val="000000"/>
          <w:sz w:val="23"/>
          <w:szCs w:val="23"/>
          <w:lang w:val="es-BO"/>
        </w:rPr>
        <w:t xml:space="preserve"> disponibles clasificadas según sus características acústicas y equipamiento</w:t>
      </w:r>
    </w:p>
    <w:p w14:paraId="17481EFC"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instrumentos compartidos y su disponibilidad</w:t>
      </w:r>
    </w:p>
    <w:p w14:paraId="44D96E08"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capacidades y limitaciones de cada espacio</w:t>
      </w:r>
    </w:p>
    <w:p w14:paraId="645F037E"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Identificación de disponibilidad docente</w:t>
      </w:r>
      <w:r w:rsidRPr="005F6663">
        <w:rPr>
          <w:rFonts w:ascii="Garamond" w:eastAsia="Garamond" w:hAnsi="Garamond" w:cs="Garamond"/>
          <w:color w:val="000000"/>
          <w:sz w:val="23"/>
          <w:szCs w:val="23"/>
          <w:lang w:val="es-BO"/>
        </w:rPr>
        <w:t xml:space="preserve">: </w:t>
      </w:r>
    </w:p>
    <w:p w14:paraId="2C15E9C4"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Recopilación de horarios de disponibilidad de los 20 profesores</w:t>
      </w:r>
    </w:p>
    <w:p w14:paraId="5FB5DABE"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especialidades instrumentales y niveles que puede impartir cada docente</w:t>
      </w:r>
    </w:p>
    <w:p w14:paraId="5E95A35B"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Distinción entre profesores con "</w:t>
      </w:r>
      <w:proofErr w:type="spellStart"/>
      <w:r w:rsidRPr="005F6663">
        <w:rPr>
          <w:rFonts w:ascii="Garamond" w:eastAsia="Garamond" w:hAnsi="Garamond" w:cs="Garamond"/>
          <w:color w:val="000000"/>
          <w:sz w:val="23"/>
          <w:szCs w:val="23"/>
          <w:lang w:val="es-BO"/>
        </w:rPr>
        <w:t>Item</w:t>
      </w:r>
      <w:proofErr w:type="spellEnd"/>
      <w:r w:rsidRPr="005F6663">
        <w:rPr>
          <w:rFonts w:ascii="Garamond" w:eastAsia="Garamond" w:hAnsi="Garamond" w:cs="Garamond"/>
          <w:color w:val="000000"/>
          <w:sz w:val="23"/>
          <w:szCs w:val="23"/>
          <w:lang w:val="es-BO"/>
        </w:rPr>
        <w:t>" (12) y profesores a contrato (8)</w:t>
      </w:r>
    </w:p>
    <w:p w14:paraId="2DA8CF53" w14:textId="6E768A3A"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lastRenderedPageBreak/>
        <w:t>Documentación de cargas horarias requeridas para cada tipo de contratación</w:t>
      </w:r>
      <w:r>
        <w:rPr>
          <w:rFonts w:ascii="Garamond" w:eastAsia="Garamond" w:hAnsi="Garamond" w:cs="Garamond"/>
          <w:color w:val="000000"/>
          <w:sz w:val="23"/>
          <w:szCs w:val="23"/>
          <w:lang w:val="es-BO"/>
        </w:rPr>
        <w:t xml:space="preserve"> (</w:t>
      </w:r>
      <w:proofErr w:type="spellStart"/>
      <w:r>
        <w:rPr>
          <w:rFonts w:ascii="Garamond" w:eastAsia="Garamond" w:hAnsi="Garamond" w:cs="Garamond"/>
          <w:color w:val="000000"/>
          <w:sz w:val="23"/>
          <w:szCs w:val="23"/>
          <w:lang w:val="es-BO"/>
        </w:rPr>
        <w:t>Item</w:t>
      </w:r>
      <w:proofErr w:type="spellEnd"/>
      <w:r>
        <w:rPr>
          <w:rFonts w:ascii="Garamond" w:eastAsia="Garamond" w:hAnsi="Garamond" w:cs="Garamond"/>
          <w:color w:val="000000"/>
          <w:sz w:val="23"/>
          <w:szCs w:val="23"/>
          <w:lang w:val="es-BO"/>
        </w:rPr>
        <w:t xml:space="preserve"> y de contrato)</w:t>
      </w:r>
    </w:p>
    <w:p w14:paraId="402660E5"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Registro de necesidades académicas</w:t>
      </w:r>
      <w:r w:rsidRPr="005F6663">
        <w:rPr>
          <w:rFonts w:ascii="Garamond" w:eastAsia="Garamond" w:hAnsi="Garamond" w:cs="Garamond"/>
          <w:color w:val="000000"/>
          <w:sz w:val="23"/>
          <w:szCs w:val="23"/>
          <w:lang w:val="es-BO"/>
        </w:rPr>
        <w:t xml:space="preserve">: </w:t>
      </w:r>
    </w:p>
    <w:p w14:paraId="1B5FFE72"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Listado de materias teóricas y prácticas por nivel educativo</w:t>
      </w:r>
    </w:p>
    <w:p w14:paraId="4CB1194E" w14:textId="5D4D9535"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Agrupación de </w:t>
      </w:r>
      <w:r>
        <w:rPr>
          <w:rFonts w:ascii="Garamond" w:eastAsia="Garamond" w:hAnsi="Garamond" w:cs="Garamond"/>
          <w:color w:val="000000"/>
          <w:sz w:val="23"/>
          <w:szCs w:val="23"/>
          <w:lang w:val="es-BO"/>
        </w:rPr>
        <w:t>curso</w:t>
      </w:r>
      <w:r w:rsidRPr="005F6663">
        <w:rPr>
          <w:rFonts w:ascii="Garamond" w:eastAsia="Garamond" w:hAnsi="Garamond" w:cs="Garamond"/>
          <w:color w:val="000000"/>
          <w:sz w:val="23"/>
          <w:szCs w:val="23"/>
          <w:lang w:val="es-BO"/>
        </w:rPr>
        <w:t xml:space="preserve"> por niveles</w:t>
      </w:r>
      <w:r>
        <w:rPr>
          <w:rFonts w:ascii="Garamond" w:eastAsia="Garamond" w:hAnsi="Garamond" w:cs="Garamond"/>
          <w:color w:val="000000"/>
          <w:sz w:val="23"/>
          <w:szCs w:val="23"/>
          <w:lang w:val="es-BO"/>
        </w:rPr>
        <w:t>.</w:t>
      </w:r>
    </w:p>
    <w:p w14:paraId="4124A086"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asignaturas que requieren más de un docente</w:t>
      </w:r>
    </w:p>
    <w:p w14:paraId="352F10B1"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tradiciones institucionales relacionadas con horarios específicos</w:t>
      </w:r>
    </w:p>
    <w:p w14:paraId="0C117861"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22CDB22B" w14:textId="1A500D0D" w:rsidR="008162CF"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Entrevistas estructuradas con personal administrativo, encuestas a docentes sobre preferencias horarias, y revisión documental de registros académicos previos.</w:t>
      </w:r>
    </w:p>
    <w:p w14:paraId="171889D4" w14:textId="77777777" w:rsidR="008162CF" w:rsidRPr="005F6663"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41B42321" w14:textId="77777777"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2: MODELADO DEL PROBLEMA</w:t>
      </w:r>
    </w:p>
    <w:p w14:paraId="36B48214"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En esta fase se formaliza matemáticamente el problema de </w:t>
      </w:r>
      <w:proofErr w:type="spellStart"/>
      <w:r w:rsidRPr="005F6663">
        <w:rPr>
          <w:rFonts w:ascii="Garamond" w:eastAsia="Garamond" w:hAnsi="Garamond" w:cs="Garamond"/>
          <w:color w:val="000000"/>
          <w:sz w:val="23"/>
          <w:szCs w:val="23"/>
          <w:lang w:val="es-BO"/>
        </w:rPr>
        <w:t>timetabling</w:t>
      </w:r>
      <w:proofErr w:type="spellEnd"/>
      <w:r w:rsidRPr="005F6663">
        <w:rPr>
          <w:rFonts w:ascii="Garamond" w:eastAsia="Garamond" w:hAnsi="Garamond" w:cs="Garamond"/>
          <w:color w:val="000000"/>
          <w:sz w:val="23"/>
          <w:szCs w:val="23"/>
          <w:lang w:val="es-BO"/>
        </w:rPr>
        <w:t xml:space="preserve"> específico para la academia:</w:t>
      </w:r>
    </w:p>
    <w:p w14:paraId="45EF11FB"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Definición de restricciones duras</w:t>
      </w:r>
      <w:r w:rsidRPr="005F6663">
        <w:rPr>
          <w:rFonts w:ascii="Garamond" w:eastAsia="Garamond" w:hAnsi="Garamond" w:cs="Garamond"/>
          <w:color w:val="000000"/>
          <w:sz w:val="23"/>
          <w:szCs w:val="23"/>
          <w:lang w:val="es-BO"/>
        </w:rPr>
        <w:t xml:space="preserve">: </w:t>
      </w:r>
    </w:p>
    <w:p w14:paraId="7F91A66B"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Formalización de incompatibilidades temporales y espaciales</w:t>
      </w:r>
    </w:p>
    <w:p w14:paraId="11AA47B7"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requisitos mínimos de horas académicas para profesores con "</w:t>
      </w:r>
      <w:proofErr w:type="spellStart"/>
      <w:r w:rsidRPr="005F6663">
        <w:rPr>
          <w:rFonts w:ascii="Garamond" w:eastAsia="Garamond" w:hAnsi="Garamond" w:cs="Garamond"/>
          <w:color w:val="000000"/>
          <w:sz w:val="23"/>
          <w:szCs w:val="23"/>
          <w:lang w:val="es-BO"/>
        </w:rPr>
        <w:t>Item</w:t>
      </w:r>
      <w:proofErr w:type="spellEnd"/>
      <w:r w:rsidRPr="005F6663">
        <w:rPr>
          <w:rFonts w:ascii="Garamond" w:eastAsia="Garamond" w:hAnsi="Garamond" w:cs="Garamond"/>
          <w:color w:val="000000"/>
          <w:sz w:val="23"/>
          <w:szCs w:val="23"/>
          <w:lang w:val="es-BO"/>
        </w:rPr>
        <w:t>" (13.5 horas)</w:t>
      </w:r>
    </w:p>
    <w:p w14:paraId="4C8E003C"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condiciones de exclusividad por especialidades instrumentales</w:t>
      </w:r>
    </w:p>
    <w:p w14:paraId="7EABE5F2"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reglas para materias con múltiples docentes</w:t>
      </w:r>
    </w:p>
    <w:p w14:paraId="23A16130"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Identificación de restricciones blandas</w:t>
      </w:r>
      <w:r w:rsidRPr="005F6663">
        <w:rPr>
          <w:rFonts w:ascii="Garamond" w:eastAsia="Garamond" w:hAnsi="Garamond" w:cs="Garamond"/>
          <w:color w:val="000000"/>
          <w:sz w:val="23"/>
          <w:szCs w:val="23"/>
          <w:lang w:val="es-BO"/>
        </w:rPr>
        <w:t xml:space="preserve">: </w:t>
      </w:r>
    </w:p>
    <w:p w14:paraId="011A340D"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Cuantificación de preferencias horarias del personal docente</w:t>
      </w:r>
    </w:p>
    <w:p w14:paraId="654B8061"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Criterios de eficiencia en la utilización de espacios especializados</w:t>
      </w:r>
    </w:p>
    <w:p w14:paraId="1C890925"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Minimización de tiempos muertos entre clases</w:t>
      </w:r>
    </w:p>
    <w:p w14:paraId="503091B4"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Continuidad pedagógica en la distribución de asignaturas</w:t>
      </w:r>
    </w:p>
    <w:p w14:paraId="7252883F"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Diseño de estructura de datos</w:t>
      </w:r>
      <w:r w:rsidRPr="005F6663">
        <w:rPr>
          <w:rFonts w:ascii="Garamond" w:eastAsia="Garamond" w:hAnsi="Garamond" w:cs="Garamond"/>
          <w:color w:val="000000"/>
          <w:sz w:val="23"/>
          <w:szCs w:val="23"/>
          <w:lang w:val="es-BO"/>
        </w:rPr>
        <w:t xml:space="preserve">: </w:t>
      </w:r>
    </w:p>
    <w:p w14:paraId="6341BB44"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modelo entidad-relación para la representación del problema</w:t>
      </w:r>
    </w:p>
    <w:p w14:paraId="6BBA0C92"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estructuras para almacenar disponibilidades, preferencias y restricciones</w:t>
      </w:r>
    </w:p>
    <w:p w14:paraId="5B813A51"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formato para la representación de horarios generados</w:t>
      </w:r>
    </w:p>
    <w:p w14:paraId="6538EE2D"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07A72A3E" w14:textId="5290E5AE" w:rsid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Análisis de restricciones mediante diagramas de Ishikawa, priorización de restricciones mediante método Delphi con expertos académicos, y modelado de datos utilizando UML.</w:t>
      </w:r>
    </w:p>
    <w:p w14:paraId="72CB3850"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16030AEC" w14:textId="77777777"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3: DISEÑO DEL ALGORITMO GENÉTICO</w:t>
      </w:r>
    </w:p>
    <w:p w14:paraId="0DC6C845"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constituye el núcleo técnico del proyecto, donde se diseñan los componentes específicos del algoritmo genético adaptados al problema:</w:t>
      </w:r>
    </w:p>
    <w:p w14:paraId="1DFDABF3"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Codificación de cromosomas</w:t>
      </w:r>
      <w:r w:rsidRPr="005F6663">
        <w:rPr>
          <w:rFonts w:ascii="Garamond" w:eastAsia="Garamond" w:hAnsi="Garamond" w:cs="Garamond"/>
          <w:color w:val="000000"/>
          <w:sz w:val="23"/>
          <w:szCs w:val="23"/>
          <w:lang w:val="es-BO"/>
        </w:rPr>
        <w:t xml:space="preserve">: </w:t>
      </w:r>
    </w:p>
    <w:p w14:paraId="27BA5B8D"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representación cromosómica basada en eventos</w:t>
      </w:r>
    </w:p>
    <w:p w14:paraId="3356F4A2"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genes que codifiquen asignaciones completas (materia-profesor-aula-horario)</w:t>
      </w:r>
    </w:p>
    <w:p w14:paraId="29F3BE79"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mecanismos de validación de integridad cromosómica</w:t>
      </w:r>
    </w:p>
    <w:p w14:paraId="06DEF6B6"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lastRenderedPageBreak/>
        <w:t>Diseño de operadores genéticos</w:t>
      </w:r>
      <w:r w:rsidRPr="005F6663">
        <w:rPr>
          <w:rFonts w:ascii="Garamond" w:eastAsia="Garamond" w:hAnsi="Garamond" w:cs="Garamond"/>
          <w:color w:val="000000"/>
          <w:sz w:val="23"/>
          <w:szCs w:val="23"/>
          <w:lang w:val="es-BO"/>
        </w:rPr>
        <w:t xml:space="preserve">: </w:t>
      </w:r>
    </w:p>
    <w:p w14:paraId="32AB53EC"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Desarrollo de operador de selección por torneo adaptado al contexto</w:t>
      </w:r>
    </w:p>
    <w:p w14:paraId="71BF5A3A"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operadores de cruce específicos para preservar validez</w:t>
      </w:r>
    </w:p>
    <w:p w14:paraId="54F54693"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mutaciones especializadas para resolver conflictos acústicos y de espacios</w:t>
      </w:r>
    </w:p>
    <w:p w14:paraId="60A157A2"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Creación de operadores de mutación dirigida para optimizar preferencias institucionales</w:t>
      </w:r>
    </w:p>
    <w:p w14:paraId="28ABC0B6"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Formulación de función de aptitud</w:t>
      </w:r>
      <w:r w:rsidRPr="005F6663">
        <w:rPr>
          <w:rFonts w:ascii="Garamond" w:eastAsia="Garamond" w:hAnsi="Garamond" w:cs="Garamond"/>
          <w:color w:val="000000"/>
          <w:sz w:val="23"/>
          <w:szCs w:val="23"/>
          <w:lang w:val="es-BO"/>
        </w:rPr>
        <w:t xml:space="preserve">: </w:t>
      </w:r>
    </w:p>
    <w:p w14:paraId="600CDE4E"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función ponderada para restricciones duras y blandas</w:t>
      </w:r>
    </w:p>
    <w:p w14:paraId="68B94E85"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Calibración de pesos para reflejar prioridades institucionales</w:t>
      </w:r>
    </w:p>
    <w:p w14:paraId="28062BA5"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mecanismos de penalización para incumplimientos específicos</w:t>
      </w:r>
    </w:p>
    <w:p w14:paraId="0FC51EED"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Creación de métricas de evaluación de calidad horaria</w:t>
      </w:r>
    </w:p>
    <w:p w14:paraId="4982FB38"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1840369A" w14:textId="24F82C43"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Metodología: Revisión sistemática de literatura sobre operadores genéticos en problemas de </w:t>
      </w:r>
      <w:proofErr w:type="spellStart"/>
      <w:r w:rsidRPr="005F6663">
        <w:rPr>
          <w:rFonts w:ascii="Garamond" w:eastAsia="Garamond" w:hAnsi="Garamond" w:cs="Garamond"/>
          <w:color w:val="000000"/>
          <w:sz w:val="23"/>
          <w:szCs w:val="23"/>
          <w:lang w:val="es-BO"/>
        </w:rPr>
        <w:t>timetabling</w:t>
      </w:r>
      <w:proofErr w:type="spellEnd"/>
      <w:r w:rsidRPr="005F6663">
        <w:rPr>
          <w:rFonts w:ascii="Garamond" w:eastAsia="Garamond" w:hAnsi="Garamond" w:cs="Garamond"/>
          <w:color w:val="000000"/>
          <w:sz w:val="23"/>
          <w:szCs w:val="23"/>
          <w:lang w:val="es-BO"/>
        </w:rPr>
        <w:t>, simulaciones de concepto para validar operadores, y análisis de sensibilidad para calibración de pesos.</w:t>
      </w:r>
    </w:p>
    <w:p w14:paraId="1B99F847"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727B76E0" w14:textId="793C5BC8"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4: IMPLEMENTACIÓN</w:t>
      </w:r>
    </w:p>
    <w:p w14:paraId="058C73C7"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En esta fase se materializa el diseño conceptual en un sistema funcional:</w:t>
      </w:r>
    </w:p>
    <w:p w14:paraId="78424B44"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Desarrollo del software</w:t>
      </w:r>
      <w:r w:rsidRPr="005F6663">
        <w:rPr>
          <w:rFonts w:ascii="Garamond" w:eastAsia="Garamond" w:hAnsi="Garamond" w:cs="Garamond"/>
          <w:color w:val="000000"/>
          <w:sz w:val="23"/>
          <w:szCs w:val="23"/>
          <w:lang w:val="es-BO"/>
        </w:rPr>
        <w:t xml:space="preserve">: </w:t>
      </w:r>
    </w:p>
    <w:p w14:paraId="224E75D4"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del algoritmo genético en Python utilizando bibliotecas especializadas</w:t>
      </w:r>
    </w:p>
    <w:p w14:paraId="370AFEE3"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Desarrollo de interfaz para visualización y ajuste de horarios</w:t>
      </w:r>
    </w:p>
    <w:p w14:paraId="3BE11F22"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mecanismos de exportación a formatos institucionales</w:t>
      </w:r>
    </w:p>
    <w:p w14:paraId="46743EEE"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Integración con bases de datos existentes para importación de información</w:t>
      </w:r>
    </w:p>
    <w:p w14:paraId="749F19A8"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Parametrización inicial</w:t>
      </w:r>
      <w:r w:rsidRPr="005F6663">
        <w:rPr>
          <w:rFonts w:ascii="Garamond" w:eastAsia="Garamond" w:hAnsi="Garamond" w:cs="Garamond"/>
          <w:color w:val="000000"/>
          <w:sz w:val="23"/>
          <w:szCs w:val="23"/>
          <w:lang w:val="es-BO"/>
        </w:rPr>
        <w:t xml:space="preserve">: </w:t>
      </w:r>
    </w:p>
    <w:p w14:paraId="16A84323"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Configuración de tamaños de población y número de generaciones</w:t>
      </w:r>
    </w:p>
    <w:p w14:paraId="502447FE"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Ajuste de tasas de cruce y mutación para balance entre exploración y explotación</w:t>
      </w:r>
    </w:p>
    <w:p w14:paraId="1AEAB08B"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criterios de convergencia y terminación</w:t>
      </w:r>
    </w:p>
    <w:p w14:paraId="38839319"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parámetros de diversidad poblacional</w:t>
      </w:r>
    </w:p>
    <w:p w14:paraId="2AAEEE51"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Pruebas unitarias</w:t>
      </w:r>
      <w:r w:rsidRPr="005F6663">
        <w:rPr>
          <w:rFonts w:ascii="Garamond" w:eastAsia="Garamond" w:hAnsi="Garamond" w:cs="Garamond"/>
          <w:color w:val="000000"/>
          <w:sz w:val="23"/>
          <w:szCs w:val="23"/>
          <w:lang w:val="es-BO"/>
        </w:rPr>
        <w:t xml:space="preserve">: </w:t>
      </w:r>
    </w:p>
    <w:p w14:paraId="13F950CD"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Verificación de operadores genéticos mediante casos de prueba controlados</w:t>
      </w:r>
    </w:p>
    <w:p w14:paraId="5E9D84DD"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Validación de cálculos de función de aptitud</w:t>
      </w:r>
    </w:p>
    <w:p w14:paraId="5BFEFB8F"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Comprobación de integridad en las restricciones implementadas</w:t>
      </w:r>
    </w:p>
    <w:p w14:paraId="60057EA7"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Pruebas de rendimiento en entornos controlados</w:t>
      </w:r>
    </w:p>
    <w:p w14:paraId="4A6B2397"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4DD8C77A" w14:textId="2669F866"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Metodología: Desarrollo ágil con ciclos de implementación-prueba, validación progresiva con </w:t>
      </w:r>
      <w:proofErr w:type="spellStart"/>
      <w:r w:rsidRPr="005F6663">
        <w:rPr>
          <w:rFonts w:ascii="Garamond" w:eastAsia="Garamond" w:hAnsi="Garamond" w:cs="Garamond"/>
          <w:color w:val="000000"/>
          <w:sz w:val="23"/>
          <w:szCs w:val="23"/>
          <w:lang w:val="es-BO"/>
        </w:rPr>
        <w:t>stakeholders</w:t>
      </w:r>
      <w:proofErr w:type="spellEnd"/>
      <w:r w:rsidRPr="005F6663">
        <w:rPr>
          <w:rFonts w:ascii="Garamond" w:eastAsia="Garamond" w:hAnsi="Garamond" w:cs="Garamond"/>
          <w:color w:val="000000"/>
          <w:sz w:val="23"/>
          <w:szCs w:val="23"/>
          <w:lang w:val="es-BO"/>
        </w:rPr>
        <w:t xml:space="preserve"> académicos, y documentación continua del código.</w:t>
      </w:r>
    </w:p>
    <w:p w14:paraId="22D47BB4"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10696200" w14:textId="171885DF"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5: EXPERIMENTACIÓN Y AJUSTE</w:t>
      </w:r>
    </w:p>
    <w:p w14:paraId="35E142D6"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busca optimizar el rendimiento del algoritmo mediante ciclos iterativos:</w:t>
      </w:r>
    </w:p>
    <w:p w14:paraId="1DCDE55C"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Generación de horarios preliminares</w:t>
      </w:r>
      <w:r w:rsidRPr="005F6663">
        <w:rPr>
          <w:rFonts w:ascii="Garamond" w:eastAsia="Garamond" w:hAnsi="Garamond" w:cs="Garamond"/>
          <w:color w:val="000000"/>
          <w:sz w:val="23"/>
          <w:szCs w:val="23"/>
          <w:lang w:val="es-BO"/>
        </w:rPr>
        <w:t xml:space="preserve">: </w:t>
      </w:r>
    </w:p>
    <w:p w14:paraId="7EE4B72F"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lastRenderedPageBreak/>
        <w:t>Ejecución del algoritmo con diferentes configuraciones</w:t>
      </w:r>
    </w:p>
    <w:p w14:paraId="27549231"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Producción de múltiples soluciones candidatas</w:t>
      </w:r>
    </w:p>
    <w:p w14:paraId="72792F0D"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Documentación del proceso evolutivo</w:t>
      </w:r>
    </w:p>
    <w:p w14:paraId="2E0EE9FA"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diversidad de soluciones</w:t>
      </w:r>
    </w:p>
    <w:p w14:paraId="0D32F729"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Evaluación de resultados</w:t>
      </w:r>
      <w:r w:rsidRPr="005F6663">
        <w:rPr>
          <w:rFonts w:ascii="Garamond" w:eastAsia="Garamond" w:hAnsi="Garamond" w:cs="Garamond"/>
          <w:color w:val="000000"/>
          <w:sz w:val="23"/>
          <w:szCs w:val="23"/>
          <w:lang w:val="es-BO"/>
        </w:rPr>
        <w:t xml:space="preserve">: </w:t>
      </w:r>
    </w:p>
    <w:p w14:paraId="7740A37A"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cumplimiento de restricciones duras y blandas</w:t>
      </w:r>
    </w:p>
    <w:p w14:paraId="05CC7962"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tiempo computacional requerido</w:t>
      </w:r>
    </w:p>
    <w:p w14:paraId="10595409"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Valoración de convergencia y estabilidad</w:t>
      </w:r>
    </w:p>
    <w:p w14:paraId="4DF98FEC"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patrones en soluciones óptimas</w:t>
      </w:r>
    </w:p>
    <w:p w14:paraId="7A13227A"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Ajuste de parámetros</w:t>
      </w:r>
      <w:r w:rsidRPr="005F6663">
        <w:rPr>
          <w:rFonts w:ascii="Garamond" w:eastAsia="Garamond" w:hAnsi="Garamond" w:cs="Garamond"/>
          <w:color w:val="000000"/>
          <w:sz w:val="23"/>
          <w:szCs w:val="23"/>
          <w:lang w:val="es-BO"/>
        </w:rPr>
        <w:t xml:space="preserve">: </w:t>
      </w:r>
    </w:p>
    <w:p w14:paraId="4B1EA90B"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Refinamiento de pesos en la función de aptitud</w:t>
      </w:r>
    </w:p>
    <w:p w14:paraId="7247D53F"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Ajuste adaptativo de tasas de mutación y cruce</w:t>
      </w:r>
    </w:p>
    <w:p w14:paraId="48CCD250"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Optimización de estrategias de selección</w:t>
      </w:r>
    </w:p>
    <w:p w14:paraId="74AD2DC9"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mecanismos de diversificación en caso de convergencia prematura</w:t>
      </w:r>
    </w:p>
    <w:p w14:paraId="4C615080"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32C27959" w14:textId="16099EDF"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Diseño de experimentos factorial para combinaciones de parámetros, análisis estadístico de rendimiento, y técnicas de visualización para identificación de patrones.</w:t>
      </w:r>
    </w:p>
    <w:p w14:paraId="3D169549"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69B61296" w14:textId="6B873559"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6: VALIDACIÓN</w:t>
      </w:r>
    </w:p>
    <w:p w14:paraId="08F3FABC"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verifica la efectividad de la solución propuesta comparándola con métodos tradicionales:</w:t>
      </w:r>
    </w:p>
    <w:p w14:paraId="12E6A38A"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Comparación con método manual</w:t>
      </w:r>
      <w:r w:rsidRPr="005F6663">
        <w:rPr>
          <w:rFonts w:ascii="Garamond" w:eastAsia="Garamond" w:hAnsi="Garamond" w:cs="Garamond"/>
          <w:color w:val="000000"/>
          <w:sz w:val="23"/>
          <w:szCs w:val="23"/>
          <w:lang w:val="es-BO"/>
        </w:rPr>
        <w:t xml:space="preserve">: </w:t>
      </w:r>
    </w:p>
    <w:p w14:paraId="351CA32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Contraste entre horarios generados manualmente y algorítmicamente</w:t>
      </w:r>
    </w:p>
    <w:p w14:paraId="26ACB81C"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tiempos de elaboración</w:t>
      </w:r>
    </w:p>
    <w:p w14:paraId="4B1FDDF1"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distribución de cargas docentes</w:t>
      </w:r>
    </w:p>
    <w:p w14:paraId="2092433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ventajas cualitativas y cuantitativas</w:t>
      </w:r>
    </w:p>
    <w:p w14:paraId="262A4916"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Verificación de cumplimiento de restricciones</w:t>
      </w:r>
      <w:r w:rsidRPr="005F6663">
        <w:rPr>
          <w:rFonts w:ascii="Garamond" w:eastAsia="Garamond" w:hAnsi="Garamond" w:cs="Garamond"/>
          <w:color w:val="000000"/>
          <w:sz w:val="23"/>
          <w:szCs w:val="23"/>
          <w:lang w:val="es-BO"/>
        </w:rPr>
        <w:t xml:space="preserve">: </w:t>
      </w:r>
    </w:p>
    <w:p w14:paraId="3F42A73C"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Auditoría exhaustiva de cumplimiento de restricciones duras</w:t>
      </w:r>
    </w:p>
    <w:p w14:paraId="7B168541"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Medición del grado de satisfacción de restricciones blandas</w:t>
      </w:r>
    </w:p>
    <w:p w14:paraId="2A03145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conflictos residuales y sus causas</w:t>
      </w:r>
    </w:p>
    <w:p w14:paraId="5330F01A"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robustez ante cambios inesperados</w:t>
      </w:r>
    </w:p>
    <w:p w14:paraId="1777F7C1"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Medición de tiempos y calidad</w:t>
      </w:r>
      <w:r w:rsidRPr="005F6663">
        <w:rPr>
          <w:rFonts w:ascii="Garamond" w:eastAsia="Garamond" w:hAnsi="Garamond" w:cs="Garamond"/>
          <w:color w:val="000000"/>
          <w:sz w:val="23"/>
          <w:szCs w:val="23"/>
          <w:lang w:val="es-BO"/>
        </w:rPr>
        <w:t xml:space="preserve">: </w:t>
      </w:r>
    </w:p>
    <w:p w14:paraId="70686693"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Cuantificación de eficiencia computacional</w:t>
      </w:r>
    </w:p>
    <w:p w14:paraId="70340FD5"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métricas objetivas de calidad horaria</w:t>
      </w:r>
    </w:p>
    <w:p w14:paraId="18505717"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escalabilidad ante crecimiento institucional</w:t>
      </w:r>
    </w:p>
    <w:p w14:paraId="5D29D8CF"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facilidad de mantenimiento y actualización</w:t>
      </w:r>
    </w:p>
    <w:p w14:paraId="296F53AB"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específica: Grupos focales con docentes y administrativos para evaluar soluciones, análisis estadístico comparativo de métricas, y matriz de cumplimiento de requerimientos.</w:t>
      </w:r>
    </w:p>
    <w:p w14:paraId="1E64AB9E"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2EE99220" w14:textId="0A2090EE"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7: PRESENTACIÓN DE RESULTADOS Y CONCLUSIONES</w:t>
      </w:r>
    </w:p>
    <w:p w14:paraId="5197A8A5"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final sintetiza los hallazgos y proporciona recomendaciones:</w:t>
      </w:r>
    </w:p>
    <w:p w14:paraId="422DA5AC"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lastRenderedPageBreak/>
        <w:t>Análisis comparativo</w:t>
      </w:r>
      <w:r w:rsidRPr="005F6663">
        <w:rPr>
          <w:rFonts w:ascii="Garamond" w:eastAsia="Garamond" w:hAnsi="Garamond" w:cs="Garamond"/>
          <w:color w:val="000000"/>
          <w:sz w:val="23"/>
          <w:szCs w:val="23"/>
          <w:lang w:val="es-BO"/>
        </w:rPr>
        <w:t xml:space="preserve">: </w:t>
      </w:r>
    </w:p>
    <w:p w14:paraId="6C398841"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objetiva de mejoras logradas</w:t>
      </w:r>
    </w:p>
    <w:p w14:paraId="762D1E78"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Visualización de patrones de optimización</w:t>
      </w:r>
    </w:p>
    <w:p w14:paraId="3BF6E159"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limitaciones del enfoque</w:t>
      </w:r>
    </w:p>
    <w:p w14:paraId="092FE1A3"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costo-beneficio de la implementación</w:t>
      </w:r>
    </w:p>
    <w:p w14:paraId="0CEFD693"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Documentación de procesos</w:t>
      </w:r>
      <w:r w:rsidRPr="005F6663">
        <w:rPr>
          <w:rFonts w:ascii="Garamond" w:eastAsia="Garamond" w:hAnsi="Garamond" w:cs="Garamond"/>
          <w:color w:val="000000"/>
          <w:sz w:val="23"/>
          <w:szCs w:val="23"/>
          <w:lang w:val="es-BO"/>
        </w:rPr>
        <w:t xml:space="preserve">: </w:t>
      </w:r>
    </w:p>
    <w:p w14:paraId="68078D42"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Elaboración de manuales de usuario y técnicos</w:t>
      </w:r>
    </w:p>
    <w:p w14:paraId="04C2FE3D"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detallado de configuraciones óptimas</w:t>
      </w:r>
    </w:p>
    <w:p w14:paraId="47A014C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Documentación de lecciones aprendidas</w:t>
      </w:r>
    </w:p>
    <w:p w14:paraId="634A9725"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Preparación de materiales de capacitación</w:t>
      </w:r>
    </w:p>
    <w:p w14:paraId="3F9559C2"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Recomendaciones de mejora</w:t>
      </w:r>
      <w:r w:rsidRPr="005F6663">
        <w:rPr>
          <w:rFonts w:ascii="Garamond" w:eastAsia="Garamond" w:hAnsi="Garamond" w:cs="Garamond"/>
          <w:color w:val="000000"/>
          <w:sz w:val="23"/>
          <w:szCs w:val="23"/>
          <w:lang w:val="es-BO"/>
        </w:rPr>
        <w:t xml:space="preserve">: </w:t>
      </w:r>
    </w:p>
    <w:p w14:paraId="5FA12FD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oportunidades de refinamiento algorítmico</w:t>
      </w:r>
    </w:p>
    <w:p w14:paraId="45B5D03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Sugerencias para mejoras institucionales en gestión horaria</w:t>
      </w:r>
    </w:p>
    <w:p w14:paraId="6B0241F2"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Propuesta de extensiones futuras</w:t>
      </w:r>
    </w:p>
    <w:p w14:paraId="50A8CAF0"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Estrategias de implementación progresiva</w:t>
      </w:r>
    </w:p>
    <w:p w14:paraId="60D137AD"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767E33EC" w14:textId="327ABF0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Metodología: Técnicas de visualización para comunicación de resultados, sesiones de retroalimentación con </w:t>
      </w:r>
      <w:proofErr w:type="spellStart"/>
      <w:r w:rsidRPr="005F6663">
        <w:rPr>
          <w:rFonts w:ascii="Garamond" w:eastAsia="Garamond" w:hAnsi="Garamond" w:cs="Garamond"/>
          <w:color w:val="000000"/>
          <w:sz w:val="23"/>
          <w:szCs w:val="23"/>
          <w:lang w:val="es-BO"/>
        </w:rPr>
        <w:t>stakeholders</w:t>
      </w:r>
      <w:proofErr w:type="spellEnd"/>
      <w:r w:rsidRPr="005F6663">
        <w:rPr>
          <w:rFonts w:ascii="Garamond" w:eastAsia="Garamond" w:hAnsi="Garamond" w:cs="Garamond"/>
          <w:color w:val="000000"/>
          <w:sz w:val="23"/>
          <w:szCs w:val="23"/>
          <w:lang w:val="es-BO"/>
        </w:rPr>
        <w:t>, y planificación estratégica para implementación sostenible.</w:t>
      </w:r>
    </w:p>
    <w:p w14:paraId="629AE3A9" w14:textId="1FB2BD36" w:rsid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El flujograma metodológico presentado en la Figura 3-2 ilustra la interrelación entre estas fases y representa el enfoque sistemático adoptado para abordar la complejidad del problema de optimización de horarios en la Academia Nacional de Música "Man </w:t>
      </w:r>
      <w:proofErr w:type="spellStart"/>
      <w:r w:rsidRPr="005F6663">
        <w:rPr>
          <w:rFonts w:ascii="Garamond" w:eastAsia="Garamond" w:hAnsi="Garamond" w:cs="Garamond"/>
          <w:color w:val="000000"/>
          <w:sz w:val="23"/>
          <w:szCs w:val="23"/>
          <w:lang w:val="es-BO"/>
        </w:rPr>
        <w:t>Cesped</w:t>
      </w:r>
      <w:proofErr w:type="spellEnd"/>
      <w:r w:rsidRPr="005F6663">
        <w:rPr>
          <w:rFonts w:ascii="Garamond" w:eastAsia="Garamond" w:hAnsi="Garamond" w:cs="Garamond"/>
          <w:color w:val="000000"/>
          <w:sz w:val="23"/>
          <w:szCs w:val="23"/>
          <w:lang w:val="es-BO"/>
        </w:rPr>
        <w:t>".</w:t>
      </w:r>
    </w:p>
    <w:p w14:paraId="2711870D" w14:textId="6676CDAB" w:rsidR="006E423E" w:rsidRDefault="006E423E" w:rsidP="005F6663">
      <w:pPr>
        <w:pBdr>
          <w:top w:val="nil"/>
          <w:left w:val="nil"/>
          <w:bottom w:val="nil"/>
          <w:right w:val="nil"/>
          <w:between w:val="nil"/>
        </w:pBdr>
        <w:rPr>
          <w:rFonts w:ascii="Garamond" w:eastAsia="Garamond" w:hAnsi="Garamond" w:cs="Garamond"/>
          <w:color w:val="000000"/>
          <w:sz w:val="23"/>
          <w:szCs w:val="23"/>
          <w:lang w:val="es-BO"/>
        </w:rPr>
      </w:pPr>
    </w:p>
    <w:p w14:paraId="00705294" w14:textId="77777777" w:rsidR="006C4BEC" w:rsidRDefault="006C4BEC">
      <w:pPr>
        <w:rPr>
          <w:rFonts w:ascii="Garamond" w:eastAsia="Garamond" w:hAnsi="Garamond" w:cs="Garamond"/>
          <w:i/>
          <w:iCs/>
          <w:color w:val="000000"/>
          <w:sz w:val="23"/>
          <w:szCs w:val="23"/>
          <w:lang w:val="es-BO"/>
        </w:rPr>
      </w:pPr>
      <w:r>
        <w:rPr>
          <w:rFonts w:ascii="Garamond" w:eastAsia="Garamond" w:hAnsi="Garamond" w:cs="Garamond"/>
          <w:i/>
          <w:iCs/>
          <w:color w:val="000000"/>
          <w:sz w:val="23"/>
          <w:szCs w:val="23"/>
          <w:lang w:val="es-BO"/>
        </w:rPr>
        <w:br w:type="page"/>
      </w:r>
    </w:p>
    <w:p w14:paraId="76BD120D" w14:textId="7CA27BB2" w:rsidR="006E423E" w:rsidRPr="005F6663" w:rsidRDefault="006E423E" w:rsidP="005F6663">
      <w:pPr>
        <w:pBdr>
          <w:top w:val="nil"/>
          <w:left w:val="nil"/>
          <w:bottom w:val="nil"/>
          <w:right w:val="nil"/>
          <w:between w:val="nil"/>
        </w:pBdr>
        <w:rPr>
          <w:rFonts w:ascii="Garamond" w:eastAsia="Garamond" w:hAnsi="Garamond" w:cs="Garamond"/>
          <w:i/>
          <w:iCs/>
          <w:color w:val="000000"/>
          <w:sz w:val="23"/>
          <w:szCs w:val="23"/>
          <w:lang w:val="es-BO"/>
        </w:rPr>
      </w:pPr>
      <w:r w:rsidRPr="006E423E">
        <w:rPr>
          <w:rFonts w:ascii="Garamond" w:eastAsia="Garamond" w:hAnsi="Garamond" w:cs="Garamond"/>
          <w:i/>
          <w:iCs/>
          <w:color w:val="000000"/>
          <w:sz w:val="23"/>
          <w:szCs w:val="23"/>
          <w:lang w:val="es-BO"/>
        </w:rPr>
        <w:lastRenderedPageBreak/>
        <w:t xml:space="preserve">En la figura 3-2 se muestra el flujo de trabajo escrito en </w:t>
      </w:r>
      <w:proofErr w:type="spellStart"/>
      <w:r w:rsidRPr="006E423E">
        <w:rPr>
          <w:rFonts w:ascii="Garamond" w:eastAsia="Garamond" w:hAnsi="Garamond" w:cs="Garamond"/>
          <w:i/>
          <w:iCs/>
          <w:color w:val="000000"/>
          <w:sz w:val="23"/>
          <w:szCs w:val="23"/>
          <w:lang w:val="es-BO"/>
        </w:rPr>
        <w:t>plantuml</w:t>
      </w:r>
      <w:proofErr w:type="spellEnd"/>
    </w:p>
    <w:p w14:paraId="0596146E"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p>
    <w:p w14:paraId="325CA78C" w14:textId="35FB1F6A" w:rsidR="00A60810" w:rsidRDefault="00933F63" w:rsidP="00933F63">
      <w:pPr>
        <w:pBdr>
          <w:top w:val="nil"/>
          <w:left w:val="nil"/>
          <w:bottom w:val="nil"/>
          <w:right w:val="nil"/>
          <w:between w:val="nil"/>
        </w:pBdr>
        <w:jc w:val="center"/>
        <w:rPr>
          <w:rFonts w:ascii="Garamond" w:eastAsia="Garamond" w:hAnsi="Garamond" w:cs="Garamond"/>
          <w:color w:val="000000"/>
          <w:sz w:val="23"/>
          <w:szCs w:val="23"/>
        </w:rPr>
      </w:pPr>
      <w:r w:rsidRPr="00933F63">
        <w:rPr>
          <w:rFonts w:ascii="Garamond" w:eastAsia="Garamond" w:hAnsi="Garamond" w:cs="Garamond"/>
          <w:noProof/>
          <w:color w:val="000000"/>
          <w:sz w:val="23"/>
          <w:szCs w:val="23"/>
        </w:rPr>
        <w:drawing>
          <wp:inline distT="0" distB="0" distL="0" distR="0" wp14:anchorId="7DF0E485" wp14:editId="13846743">
            <wp:extent cx="5853430" cy="41306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3430" cy="4130675"/>
                    </a:xfrm>
                    <a:prstGeom prst="rect">
                      <a:avLst/>
                    </a:prstGeom>
                  </pic:spPr>
                </pic:pic>
              </a:graphicData>
            </a:graphic>
          </wp:inline>
        </w:drawing>
      </w:r>
    </w:p>
    <w:p w14:paraId="029E399F" w14:textId="284C08FE" w:rsidR="00A60810" w:rsidRDefault="00424BE6">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Figura 3-2: Flujograma metodológico</w:t>
      </w:r>
    </w:p>
    <w:p w14:paraId="0801CBBF" w14:textId="30F770E5" w:rsidR="006E423E" w:rsidRDefault="006E423E">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Fuente: Elaboración Propia</w:t>
      </w:r>
    </w:p>
    <w:p w14:paraId="4B4FA3D5" w14:textId="77777777" w:rsidR="00A60810" w:rsidRDefault="00424BE6" w:rsidP="005F6663">
      <w:pPr>
        <w:pStyle w:val="Ttulo2"/>
        <w:numPr>
          <w:ilvl w:val="1"/>
          <w:numId w:val="5"/>
        </w:numPr>
        <w:spacing w:before="240" w:after="240" w:line="288" w:lineRule="auto"/>
        <w:ind w:left="680"/>
      </w:pPr>
      <w:bookmarkStart w:id="35" w:name="_Toc195598655"/>
      <w:r>
        <w:t>Fuentes de información</w:t>
      </w:r>
      <w:bookmarkEnd w:id="35"/>
    </w:p>
    <w:p w14:paraId="494CEF65" w14:textId="39D0B53D" w:rsidR="00A60810" w:rsidRDefault="00424BE6" w:rsidP="005F6663">
      <w:pPr>
        <w:pStyle w:val="Ttulo3"/>
        <w:numPr>
          <w:ilvl w:val="2"/>
          <w:numId w:val="5"/>
        </w:numPr>
        <w:spacing w:before="240" w:after="240" w:line="288" w:lineRule="auto"/>
      </w:pPr>
      <w:r>
        <w:t xml:space="preserve"> </w:t>
      </w:r>
      <w:bookmarkStart w:id="36" w:name="_Toc195598656"/>
      <w:r w:rsidR="00B05A9A">
        <w:t>Horario académico 2025</w:t>
      </w:r>
      <w:bookmarkEnd w:id="36"/>
    </w:p>
    <w:p w14:paraId="2788DC1F" w14:textId="20302BE2" w:rsidR="00A60810" w:rsidRDefault="00B05A9A">
      <w:pPr>
        <w:pBdr>
          <w:top w:val="nil"/>
          <w:left w:val="nil"/>
          <w:bottom w:val="nil"/>
          <w:right w:val="nil"/>
          <w:between w:val="nil"/>
        </w:pBdr>
        <w:spacing w:before="240" w:after="240"/>
        <w:jc w:val="both"/>
        <w:rPr>
          <w:rFonts w:ascii="Garamond" w:eastAsia="Garamond" w:hAnsi="Garamond" w:cs="Garamond"/>
          <w:color w:val="000000"/>
          <w:sz w:val="23"/>
          <w:szCs w:val="23"/>
        </w:rPr>
      </w:pPr>
      <w:r w:rsidRPr="00B05A9A">
        <w:rPr>
          <w:rFonts w:ascii="Garamond" w:eastAsia="Garamond" w:hAnsi="Garamond" w:cs="Garamond"/>
          <w:color w:val="000000"/>
          <w:sz w:val="23"/>
          <w:szCs w:val="23"/>
        </w:rPr>
        <w:t xml:space="preserve">Los datos del horario académico fueron obtenidos directamente de la documentación oficial proporcionada por la dirección de la Academia Nacional de Música "Man </w:t>
      </w:r>
      <w:proofErr w:type="spellStart"/>
      <w:r w:rsidRPr="00B05A9A">
        <w:rPr>
          <w:rFonts w:ascii="Garamond" w:eastAsia="Garamond" w:hAnsi="Garamond" w:cs="Garamond"/>
          <w:color w:val="000000"/>
          <w:sz w:val="23"/>
          <w:szCs w:val="23"/>
        </w:rPr>
        <w:t>Cesped</w:t>
      </w:r>
      <w:proofErr w:type="spellEnd"/>
      <w:r w:rsidRPr="00B05A9A">
        <w:rPr>
          <w:rFonts w:ascii="Garamond" w:eastAsia="Garamond" w:hAnsi="Garamond" w:cs="Garamond"/>
          <w:color w:val="000000"/>
          <w:sz w:val="23"/>
          <w:szCs w:val="23"/>
        </w:rPr>
        <w:t>" para el período lectivo 2025</w:t>
      </w:r>
      <w:r>
        <w:rPr>
          <w:rFonts w:ascii="Garamond" w:eastAsia="Garamond" w:hAnsi="Garamond" w:cs="Garamond"/>
          <w:color w:val="000000"/>
          <w:sz w:val="23"/>
          <w:szCs w:val="23"/>
        </w:rPr>
        <w:t xml:space="preserve"> (ver anexo A)</w:t>
      </w:r>
      <w:r w:rsidRPr="00B05A9A">
        <w:rPr>
          <w:rFonts w:ascii="Garamond" w:eastAsia="Garamond" w:hAnsi="Garamond" w:cs="Garamond"/>
          <w:color w:val="000000"/>
          <w:sz w:val="23"/>
          <w:szCs w:val="23"/>
        </w:rPr>
        <w:t>. Este documento en formato PDF constituye la principal fuente de referencia para comprender la estructura temporal actual de las actividades académicas. El horario actual fue elaborado manualmente por el personal administrativo y presenta la distribución completa de clases, espacios y docentes a lo largo de la semana académica. Este documento es fundamental para identificar patrones existentes, analizar la distribución de carga horaria y establecer parámetros de comparación para evaluar la eficacia del sistema automatizado propuesto.</w:t>
      </w:r>
    </w:p>
    <w:p w14:paraId="64F0CD34" w14:textId="0B3F9171" w:rsidR="009050C8" w:rsidRDefault="007A1E2C" w:rsidP="009050C8">
      <w:pPr>
        <w:pStyle w:val="Ttulo3"/>
        <w:numPr>
          <w:ilvl w:val="2"/>
          <w:numId w:val="5"/>
        </w:numPr>
        <w:spacing w:before="240" w:after="240" w:line="288" w:lineRule="auto"/>
      </w:pPr>
      <w:bookmarkStart w:id="37" w:name="_Toc195598657"/>
      <w:r>
        <w:lastRenderedPageBreak/>
        <w:t>Infraestructura y recursos físicos</w:t>
      </w:r>
      <w:bookmarkEnd w:id="37"/>
    </w:p>
    <w:p w14:paraId="5470167D" w14:textId="2EFAB3F2" w:rsidR="009050C8" w:rsidRDefault="009050C8" w:rsidP="009050C8">
      <w:pPr>
        <w:rPr>
          <w:rFonts w:ascii="Garamond" w:eastAsia="Garamond" w:hAnsi="Garamond" w:cs="Garamond"/>
          <w:color w:val="000000"/>
          <w:sz w:val="23"/>
          <w:szCs w:val="23"/>
          <w:lang w:val="es-BO"/>
        </w:rPr>
      </w:pPr>
      <w:r>
        <w:rPr>
          <w:rFonts w:ascii="Garamond" w:eastAsia="Garamond" w:hAnsi="Garamond" w:cs="Garamond"/>
          <w:color w:val="000000"/>
          <w:sz w:val="23"/>
          <w:szCs w:val="23"/>
        </w:rPr>
        <w:t xml:space="preserve">La </w:t>
      </w:r>
      <w:r w:rsidRPr="009050C8">
        <w:rPr>
          <w:rFonts w:ascii="Garamond" w:eastAsia="Garamond" w:hAnsi="Garamond" w:cs="Garamond"/>
          <w:color w:val="000000"/>
          <w:sz w:val="23"/>
          <w:szCs w:val="23"/>
          <w:lang w:val="es-BO"/>
        </w:rPr>
        <w:t>información referente a las aulas y espacios educativos fue recopilada a través del libro de registro institucional proporcionado por la administración de la academia. Este documento detalla la distribución física, características acústicas específicas y equipamiento disponible en cada espacio. Se identificaron un total de 15 espacios educativos categorizados según su finalidad:</w:t>
      </w:r>
    </w:p>
    <w:p w14:paraId="62D62474" w14:textId="77777777" w:rsidR="007A1E2C" w:rsidRPr="009050C8" w:rsidRDefault="007A1E2C" w:rsidP="009050C8">
      <w:pPr>
        <w:rPr>
          <w:rFonts w:ascii="Garamond" w:eastAsia="Garamond" w:hAnsi="Garamond" w:cs="Garamond"/>
          <w:color w:val="000000"/>
          <w:sz w:val="23"/>
          <w:szCs w:val="23"/>
          <w:lang w:val="es-BO"/>
        </w:rPr>
      </w:pPr>
    </w:p>
    <w:p w14:paraId="6B1BA90D" w14:textId="7293CA70" w:rsidR="009050C8" w:rsidRPr="009050C8" w:rsidRDefault="006E59DF"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20</w:t>
      </w:r>
      <w:r w:rsidR="009050C8" w:rsidRPr="009050C8">
        <w:rPr>
          <w:rFonts w:ascii="Garamond" w:eastAsia="Garamond" w:hAnsi="Garamond" w:cs="Garamond"/>
          <w:color w:val="000000"/>
          <w:sz w:val="23"/>
          <w:szCs w:val="23"/>
          <w:lang w:val="es-BO"/>
        </w:rPr>
        <w:t xml:space="preserve"> aulas destinadas a clases teóricas grupales</w:t>
      </w:r>
    </w:p>
    <w:p w14:paraId="1F314A4A" w14:textId="1D1854F5" w:rsidR="009050C8" w:rsidRPr="009050C8" w:rsidRDefault="006E59DF"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32</w:t>
      </w:r>
      <w:r w:rsidR="009050C8" w:rsidRPr="009050C8">
        <w:rPr>
          <w:rFonts w:ascii="Garamond" w:eastAsia="Garamond" w:hAnsi="Garamond" w:cs="Garamond"/>
          <w:color w:val="000000"/>
          <w:sz w:val="23"/>
          <w:szCs w:val="23"/>
          <w:lang w:val="es-BO"/>
        </w:rPr>
        <w:t xml:space="preserve"> aulas para prácticas instrumentales individuales</w:t>
      </w:r>
    </w:p>
    <w:p w14:paraId="40FBC862" w14:textId="74883896" w:rsidR="009050C8" w:rsidRPr="009050C8" w:rsidRDefault="009050C8" w:rsidP="009050C8">
      <w:pPr>
        <w:numPr>
          <w:ilvl w:val="0"/>
          <w:numId w:val="29"/>
        </w:num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 xml:space="preserve">2 salas acondicionadas </w:t>
      </w:r>
      <w:r w:rsidR="006E59DF">
        <w:rPr>
          <w:rFonts w:ascii="Garamond" w:eastAsia="Garamond" w:hAnsi="Garamond" w:cs="Garamond"/>
          <w:color w:val="000000"/>
          <w:sz w:val="23"/>
          <w:szCs w:val="23"/>
          <w:lang w:val="es-BO"/>
        </w:rPr>
        <w:t>con teclado y proyección audiovisual</w:t>
      </w:r>
    </w:p>
    <w:p w14:paraId="164326BB" w14:textId="6E820C71" w:rsidR="009050C8" w:rsidRPr="009050C8" w:rsidRDefault="00347BF0"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2</w:t>
      </w:r>
      <w:r w:rsidR="009050C8" w:rsidRPr="009050C8">
        <w:rPr>
          <w:rFonts w:ascii="Garamond" w:eastAsia="Garamond" w:hAnsi="Garamond" w:cs="Garamond"/>
          <w:color w:val="000000"/>
          <w:sz w:val="23"/>
          <w:szCs w:val="23"/>
          <w:lang w:val="es-BO"/>
        </w:rPr>
        <w:t xml:space="preserve"> auditorio para recitales y evaluaciones</w:t>
      </w:r>
    </w:p>
    <w:p w14:paraId="29318038" w14:textId="1A9EFBBE" w:rsidR="009050C8" w:rsidRDefault="00347BF0"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Otras salas ambientadas: Biblioteca, museo, etc.</w:t>
      </w:r>
      <w:r w:rsidR="009050C8" w:rsidRPr="009050C8">
        <w:rPr>
          <w:rFonts w:ascii="Garamond" w:eastAsia="Garamond" w:hAnsi="Garamond" w:cs="Garamond"/>
          <w:color w:val="000000"/>
          <w:sz w:val="23"/>
          <w:szCs w:val="23"/>
          <w:lang w:val="es-BO"/>
        </w:rPr>
        <w:t xml:space="preserve"> </w:t>
      </w:r>
    </w:p>
    <w:p w14:paraId="00FF3DDA" w14:textId="77777777" w:rsidR="007A1E2C" w:rsidRPr="009050C8" w:rsidRDefault="007A1E2C" w:rsidP="007A1E2C">
      <w:pPr>
        <w:ind w:left="360"/>
        <w:rPr>
          <w:rFonts w:ascii="Garamond" w:eastAsia="Garamond" w:hAnsi="Garamond" w:cs="Garamond"/>
          <w:color w:val="000000"/>
          <w:sz w:val="23"/>
          <w:szCs w:val="23"/>
          <w:lang w:val="es-BO"/>
        </w:rPr>
      </w:pPr>
    </w:p>
    <w:p w14:paraId="6B10A53B" w14:textId="27998040" w:rsidR="009050C8" w:rsidRPr="009050C8" w:rsidRDefault="009050C8" w:rsidP="009050C8">
      <w:p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Cada espacio cuenta con características particulares en términos de acústica, tamaño y equipamiento, factores determinantes para la asignación de actividades específicas. Esta información es crucial para establecer las restricciones espaciales que debe considerar el algoritmo genético.</w:t>
      </w:r>
    </w:p>
    <w:p w14:paraId="7E0652DA" w14:textId="58A2DD5D" w:rsidR="007A1E2C" w:rsidRDefault="007A1E2C" w:rsidP="007A1E2C">
      <w:pPr>
        <w:pStyle w:val="Ttulo3"/>
        <w:numPr>
          <w:ilvl w:val="2"/>
          <w:numId w:val="5"/>
        </w:numPr>
        <w:spacing w:before="240" w:after="240" w:line="288" w:lineRule="auto"/>
      </w:pPr>
      <w:bookmarkStart w:id="38" w:name="_Toc195598658"/>
      <w:r>
        <w:t>Plan operativo anual 2025 (POA)</w:t>
      </w:r>
      <w:bookmarkEnd w:id="38"/>
    </w:p>
    <w:p w14:paraId="13A7E910" w14:textId="18E0BC86" w:rsidR="007A1E2C" w:rsidRPr="007A1E2C" w:rsidRDefault="007A1E2C" w:rsidP="007A1E2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El Plan Operativo Anual 2025 de la academia fue proporcionado por la dirección académica y constituye una fuente esencial para comprender la estructura curricular, objetivos pedagógicos y organización académica de la institución. De este documento se extrajo información sobre:</w:t>
      </w:r>
    </w:p>
    <w:p w14:paraId="2BA4D3CB"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Materias ofrecidas por nivel y especialidad</w:t>
      </w:r>
    </w:p>
    <w:p w14:paraId="6D5DE970"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Carga horaria asignada por asignatura</w:t>
      </w:r>
    </w:p>
    <w:p w14:paraId="46D14D98"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Requisitos específicos de recursos para cada tipo de clase</w:t>
      </w:r>
    </w:p>
    <w:p w14:paraId="669AAD3D"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Objetivos pedagógicos que influyen en la programación temporal</w:t>
      </w:r>
    </w:p>
    <w:p w14:paraId="56F4E203" w14:textId="77777777" w:rsidR="007A1E2C" w:rsidRPr="007A1E2C" w:rsidRDefault="007A1E2C" w:rsidP="007A1E2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La información contenida en el POA permite establecer parámetros curriculares que deben ser respetados en cualquier solución de horarios generada por el algoritmo genético.</w:t>
      </w:r>
    </w:p>
    <w:p w14:paraId="5A21B5A9" w14:textId="2D7864EF" w:rsidR="00137540" w:rsidRDefault="00137540" w:rsidP="00137540">
      <w:pPr>
        <w:pStyle w:val="Ttulo3"/>
        <w:numPr>
          <w:ilvl w:val="2"/>
          <w:numId w:val="5"/>
        </w:numPr>
        <w:spacing w:before="240" w:after="240" w:line="288" w:lineRule="auto"/>
      </w:pPr>
      <w:bookmarkStart w:id="39" w:name="_Toc195598659"/>
      <w:r>
        <w:t>Convocatoria académica 2025</w:t>
      </w:r>
      <w:bookmarkEnd w:id="39"/>
    </w:p>
    <w:p w14:paraId="57E711D5" w14:textId="049E98A1" w:rsidR="007A1E2C" w:rsidRPr="007A1E2C" w:rsidRDefault="008F53FC" w:rsidP="007A1E2C">
      <w:pPr>
        <w:pBdr>
          <w:top w:val="nil"/>
          <w:left w:val="nil"/>
          <w:bottom w:val="nil"/>
          <w:right w:val="nil"/>
          <w:between w:val="nil"/>
        </w:pBdr>
        <w:spacing w:before="240" w:after="240"/>
        <w:jc w:val="both"/>
        <w:rPr>
          <w:rFonts w:ascii="Garamond" w:eastAsia="Garamond" w:hAnsi="Garamond" w:cs="Garamond"/>
          <w:color w:val="000000"/>
          <w:sz w:val="23"/>
          <w:szCs w:val="23"/>
        </w:rPr>
      </w:pPr>
      <w:r w:rsidRPr="008F53FC">
        <w:rPr>
          <w:rFonts w:ascii="Garamond" w:eastAsia="Garamond" w:hAnsi="Garamond" w:cs="Garamond"/>
          <w:color w:val="000000"/>
          <w:sz w:val="23"/>
          <w:szCs w:val="23"/>
        </w:rPr>
        <w:t>La convocatoria oficial para el año académico 2025 proporciona datos fundamentales sobre la estructura formativa de la academia. Este documento detalla los diferentes niveles educativos ofrecidos (</w:t>
      </w:r>
      <w:r>
        <w:rPr>
          <w:rFonts w:ascii="Garamond" w:eastAsia="Garamond" w:hAnsi="Garamond" w:cs="Garamond"/>
          <w:color w:val="000000"/>
          <w:sz w:val="23"/>
          <w:szCs w:val="23"/>
        </w:rPr>
        <w:t xml:space="preserve">infantil, inicial, </w:t>
      </w:r>
      <w:r w:rsidRPr="008F53FC">
        <w:rPr>
          <w:rFonts w:ascii="Garamond" w:eastAsia="Garamond" w:hAnsi="Garamond" w:cs="Garamond"/>
          <w:color w:val="000000"/>
          <w:sz w:val="23"/>
          <w:szCs w:val="23"/>
        </w:rPr>
        <w:t>básico, intermedio</w:t>
      </w:r>
      <w:r>
        <w:rPr>
          <w:rFonts w:ascii="Garamond" w:eastAsia="Garamond" w:hAnsi="Garamond" w:cs="Garamond"/>
          <w:color w:val="000000"/>
          <w:sz w:val="23"/>
          <w:szCs w:val="23"/>
        </w:rPr>
        <w:t xml:space="preserve"> </w:t>
      </w:r>
      <w:r w:rsidRPr="008F53FC">
        <w:rPr>
          <w:rFonts w:ascii="Garamond" w:eastAsia="Garamond" w:hAnsi="Garamond" w:cs="Garamond"/>
          <w:color w:val="000000"/>
          <w:sz w:val="23"/>
          <w:szCs w:val="23"/>
        </w:rPr>
        <w:t>y superior) y las especialidades instrumentales disponibles (cuerdas, vientos, percusión, piano, guitarra</w:t>
      </w:r>
      <w:r w:rsidR="006E59DF">
        <w:rPr>
          <w:rFonts w:ascii="Garamond" w:eastAsia="Garamond" w:hAnsi="Garamond" w:cs="Garamond"/>
          <w:color w:val="000000"/>
          <w:sz w:val="23"/>
          <w:szCs w:val="23"/>
        </w:rPr>
        <w:t xml:space="preserve"> y</w:t>
      </w:r>
      <w:r w:rsidRPr="008F53FC">
        <w:rPr>
          <w:rFonts w:ascii="Garamond" w:eastAsia="Garamond" w:hAnsi="Garamond" w:cs="Garamond"/>
          <w:color w:val="000000"/>
          <w:sz w:val="23"/>
          <w:szCs w:val="23"/>
        </w:rPr>
        <w:t xml:space="preserve"> canto). La información extraída de este documento es determinante para comprender la complejidad estructural de las necesidades horarias y establecer categorías diferenciadas en el algoritmo de optimización.</w:t>
      </w:r>
    </w:p>
    <w:p w14:paraId="5F31368B" w14:textId="77777777" w:rsidR="007A1E2C" w:rsidRPr="007A1E2C" w:rsidRDefault="007A1E2C" w:rsidP="007A1E2C"/>
    <w:p w14:paraId="7EF70110" w14:textId="789FADCF" w:rsidR="009050C8" w:rsidRPr="009050C8" w:rsidRDefault="009050C8" w:rsidP="009050C8"/>
    <w:p w14:paraId="10E7B63E" w14:textId="47479C44" w:rsidR="008B75EF" w:rsidRDefault="008B75EF" w:rsidP="008B75EF">
      <w:pPr>
        <w:pStyle w:val="Ttulo3"/>
        <w:numPr>
          <w:ilvl w:val="2"/>
          <w:numId w:val="5"/>
        </w:numPr>
        <w:spacing w:before="240" w:after="240" w:line="288" w:lineRule="auto"/>
      </w:pPr>
      <w:bookmarkStart w:id="40" w:name="_Toc195598660"/>
      <w:r>
        <w:lastRenderedPageBreak/>
        <w:t>Disponibilidad docente</w:t>
      </w:r>
      <w:bookmarkEnd w:id="40"/>
    </w:p>
    <w:p w14:paraId="4FE9DD63" w14:textId="48155C2F" w:rsidR="008B75EF" w:rsidRPr="008B75EF" w:rsidRDefault="008B75EF" w:rsidP="008B75EF">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La información sobre disponibilidad de los profesores fue obtenida a través de un documento Excel proporcionado por la administración de la academia. Este registro detalla la disponibilidad horaria de cada docente</w:t>
      </w:r>
      <w:r>
        <w:rPr>
          <w:rFonts w:ascii="Garamond" w:eastAsia="Garamond" w:hAnsi="Garamond" w:cs="Garamond"/>
          <w:color w:val="000000"/>
          <w:sz w:val="23"/>
          <w:szCs w:val="23"/>
          <w:lang w:val="es-BO"/>
        </w:rPr>
        <w:t xml:space="preserve">, inclusive si su disposición está pendiente a confirmar (ver figura 3-3). </w:t>
      </w:r>
      <w:r w:rsidRPr="008B75EF">
        <w:rPr>
          <w:rFonts w:ascii="Garamond" w:eastAsia="Garamond" w:hAnsi="Garamond" w:cs="Garamond"/>
          <w:color w:val="000000"/>
          <w:sz w:val="23"/>
          <w:szCs w:val="23"/>
          <w:lang w:val="es-BO"/>
        </w:rPr>
        <w:t>El documento especifica:</w:t>
      </w:r>
    </w:p>
    <w:p w14:paraId="59DEEE03" w14:textId="2A13206C" w:rsidR="008B75EF" w:rsidRP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Franjas horarias disponibles</w:t>
      </w:r>
      <w:r>
        <w:rPr>
          <w:rFonts w:ascii="Garamond" w:eastAsia="Garamond" w:hAnsi="Garamond" w:cs="Garamond"/>
          <w:color w:val="000000"/>
          <w:sz w:val="23"/>
          <w:szCs w:val="23"/>
          <w:lang w:val="es-BO"/>
        </w:rPr>
        <w:t>, no disponibles o pendientes</w:t>
      </w:r>
      <w:r w:rsidRPr="008B75EF">
        <w:rPr>
          <w:rFonts w:ascii="Garamond" w:eastAsia="Garamond" w:hAnsi="Garamond" w:cs="Garamond"/>
          <w:color w:val="000000"/>
          <w:sz w:val="23"/>
          <w:szCs w:val="23"/>
          <w:lang w:val="es-BO"/>
        </w:rPr>
        <w:t xml:space="preserve"> </w:t>
      </w:r>
      <w:r>
        <w:rPr>
          <w:rFonts w:ascii="Garamond" w:eastAsia="Garamond" w:hAnsi="Garamond" w:cs="Garamond"/>
          <w:color w:val="000000"/>
          <w:sz w:val="23"/>
          <w:szCs w:val="23"/>
          <w:lang w:val="es-BO"/>
        </w:rPr>
        <w:t>del</w:t>
      </w:r>
      <w:r w:rsidRPr="008B75EF">
        <w:rPr>
          <w:rFonts w:ascii="Garamond" w:eastAsia="Garamond" w:hAnsi="Garamond" w:cs="Garamond"/>
          <w:color w:val="000000"/>
          <w:sz w:val="23"/>
          <w:szCs w:val="23"/>
          <w:lang w:val="es-BO"/>
        </w:rPr>
        <w:t xml:space="preserve"> docente durante la semana</w:t>
      </w:r>
    </w:p>
    <w:p w14:paraId="23AC6C5D" w14:textId="094C2EB7" w:rsidR="008B75EF" w:rsidRP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Restricciones particulares de disponibilidad</w:t>
      </w:r>
      <w:r>
        <w:rPr>
          <w:rFonts w:ascii="Garamond" w:eastAsia="Garamond" w:hAnsi="Garamond" w:cs="Garamond"/>
          <w:color w:val="000000"/>
          <w:sz w:val="23"/>
          <w:szCs w:val="23"/>
          <w:lang w:val="es-BO"/>
        </w:rPr>
        <w:t>.</w:t>
      </w:r>
    </w:p>
    <w:p w14:paraId="28C5EA6D" w14:textId="25F71436" w:rsid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Alguna solicitud u observación a realizar.</w:t>
      </w:r>
    </w:p>
    <w:p w14:paraId="12CF14A4" w14:textId="7F2DEAA8" w:rsidR="005F6CFB" w:rsidRPr="005F6CFB" w:rsidRDefault="005F6CFB" w:rsidP="005F6CFB">
      <w:pPr>
        <w:pBdr>
          <w:top w:val="nil"/>
          <w:left w:val="nil"/>
          <w:bottom w:val="nil"/>
          <w:right w:val="nil"/>
          <w:between w:val="nil"/>
        </w:pBdr>
        <w:spacing w:before="240" w:after="240"/>
        <w:jc w:val="both"/>
        <w:rPr>
          <w:rFonts w:ascii="Garamond" w:eastAsia="Garamond" w:hAnsi="Garamond" w:cs="Garamond"/>
          <w:i/>
          <w:iCs/>
          <w:color w:val="000000"/>
          <w:sz w:val="23"/>
          <w:szCs w:val="23"/>
          <w:lang w:val="es-BO"/>
        </w:rPr>
      </w:pPr>
      <w:r w:rsidRPr="005F6CFB">
        <w:rPr>
          <w:rFonts w:ascii="Garamond" w:eastAsia="Garamond" w:hAnsi="Garamond" w:cs="Garamond"/>
          <w:i/>
          <w:iCs/>
          <w:color w:val="000000"/>
          <w:sz w:val="23"/>
          <w:szCs w:val="23"/>
          <w:lang w:val="es-BO"/>
        </w:rPr>
        <w:t>La figura 3-3 muestra la disponibilidad docente semanal de un profesor</w:t>
      </w:r>
    </w:p>
    <w:p w14:paraId="686E619B" w14:textId="2199B39D" w:rsidR="008B75EF" w:rsidRDefault="008B75EF" w:rsidP="008B75EF">
      <w:pPr>
        <w:pBdr>
          <w:top w:val="nil"/>
          <w:left w:val="nil"/>
          <w:bottom w:val="nil"/>
          <w:right w:val="nil"/>
          <w:between w:val="nil"/>
        </w:pBdr>
        <w:spacing w:before="240" w:after="240"/>
        <w:jc w:val="center"/>
        <w:rPr>
          <w:rFonts w:ascii="Garamond" w:eastAsia="Garamond" w:hAnsi="Garamond" w:cs="Garamond"/>
          <w:color w:val="000000"/>
          <w:sz w:val="23"/>
          <w:szCs w:val="23"/>
          <w:lang w:val="es-BO"/>
        </w:rPr>
      </w:pPr>
      <w:r w:rsidRPr="008B75EF">
        <w:rPr>
          <w:rFonts w:ascii="Garamond" w:eastAsia="Garamond" w:hAnsi="Garamond" w:cs="Garamond"/>
          <w:noProof/>
          <w:color w:val="000000"/>
          <w:sz w:val="23"/>
          <w:szCs w:val="23"/>
          <w:lang w:val="es-BO"/>
        </w:rPr>
        <w:drawing>
          <wp:inline distT="0" distB="0" distL="0" distR="0" wp14:anchorId="24279A53" wp14:editId="26775368">
            <wp:extent cx="4428877" cy="4398129"/>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8927" cy="4457762"/>
                    </a:xfrm>
                    <a:prstGeom prst="rect">
                      <a:avLst/>
                    </a:prstGeom>
                  </pic:spPr>
                </pic:pic>
              </a:graphicData>
            </a:graphic>
          </wp:inline>
        </w:drawing>
      </w:r>
    </w:p>
    <w:p w14:paraId="208C646E" w14:textId="1CA01DF2" w:rsidR="005F6CFB" w:rsidRPr="005F6CFB" w:rsidRDefault="005F6CFB" w:rsidP="005F6CFB">
      <w:pPr>
        <w:pBdr>
          <w:top w:val="nil"/>
          <w:left w:val="nil"/>
          <w:bottom w:val="nil"/>
          <w:right w:val="nil"/>
          <w:between w:val="nil"/>
        </w:pBdr>
        <w:spacing w:before="80" w:after="80"/>
        <w:jc w:val="center"/>
        <w:rPr>
          <w:b/>
          <w:color w:val="000000"/>
          <w:sz w:val="18"/>
          <w:szCs w:val="18"/>
        </w:rPr>
      </w:pPr>
      <w:r>
        <w:rPr>
          <w:b/>
          <w:color w:val="000000"/>
          <w:sz w:val="18"/>
          <w:szCs w:val="18"/>
        </w:rPr>
        <w:t>Figura 3-3: Disponibilidad docente para distribución horaria</w:t>
      </w:r>
    </w:p>
    <w:p w14:paraId="731033DF" w14:textId="45A98962" w:rsidR="00B05A9A" w:rsidRPr="005F6CFB" w:rsidRDefault="008B75EF">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Esta información constituye una de las restricciones duras más importantes para el algoritmo genético, ya que cualquier solución viable debe respetar la disponibilidad real de los profesores.</w:t>
      </w:r>
    </w:p>
    <w:p w14:paraId="7A118D87" w14:textId="1E76C09F" w:rsidR="005F6CFB" w:rsidRPr="005F6CFB" w:rsidRDefault="005F6CFB" w:rsidP="009159E7">
      <w:pPr>
        <w:pStyle w:val="Ttulo2"/>
        <w:numPr>
          <w:ilvl w:val="1"/>
          <w:numId w:val="5"/>
        </w:numPr>
        <w:spacing w:before="240" w:after="240" w:line="288" w:lineRule="auto"/>
        <w:ind w:left="709" w:hanging="709"/>
      </w:pPr>
      <w:bookmarkStart w:id="41" w:name="_Toc195598661"/>
      <w:r>
        <w:lastRenderedPageBreak/>
        <w:t>Factores para el algoritmo genético</w:t>
      </w:r>
      <w:bookmarkEnd w:id="41"/>
    </w:p>
    <w:p w14:paraId="4112CAB8" w14:textId="4D8CEF12" w:rsidR="00A60810" w:rsidRDefault="00DC2954">
      <w:pPr>
        <w:pBdr>
          <w:top w:val="nil"/>
          <w:left w:val="nil"/>
          <w:bottom w:val="nil"/>
          <w:right w:val="nil"/>
          <w:between w:val="nil"/>
        </w:pBdr>
        <w:spacing w:before="240" w:after="240"/>
        <w:jc w:val="both"/>
        <w:rPr>
          <w:rFonts w:ascii="Garamond" w:eastAsia="Garamond" w:hAnsi="Garamond" w:cs="Garamond"/>
          <w:color w:val="000000"/>
          <w:sz w:val="23"/>
          <w:szCs w:val="23"/>
        </w:rPr>
      </w:pPr>
      <w:r w:rsidRPr="00DC2954">
        <w:rPr>
          <w:rFonts w:ascii="Garamond" w:eastAsia="Garamond" w:hAnsi="Garamond" w:cs="Garamond"/>
          <w:color w:val="000000"/>
          <w:sz w:val="23"/>
          <w:szCs w:val="23"/>
        </w:rPr>
        <w:t>Los factores determinantes para la generación del algoritmo genético de optimización de horarios se resumen en la tabla 3-1. Estos factores han sido identificados a partir del análisis de las fuentes de información y constituyen los elementos fundamentales que debe considerar el modelo computacional.</w:t>
      </w:r>
    </w:p>
    <w:p w14:paraId="60BFE2C4" w14:textId="718734B7" w:rsidR="00DC2954" w:rsidRPr="00DC2954" w:rsidRDefault="00DC2954">
      <w:pPr>
        <w:pBdr>
          <w:top w:val="nil"/>
          <w:left w:val="nil"/>
          <w:bottom w:val="nil"/>
          <w:right w:val="nil"/>
          <w:between w:val="nil"/>
        </w:pBdr>
        <w:spacing w:before="240" w:after="240"/>
        <w:jc w:val="both"/>
        <w:rPr>
          <w:rFonts w:ascii="Garamond" w:eastAsia="Garamond" w:hAnsi="Garamond" w:cs="Garamond"/>
          <w:i/>
          <w:iCs/>
          <w:color w:val="000000"/>
          <w:sz w:val="23"/>
          <w:szCs w:val="23"/>
        </w:rPr>
      </w:pPr>
      <w:r w:rsidRPr="00DC2954">
        <w:rPr>
          <w:rFonts w:ascii="Garamond" w:eastAsia="Garamond" w:hAnsi="Garamond" w:cs="Garamond"/>
          <w:i/>
          <w:iCs/>
          <w:color w:val="000000"/>
          <w:sz w:val="23"/>
          <w:szCs w:val="23"/>
        </w:rPr>
        <w:t>La tabla 3-1 muestra una descripción general sobre las restricciones blandas y duras de un AG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6"/>
        <w:gridCol w:w="3570"/>
        <w:gridCol w:w="3732"/>
      </w:tblGrid>
      <w:tr w:rsidR="00DC2954" w:rsidRPr="00DC2954" w14:paraId="375D9863" w14:textId="77777777" w:rsidTr="00DC2954">
        <w:trPr>
          <w:tblHeader/>
          <w:tblCellSpacing w:w="15" w:type="dxa"/>
        </w:trPr>
        <w:tc>
          <w:tcPr>
            <w:tcW w:w="0" w:type="auto"/>
            <w:shd w:val="clear" w:color="auto" w:fill="DBE5F1" w:themeFill="accent1" w:themeFillTint="33"/>
            <w:vAlign w:val="center"/>
            <w:hideMark/>
          </w:tcPr>
          <w:p w14:paraId="350C0535"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Factor</w:t>
            </w:r>
          </w:p>
        </w:tc>
        <w:tc>
          <w:tcPr>
            <w:tcW w:w="0" w:type="auto"/>
            <w:shd w:val="clear" w:color="auto" w:fill="DBE5F1" w:themeFill="accent1" w:themeFillTint="33"/>
            <w:vAlign w:val="center"/>
            <w:hideMark/>
          </w:tcPr>
          <w:p w14:paraId="29309786"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4831BE47"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Impacto en el algoritmo</w:t>
            </w:r>
          </w:p>
        </w:tc>
      </w:tr>
      <w:tr w:rsidR="00DC2954" w:rsidRPr="00DC2954" w14:paraId="14EBFD2C" w14:textId="77777777" w:rsidTr="00DC2954">
        <w:trPr>
          <w:tblCellSpacing w:w="15" w:type="dxa"/>
        </w:trPr>
        <w:tc>
          <w:tcPr>
            <w:tcW w:w="0" w:type="auto"/>
            <w:shd w:val="clear" w:color="auto" w:fill="F2F2F2" w:themeFill="background1" w:themeFillShade="F2"/>
            <w:vAlign w:val="center"/>
            <w:hideMark/>
          </w:tcPr>
          <w:p w14:paraId="1CABEBB4"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Disponibilidad docente</w:t>
            </w:r>
          </w:p>
        </w:tc>
        <w:tc>
          <w:tcPr>
            <w:tcW w:w="0" w:type="auto"/>
            <w:shd w:val="clear" w:color="auto" w:fill="F2F2F2" w:themeFill="background1" w:themeFillShade="F2"/>
            <w:vAlign w:val="center"/>
            <w:hideMark/>
          </w:tcPr>
          <w:p w14:paraId="0A7E14C9"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Franjas horarias en que cada profesor puede impartir clases</w:t>
            </w:r>
          </w:p>
        </w:tc>
        <w:tc>
          <w:tcPr>
            <w:tcW w:w="0" w:type="auto"/>
            <w:shd w:val="clear" w:color="auto" w:fill="F2F2F2" w:themeFill="background1" w:themeFillShade="F2"/>
            <w:vAlign w:val="center"/>
            <w:hideMark/>
          </w:tcPr>
          <w:p w14:paraId="21F025EF"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limita las posibles asignaciones temporales</w:t>
            </w:r>
          </w:p>
        </w:tc>
      </w:tr>
      <w:tr w:rsidR="00DC2954" w:rsidRPr="00DC2954" w14:paraId="64C1E34E" w14:textId="77777777" w:rsidTr="00DC2954">
        <w:trPr>
          <w:tblCellSpacing w:w="15" w:type="dxa"/>
        </w:trPr>
        <w:tc>
          <w:tcPr>
            <w:tcW w:w="0" w:type="auto"/>
            <w:shd w:val="clear" w:color="auto" w:fill="F2F2F2" w:themeFill="background1" w:themeFillShade="F2"/>
            <w:vAlign w:val="center"/>
            <w:hideMark/>
          </w:tcPr>
          <w:p w14:paraId="3C5C2F11"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Clasificación docente</w:t>
            </w:r>
          </w:p>
        </w:tc>
        <w:tc>
          <w:tcPr>
            <w:tcW w:w="0" w:type="auto"/>
            <w:shd w:val="clear" w:color="auto" w:fill="F2F2F2" w:themeFill="background1" w:themeFillShade="F2"/>
            <w:vAlign w:val="center"/>
            <w:hideMark/>
          </w:tcPr>
          <w:p w14:paraId="37866DDA"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Categorización de profesores según vínculo laboral (</w:t>
            </w:r>
            <w:proofErr w:type="spellStart"/>
            <w:r w:rsidRPr="00DC2954">
              <w:rPr>
                <w:rFonts w:ascii="Garamond" w:eastAsia="Times New Roman" w:hAnsi="Garamond" w:cs="Times New Roman"/>
                <w:sz w:val="23"/>
                <w:szCs w:val="23"/>
                <w:lang w:val="es-BO"/>
              </w:rPr>
              <w:t>Item</w:t>
            </w:r>
            <w:proofErr w:type="spellEnd"/>
            <w:r w:rsidRPr="00DC2954">
              <w:rPr>
                <w:rFonts w:ascii="Garamond" w:eastAsia="Times New Roman" w:hAnsi="Garamond" w:cs="Times New Roman"/>
                <w:sz w:val="23"/>
                <w:szCs w:val="23"/>
                <w:lang w:val="es-BO"/>
              </w:rPr>
              <w:t xml:space="preserve"> o Contrato)</w:t>
            </w:r>
          </w:p>
        </w:tc>
        <w:tc>
          <w:tcPr>
            <w:tcW w:w="0" w:type="auto"/>
            <w:shd w:val="clear" w:color="auto" w:fill="F2F2F2" w:themeFill="background1" w:themeFillShade="F2"/>
            <w:vAlign w:val="center"/>
            <w:hideMark/>
          </w:tcPr>
          <w:p w14:paraId="3B311365"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determina prioridades y carga horaria mínima</w:t>
            </w:r>
          </w:p>
        </w:tc>
      </w:tr>
      <w:tr w:rsidR="00DC2954" w:rsidRPr="00DC2954" w14:paraId="464E025D" w14:textId="77777777" w:rsidTr="00DC2954">
        <w:trPr>
          <w:tblCellSpacing w:w="15" w:type="dxa"/>
        </w:trPr>
        <w:tc>
          <w:tcPr>
            <w:tcW w:w="0" w:type="auto"/>
            <w:shd w:val="clear" w:color="auto" w:fill="F2F2F2" w:themeFill="background1" w:themeFillShade="F2"/>
            <w:vAlign w:val="center"/>
            <w:hideMark/>
          </w:tcPr>
          <w:p w14:paraId="7D3A0A76"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Especialización instrumental</w:t>
            </w:r>
          </w:p>
        </w:tc>
        <w:tc>
          <w:tcPr>
            <w:tcW w:w="0" w:type="auto"/>
            <w:shd w:val="clear" w:color="auto" w:fill="F2F2F2" w:themeFill="background1" w:themeFillShade="F2"/>
            <w:vAlign w:val="center"/>
            <w:hideMark/>
          </w:tcPr>
          <w:p w14:paraId="36B05CFC"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Área específica de competencia de cada docente</w:t>
            </w:r>
          </w:p>
        </w:tc>
        <w:tc>
          <w:tcPr>
            <w:tcW w:w="0" w:type="auto"/>
            <w:shd w:val="clear" w:color="auto" w:fill="F2F2F2" w:themeFill="background1" w:themeFillShade="F2"/>
            <w:vAlign w:val="center"/>
            <w:hideMark/>
          </w:tcPr>
          <w:p w14:paraId="26EBFCCD"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limita las materias que puede impartir cada profesor</w:t>
            </w:r>
          </w:p>
        </w:tc>
      </w:tr>
      <w:tr w:rsidR="00DC2954" w:rsidRPr="00DC2954" w14:paraId="3DF37160" w14:textId="77777777" w:rsidTr="00DC2954">
        <w:trPr>
          <w:tblCellSpacing w:w="15" w:type="dxa"/>
        </w:trPr>
        <w:tc>
          <w:tcPr>
            <w:tcW w:w="0" w:type="auto"/>
            <w:shd w:val="clear" w:color="auto" w:fill="F2F2F2" w:themeFill="background1" w:themeFillShade="F2"/>
            <w:vAlign w:val="center"/>
            <w:hideMark/>
          </w:tcPr>
          <w:p w14:paraId="39BD84F9"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Tipología de aulas</w:t>
            </w:r>
          </w:p>
        </w:tc>
        <w:tc>
          <w:tcPr>
            <w:tcW w:w="0" w:type="auto"/>
            <w:shd w:val="clear" w:color="auto" w:fill="F2F2F2" w:themeFill="background1" w:themeFillShade="F2"/>
            <w:vAlign w:val="center"/>
            <w:hideMark/>
          </w:tcPr>
          <w:p w14:paraId="36A3207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Características y adecuación de cada espacio para actividades específicas</w:t>
            </w:r>
          </w:p>
        </w:tc>
        <w:tc>
          <w:tcPr>
            <w:tcW w:w="0" w:type="auto"/>
            <w:shd w:val="clear" w:color="auto" w:fill="F2F2F2" w:themeFill="background1" w:themeFillShade="F2"/>
            <w:vAlign w:val="center"/>
            <w:hideMark/>
          </w:tcPr>
          <w:p w14:paraId="2B21778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determina la compatibilidad entre actividades y espacios</w:t>
            </w:r>
          </w:p>
        </w:tc>
      </w:tr>
      <w:tr w:rsidR="00DC2954" w:rsidRPr="00DC2954" w14:paraId="49348225" w14:textId="77777777" w:rsidTr="00DC2954">
        <w:trPr>
          <w:tblCellSpacing w:w="15" w:type="dxa"/>
        </w:trPr>
        <w:tc>
          <w:tcPr>
            <w:tcW w:w="0" w:type="auto"/>
            <w:shd w:val="clear" w:color="auto" w:fill="F2F2F2" w:themeFill="background1" w:themeFillShade="F2"/>
            <w:vAlign w:val="center"/>
            <w:hideMark/>
          </w:tcPr>
          <w:p w14:paraId="3F5148F7"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Secuenciación curricular</w:t>
            </w:r>
          </w:p>
        </w:tc>
        <w:tc>
          <w:tcPr>
            <w:tcW w:w="0" w:type="auto"/>
            <w:shd w:val="clear" w:color="auto" w:fill="F2F2F2" w:themeFill="background1" w:themeFillShade="F2"/>
            <w:vAlign w:val="center"/>
            <w:hideMark/>
          </w:tcPr>
          <w:p w14:paraId="2C690472"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Orden y relación entre materias según el diseño curricular</w:t>
            </w:r>
          </w:p>
        </w:tc>
        <w:tc>
          <w:tcPr>
            <w:tcW w:w="0" w:type="auto"/>
            <w:shd w:val="clear" w:color="auto" w:fill="F2F2F2" w:themeFill="background1" w:themeFillShade="F2"/>
            <w:vAlign w:val="center"/>
            <w:hideMark/>
          </w:tcPr>
          <w:p w14:paraId="53DC65A6"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blanda que influye en la distribución semanal de actividades</w:t>
            </w:r>
          </w:p>
        </w:tc>
      </w:tr>
      <w:tr w:rsidR="00DC2954" w:rsidRPr="00DC2954" w14:paraId="5D3DF143" w14:textId="77777777" w:rsidTr="00DC2954">
        <w:trPr>
          <w:tblCellSpacing w:w="15" w:type="dxa"/>
        </w:trPr>
        <w:tc>
          <w:tcPr>
            <w:tcW w:w="0" w:type="auto"/>
            <w:shd w:val="clear" w:color="auto" w:fill="F2F2F2" w:themeFill="background1" w:themeFillShade="F2"/>
            <w:vAlign w:val="center"/>
            <w:hideMark/>
          </w:tcPr>
          <w:p w14:paraId="7E71B46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Tradiciones institucionales</w:t>
            </w:r>
          </w:p>
        </w:tc>
        <w:tc>
          <w:tcPr>
            <w:tcW w:w="0" w:type="auto"/>
            <w:shd w:val="clear" w:color="auto" w:fill="F2F2F2" w:themeFill="background1" w:themeFillShade="F2"/>
            <w:vAlign w:val="center"/>
            <w:hideMark/>
          </w:tcPr>
          <w:p w14:paraId="6B22FA5B"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Prácticas establecidas respecto a horarios específicos para ciertas actividades</w:t>
            </w:r>
          </w:p>
        </w:tc>
        <w:tc>
          <w:tcPr>
            <w:tcW w:w="0" w:type="auto"/>
            <w:shd w:val="clear" w:color="auto" w:fill="F2F2F2" w:themeFill="background1" w:themeFillShade="F2"/>
            <w:vAlign w:val="center"/>
            <w:hideMark/>
          </w:tcPr>
          <w:p w14:paraId="37EB6993"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blanda que debe ser considerada para mayor aceptación institucional</w:t>
            </w:r>
          </w:p>
        </w:tc>
      </w:tr>
    </w:tbl>
    <w:p w14:paraId="08F7DE32" w14:textId="43831E95" w:rsidR="00A60810" w:rsidRDefault="00DC2954" w:rsidP="004169BA">
      <w:pPr>
        <w:pBdr>
          <w:top w:val="nil"/>
          <w:left w:val="nil"/>
          <w:bottom w:val="nil"/>
          <w:right w:val="nil"/>
          <w:between w:val="nil"/>
        </w:pBdr>
        <w:spacing w:before="240" w:after="240"/>
        <w:jc w:val="center"/>
        <w:rPr>
          <w:b/>
          <w:color w:val="000000"/>
          <w:sz w:val="18"/>
          <w:szCs w:val="18"/>
        </w:rPr>
      </w:pPr>
      <w:bookmarkStart w:id="42" w:name="_heading=h.4i7ojhp" w:colFirst="0" w:colLast="0"/>
      <w:bookmarkEnd w:id="42"/>
      <w:r>
        <w:rPr>
          <w:b/>
          <w:color w:val="000000"/>
          <w:sz w:val="18"/>
          <w:szCs w:val="18"/>
        </w:rPr>
        <w:t>T</w:t>
      </w:r>
      <w:r w:rsidR="00424BE6">
        <w:rPr>
          <w:b/>
          <w:color w:val="000000"/>
          <w:sz w:val="18"/>
          <w:szCs w:val="18"/>
        </w:rPr>
        <w:t>abla 3-</w:t>
      </w:r>
      <w:r>
        <w:rPr>
          <w:b/>
          <w:color w:val="000000"/>
          <w:sz w:val="18"/>
          <w:szCs w:val="18"/>
        </w:rPr>
        <w:t>1</w:t>
      </w:r>
      <w:r w:rsidR="00424BE6">
        <w:rPr>
          <w:b/>
          <w:color w:val="000000"/>
          <w:sz w:val="18"/>
          <w:szCs w:val="18"/>
        </w:rPr>
        <w:t xml:space="preserve">: </w:t>
      </w:r>
      <w:r w:rsidRPr="00DC2954">
        <w:rPr>
          <w:b/>
          <w:color w:val="000000"/>
          <w:sz w:val="18"/>
          <w:szCs w:val="18"/>
        </w:rPr>
        <w:t>Factores clave para el algoritmo genético de horarios</w:t>
      </w:r>
    </w:p>
    <w:p w14:paraId="47D4B883" w14:textId="5986216F" w:rsidR="00DC2954" w:rsidRDefault="00DC2954" w:rsidP="00DC2954">
      <w:pPr>
        <w:pBdr>
          <w:top w:val="nil"/>
          <w:left w:val="nil"/>
          <w:bottom w:val="nil"/>
          <w:right w:val="nil"/>
          <w:between w:val="nil"/>
        </w:pBdr>
        <w:spacing w:before="80" w:after="80"/>
        <w:rPr>
          <w:b/>
          <w:color w:val="000000"/>
          <w:sz w:val="18"/>
          <w:szCs w:val="18"/>
        </w:rPr>
      </w:pPr>
      <w:r w:rsidRPr="005F6CFB">
        <w:rPr>
          <w:rFonts w:ascii="Garamond" w:eastAsia="Garamond" w:hAnsi="Garamond" w:cs="Garamond"/>
          <w:color w:val="000000"/>
          <w:sz w:val="23"/>
          <w:szCs w:val="23"/>
        </w:rPr>
        <w:t xml:space="preserve">La obtención de estos factores es resultado del análisis </w:t>
      </w:r>
      <w:r>
        <w:rPr>
          <w:rFonts w:ascii="Garamond" w:eastAsia="Garamond" w:hAnsi="Garamond" w:cs="Garamond"/>
          <w:color w:val="000000"/>
          <w:sz w:val="23"/>
          <w:szCs w:val="23"/>
        </w:rPr>
        <w:t xml:space="preserve">exhaustivo de la </w:t>
      </w:r>
      <w:r w:rsidRPr="005F6CFB">
        <w:rPr>
          <w:rFonts w:ascii="Garamond" w:eastAsia="Garamond" w:hAnsi="Garamond" w:cs="Garamond"/>
          <w:color w:val="000000"/>
          <w:sz w:val="23"/>
          <w:szCs w:val="23"/>
        </w:rPr>
        <w:t>documenta</w:t>
      </w:r>
      <w:r>
        <w:rPr>
          <w:rFonts w:ascii="Garamond" w:eastAsia="Garamond" w:hAnsi="Garamond" w:cs="Garamond"/>
          <w:color w:val="000000"/>
          <w:sz w:val="23"/>
          <w:szCs w:val="23"/>
        </w:rPr>
        <w:t>ción relacionada a la institución</w:t>
      </w:r>
      <w:r w:rsidRPr="005F6CFB">
        <w:rPr>
          <w:rFonts w:ascii="Garamond" w:eastAsia="Garamond" w:hAnsi="Garamond" w:cs="Garamond"/>
          <w:color w:val="000000"/>
          <w:sz w:val="23"/>
          <w:szCs w:val="23"/>
        </w:rPr>
        <w:t>. Su identificación y ponderación influyen directamente en el diseño de la función de aptitud (fitness) del algoritmo genético, así como en la estructura de las restricciones que definen la viabilidad de las soluciones generadas.</w:t>
      </w:r>
    </w:p>
    <w:p w14:paraId="0F86014D" w14:textId="77777777" w:rsidR="004169BA" w:rsidRPr="005F6CFB" w:rsidRDefault="004169BA" w:rsidP="004169BA">
      <w:pPr>
        <w:pStyle w:val="Ttulo2"/>
        <w:numPr>
          <w:ilvl w:val="1"/>
          <w:numId w:val="5"/>
        </w:numPr>
        <w:spacing w:before="240" w:after="240" w:line="288" w:lineRule="auto"/>
        <w:ind w:left="709" w:hanging="709"/>
      </w:pPr>
      <w:bookmarkStart w:id="43" w:name="_Toc195598662"/>
      <w:r>
        <w:t>Factores para el algoritmo genético</w:t>
      </w:r>
      <w:bookmarkEnd w:id="43"/>
    </w:p>
    <w:p w14:paraId="0C557E8A" w14:textId="427543DE" w:rsidR="004169BA" w:rsidRDefault="004169BA">
      <w:pPr>
        <w:pBdr>
          <w:top w:val="nil"/>
          <w:left w:val="nil"/>
          <w:bottom w:val="nil"/>
          <w:right w:val="nil"/>
          <w:between w:val="nil"/>
        </w:pBdr>
        <w:spacing w:before="240" w:after="240"/>
        <w:jc w:val="both"/>
        <w:rPr>
          <w:rFonts w:ascii="Garamond" w:eastAsia="Garamond" w:hAnsi="Garamond" w:cs="Garamond"/>
          <w:color w:val="000000"/>
          <w:sz w:val="23"/>
          <w:szCs w:val="23"/>
        </w:rPr>
      </w:pPr>
      <w:r w:rsidRPr="004169BA">
        <w:rPr>
          <w:rFonts w:ascii="Garamond" w:eastAsia="Garamond" w:hAnsi="Garamond" w:cs="Garamond"/>
          <w:color w:val="000000"/>
          <w:sz w:val="23"/>
          <w:szCs w:val="23"/>
        </w:rPr>
        <w:t xml:space="preserve">Para la clasificación de las restricciones que debe satisfacer el algoritmo genético, se ha establecido una categorización según su criticidad y naturaleza, siguiendo la metodología establecida por </w:t>
      </w:r>
      <w:proofErr w:type="spellStart"/>
      <w:r w:rsidRPr="004169BA">
        <w:rPr>
          <w:rFonts w:ascii="Garamond" w:eastAsia="Garamond" w:hAnsi="Garamond" w:cs="Garamond"/>
          <w:color w:val="000000"/>
          <w:sz w:val="23"/>
          <w:szCs w:val="23"/>
        </w:rPr>
        <w:t>Burke</w:t>
      </w:r>
      <w:proofErr w:type="spellEnd"/>
      <w:r w:rsidRPr="004169BA">
        <w:rPr>
          <w:rFonts w:ascii="Garamond" w:eastAsia="Garamond" w:hAnsi="Garamond" w:cs="Garamond"/>
          <w:color w:val="000000"/>
          <w:sz w:val="23"/>
          <w:szCs w:val="23"/>
        </w:rPr>
        <w:t xml:space="preserve"> y </w:t>
      </w:r>
      <w:proofErr w:type="spellStart"/>
      <w:r w:rsidRPr="004169BA">
        <w:rPr>
          <w:rFonts w:ascii="Garamond" w:eastAsia="Garamond" w:hAnsi="Garamond" w:cs="Garamond"/>
          <w:color w:val="000000"/>
          <w:sz w:val="23"/>
          <w:szCs w:val="23"/>
        </w:rPr>
        <w:t>Petrovic</w:t>
      </w:r>
      <w:proofErr w:type="spellEnd"/>
      <w:r w:rsidRPr="004169BA">
        <w:rPr>
          <w:rFonts w:ascii="Garamond" w:eastAsia="Garamond" w:hAnsi="Garamond" w:cs="Garamond"/>
          <w:color w:val="000000"/>
          <w:sz w:val="23"/>
          <w:szCs w:val="23"/>
        </w:rPr>
        <w:t xml:space="preserve"> (2002). Esta clasificación, detallada en la tabla 3-2, distingue entre restricciones duras (inviolables) y blandas (deseables).</w:t>
      </w:r>
    </w:p>
    <w:p w14:paraId="27B96A06" w14:textId="77777777" w:rsidR="004169BA" w:rsidRDefault="004169BA">
      <w:pPr>
        <w:rPr>
          <w:rFonts w:ascii="Garamond" w:eastAsia="Garamond" w:hAnsi="Garamond" w:cs="Garamond"/>
          <w:color w:val="000000"/>
          <w:sz w:val="23"/>
          <w:szCs w:val="23"/>
        </w:rPr>
      </w:pPr>
      <w:r>
        <w:rPr>
          <w:rFonts w:ascii="Garamond" w:eastAsia="Garamond" w:hAnsi="Garamond" w:cs="Garamond"/>
          <w:color w:val="000000"/>
          <w:sz w:val="23"/>
          <w:szCs w:val="23"/>
        </w:rPr>
        <w:br w:type="page"/>
      </w:r>
    </w:p>
    <w:p w14:paraId="44671AA0" w14:textId="4C1AD6B7" w:rsidR="00A60810" w:rsidRPr="004169BA" w:rsidRDefault="004169BA">
      <w:pPr>
        <w:pBdr>
          <w:top w:val="nil"/>
          <w:left w:val="nil"/>
          <w:bottom w:val="nil"/>
          <w:right w:val="nil"/>
          <w:between w:val="nil"/>
        </w:pBdr>
        <w:spacing w:before="240" w:after="240"/>
        <w:jc w:val="both"/>
        <w:rPr>
          <w:rFonts w:ascii="Garamond" w:eastAsia="Garamond" w:hAnsi="Garamond" w:cs="Garamond"/>
          <w:i/>
          <w:iCs/>
          <w:color w:val="000000"/>
          <w:sz w:val="23"/>
          <w:szCs w:val="23"/>
        </w:rPr>
      </w:pPr>
      <w:r w:rsidRPr="00DC2954">
        <w:rPr>
          <w:rFonts w:ascii="Garamond" w:eastAsia="Garamond" w:hAnsi="Garamond" w:cs="Garamond"/>
          <w:i/>
          <w:iCs/>
          <w:color w:val="000000"/>
          <w:sz w:val="23"/>
          <w:szCs w:val="23"/>
        </w:rPr>
        <w:lastRenderedPageBreak/>
        <w:t>La tabla 3-</w:t>
      </w:r>
      <w:r>
        <w:rPr>
          <w:rFonts w:ascii="Garamond" w:eastAsia="Garamond" w:hAnsi="Garamond" w:cs="Garamond"/>
          <w:i/>
          <w:iCs/>
          <w:color w:val="000000"/>
          <w:sz w:val="23"/>
          <w:szCs w:val="23"/>
        </w:rPr>
        <w:t>2 muestra la clasificación a partir de restricciones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961"/>
        <w:gridCol w:w="4458"/>
        <w:gridCol w:w="1072"/>
      </w:tblGrid>
      <w:tr w:rsidR="004169BA" w:rsidRPr="004169BA" w14:paraId="3A4B4660" w14:textId="77777777" w:rsidTr="004169BA">
        <w:trPr>
          <w:tblHeader/>
          <w:tblCellSpacing w:w="15" w:type="dxa"/>
        </w:trPr>
        <w:tc>
          <w:tcPr>
            <w:tcW w:w="0" w:type="auto"/>
            <w:shd w:val="clear" w:color="auto" w:fill="DBE5F1" w:themeFill="accent1" w:themeFillTint="33"/>
            <w:vAlign w:val="center"/>
            <w:hideMark/>
          </w:tcPr>
          <w:p w14:paraId="2573959C"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Categoría</w:t>
            </w:r>
          </w:p>
        </w:tc>
        <w:tc>
          <w:tcPr>
            <w:tcW w:w="0" w:type="auto"/>
            <w:shd w:val="clear" w:color="auto" w:fill="DBE5F1" w:themeFill="accent1" w:themeFillTint="33"/>
            <w:vAlign w:val="center"/>
            <w:hideMark/>
          </w:tcPr>
          <w:p w14:paraId="5E3F3B71"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Subcategoría</w:t>
            </w:r>
          </w:p>
        </w:tc>
        <w:tc>
          <w:tcPr>
            <w:tcW w:w="0" w:type="auto"/>
            <w:shd w:val="clear" w:color="auto" w:fill="DBE5F1" w:themeFill="accent1" w:themeFillTint="33"/>
            <w:vAlign w:val="center"/>
            <w:hideMark/>
          </w:tcPr>
          <w:p w14:paraId="3AD8399D"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14271487"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Prioridad</w:t>
            </w:r>
          </w:p>
        </w:tc>
      </w:tr>
      <w:tr w:rsidR="004169BA" w:rsidRPr="004169BA" w14:paraId="77E17C1F" w14:textId="77777777" w:rsidTr="004169BA">
        <w:trPr>
          <w:tblCellSpacing w:w="15" w:type="dxa"/>
        </w:trPr>
        <w:tc>
          <w:tcPr>
            <w:tcW w:w="0" w:type="auto"/>
            <w:shd w:val="clear" w:color="auto" w:fill="F2F2F2" w:themeFill="background1" w:themeFillShade="F2"/>
            <w:vAlign w:val="center"/>
            <w:hideMark/>
          </w:tcPr>
          <w:p w14:paraId="74D7A7B7"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104A0554"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Unicidad</w:t>
            </w:r>
          </w:p>
        </w:tc>
        <w:tc>
          <w:tcPr>
            <w:tcW w:w="0" w:type="auto"/>
            <w:shd w:val="clear" w:color="auto" w:fill="F2F2F2" w:themeFill="background1" w:themeFillShade="F2"/>
            <w:vAlign w:val="center"/>
            <w:hideMark/>
          </w:tcPr>
          <w:p w14:paraId="02BB2616"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Evitar conflictos de asignación simultánea</w:t>
            </w:r>
          </w:p>
        </w:tc>
        <w:tc>
          <w:tcPr>
            <w:tcW w:w="0" w:type="auto"/>
            <w:shd w:val="clear" w:color="auto" w:fill="F2F2F2" w:themeFill="background1" w:themeFillShade="F2"/>
            <w:vAlign w:val="center"/>
            <w:hideMark/>
          </w:tcPr>
          <w:p w14:paraId="60B0C0C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Crítica (1.0)</w:t>
            </w:r>
          </w:p>
        </w:tc>
      </w:tr>
      <w:tr w:rsidR="004169BA" w:rsidRPr="004169BA" w14:paraId="58DC5558" w14:textId="77777777" w:rsidTr="004169BA">
        <w:trPr>
          <w:tblCellSpacing w:w="15" w:type="dxa"/>
        </w:trPr>
        <w:tc>
          <w:tcPr>
            <w:tcW w:w="0" w:type="auto"/>
            <w:shd w:val="clear" w:color="auto" w:fill="F2F2F2" w:themeFill="background1" w:themeFillShade="F2"/>
            <w:vAlign w:val="center"/>
            <w:hideMark/>
          </w:tcPr>
          <w:p w14:paraId="2063A79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A20850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Disponibilidad</w:t>
            </w:r>
          </w:p>
        </w:tc>
        <w:tc>
          <w:tcPr>
            <w:tcW w:w="0" w:type="auto"/>
            <w:shd w:val="clear" w:color="auto" w:fill="F2F2F2" w:themeFill="background1" w:themeFillShade="F2"/>
            <w:vAlign w:val="center"/>
            <w:hideMark/>
          </w:tcPr>
          <w:p w14:paraId="3C9D04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Respetar disponibilidad declarada de profesores</w:t>
            </w:r>
          </w:p>
        </w:tc>
        <w:tc>
          <w:tcPr>
            <w:tcW w:w="0" w:type="auto"/>
            <w:shd w:val="clear" w:color="auto" w:fill="F2F2F2" w:themeFill="background1" w:themeFillShade="F2"/>
            <w:vAlign w:val="center"/>
            <w:hideMark/>
          </w:tcPr>
          <w:p w14:paraId="6EC6BA0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Crítica (1.0)</w:t>
            </w:r>
          </w:p>
        </w:tc>
      </w:tr>
      <w:tr w:rsidR="004169BA" w:rsidRPr="004169BA" w14:paraId="038F1AD4" w14:textId="77777777" w:rsidTr="004169BA">
        <w:trPr>
          <w:tblCellSpacing w:w="15" w:type="dxa"/>
        </w:trPr>
        <w:tc>
          <w:tcPr>
            <w:tcW w:w="0" w:type="auto"/>
            <w:shd w:val="clear" w:color="auto" w:fill="F2F2F2" w:themeFill="background1" w:themeFillShade="F2"/>
            <w:vAlign w:val="center"/>
            <w:hideMark/>
          </w:tcPr>
          <w:p w14:paraId="17C2FBE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E463B6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Carga mínima</w:t>
            </w:r>
          </w:p>
        </w:tc>
        <w:tc>
          <w:tcPr>
            <w:tcW w:w="0" w:type="auto"/>
            <w:shd w:val="clear" w:color="auto" w:fill="F2F2F2" w:themeFill="background1" w:themeFillShade="F2"/>
            <w:vAlign w:val="center"/>
            <w:hideMark/>
          </w:tcPr>
          <w:p w14:paraId="57610B79"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 xml:space="preserve">Garantizar 13.5 horas semanales para profesores con </w:t>
            </w:r>
            <w:proofErr w:type="spellStart"/>
            <w:r w:rsidRPr="004169BA">
              <w:rPr>
                <w:rFonts w:ascii="Garamond" w:eastAsia="Times New Roman" w:hAnsi="Garamond" w:cs="Times New Roman"/>
                <w:sz w:val="23"/>
                <w:szCs w:val="23"/>
                <w:lang w:val="es-BO"/>
              </w:rPr>
              <w:t>Item</w:t>
            </w:r>
            <w:proofErr w:type="spellEnd"/>
          </w:p>
        </w:tc>
        <w:tc>
          <w:tcPr>
            <w:tcW w:w="0" w:type="auto"/>
            <w:shd w:val="clear" w:color="auto" w:fill="F2F2F2" w:themeFill="background1" w:themeFillShade="F2"/>
            <w:vAlign w:val="center"/>
            <w:hideMark/>
          </w:tcPr>
          <w:p w14:paraId="4101F7E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(0.9)</w:t>
            </w:r>
          </w:p>
        </w:tc>
      </w:tr>
      <w:tr w:rsidR="004169BA" w:rsidRPr="004169BA" w14:paraId="3C9D0025" w14:textId="77777777" w:rsidTr="004169BA">
        <w:trPr>
          <w:tblCellSpacing w:w="15" w:type="dxa"/>
        </w:trPr>
        <w:tc>
          <w:tcPr>
            <w:tcW w:w="0" w:type="auto"/>
            <w:shd w:val="clear" w:color="auto" w:fill="F2F2F2" w:themeFill="background1" w:themeFillShade="F2"/>
            <w:vAlign w:val="center"/>
            <w:hideMark/>
          </w:tcPr>
          <w:p w14:paraId="2404F15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6CAA49A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Asignación especializada</w:t>
            </w:r>
          </w:p>
        </w:tc>
        <w:tc>
          <w:tcPr>
            <w:tcW w:w="0" w:type="auto"/>
            <w:shd w:val="clear" w:color="auto" w:fill="F2F2F2" w:themeFill="background1" w:themeFillShade="F2"/>
            <w:vAlign w:val="center"/>
            <w:hideMark/>
          </w:tcPr>
          <w:p w14:paraId="5BD953D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Asignar profesores según su área de especialidad</w:t>
            </w:r>
          </w:p>
        </w:tc>
        <w:tc>
          <w:tcPr>
            <w:tcW w:w="0" w:type="auto"/>
            <w:shd w:val="clear" w:color="auto" w:fill="F2F2F2" w:themeFill="background1" w:themeFillShade="F2"/>
            <w:vAlign w:val="center"/>
            <w:hideMark/>
          </w:tcPr>
          <w:p w14:paraId="3B72C28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(0.9)</w:t>
            </w:r>
          </w:p>
        </w:tc>
      </w:tr>
      <w:tr w:rsidR="004169BA" w:rsidRPr="004169BA" w14:paraId="6ECB539C" w14:textId="77777777" w:rsidTr="004169BA">
        <w:trPr>
          <w:tblCellSpacing w:w="15" w:type="dxa"/>
        </w:trPr>
        <w:tc>
          <w:tcPr>
            <w:tcW w:w="0" w:type="auto"/>
            <w:shd w:val="clear" w:color="auto" w:fill="F2F2F2" w:themeFill="background1" w:themeFillShade="F2"/>
            <w:vAlign w:val="center"/>
            <w:hideMark/>
          </w:tcPr>
          <w:p w14:paraId="6E1B5C2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AAA9C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Compatibilidad espacial</w:t>
            </w:r>
          </w:p>
        </w:tc>
        <w:tc>
          <w:tcPr>
            <w:tcW w:w="0" w:type="auto"/>
            <w:shd w:val="clear" w:color="auto" w:fill="F2F2F2" w:themeFill="background1" w:themeFillShade="F2"/>
            <w:vAlign w:val="center"/>
            <w:hideMark/>
          </w:tcPr>
          <w:p w14:paraId="6E46C3B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Asignar actividades a espacios adecuados</w:t>
            </w:r>
          </w:p>
        </w:tc>
        <w:tc>
          <w:tcPr>
            <w:tcW w:w="0" w:type="auto"/>
            <w:shd w:val="clear" w:color="auto" w:fill="F2F2F2" w:themeFill="background1" w:themeFillShade="F2"/>
            <w:vAlign w:val="center"/>
            <w:hideMark/>
          </w:tcPr>
          <w:p w14:paraId="2BD03D4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(0.8)</w:t>
            </w:r>
          </w:p>
        </w:tc>
      </w:tr>
      <w:tr w:rsidR="004169BA" w:rsidRPr="004169BA" w14:paraId="0E5F3D0E" w14:textId="77777777" w:rsidTr="004169BA">
        <w:trPr>
          <w:tblCellSpacing w:w="15" w:type="dxa"/>
        </w:trPr>
        <w:tc>
          <w:tcPr>
            <w:tcW w:w="0" w:type="auto"/>
            <w:shd w:val="clear" w:color="auto" w:fill="F2F2F2" w:themeFill="background1" w:themeFillShade="F2"/>
            <w:vAlign w:val="center"/>
            <w:hideMark/>
          </w:tcPr>
          <w:p w14:paraId="095375D2"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61DBAD5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Preferencias docentes</w:t>
            </w:r>
          </w:p>
        </w:tc>
        <w:tc>
          <w:tcPr>
            <w:tcW w:w="0" w:type="auto"/>
            <w:shd w:val="clear" w:color="auto" w:fill="F2F2F2" w:themeFill="background1" w:themeFillShade="F2"/>
            <w:vAlign w:val="center"/>
            <w:hideMark/>
          </w:tcPr>
          <w:p w14:paraId="4396ABD7"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Considerar horarios preferentes de los profesores</w:t>
            </w:r>
          </w:p>
        </w:tc>
        <w:tc>
          <w:tcPr>
            <w:tcW w:w="0" w:type="auto"/>
            <w:shd w:val="clear" w:color="auto" w:fill="F2F2F2" w:themeFill="background1" w:themeFillShade="F2"/>
            <w:vAlign w:val="center"/>
            <w:hideMark/>
          </w:tcPr>
          <w:p w14:paraId="064B35E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(0.5)</w:t>
            </w:r>
          </w:p>
        </w:tc>
      </w:tr>
      <w:tr w:rsidR="004169BA" w:rsidRPr="004169BA" w14:paraId="3E8FCDDB" w14:textId="77777777" w:rsidTr="004169BA">
        <w:trPr>
          <w:tblCellSpacing w:w="15" w:type="dxa"/>
        </w:trPr>
        <w:tc>
          <w:tcPr>
            <w:tcW w:w="0" w:type="auto"/>
            <w:shd w:val="clear" w:color="auto" w:fill="F2F2F2" w:themeFill="background1" w:themeFillShade="F2"/>
            <w:vAlign w:val="center"/>
            <w:hideMark/>
          </w:tcPr>
          <w:p w14:paraId="76B5F1A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3D04EDB6"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Continuidad</w:t>
            </w:r>
          </w:p>
        </w:tc>
        <w:tc>
          <w:tcPr>
            <w:tcW w:w="0" w:type="auto"/>
            <w:shd w:val="clear" w:color="auto" w:fill="F2F2F2" w:themeFill="background1" w:themeFillShade="F2"/>
            <w:vAlign w:val="center"/>
            <w:hideMark/>
          </w:tcPr>
          <w:p w14:paraId="012028C7" w14:textId="7061D8E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Minimizar huecos en horarios de profesores</w:t>
            </w:r>
          </w:p>
        </w:tc>
        <w:tc>
          <w:tcPr>
            <w:tcW w:w="0" w:type="auto"/>
            <w:shd w:val="clear" w:color="auto" w:fill="F2F2F2" w:themeFill="background1" w:themeFillShade="F2"/>
            <w:vAlign w:val="center"/>
            <w:hideMark/>
          </w:tcPr>
          <w:p w14:paraId="49C8FC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(0.4)</w:t>
            </w:r>
          </w:p>
        </w:tc>
      </w:tr>
      <w:tr w:rsidR="004169BA" w:rsidRPr="004169BA" w14:paraId="3B922471" w14:textId="77777777" w:rsidTr="004169BA">
        <w:trPr>
          <w:tblCellSpacing w:w="15" w:type="dxa"/>
        </w:trPr>
        <w:tc>
          <w:tcPr>
            <w:tcW w:w="0" w:type="auto"/>
            <w:shd w:val="clear" w:color="auto" w:fill="F2F2F2" w:themeFill="background1" w:themeFillShade="F2"/>
            <w:vAlign w:val="center"/>
            <w:hideMark/>
          </w:tcPr>
          <w:p w14:paraId="2DD9200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7DAF7639"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Distribución pedagógica</w:t>
            </w:r>
          </w:p>
        </w:tc>
        <w:tc>
          <w:tcPr>
            <w:tcW w:w="0" w:type="auto"/>
            <w:shd w:val="clear" w:color="auto" w:fill="F2F2F2" w:themeFill="background1" w:themeFillShade="F2"/>
            <w:vAlign w:val="center"/>
            <w:hideMark/>
          </w:tcPr>
          <w:p w14:paraId="4F57714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Balancear carga cognitiva a lo largo de la semana</w:t>
            </w:r>
          </w:p>
        </w:tc>
        <w:tc>
          <w:tcPr>
            <w:tcW w:w="0" w:type="auto"/>
            <w:shd w:val="clear" w:color="auto" w:fill="F2F2F2" w:themeFill="background1" w:themeFillShade="F2"/>
            <w:vAlign w:val="center"/>
            <w:hideMark/>
          </w:tcPr>
          <w:p w14:paraId="68A275E8"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(0.3)</w:t>
            </w:r>
          </w:p>
        </w:tc>
      </w:tr>
      <w:tr w:rsidR="004169BA" w:rsidRPr="004169BA" w14:paraId="6CEC170F" w14:textId="77777777" w:rsidTr="004169BA">
        <w:trPr>
          <w:tblCellSpacing w:w="15" w:type="dxa"/>
        </w:trPr>
        <w:tc>
          <w:tcPr>
            <w:tcW w:w="0" w:type="auto"/>
            <w:shd w:val="clear" w:color="auto" w:fill="F2F2F2" w:themeFill="background1" w:themeFillShade="F2"/>
            <w:vAlign w:val="center"/>
            <w:hideMark/>
          </w:tcPr>
          <w:p w14:paraId="708CD0C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65313D7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Tradición institucional</w:t>
            </w:r>
          </w:p>
        </w:tc>
        <w:tc>
          <w:tcPr>
            <w:tcW w:w="0" w:type="auto"/>
            <w:shd w:val="clear" w:color="auto" w:fill="F2F2F2" w:themeFill="background1" w:themeFillShade="F2"/>
            <w:vAlign w:val="center"/>
            <w:hideMark/>
          </w:tcPr>
          <w:p w14:paraId="2D0F4D9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Respetar horarios tradicionalmente asignados a materias específicas</w:t>
            </w:r>
          </w:p>
        </w:tc>
        <w:tc>
          <w:tcPr>
            <w:tcW w:w="0" w:type="auto"/>
            <w:shd w:val="clear" w:color="auto" w:fill="F2F2F2" w:themeFill="background1" w:themeFillShade="F2"/>
            <w:vAlign w:val="center"/>
            <w:hideMark/>
          </w:tcPr>
          <w:p w14:paraId="3F20EB3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Baja (0.2)</w:t>
            </w:r>
          </w:p>
        </w:tc>
      </w:tr>
    </w:tbl>
    <w:p w14:paraId="451BFC1C" w14:textId="77777777" w:rsidR="00892C66" w:rsidRDefault="00892C66" w:rsidP="00892C66">
      <w:pPr>
        <w:pBdr>
          <w:top w:val="nil"/>
          <w:left w:val="nil"/>
          <w:bottom w:val="nil"/>
          <w:right w:val="nil"/>
          <w:between w:val="nil"/>
        </w:pBdr>
        <w:spacing w:after="200" w:line="240" w:lineRule="auto"/>
        <w:rPr>
          <w:b/>
          <w:color w:val="000000"/>
          <w:sz w:val="18"/>
          <w:szCs w:val="18"/>
        </w:rPr>
      </w:pPr>
      <w:bookmarkStart w:id="44" w:name="_heading=h.3whwml4" w:colFirst="0" w:colLast="0"/>
      <w:bookmarkEnd w:id="44"/>
    </w:p>
    <w:p w14:paraId="398E4052" w14:textId="5DA38B0C" w:rsidR="00A60810" w:rsidRDefault="00424BE6" w:rsidP="00892C66">
      <w:pPr>
        <w:pBdr>
          <w:top w:val="nil"/>
          <w:left w:val="nil"/>
          <w:bottom w:val="nil"/>
          <w:right w:val="nil"/>
          <w:between w:val="nil"/>
        </w:pBdr>
        <w:spacing w:after="200" w:line="480" w:lineRule="auto"/>
        <w:jc w:val="center"/>
        <w:rPr>
          <w:b/>
          <w:color w:val="000000"/>
          <w:sz w:val="18"/>
          <w:szCs w:val="18"/>
        </w:rPr>
      </w:pPr>
      <w:bookmarkStart w:id="45" w:name="_Hlk195574095"/>
      <w:r>
        <w:rPr>
          <w:b/>
          <w:color w:val="000000"/>
          <w:sz w:val="18"/>
          <w:szCs w:val="18"/>
        </w:rPr>
        <w:t>Tabla 3-</w:t>
      </w:r>
      <w:r w:rsidR="004169BA">
        <w:rPr>
          <w:b/>
          <w:color w:val="000000"/>
          <w:sz w:val="18"/>
          <w:szCs w:val="18"/>
        </w:rPr>
        <w:t>2</w:t>
      </w:r>
      <w:r>
        <w:rPr>
          <w:b/>
          <w:color w:val="000000"/>
          <w:sz w:val="18"/>
          <w:szCs w:val="18"/>
        </w:rPr>
        <w:t>:</w:t>
      </w:r>
      <w:r>
        <w:rPr>
          <w:rFonts w:ascii="Garamond" w:eastAsia="Garamond" w:hAnsi="Garamond" w:cs="Garamond"/>
          <w:b/>
          <w:i/>
          <w:color w:val="000000"/>
          <w:sz w:val="23"/>
          <w:szCs w:val="23"/>
        </w:rPr>
        <w:t xml:space="preserve"> </w:t>
      </w:r>
      <w:r w:rsidR="004169BA" w:rsidRPr="004169BA">
        <w:rPr>
          <w:b/>
          <w:color w:val="000000"/>
          <w:sz w:val="18"/>
          <w:szCs w:val="18"/>
        </w:rPr>
        <w:t>Clasificación de restricciones para el modelo de optimización</w:t>
      </w:r>
    </w:p>
    <w:bookmarkEnd w:id="45"/>
    <w:p w14:paraId="7FA4A814" w14:textId="6FEB6439" w:rsidR="00892C66" w:rsidRDefault="00892C66" w:rsidP="00892C66">
      <w:pPr>
        <w:pBdr>
          <w:top w:val="nil"/>
          <w:left w:val="nil"/>
          <w:bottom w:val="nil"/>
          <w:right w:val="nil"/>
          <w:between w:val="nil"/>
        </w:pBdr>
        <w:spacing w:before="240" w:after="240"/>
        <w:jc w:val="both"/>
        <w:rPr>
          <w:rFonts w:ascii="Garamond" w:eastAsia="Garamond" w:hAnsi="Garamond" w:cs="Garamond"/>
          <w:color w:val="000000"/>
          <w:sz w:val="23"/>
          <w:szCs w:val="23"/>
        </w:rPr>
      </w:pPr>
      <w:r w:rsidRPr="00892C66">
        <w:rPr>
          <w:rFonts w:ascii="Garamond" w:eastAsia="Garamond" w:hAnsi="Garamond" w:cs="Garamond"/>
          <w:color w:val="000000"/>
          <w:sz w:val="23"/>
          <w:szCs w:val="23"/>
        </w:rPr>
        <w:t>Esta clasificación establece un sistema de ponderación para la función de aptitud del algoritmo genético</w:t>
      </w:r>
      <w:r>
        <w:rPr>
          <w:rFonts w:ascii="Garamond" w:eastAsia="Garamond" w:hAnsi="Garamond" w:cs="Garamond"/>
          <w:color w:val="000000"/>
          <w:sz w:val="23"/>
          <w:szCs w:val="23"/>
        </w:rPr>
        <w:t xml:space="preserve"> y así</w:t>
      </w:r>
      <w:r w:rsidRPr="00892C66">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asignar </w:t>
      </w:r>
      <w:r w:rsidRPr="00892C66">
        <w:rPr>
          <w:rFonts w:ascii="Garamond" w:eastAsia="Garamond" w:hAnsi="Garamond" w:cs="Garamond"/>
          <w:color w:val="000000"/>
          <w:sz w:val="23"/>
          <w:szCs w:val="23"/>
        </w:rPr>
        <w:t>mayor peso a las violaciones de restricciones duras y penalizaciones graduales para las restricciones blandas según su prioridad.</w:t>
      </w:r>
    </w:p>
    <w:p w14:paraId="758FE17F" w14:textId="334E6EB1" w:rsidR="00892C66" w:rsidRPr="005F6CFB" w:rsidRDefault="00892C66" w:rsidP="00892C66">
      <w:pPr>
        <w:pStyle w:val="Ttulo2"/>
        <w:numPr>
          <w:ilvl w:val="1"/>
          <w:numId w:val="5"/>
        </w:numPr>
        <w:spacing w:before="240" w:after="240" w:line="288" w:lineRule="auto"/>
        <w:ind w:left="709" w:hanging="709"/>
      </w:pPr>
      <w:bookmarkStart w:id="46" w:name="_Toc195598663"/>
      <w:r>
        <w:t>Estructura de datos y parámetros de entrada</w:t>
      </w:r>
      <w:bookmarkEnd w:id="46"/>
    </w:p>
    <w:p w14:paraId="159FA742" w14:textId="28E03EEF" w:rsidR="0027565A" w:rsidRDefault="00892C66" w:rsidP="00892C66">
      <w:pPr>
        <w:pBdr>
          <w:top w:val="nil"/>
          <w:left w:val="nil"/>
          <w:bottom w:val="nil"/>
          <w:right w:val="nil"/>
          <w:between w:val="nil"/>
        </w:pBdr>
        <w:spacing w:before="240" w:after="240"/>
        <w:jc w:val="both"/>
      </w:pPr>
      <w:r w:rsidRPr="00892C66">
        <w:rPr>
          <w:rFonts w:ascii="Garamond" w:eastAsia="Garamond" w:hAnsi="Garamond" w:cs="Garamond"/>
          <w:color w:val="000000"/>
          <w:sz w:val="23"/>
          <w:szCs w:val="23"/>
        </w:rPr>
        <w:t xml:space="preserve">La estructura de datos diseñada para alimentar el algoritmo genético se basa en matrices relacionales que capturan los principales elementos del </w:t>
      </w:r>
      <w:proofErr w:type="spellStart"/>
      <w:r w:rsidRPr="00892C66">
        <w:rPr>
          <w:rFonts w:ascii="Garamond" w:eastAsia="Garamond" w:hAnsi="Garamond" w:cs="Garamond"/>
          <w:color w:val="000000"/>
          <w:sz w:val="23"/>
          <w:szCs w:val="23"/>
        </w:rPr>
        <w:t>timetabling</w:t>
      </w:r>
      <w:proofErr w:type="spellEnd"/>
      <w:r w:rsidR="0027565A">
        <w:rPr>
          <w:rFonts w:ascii="Garamond" w:eastAsia="Garamond" w:hAnsi="Garamond" w:cs="Garamond"/>
          <w:color w:val="000000"/>
          <w:sz w:val="23"/>
          <w:szCs w:val="23"/>
        </w:rPr>
        <w:t xml:space="preserve"> </w:t>
      </w:r>
      <w:proofErr w:type="spellStart"/>
      <w:r w:rsidR="0027565A">
        <w:rPr>
          <w:rFonts w:ascii="Garamond" w:eastAsia="Garamond" w:hAnsi="Garamond" w:cs="Garamond"/>
          <w:color w:val="000000"/>
          <w:sz w:val="23"/>
          <w:szCs w:val="23"/>
        </w:rPr>
        <w:t>problem</w:t>
      </w:r>
      <w:proofErr w:type="spellEnd"/>
      <w:r w:rsidRPr="00892C66">
        <w:rPr>
          <w:rFonts w:ascii="Garamond" w:eastAsia="Garamond" w:hAnsi="Garamond" w:cs="Garamond"/>
          <w:color w:val="000000"/>
          <w:sz w:val="23"/>
          <w:szCs w:val="23"/>
        </w:rPr>
        <w:t>. Los parámetros de entrada fundamentales se muestran en la tabla 3-3.</w:t>
      </w:r>
      <w:r w:rsidR="0027565A" w:rsidRPr="0027565A">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3771"/>
        <w:gridCol w:w="3350"/>
      </w:tblGrid>
      <w:tr w:rsidR="0027565A" w:rsidRPr="0027565A" w14:paraId="561ABB41" w14:textId="77777777" w:rsidTr="0027565A">
        <w:trPr>
          <w:tblHeader/>
          <w:tblCellSpacing w:w="15" w:type="dxa"/>
        </w:trPr>
        <w:tc>
          <w:tcPr>
            <w:tcW w:w="0" w:type="auto"/>
            <w:shd w:val="clear" w:color="auto" w:fill="DBE5F1" w:themeFill="accent1" w:themeFillTint="33"/>
            <w:vAlign w:val="center"/>
            <w:hideMark/>
          </w:tcPr>
          <w:p w14:paraId="40D6F787"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Matriz/Vector</w:t>
            </w:r>
          </w:p>
        </w:tc>
        <w:tc>
          <w:tcPr>
            <w:tcW w:w="0" w:type="auto"/>
            <w:shd w:val="clear" w:color="auto" w:fill="DBE5F1" w:themeFill="accent1" w:themeFillTint="33"/>
            <w:vAlign w:val="center"/>
            <w:hideMark/>
          </w:tcPr>
          <w:p w14:paraId="11E2CD30"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44E6676E"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Formato</w:t>
            </w:r>
          </w:p>
        </w:tc>
      </w:tr>
      <w:tr w:rsidR="0027565A" w:rsidRPr="0027565A" w14:paraId="7D5FEFC1" w14:textId="77777777" w:rsidTr="0027565A">
        <w:trPr>
          <w:tblCellSpacing w:w="15" w:type="dxa"/>
        </w:trPr>
        <w:tc>
          <w:tcPr>
            <w:tcW w:w="0" w:type="auto"/>
            <w:shd w:val="clear" w:color="auto" w:fill="F2F2F2" w:themeFill="background1" w:themeFillShade="F2"/>
            <w:vAlign w:val="center"/>
            <w:hideMark/>
          </w:tcPr>
          <w:p w14:paraId="5A8E93B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w:t>
            </w:r>
          </w:p>
        </w:tc>
        <w:tc>
          <w:tcPr>
            <w:tcW w:w="0" w:type="auto"/>
            <w:shd w:val="clear" w:color="auto" w:fill="F2F2F2" w:themeFill="background1" w:themeFillShade="F2"/>
            <w:vAlign w:val="center"/>
            <w:hideMark/>
          </w:tcPr>
          <w:p w14:paraId="2AC5AAEC"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profesores</w:t>
            </w:r>
          </w:p>
        </w:tc>
        <w:tc>
          <w:tcPr>
            <w:tcW w:w="0" w:type="auto"/>
            <w:shd w:val="clear" w:color="auto" w:fill="F2F2F2" w:themeFill="background1" w:themeFillShade="F2"/>
            <w:vAlign w:val="center"/>
            <w:hideMark/>
          </w:tcPr>
          <w:p w14:paraId="7C3AF899"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68884A67" w14:textId="77777777" w:rsidTr="0027565A">
        <w:trPr>
          <w:tblCellSpacing w:w="15" w:type="dxa"/>
        </w:trPr>
        <w:tc>
          <w:tcPr>
            <w:tcW w:w="0" w:type="auto"/>
            <w:shd w:val="clear" w:color="auto" w:fill="F2F2F2" w:themeFill="background1" w:themeFillShade="F2"/>
            <w:vAlign w:val="center"/>
            <w:hideMark/>
          </w:tcPr>
          <w:p w14:paraId="647DA7C9"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PI</w:t>
            </w:r>
          </w:p>
        </w:tc>
        <w:tc>
          <w:tcPr>
            <w:tcW w:w="0" w:type="auto"/>
            <w:shd w:val="clear" w:color="auto" w:fill="F2F2F2" w:themeFill="background1" w:themeFillShade="F2"/>
            <w:vAlign w:val="center"/>
            <w:hideMark/>
          </w:tcPr>
          <w:p w14:paraId="439AC0C8"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 xml:space="preserve">Subconjunto de profesores con </w:t>
            </w:r>
            <w:proofErr w:type="spellStart"/>
            <w:r w:rsidRPr="0027565A">
              <w:rPr>
                <w:rFonts w:ascii="Garamond" w:eastAsia="Times New Roman" w:hAnsi="Garamond" w:cs="Times New Roman"/>
                <w:sz w:val="23"/>
                <w:szCs w:val="23"/>
                <w:lang w:val="es-BO"/>
              </w:rPr>
              <w:t>Item</w:t>
            </w:r>
            <w:proofErr w:type="spellEnd"/>
          </w:p>
        </w:tc>
        <w:tc>
          <w:tcPr>
            <w:tcW w:w="0" w:type="auto"/>
            <w:shd w:val="clear" w:color="auto" w:fill="F2F2F2" w:themeFill="background1" w:themeFillShade="F2"/>
            <w:vAlign w:val="center"/>
            <w:hideMark/>
          </w:tcPr>
          <w:p w14:paraId="22E28EAD"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w:t>
            </w:r>
          </w:p>
        </w:tc>
      </w:tr>
      <w:tr w:rsidR="0027565A" w:rsidRPr="0027565A" w14:paraId="71A58459" w14:textId="77777777" w:rsidTr="0027565A">
        <w:trPr>
          <w:tblCellSpacing w:w="15" w:type="dxa"/>
        </w:trPr>
        <w:tc>
          <w:tcPr>
            <w:tcW w:w="0" w:type="auto"/>
            <w:shd w:val="clear" w:color="auto" w:fill="F2F2F2" w:themeFill="background1" w:themeFillShade="F2"/>
            <w:vAlign w:val="center"/>
            <w:hideMark/>
          </w:tcPr>
          <w:p w14:paraId="4F9B3D2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PC</w:t>
            </w:r>
          </w:p>
        </w:tc>
        <w:tc>
          <w:tcPr>
            <w:tcW w:w="0" w:type="auto"/>
            <w:shd w:val="clear" w:color="auto" w:fill="F2F2F2" w:themeFill="background1" w:themeFillShade="F2"/>
            <w:vAlign w:val="center"/>
            <w:hideMark/>
          </w:tcPr>
          <w:p w14:paraId="118655BE"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Subconjunto de profesores a contrato</w:t>
            </w:r>
          </w:p>
        </w:tc>
        <w:tc>
          <w:tcPr>
            <w:tcW w:w="0" w:type="auto"/>
            <w:shd w:val="clear" w:color="auto" w:fill="F2F2F2" w:themeFill="background1" w:themeFillShade="F2"/>
            <w:vAlign w:val="center"/>
            <w:hideMark/>
          </w:tcPr>
          <w:p w14:paraId="6994198F"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w:t>
            </w:r>
          </w:p>
        </w:tc>
      </w:tr>
      <w:tr w:rsidR="0027565A" w:rsidRPr="0027565A" w14:paraId="67363C17" w14:textId="77777777" w:rsidTr="0027565A">
        <w:trPr>
          <w:tblCellSpacing w:w="15" w:type="dxa"/>
        </w:trPr>
        <w:tc>
          <w:tcPr>
            <w:tcW w:w="0" w:type="auto"/>
            <w:shd w:val="clear" w:color="auto" w:fill="F2F2F2" w:themeFill="background1" w:themeFillShade="F2"/>
            <w:vAlign w:val="center"/>
            <w:hideMark/>
          </w:tcPr>
          <w:p w14:paraId="75D33EC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w:t>
            </w:r>
          </w:p>
        </w:tc>
        <w:tc>
          <w:tcPr>
            <w:tcW w:w="0" w:type="auto"/>
            <w:shd w:val="clear" w:color="auto" w:fill="F2F2F2" w:themeFill="background1" w:themeFillShade="F2"/>
            <w:vAlign w:val="center"/>
            <w:hideMark/>
          </w:tcPr>
          <w:p w14:paraId="441BEFE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clases a programar</w:t>
            </w:r>
          </w:p>
        </w:tc>
        <w:tc>
          <w:tcPr>
            <w:tcW w:w="0" w:type="auto"/>
            <w:shd w:val="clear" w:color="auto" w:fill="F2F2F2" w:themeFill="background1" w:themeFillShade="F2"/>
            <w:vAlign w:val="center"/>
            <w:hideMark/>
          </w:tcPr>
          <w:p w14:paraId="7ECF066B"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2A50E857" w14:textId="77777777" w:rsidTr="0027565A">
        <w:trPr>
          <w:tblCellSpacing w:w="15" w:type="dxa"/>
        </w:trPr>
        <w:tc>
          <w:tcPr>
            <w:tcW w:w="0" w:type="auto"/>
            <w:shd w:val="clear" w:color="auto" w:fill="F2F2F2" w:themeFill="background1" w:themeFillShade="F2"/>
            <w:vAlign w:val="center"/>
            <w:hideMark/>
          </w:tcPr>
          <w:p w14:paraId="26AC3D10"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A</w:t>
            </w:r>
          </w:p>
        </w:tc>
        <w:tc>
          <w:tcPr>
            <w:tcW w:w="0" w:type="auto"/>
            <w:shd w:val="clear" w:color="auto" w:fill="F2F2F2" w:themeFill="background1" w:themeFillShade="F2"/>
            <w:vAlign w:val="center"/>
            <w:hideMark/>
          </w:tcPr>
          <w:p w14:paraId="38AF483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aulas disponibles</w:t>
            </w:r>
          </w:p>
        </w:tc>
        <w:tc>
          <w:tcPr>
            <w:tcW w:w="0" w:type="auto"/>
            <w:shd w:val="clear" w:color="auto" w:fill="F2F2F2" w:themeFill="background1" w:themeFillShade="F2"/>
            <w:vAlign w:val="center"/>
            <w:hideMark/>
          </w:tcPr>
          <w:p w14:paraId="3771F85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7EABAD69" w14:textId="77777777" w:rsidTr="0027565A">
        <w:trPr>
          <w:tblCellSpacing w:w="15" w:type="dxa"/>
        </w:trPr>
        <w:tc>
          <w:tcPr>
            <w:tcW w:w="0" w:type="auto"/>
            <w:shd w:val="clear" w:color="auto" w:fill="F2F2F2" w:themeFill="background1" w:themeFillShade="F2"/>
            <w:vAlign w:val="center"/>
            <w:hideMark/>
          </w:tcPr>
          <w:p w14:paraId="7CEE1710"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T</w:t>
            </w:r>
          </w:p>
        </w:tc>
        <w:tc>
          <w:tcPr>
            <w:tcW w:w="0" w:type="auto"/>
            <w:shd w:val="clear" w:color="auto" w:fill="F2F2F2" w:themeFill="background1" w:themeFillShade="F2"/>
            <w:vAlign w:val="center"/>
            <w:hideMark/>
          </w:tcPr>
          <w:p w14:paraId="54F7A943"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periodos de tiempo</w:t>
            </w:r>
          </w:p>
        </w:tc>
        <w:tc>
          <w:tcPr>
            <w:tcW w:w="0" w:type="auto"/>
            <w:shd w:val="clear" w:color="auto" w:fill="F2F2F2" w:themeFill="background1" w:themeFillShade="F2"/>
            <w:vAlign w:val="center"/>
            <w:hideMark/>
          </w:tcPr>
          <w:p w14:paraId="3C255146"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temporales</w:t>
            </w:r>
          </w:p>
        </w:tc>
      </w:tr>
      <w:tr w:rsidR="0027565A" w:rsidRPr="0027565A" w14:paraId="524D2061" w14:textId="77777777" w:rsidTr="0027565A">
        <w:trPr>
          <w:tblCellSpacing w:w="15" w:type="dxa"/>
        </w:trPr>
        <w:tc>
          <w:tcPr>
            <w:tcW w:w="0" w:type="auto"/>
            <w:shd w:val="clear" w:color="auto" w:fill="F2F2F2" w:themeFill="background1" w:themeFillShade="F2"/>
            <w:vAlign w:val="center"/>
            <w:hideMark/>
          </w:tcPr>
          <w:p w14:paraId="1B28A42F"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lastRenderedPageBreak/>
              <w:t>disp</w:t>
            </w:r>
            <w:proofErr w:type="spellEnd"/>
            <w:r w:rsidRPr="0027565A">
              <w:rPr>
                <w:rFonts w:ascii="Garamond" w:eastAsia="Times New Roman" w:hAnsi="Garamond" w:cs="Times New Roman"/>
                <w:sz w:val="23"/>
                <w:szCs w:val="23"/>
                <w:lang w:val="es-BO"/>
              </w:rPr>
              <w:t>(</w:t>
            </w:r>
            <w:proofErr w:type="spellStart"/>
            <w:proofErr w:type="gramStart"/>
            <w:r w:rsidRPr="0027565A">
              <w:rPr>
                <w:rFonts w:ascii="Garamond" w:eastAsia="Times New Roman" w:hAnsi="Garamond" w:cs="Times New Roman"/>
                <w:sz w:val="23"/>
                <w:szCs w:val="23"/>
                <w:lang w:val="es-BO"/>
              </w:rPr>
              <w:t>p,t</w:t>
            </w:r>
            <w:proofErr w:type="spellEnd"/>
            <w:proofErr w:type="gram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012F6F7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Disponibilidad del profesor p en tiempo t</w:t>
            </w:r>
          </w:p>
        </w:tc>
        <w:tc>
          <w:tcPr>
            <w:tcW w:w="0" w:type="auto"/>
            <w:shd w:val="clear" w:color="auto" w:fill="F2F2F2" w:themeFill="background1" w:themeFillShade="F2"/>
            <w:vAlign w:val="center"/>
            <w:hideMark/>
          </w:tcPr>
          <w:p w14:paraId="13D44AF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142E45E5" w14:textId="77777777" w:rsidTr="0027565A">
        <w:trPr>
          <w:tblCellSpacing w:w="15" w:type="dxa"/>
        </w:trPr>
        <w:tc>
          <w:tcPr>
            <w:tcW w:w="0" w:type="auto"/>
            <w:shd w:val="clear" w:color="auto" w:fill="F2F2F2" w:themeFill="background1" w:themeFillShade="F2"/>
            <w:vAlign w:val="center"/>
            <w:hideMark/>
          </w:tcPr>
          <w:p w14:paraId="73DFFA1F"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esp</w:t>
            </w:r>
            <w:proofErr w:type="spellEnd"/>
            <w:r w:rsidRPr="0027565A">
              <w:rPr>
                <w:rFonts w:ascii="Garamond" w:eastAsia="Times New Roman" w:hAnsi="Garamond" w:cs="Times New Roman"/>
                <w:sz w:val="23"/>
                <w:szCs w:val="23"/>
                <w:lang w:val="es-BO"/>
              </w:rPr>
              <w:t>(</w:t>
            </w:r>
            <w:proofErr w:type="spellStart"/>
            <w:proofErr w:type="gramStart"/>
            <w:r w:rsidRPr="0027565A">
              <w:rPr>
                <w:rFonts w:ascii="Garamond" w:eastAsia="Times New Roman" w:hAnsi="Garamond" w:cs="Times New Roman"/>
                <w:sz w:val="23"/>
                <w:szCs w:val="23"/>
                <w:lang w:val="es-BO"/>
              </w:rPr>
              <w:t>p,c</w:t>
            </w:r>
            <w:proofErr w:type="spellEnd"/>
            <w:proofErr w:type="gram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728B675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Especialidad del profesor p para clase c</w:t>
            </w:r>
          </w:p>
        </w:tc>
        <w:tc>
          <w:tcPr>
            <w:tcW w:w="0" w:type="auto"/>
            <w:shd w:val="clear" w:color="auto" w:fill="F2F2F2" w:themeFill="background1" w:themeFillShade="F2"/>
            <w:vAlign w:val="center"/>
            <w:hideMark/>
          </w:tcPr>
          <w:p w14:paraId="6908DDB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3988D907" w14:textId="77777777" w:rsidTr="0027565A">
        <w:trPr>
          <w:tblCellSpacing w:w="15" w:type="dxa"/>
        </w:trPr>
        <w:tc>
          <w:tcPr>
            <w:tcW w:w="0" w:type="auto"/>
            <w:shd w:val="clear" w:color="auto" w:fill="F2F2F2" w:themeFill="background1" w:themeFillShade="F2"/>
            <w:vAlign w:val="center"/>
            <w:hideMark/>
          </w:tcPr>
          <w:p w14:paraId="4E3C0D33"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comp</w:t>
            </w:r>
            <w:proofErr w:type="spellEnd"/>
            <w:r w:rsidRPr="0027565A">
              <w:rPr>
                <w:rFonts w:ascii="Garamond" w:eastAsia="Times New Roman" w:hAnsi="Garamond" w:cs="Times New Roman"/>
                <w:sz w:val="23"/>
                <w:szCs w:val="23"/>
                <w:lang w:val="es-BO"/>
              </w:rPr>
              <w:t>(</w:t>
            </w:r>
            <w:proofErr w:type="spellStart"/>
            <w:proofErr w:type="gramStart"/>
            <w:r w:rsidRPr="0027565A">
              <w:rPr>
                <w:rFonts w:ascii="Garamond" w:eastAsia="Times New Roman" w:hAnsi="Garamond" w:cs="Times New Roman"/>
                <w:sz w:val="23"/>
                <w:szCs w:val="23"/>
                <w:lang w:val="es-BO"/>
              </w:rPr>
              <w:t>c,a</w:t>
            </w:r>
            <w:proofErr w:type="spellEnd"/>
            <w:proofErr w:type="gram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70D3416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Compatibilidad de clase c con aula a</w:t>
            </w:r>
          </w:p>
        </w:tc>
        <w:tc>
          <w:tcPr>
            <w:tcW w:w="0" w:type="auto"/>
            <w:shd w:val="clear" w:color="auto" w:fill="F2F2F2" w:themeFill="background1" w:themeFillShade="F2"/>
            <w:vAlign w:val="center"/>
            <w:hideMark/>
          </w:tcPr>
          <w:p w14:paraId="7381117D"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696EB553" w14:textId="77777777" w:rsidTr="0027565A">
        <w:trPr>
          <w:tblCellSpacing w:w="15" w:type="dxa"/>
        </w:trPr>
        <w:tc>
          <w:tcPr>
            <w:tcW w:w="0" w:type="auto"/>
            <w:shd w:val="clear" w:color="auto" w:fill="F2F2F2" w:themeFill="background1" w:themeFillShade="F2"/>
            <w:vAlign w:val="center"/>
            <w:hideMark/>
          </w:tcPr>
          <w:p w14:paraId="51FABBAE"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pref</w:t>
            </w:r>
            <w:proofErr w:type="spellEnd"/>
            <w:r w:rsidRPr="0027565A">
              <w:rPr>
                <w:rFonts w:ascii="Garamond" w:eastAsia="Times New Roman" w:hAnsi="Garamond" w:cs="Times New Roman"/>
                <w:sz w:val="23"/>
                <w:szCs w:val="23"/>
                <w:lang w:val="es-BO"/>
              </w:rPr>
              <w:t>(</w:t>
            </w:r>
            <w:proofErr w:type="spellStart"/>
            <w:proofErr w:type="gramStart"/>
            <w:r w:rsidRPr="0027565A">
              <w:rPr>
                <w:rFonts w:ascii="Garamond" w:eastAsia="Times New Roman" w:hAnsi="Garamond" w:cs="Times New Roman"/>
                <w:sz w:val="23"/>
                <w:szCs w:val="23"/>
                <w:lang w:val="es-BO"/>
              </w:rPr>
              <w:t>p,t</w:t>
            </w:r>
            <w:proofErr w:type="spellEnd"/>
            <w:proofErr w:type="gram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1AFEEFC2"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Preferencia del profesor p por tiempo t</w:t>
            </w:r>
          </w:p>
        </w:tc>
        <w:tc>
          <w:tcPr>
            <w:tcW w:w="0" w:type="auto"/>
            <w:shd w:val="clear" w:color="auto" w:fill="F2F2F2" w:themeFill="background1" w:themeFillShade="F2"/>
            <w:vAlign w:val="center"/>
            <w:hideMark/>
          </w:tcPr>
          <w:p w14:paraId="4140AE62"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de valores [0-1]</w:t>
            </w:r>
          </w:p>
        </w:tc>
      </w:tr>
      <w:tr w:rsidR="0027565A" w:rsidRPr="0027565A" w14:paraId="02937E24" w14:textId="77777777" w:rsidTr="0027565A">
        <w:trPr>
          <w:tblCellSpacing w:w="15" w:type="dxa"/>
        </w:trPr>
        <w:tc>
          <w:tcPr>
            <w:tcW w:w="0" w:type="auto"/>
            <w:shd w:val="clear" w:color="auto" w:fill="F2F2F2" w:themeFill="background1" w:themeFillShade="F2"/>
            <w:vAlign w:val="center"/>
            <w:hideMark/>
          </w:tcPr>
          <w:p w14:paraId="572F152E"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trad</w:t>
            </w:r>
            <w:proofErr w:type="spellEnd"/>
            <w:r w:rsidRPr="0027565A">
              <w:rPr>
                <w:rFonts w:ascii="Garamond" w:eastAsia="Times New Roman" w:hAnsi="Garamond" w:cs="Times New Roman"/>
                <w:sz w:val="23"/>
                <w:szCs w:val="23"/>
                <w:lang w:val="es-BO"/>
              </w:rPr>
              <w:t>(c)</w:t>
            </w:r>
          </w:p>
        </w:tc>
        <w:tc>
          <w:tcPr>
            <w:tcW w:w="0" w:type="auto"/>
            <w:shd w:val="clear" w:color="auto" w:fill="F2F2F2" w:themeFill="background1" w:themeFillShade="F2"/>
            <w:vAlign w:val="center"/>
            <w:hideMark/>
          </w:tcPr>
          <w:p w14:paraId="444C725B"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Tiempos tradicionales para clase c</w:t>
            </w:r>
          </w:p>
        </w:tc>
        <w:tc>
          <w:tcPr>
            <w:tcW w:w="0" w:type="auto"/>
            <w:shd w:val="clear" w:color="auto" w:fill="F2F2F2" w:themeFill="background1" w:themeFillShade="F2"/>
            <w:vAlign w:val="center"/>
            <w:hideMark/>
          </w:tcPr>
          <w:p w14:paraId="43CBF56F"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temporales</w:t>
            </w:r>
          </w:p>
        </w:tc>
      </w:tr>
    </w:tbl>
    <w:p w14:paraId="76AA1FD7" w14:textId="489595DA" w:rsidR="0027565A" w:rsidRDefault="0027565A" w:rsidP="00892C66">
      <w:pPr>
        <w:pBdr>
          <w:top w:val="nil"/>
          <w:left w:val="nil"/>
          <w:bottom w:val="nil"/>
          <w:right w:val="nil"/>
          <w:between w:val="nil"/>
        </w:pBdr>
        <w:spacing w:before="240" w:after="240"/>
        <w:jc w:val="both"/>
        <w:rPr>
          <w:rFonts w:ascii="Garamond" w:eastAsia="Garamond" w:hAnsi="Garamond" w:cs="Garamond"/>
          <w:color w:val="000000"/>
          <w:sz w:val="23"/>
          <w:szCs w:val="23"/>
        </w:rPr>
      </w:pPr>
      <w:r w:rsidRPr="0027565A">
        <w:rPr>
          <w:noProof/>
        </w:rPr>
        <w:drawing>
          <wp:inline distT="0" distB="0" distL="0" distR="0" wp14:anchorId="6CBD4E92" wp14:editId="5C7B2B13">
            <wp:extent cx="5853430" cy="387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3430" cy="387350"/>
                    </a:xfrm>
                    <a:prstGeom prst="rect">
                      <a:avLst/>
                    </a:prstGeom>
                    <a:noFill/>
                    <a:ln>
                      <a:noFill/>
                    </a:ln>
                  </pic:spPr>
                </pic:pic>
              </a:graphicData>
            </a:graphic>
          </wp:inline>
        </w:drawing>
      </w:r>
      <w:r w:rsidRPr="0027565A">
        <w:rPr>
          <w:rFonts w:ascii="Garamond" w:eastAsia="Garamond" w:hAnsi="Garamond" w:cs="Garamond"/>
          <w:color w:val="000000"/>
          <w:sz w:val="23"/>
          <w:szCs w:val="23"/>
        </w:rPr>
        <w:t xml:space="preserve">Estos parámetros han sido estructurados para </w:t>
      </w:r>
      <w:r>
        <w:rPr>
          <w:rFonts w:ascii="Garamond" w:eastAsia="Garamond" w:hAnsi="Garamond" w:cs="Garamond"/>
          <w:color w:val="000000"/>
          <w:sz w:val="23"/>
          <w:szCs w:val="23"/>
        </w:rPr>
        <w:t>facilitar el</w:t>
      </w:r>
      <w:r w:rsidRPr="0027565A">
        <w:rPr>
          <w:rFonts w:ascii="Garamond" w:eastAsia="Garamond" w:hAnsi="Garamond" w:cs="Garamond"/>
          <w:color w:val="000000"/>
          <w:sz w:val="23"/>
          <w:szCs w:val="23"/>
        </w:rPr>
        <w:t xml:space="preserve"> procesamiento por el algoritmo genético y </w:t>
      </w:r>
      <w:r>
        <w:rPr>
          <w:rFonts w:ascii="Garamond" w:eastAsia="Garamond" w:hAnsi="Garamond" w:cs="Garamond"/>
          <w:color w:val="000000"/>
          <w:sz w:val="23"/>
          <w:szCs w:val="23"/>
        </w:rPr>
        <w:t>que permita</w:t>
      </w:r>
      <w:r w:rsidRPr="0027565A">
        <w:rPr>
          <w:rFonts w:ascii="Garamond" w:eastAsia="Garamond" w:hAnsi="Garamond" w:cs="Garamond"/>
          <w:color w:val="000000"/>
          <w:sz w:val="23"/>
          <w:szCs w:val="23"/>
        </w:rPr>
        <w:t xml:space="preserve"> una evaluación eficiente de las restricciones establecidas.</w:t>
      </w:r>
    </w:p>
    <w:p w14:paraId="2DA29AF2" w14:textId="77777777" w:rsidR="0027565A" w:rsidRDefault="0027565A">
      <w:pPr>
        <w:rPr>
          <w:rFonts w:ascii="Garamond" w:eastAsia="Garamond" w:hAnsi="Garamond" w:cs="Garamond"/>
          <w:color w:val="000000"/>
          <w:sz w:val="23"/>
          <w:szCs w:val="23"/>
        </w:rPr>
      </w:pPr>
      <w:r>
        <w:rPr>
          <w:rFonts w:ascii="Garamond" w:eastAsia="Garamond" w:hAnsi="Garamond" w:cs="Garamond"/>
          <w:color w:val="000000"/>
          <w:sz w:val="23"/>
          <w:szCs w:val="23"/>
        </w:rPr>
        <w:br w:type="page"/>
      </w:r>
    </w:p>
    <w:p w14:paraId="7A69D176" w14:textId="77777777" w:rsidR="00892C66" w:rsidRPr="00892C66" w:rsidRDefault="00892C66" w:rsidP="00892C66">
      <w:pPr>
        <w:pBdr>
          <w:top w:val="nil"/>
          <w:left w:val="nil"/>
          <w:bottom w:val="nil"/>
          <w:right w:val="nil"/>
          <w:between w:val="nil"/>
        </w:pBdr>
        <w:spacing w:before="240" w:after="240"/>
        <w:jc w:val="both"/>
        <w:rPr>
          <w:rFonts w:ascii="Garamond" w:eastAsia="Garamond" w:hAnsi="Garamond" w:cs="Garamond"/>
          <w:color w:val="000000"/>
          <w:sz w:val="23"/>
          <w:szCs w:val="23"/>
        </w:rPr>
      </w:pPr>
    </w:p>
    <w:p w14:paraId="661A3322" w14:textId="77777777" w:rsidR="00892C66" w:rsidRPr="00892C66" w:rsidRDefault="00892C66" w:rsidP="00892C66">
      <w:pPr>
        <w:pBdr>
          <w:top w:val="nil"/>
          <w:left w:val="nil"/>
          <w:bottom w:val="nil"/>
          <w:right w:val="nil"/>
          <w:between w:val="nil"/>
        </w:pBdr>
        <w:spacing w:after="200" w:line="240" w:lineRule="auto"/>
        <w:rPr>
          <w:bCs/>
          <w:color w:val="000000"/>
          <w:sz w:val="18"/>
          <w:szCs w:val="18"/>
        </w:rPr>
      </w:pPr>
    </w:p>
    <w:p w14:paraId="21464EE0" w14:textId="77777777" w:rsidR="00A60810" w:rsidRDefault="00424BE6" w:rsidP="009050C8">
      <w:pPr>
        <w:pStyle w:val="Ttulo2"/>
        <w:numPr>
          <w:ilvl w:val="1"/>
          <w:numId w:val="28"/>
        </w:numPr>
        <w:ind w:left="709" w:hanging="709"/>
      </w:pPr>
      <w:bookmarkStart w:id="47" w:name="_Toc195598664"/>
      <w:r>
        <w:t>Subtitulo</w:t>
      </w:r>
      <w:bookmarkEnd w:id="47"/>
    </w:p>
    <w:p w14:paraId="214CACF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15950F93" w14:textId="77777777" w:rsidR="00A60810" w:rsidRDefault="00424BE6">
      <w:pPr>
        <w:keepNext/>
        <w:pBdr>
          <w:top w:val="nil"/>
          <w:left w:val="nil"/>
          <w:bottom w:val="nil"/>
          <w:right w:val="nil"/>
          <w:between w:val="nil"/>
        </w:pBdr>
        <w:spacing w:before="240" w:after="240" w:line="240" w:lineRule="auto"/>
        <w:jc w:val="center"/>
        <w:rPr>
          <w:b/>
          <w:color w:val="4F81BD"/>
          <w:sz w:val="18"/>
          <w:szCs w:val="18"/>
        </w:rPr>
      </w:pPr>
      <w:bookmarkStart w:id="48" w:name="_heading=h.qsh70q" w:colFirst="0" w:colLast="0"/>
      <w:bookmarkEnd w:id="48"/>
      <w:r>
        <w:rPr>
          <w:b/>
          <w:color w:val="000000"/>
          <w:sz w:val="18"/>
          <w:szCs w:val="18"/>
        </w:rPr>
        <w:t>Tabla 3-2: Factor de …………...</w:t>
      </w:r>
    </w:p>
    <w:tbl>
      <w:tblPr>
        <w:tblStyle w:val="a0"/>
        <w:tblW w:w="68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2913"/>
        <w:gridCol w:w="3118"/>
      </w:tblGrid>
      <w:tr w:rsidR="00A60810" w14:paraId="7DD6A82E" w14:textId="77777777">
        <w:trPr>
          <w:trHeight w:val="225"/>
          <w:jc w:val="center"/>
        </w:trPr>
        <w:tc>
          <w:tcPr>
            <w:tcW w:w="815" w:type="dxa"/>
            <w:shd w:val="clear" w:color="auto" w:fill="BFBFBF"/>
            <w:vAlign w:val="center"/>
          </w:tcPr>
          <w:p w14:paraId="12832D95"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3" w:type="dxa"/>
            <w:shd w:val="clear" w:color="auto" w:fill="BFBFBF"/>
            <w:vAlign w:val="center"/>
          </w:tcPr>
          <w:p w14:paraId="4D7862ED"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shd w:val="clear" w:color="auto" w:fill="BFBFBF"/>
            <w:vAlign w:val="center"/>
          </w:tcPr>
          <w:p w14:paraId="1E7807F9"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 xml:space="preserve">Factor de </w:t>
            </w:r>
            <w:proofErr w:type="gramStart"/>
            <w:r>
              <w:rPr>
                <w:rFonts w:ascii="Garamond" w:eastAsia="Garamond" w:hAnsi="Garamond" w:cs="Garamond"/>
                <w:b/>
                <w:color w:val="000000"/>
                <w:sz w:val="21"/>
                <w:szCs w:val="21"/>
              </w:rPr>
              <w:t>…….</w:t>
            </w:r>
            <w:proofErr w:type="gramEnd"/>
          </w:p>
        </w:tc>
      </w:tr>
      <w:tr w:rsidR="00A60810" w14:paraId="15631610" w14:textId="77777777">
        <w:trPr>
          <w:trHeight w:val="216"/>
          <w:jc w:val="center"/>
        </w:trPr>
        <w:tc>
          <w:tcPr>
            <w:tcW w:w="815" w:type="dxa"/>
          </w:tcPr>
          <w:p w14:paraId="2EFEECEA"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3" w:type="dxa"/>
          </w:tcPr>
          <w:p w14:paraId="04D39EC2"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Pr>
          <w:p w14:paraId="457E3279" w14:textId="77777777" w:rsidR="00A60810" w:rsidRDefault="00424BE6">
            <w:pPr>
              <w:pBdr>
                <w:top w:val="nil"/>
                <w:left w:val="nil"/>
                <w:bottom w:val="nil"/>
                <w:right w:val="nil"/>
                <w:between w:val="nil"/>
              </w:pBdr>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15522FF1" w14:textId="77777777" w:rsidR="00A60810" w:rsidRDefault="00424BE6">
      <w:pPr>
        <w:pBdr>
          <w:top w:val="nil"/>
          <w:left w:val="nil"/>
          <w:bottom w:val="nil"/>
          <w:right w:val="nil"/>
          <w:between w:val="nil"/>
        </w:pBdr>
        <w:spacing w:before="240" w:after="240" w:line="360" w:lineRule="auto"/>
        <w:jc w:val="center"/>
        <w:rPr>
          <w:rFonts w:ascii="Garamond" w:eastAsia="Garamond" w:hAnsi="Garamond" w:cs="Garamond"/>
          <w:color w:val="000000"/>
          <w:sz w:val="23"/>
          <w:szCs w:val="23"/>
        </w:rPr>
      </w:pPr>
      <w:r>
        <w:rPr>
          <w:color w:val="000000"/>
        </w:rPr>
        <w:t>PONER FIGURA, FOTO O GRAFICA.</w:t>
      </w:r>
    </w:p>
    <w:p w14:paraId="0D05F903"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Figura 3 5: Mapas de …</w:t>
      </w:r>
      <w:proofErr w:type="gramStart"/>
      <w:r>
        <w:rPr>
          <w:b/>
          <w:color w:val="000000"/>
          <w:sz w:val="18"/>
          <w:szCs w:val="18"/>
        </w:rPr>
        <w:t>…….</w:t>
      </w:r>
      <w:proofErr w:type="gramEnd"/>
      <w:r>
        <w:rPr>
          <w:b/>
          <w:color w:val="000000"/>
          <w:sz w:val="18"/>
          <w:szCs w:val="18"/>
        </w:rPr>
        <w:t>.</w:t>
      </w:r>
    </w:p>
    <w:p w14:paraId="392E8E01"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Fuente: Elaboración Propia</w:t>
      </w:r>
    </w:p>
    <w:p w14:paraId="4A0A92C1" w14:textId="77777777" w:rsidR="00A60810" w:rsidRDefault="00A60810">
      <w:pPr>
        <w:pBdr>
          <w:top w:val="nil"/>
          <w:left w:val="nil"/>
          <w:bottom w:val="nil"/>
          <w:right w:val="nil"/>
          <w:between w:val="nil"/>
        </w:pBdr>
        <w:spacing w:line="360" w:lineRule="auto"/>
        <w:jc w:val="center"/>
        <w:rPr>
          <w:rFonts w:ascii="Garamond" w:eastAsia="Garamond" w:hAnsi="Garamond" w:cs="Garamond"/>
          <w:color w:val="000000"/>
          <w:sz w:val="23"/>
          <w:szCs w:val="23"/>
        </w:rPr>
      </w:pPr>
    </w:p>
    <w:p w14:paraId="12ACE084" w14:textId="77777777" w:rsidR="00A60810" w:rsidRDefault="00A60810">
      <w:pPr>
        <w:pBdr>
          <w:top w:val="nil"/>
          <w:left w:val="nil"/>
          <w:bottom w:val="nil"/>
          <w:right w:val="nil"/>
          <w:between w:val="nil"/>
        </w:pBdr>
        <w:spacing w:after="240" w:line="360" w:lineRule="auto"/>
        <w:jc w:val="center"/>
        <w:rPr>
          <w:rFonts w:ascii="Garamond" w:eastAsia="Garamond" w:hAnsi="Garamond" w:cs="Garamond"/>
          <w:color w:val="000000"/>
          <w:sz w:val="12"/>
          <w:szCs w:val="12"/>
        </w:rPr>
      </w:pPr>
    </w:p>
    <w:p w14:paraId="0D2DD8BC" w14:textId="77777777" w:rsidR="00A60810" w:rsidRDefault="00424BE6" w:rsidP="009050C8">
      <w:pPr>
        <w:pStyle w:val="Ttulo2"/>
        <w:numPr>
          <w:ilvl w:val="1"/>
          <w:numId w:val="28"/>
        </w:numPr>
        <w:ind w:left="709" w:hanging="709"/>
      </w:pPr>
      <w:bookmarkStart w:id="49" w:name="_Toc195598665"/>
      <w:r>
        <w:t>Subtítulo, ejemplo: Recopilación de datos de…….</w:t>
      </w:r>
      <w:bookmarkEnd w:id="49"/>
    </w:p>
    <w:p w14:paraId="32E0614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 </w:t>
      </w:r>
    </w:p>
    <w:p w14:paraId="6501282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786F2D72"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 la recolección de información o entrevista, se la hizo mediante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5C2F6C3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recolección de datos con lo cual resultaron los 46 puntos de la recolección los que se observan en las figuras 3-7 y 3-8.</w:t>
      </w:r>
    </w:p>
    <w:p w14:paraId="22577949" w14:textId="77777777" w:rsidR="00A60810" w:rsidRDefault="00A60810"/>
    <w:p w14:paraId="10D4B04D"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noProof/>
          <w:color w:val="000000"/>
          <w:lang w:val="es-BO"/>
        </w:rPr>
        <w:lastRenderedPageBreak/>
        <w:drawing>
          <wp:inline distT="0" distB="0" distL="0" distR="0" wp14:anchorId="31FCAA0E" wp14:editId="45149DC6">
            <wp:extent cx="5258823" cy="278184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l="1" r="625" b="13729"/>
                    <a:stretch>
                      <a:fillRect/>
                    </a:stretch>
                  </pic:blipFill>
                  <pic:spPr>
                    <a:xfrm>
                      <a:off x="0" y="0"/>
                      <a:ext cx="5258823" cy="2781841"/>
                    </a:xfrm>
                    <a:prstGeom prst="rect">
                      <a:avLst/>
                    </a:prstGeom>
                    <a:ln/>
                  </pic:spPr>
                </pic:pic>
              </a:graphicData>
            </a:graphic>
          </wp:inline>
        </w:drawing>
      </w:r>
    </w:p>
    <w:p w14:paraId="4A7C3817" w14:textId="77777777" w:rsidR="00A60810" w:rsidRDefault="00424BE6">
      <w:pPr>
        <w:pBdr>
          <w:top w:val="nil"/>
          <w:left w:val="nil"/>
          <w:bottom w:val="nil"/>
          <w:right w:val="nil"/>
          <w:between w:val="nil"/>
        </w:pBdr>
        <w:jc w:val="center"/>
        <w:rPr>
          <w:rFonts w:ascii="Garamond" w:eastAsia="Garamond" w:hAnsi="Garamond" w:cs="Garamond"/>
          <w:b/>
          <w:color w:val="4F81BD"/>
          <w:sz w:val="23"/>
          <w:szCs w:val="23"/>
        </w:rPr>
      </w:pPr>
      <w:bookmarkStart w:id="50" w:name="_heading=h.1pxezwc" w:colFirst="0" w:colLast="0"/>
      <w:bookmarkEnd w:id="50"/>
      <w:r>
        <w:rPr>
          <w:b/>
          <w:color w:val="000000"/>
          <w:sz w:val="18"/>
          <w:szCs w:val="18"/>
        </w:rPr>
        <w:t>Figura 3-7: Puntos de relevamiento de datos en la encuesta estructurada</w:t>
      </w:r>
    </w:p>
    <w:p w14:paraId="1A809416" w14:textId="77777777" w:rsidR="00A60810" w:rsidRDefault="00424BE6">
      <w:pPr>
        <w:pBdr>
          <w:top w:val="nil"/>
          <w:left w:val="nil"/>
          <w:bottom w:val="nil"/>
          <w:right w:val="nil"/>
          <w:between w:val="nil"/>
        </w:pBdr>
        <w:spacing w:before="240" w:after="240"/>
        <w:jc w:val="center"/>
        <w:rPr>
          <w:rFonts w:ascii="Garamond" w:eastAsia="Garamond" w:hAnsi="Garamond" w:cs="Garamond"/>
          <w:color w:val="000000"/>
          <w:sz w:val="23"/>
          <w:szCs w:val="23"/>
        </w:rPr>
      </w:pPr>
      <w:r>
        <w:rPr>
          <w:rFonts w:ascii="Garamond" w:eastAsia="Garamond" w:hAnsi="Garamond" w:cs="Garamond"/>
          <w:noProof/>
          <w:color w:val="000000"/>
          <w:sz w:val="23"/>
          <w:szCs w:val="23"/>
          <w:lang w:val="es-BO"/>
        </w:rPr>
        <w:drawing>
          <wp:inline distT="0" distB="0" distL="0" distR="0" wp14:anchorId="42F581BB" wp14:editId="5F7EC3BD">
            <wp:extent cx="5151369" cy="2277127"/>
            <wp:effectExtent l="0" t="0" r="0" b="0"/>
            <wp:docPr id="17" name="image4.jpg" descr="C:\Users\Roxana\Downloads\FBAA767F-5DD9-44FD-9595-ED5470E4293A.jpg"/>
            <wp:cNvGraphicFramePr/>
            <a:graphic xmlns:a="http://schemas.openxmlformats.org/drawingml/2006/main">
              <a:graphicData uri="http://schemas.openxmlformats.org/drawingml/2006/picture">
                <pic:pic xmlns:pic="http://schemas.openxmlformats.org/drawingml/2006/picture">
                  <pic:nvPicPr>
                    <pic:cNvPr id="0" name="image4.jpg" descr="C:\Users\Roxana\Downloads\FBAA767F-5DD9-44FD-9595-ED5470E4293A.jpg"/>
                    <pic:cNvPicPr preferRelativeResize="0"/>
                  </pic:nvPicPr>
                  <pic:blipFill>
                    <a:blip r:embed="rId33"/>
                    <a:srcRect t="10802" b="10702"/>
                    <a:stretch>
                      <a:fillRect/>
                    </a:stretch>
                  </pic:blipFill>
                  <pic:spPr>
                    <a:xfrm>
                      <a:off x="0" y="0"/>
                      <a:ext cx="5151369" cy="2277127"/>
                    </a:xfrm>
                    <a:prstGeom prst="rect">
                      <a:avLst/>
                    </a:prstGeom>
                    <a:ln/>
                  </pic:spPr>
                </pic:pic>
              </a:graphicData>
            </a:graphic>
          </wp:inline>
        </w:drawing>
      </w:r>
    </w:p>
    <w:p w14:paraId="51BDDFA4" w14:textId="77777777" w:rsidR="00A60810" w:rsidRDefault="00424BE6">
      <w:pPr>
        <w:pBdr>
          <w:top w:val="nil"/>
          <w:left w:val="nil"/>
          <w:bottom w:val="nil"/>
          <w:right w:val="nil"/>
          <w:between w:val="nil"/>
        </w:pBdr>
        <w:spacing w:before="240" w:after="240"/>
        <w:jc w:val="center"/>
        <w:rPr>
          <w:b/>
          <w:color w:val="000000"/>
          <w:sz w:val="18"/>
          <w:szCs w:val="18"/>
        </w:rPr>
      </w:pPr>
      <w:bookmarkStart w:id="51" w:name="_heading=h.49x2ik5" w:colFirst="0" w:colLast="0"/>
      <w:bookmarkEnd w:id="51"/>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C3973A3" w14:textId="77777777" w:rsidR="00A60810" w:rsidRDefault="00424BE6">
      <w:r>
        <w:rPr>
          <w:rFonts w:ascii="Garamond" w:eastAsia="Garamond" w:hAnsi="Garamond" w:cs="Garamond"/>
          <w:sz w:val="23"/>
          <w:szCs w:val="23"/>
        </w:rPr>
        <w:t>El archivo digital que contiene las encuestas llenadas sobre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consultado en el CD adjunto al presente trabajo (Anexo 2).</w:t>
      </w:r>
    </w:p>
    <w:p w14:paraId="431624FB" w14:textId="77777777" w:rsidR="00A60810" w:rsidRDefault="00A60810">
      <w:pPr>
        <w:jc w:val="center"/>
      </w:pPr>
    </w:p>
    <w:p w14:paraId="43959942" w14:textId="77777777" w:rsidR="00A60810" w:rsidRDefault="00424BE6" w:rsidP="009050C8">
      <w:pPr>
        <w:pStyle w:val="Ttulo2"/>
        <w:numPr>
          <w:ilvl w:val="1"/>
          <w:numId w:val="28"/>
        </w:numPr>
        <w:ind w:left="709" w:hanging="709"/>
      </w:pPr>
      <w:bookmarkStart w:id="52" w:name="_Toc195598666"/>
      <w:r>
        <w:t>Subtítulo…….</w:t>
      </w:r>
      <w:bookmarkEnd w:id="52"/>
    </w:p>
    <w:p w14:paraId="5D255E4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w:t>
      </w:r>
    </w:p>
    <w:p w14:paraId="7D9EB9CF" w14:textId="77777777" w:rsidR="00A60810" w:rsidRDefault="00424BE6" w:rsidP="009050C8">
      <w:pPr>
        <w:pStyle w:val="Ttulo2"/>
        <w:numPr>
          <w:ilvl w:val="1"/>
          <w:numId w:val="28"/>
        </w:numPr>
        <w:ind w:left="709" w:hanging="709"/>
      </w:pPr>
      <w:bookmarkStart w:id="53" w:name="_Toc195598667"/>
      <w:r>
        <w:t xml:space="preserve">Subtítulo/ Diseño/ </w:t>
      </w:r>
      <w:proofErr w:type="spellStart"/>
      <w:r>
        <w:t>Modelacion</w:t>
      </w:r>
      <w:bookmarkEnd w:id="53"/>
      <w:proofErr w:type="spellEnd"/>
    </w:p>
    <w:p w14:paraId="4D4B293E"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577A10DB" w14:textId="77777777" w:rsidR="00A60810" w:rsidRDefault="00424BE6">
      <w:r>
        <w:lastRenderedPageBreak/>
        <w:t>Incluir tipos de procedimientos, diseño experimental, formulas, muestreo, técnicas de selección, variables y otros</w:t>
      </w:r>
    </w:p>
    <w:p w14:paraId="00E57987" w14:textId="77777777" w:rsidR="00A60810" w:rsidRDefault="00424BE6">
      <w:r>
        <w:t xml:space="preserve">Que tipos de equipos se utilizaron, </w:t>
      </w:r>
    </w:p>
    <w:p w14:paraId="7E73ECF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05666B2"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4DAE8B10"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Lista de materiales</w:t>
      </w:r>
    </w:p>
    <w:p w14:paraId="3C19BAD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422144F0"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15E7093"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6F117285"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4"/>
          <w:pgSz w:w="12242" w:h="15842"/>
          <w:pgMar w:top="1699" w:right="1440" w:bottom="1699" w:left="1584" w:header="720" w:footer="720" w:gutter="0"/>
          <w:cols w:space="720"/>
        </w:sectPr>
      </w:pPr>
    </w:p>
    <w:p w14:paraId="0B633E39" w14:textId="77777777" w:rsidR="00A60810" w:rsidRDefault="00424BE6" w:rsidP="009050C8">
      <w:pPr>
        <w:pStyle w:val="Ttulo1"/>
        <w:numPr>
          <w:ilvl w:val="0"/>
          <w:numId w:val="28"/>
        </w:numPr>
        <w:spacing w:before="240" w:after="240" w:line="288" w:lineRule="auto"/>
      </w:pPr>
      <w:bookmarkStart w:id="54" w:name="_Toc195598668"/>
      <w:r>
        <w:lastRenderedPageBreak/>
        <w:t>Análisis de Resultados y Discusión</w:t>
      </w:r>
      <w:bookmarkEnd w:id="54"/>
    </w:p>
    <w:p w14:paraId="7956C561"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8 y 12 páginas. En esta sección los </w:t>
      </w:r>
      <w:r>
        <w:rPr>
          <w:rFonts w:ascii="Garamond" w:eastAsia="Garamond" w:hAnsi="Garamond" w:cs="Garamond"/>
          <w:color w:val="000000"/>
          <w:sz w:val="23"/>
          <w:szCs w:val="23"/>
          <w:highlight w:val="green"/>
        </w:rPr>
        <w:t>resultados son presentados y analizados.</w:t>
      </w:r>
      <w:r>
        <w:rPr>
          <w:rFonts w:ascii="Garamond" w:eastAsia="Garamond" w:hAnsi="Garamond" w:cs="Garamond"/>
          <w:color w:val="000000"/>
          <w:sz w:val="23"/>
          <w:szCs w:val="23"/>
        </w:rPr>
        <w:t xml:space="preserve"> Se presentan porcentajes, números/cantidades/valores correspondientes a los resultados además del ANÁLISIS de los mismos.</w:t>
      </w:r>
    </w:p>
    <w:p w14:paraId="10DF0EAE"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5842E72D"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9AB8B82"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6513ABC1" w14:textId="77777777" w:rsidR="00A60810" w:rsidRDefault="00424BE6" w:rsidP="009050C8">
      <w:pPr>
        <w:pStyle w:val="Ttulo2"/>
        <w:numPr>
          <w:ilvl w:val="1"/>
          <w:numId w:val="28"/>
        </w:numPr>
        <w:ind w:left="709" w:hanging="709"/>
      </w:pPr>
      <w:bookmarkStart w:id="55" w:name="_Toc195598669"/>
      <w:r>
        <w:t>Resultados de …….</w:t>
      </w:r>
      <w:bookmarkEnd w:id="55"/>
    </w:p>
    <w:p w14:paraId="3EB0E76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23AB120C" w14:textId="77777777" w:rsidR="00A60810" w:rsidRDefault="00A60810">
      <w:pPr>
        <w:pBdr>
          <w:top w:val="nil"/>
          <w:left w:val="nil"/>
          <w:bottom w:val="nil"/>
          <w:right w:val="nil"/>
          <w:between w:val="nil"/>
        </w:pBdr>
        <w:spacing w:before="240" w:after="240"/>
        <w:jc w:val="center"/>
        <w:rPr>
          <w:rFonts w:ascii="Garamond" w:eastAsia="Garamond" w:hAnsi="Garamond" w:cs="Garamond"/>
          <w:color w:val="000000"/>
          <w:sz w:val="23"/>
          <w:szCs w:val="23"/>
        </w:rPr>
      </w:pPr>
    </w:p>
    <w:p w14:paraId="74E01AD7" w14:textId="77777777" w:rsidR="00A60810" w:rsidRDefault="00424BE6">
      <w:pPr>
        <w:pBdr>
          <w:top w:val="nil"/>
          <w:left w:val="nil"/>
          <w:bottom w:val="nil"/>
          <w:right w:val="nil"/>
          <w:between w:val="nil"/>
        </w:pBdr>
        <w:spacing w:after="200" w:line="240" w:lineRule="auto"/>
        <w:jc w:val="center"/>
        <w:rPr>
          <w:rFonts w:ascii="Garamond" w:eastAsia="Garamond" w:hAnsi="Garamond" w:cs="Garamond"/>
          <w:b/>
          <w:color w:val="4F81BD"/>
          <w:sz w:val="23"/>
          <w:szCs w:val="23"/>
        </w:rPr>
      </w:pPr>
      <w:bookmarkStart w:id="56" w:name="_heading=h.ihv636" w:colFirst="0" w:colLast="0"/>
      <w:bookmarkEnd w:id="56"/>
      <w:r>
        <w:rPr>
          <w:b/>
          <w:color w:val="000000"/>
          <w:sz w:val="18"/>
          <w:szCs w:val="18"/>
        </w:rPr>
        <w:t>Figura 4-1: Título de la figura</w:t>
      </w:r>
    </w:p>
    <w:p w14:paraId="5472AB0E"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El </w:t>
      </w:r>
    </w:p>
    <w:p w14:paraId="4E192927"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364C9AAE"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3D6D310"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36BDC16"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6BE71893" w14:textId="77777777" w:rsidR="00A60810" w:rsidRDefault="00424BE6" w:rsidP="009050C8">
      <w:pPr>
        <w:pStyle w:val="Ttulo2"/>
        <w:numPr>
          <w:ilvl w:val="1"/>
          <w:numId w:val="28"/>
        </w:numPr>
        <w:ind w:left="680"/>
      </w:pPr>
      <w:bookmarkStart w:id="57" w:name="_Toc195598670"/>
      <w:r>
        <w:t>Discusión de resultados</w:t>
      </w:r>
      <w:bookmarkEnd w:id="57"/>
    </w:p>
    <w:p w14:paraId="1BA69E6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w:t>
      </w:r>
      <w:proofErr w:type="gramStart"/>
      <w:r>
        <w:rPr>
          <w:rFonts w:ascii="Garamond" w:eastAsia="Garamond" w:hAnsi="Garamond" w:cs="Garamond"/>
          <w:color w:val="000000"/>
          <w:sz w:val="23"/>
          <w:szCs w:val="23"/>
        </w:rPr>
        <w:t>ende</w:t>
      </w:r>
      <w:proofErr w:type="gramEnd"/>
      <w:r>
        <w:rPr>
          <w:rFonts w:ascii="Garamond" w:eastAsia="Garamond" w:hAnsi="Garamond" w:cs="Garamond"/>
          <w:color w:val="000000"/>
          <w:sz w:val="23"/>
          <w:szCs w:val="23"/>
        </w:rPr>
        <w:t xml:space="preserve"> a efectos de poder efectuar la comparación ______ resultado de ello se aprecia en la figura 4-11. </w:t>
      </w:r>
    </w:p>
    <w:p w14:paraId="62180845"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4F022F02" w14:textId="77777777" w:rsidR="00A60810" w:rsidRDefault="00424BE6">
      <w:pPr>
        <w:pBdr>
          <w:top w:val="nil"/>
          <w:left w:val="nil"/>
          <w:bottom w:val="nil"/>
          <w:right w:val="nil"/>
          <w:between w:val="nil"/>
        </w:pBdr>
        <w:spacing w:line="240" w:lineRule="auto"/>
        <w:jc w:val="center"/>
        <w:rPr>
          <w:b/>
          <w:color w:val="000000"/>
          <w:sz w:val="18"/>
          <w:szCs w:val="18"/>
        </w:rPr>
      </w:pPr>
      <w:bookmarkStart w:id="58" w:name="_heading=h.1hmsyys" w:colFirst="0" w:colLast="0"/>
      <w:bookmarkEnd w:id="58"/>
      <w:r>
        <w:rPr>
          <w:b/>
          <w:color w:val="000000"/>
          <w:sz w:val="18"/>
          <w:szCs w:val="18"/>
        </w:rPr>
        <w:t>Figura 4-10: figura de otra investigación, de otro autor (incluir fuente)</w:t>
      </w:r>
    </w:p>
    <w:p w14:paraId="21D247CE" w14:textId="77777777" w:rsidR="00A60810" w:rsidRDefault="00A60810">
      <w:pPr>
        <w:spacing w:after="120"/>
      </w:pPr>
    </w:p>
    <w:p w14:paraId="1B1968C7" w14:textId="77777777" w:rsidR="00A60810" w:rsidRDefault="00424BE6">
      <w:pPr>
        <w:pBdr>
          <w:top w:val="nil"/>
          <w:left w:val="nil"/>
          <w:bottom w:val="nil"/>
          <w:right w:val="nil"/>
          <w:between w:val="nil"/>
        </w:pBdr>
        <w:spacing w:after="120" w:line="240" w:lineRule="auto"/>
        <w:jc w:val="center"/>
        <w:rPr>
          <w:b/>
          <w:color w:val="000000"/>
          <w:sz w:val="18"/>
          <w:szCs w:val="18"/>
        </w:rPr>
      </w:pPr>
      <w:bookmarkStart w:id="59" w:name="_heading=h.41mghml" w:colFirst="0" w:colLast="0"/>
      <w:bookmarkEnd w:id="59"/>
      <w:r>
        <w:rPr>
          <w:b/>
          <w:color w:val="000000"/>
          <w:sz w:val="18"/>
          <w:szCs w:val="18"/>
        </w:rPr>
        <w:t>Figura 4-11: Figura comparativa con nuestros resultados</w:t>
      </w:r>
    </w:p>
    <w:p w14:paraId="38D563F3"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lastRenderedPageBreak/>
        <w:t xml:space="preserve">El resultado de la otra investigación……. Comparando visualmente ambos ____ se observa que continúa mostrando los mismos resultados en……. Similitudes en…… </w:t>
      </w:r>
      <w:proofErr w:type="gramStart"/>
      <w:r>
        <w:rPr>
          <w:rFonts w:ascii="Garamond" w:eastAsia="Garamond" w:hAnsi="Garamond" w:cs="Garamond"/>
          <w:sz w:val="23"/>
          <w:szCs w:val="23"/>
        </w:rPr>
        <w:t>diferencias  en</w:t>
      </w:r>
      <w:proofErr w:type="gramEnd"/>
      <w:r>
        <w:rPr>
          <w:rFonts w:ascii="Garamond" w:eastAsia="Garamond" w:hAnsi="Garamond" w:cs="Garamond"/>
          <w:sz w:val="23"/>
          <w:szCs w:val="23"/>
        </w:rPr>
        <w:t>……..</w:t>
      </w:r>
    </w:p>
    <w:p w14:paraId="6D6829F5"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Estas diferencias o igualdades, se debe a </w:t>
      </w:r>
      <w:proofErr w:type="gramStart"/>
      <w:r>
        <w:rPr>
          <w:rFonts w:ascii="Garamond" w:eastAsia="Garamond" w:hAnsi="Garamond" w:cs="Garamond"/>
          <w:sz w:val="23"/>
          <w:szCs w:val="23"/>
        </w:rPr>
        <w:t>que  en</w:t>
      </w:r>
      <w:proofErr w:type="gramEnd"/>
      <w:r>
        <w:rPr>
          <w:rFonts w:ascii="Garamond" w:eastAsia="Garamond" w:hAnsi="Garamond" w:cs="Garamond"/>
          <w:sz w:val="23"/>
          <w:szCs w:val="23"/>
        </w:rPr>
        <w:t xml:space="preserve"> el presente estudio …….. lo cual muestra que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analizada en función a………..</w:t>
      </w:r>
    </w:p>
    <w:p w14:paraId="501E7D2F" w14:textId="77777777" w:rsidR="00A60810" w:rsidRDefault="00424BE6">
      <w:pPr>
        <w:pBdr>
          <w:top w:val="nil"/>
          <w:left w:val="nil"/>
          <w:bottom w:val="nil"/>
          <w:right w:val="nil"/>
          <w:between w:val="nil"/>
        </w:pBdr>
        <w:spacing w:before="120" w:after="120"/>
        <w:jc w:val="both"/>
        <w:rPr>
          <w:rFonts w:ascii="Garamond" w:eastAsia="Garamond" w:hAnsi="Garamond" w:cs="Garamond"/>
          <w:b/>
          <w:color w:val="1155CC"/>
          <w:sz w:val="23"/>
          <w:szCs w:val="23"/>
        </w:rPr>
      </w:pPr>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xml:space="preserve">, explicando </w:t>
      </w:r>
      <w:proofErr w:type="spellStart"/>
      <w:r>
        <w:rPr>
          <w:rFonts w:ascii="Garamond" w:eastAsia="Garamond" w:hAnsi="Garamond" w:cs="Garamond"/>
          <w:color w:val="000000"/>
          <w:sz w:val="23"/>
          <w:szCs w:val="23"/>
        </w:rPr>
        <w:t>el porqué</w:t>
      </w:r>
      <w:proofErr w:type="spellEnd"/>
      <w:r>
        <w:rPr>
          <w:rFonts w:ascii="Garamond" w:eastAsia="Garamond" w:hAnsi="Garamond" w:cs="Garamond"/>
          <w:color w:val="000000"/>
          <w:sz w:val="23"/>
          <w:szCs w:val="23"/>
        </w:rPr>
        <w:t xml:space="preserve"> </w:t>
      </w:r>
      <w:r>
        <w:rPr>
          <w:rFonts w:ascii="Garamond" w:eastAsia="Garamond" w:hAnsi="Garamond" w:cs="Garamond"/>
          <w:b/>
          <w:color w:val="000000"/>
          <w:sz w:val="23"/>
          <w:szCs w:val="23"/>
          <w:highlight w:val="cyan"/>
        </w:rPr>
        <w:t xml:space="preserve">BASADO EN EL </w:t>
      </w:r>
      <w:r>
        <w:rPr>
          <w:rFonts w:ascii="Garamond" w:eastAsia="Garamond" w:hAnsi="Garamond" w:cs="Garamond"/>
          <w:b/>
          <w:sz w:val="23"/>
          <w:szCs w:val="23"/>
          <w:highlight w:val="cyan"/>
        </w:rPr>
        <w:t>ANÁLISIS</w:t>
      </w:r>
      <w:r>
        <w:rPr>
          <w:rFonts w:ascii="Garamond" w:eastAsia="Garamond" w:hAnsi="Garamond" w:cs="Garamond"/>
          <w:b/>
          <w:color w:val="000000"/>
          <w:sz w:val="23"/>
          <w:szCs w:val="23"/>
          <w:highlight w:val="cyan"/>
        </w:rPr>
        <w:t xml:space="preserve"> </w:t>
      </w:r>
      <w:r>
        <w:rPr>
          <w:rFonts w:ascii="Garamond" w:eastAsia="Garamond" w:hAnsi="Garamond" w:cs="Garamond"/>
          <w:b/>
          <w:sz w:val="23"/>
          <w:szCs w:val="23"/>
          <w:highlight w:val="cyan"/>
        </w:rPr>
        <w:t>ESTADÍSTICO</w:t>
      </w:r>
      <w:r>
        <w:rPr>
          <w:rFonts w:ascii="Garamond" w:eastAsia="Garamond" w:hAnsi="Garamond" w:cs="Garamond"/>
          <w:color w:val="000000"/>
          <w:sz w:val="23"/>
          <w:szCs w:val="23"/>
        </w:rPr>
        <w:t xml:space="preserve"> DE LOS DATOS</w:t>
      </w:r>
      <w:r>
        <w:rPr>
          <w:rFonts w:ascii="Garamond" w:eastAsia="Garamond" w:hAnsi="Garamond" w:cs="Garamond"/>
          <w:sz w:val="23"/>
          <w:szCs w:val="23"/>
        </w:rPr>
        <w:t>/</w:t>
      </w:r>
      <w:r>
        <w:rPr>
          <w:rFonts w:ascii="Garamond" w:eastAsia="Garamond" w:hAnsi="Garamond" w:cs="Garamond"/>
          <w:color w:val="000000"/>
          <w:sz w:val="23"/>
          <w:szCs w:val="23"/>
        </w:rPr>
        <w:t>RESULTADOS.</w:t>
      </w:r>
      <w:r>
        <w:rPr>
          <w:rFonts w:ascii="Garamond" w:eastAsia="Garamond" w:hAnsi="Garamond" w:cs="Garamond"/>
          <w:sz w:val="23"/>
          <w:szCs w:val="23"/>
        </w:rPr>
        <w:t xml:space="preserve"> </w:t>
      </w:r>
      <w:r>
        <w:rPr>
          <w:rFonts w:ascii="Garamond" w:eastAsia="Garamond" w:hAnsi="Garamond" w:cs="Garamond"/>
          <w:b/>
          <w:color w:val="1155CC"/>
          <w:sz w:val="23"/>
          <w:szCs w:val="23"/>
        </w:rPr>
        <w:t xml:space="preserve">La ausencia de esta sección fue causal de </w:t>
      </w:r>
      <w:r>
        <w:rPr>
          <w:rFonts w:ascii="Garamond" w:eastAsia="Garamond" w:hAnsi="Garamond" w:cs="Garamond"/>
          <w:b/>
          <w:color w:val="1155CC"/>
          <w:sz w:val="23"/>
          <w:szCs w:val="23"/>
          <w:shd w:val="clear" w:color="auto" w:fill="B6D7A8"/>
        </w:rPr>
        <w:t>REPROBACIÓN</w:t>
      </w:r>
      <w:r>
        <w:rPr>
          <w:rFonts w:ascii="Garamond" w:eastAsia="Garamond" w:hAnsi="Garamond" w:cs="Garamond"/>
          <w:b/>
          <w:color w:val="1155CC"/>
          <w:sz w:val="23"/>
          <w:szCs w:val="23"/>
        </w:rPr>
        <w:t xml:space="preserve"> en la defensa del proyecto.</w:t>
      </w:r>
    </w:p>
    <w:p w14:paraId="3CB5648B" w14:textId="77777777" w:rsidR="00A60810" w:rsidRDefault="00A60810">
      <w:pPr>
        <w:pBdr>
          <w:top w:val="nil"/>
          <w:left w:val="nil"/>
          <w:bottom w:val="nil"/>
          <w:right w:val="nil"/>
          <w:between w:val="nil"/>
        </w:pBdr>
        <w:spacing w:before="240" w:after="240"/>
        <w:jc w:val="both"/>
        <w:rPr>
          <w:color w:val="000000"/>
        </w:rPr>
        <w:sectPr w:rsidR="00A60810">
          <w:headerReference w:type="default" r:id="rId35"/>
          <w:pgSz w:w="12242" w:h="15842"/>
          <w:pgMar w:top="1699" w:right="1440" w:bottom="1699" w:left="1584" w:header="720" w:footer="720" w:gutter="0"/>
          <w:cols w:space="720"/>
        </w:sectPr>
      </w:pPr>
    </w:p>
    <w:p w14:paraId="15DEF4A0" w14:textId="77777777" w:rsidR="00A60810" w:rsidRDefault="00424BE6" w:rsidP="009050C8">
      <w:pPr>
        <w:pStyle w:val="Ttulo1"/>
        <w:numPr>
          <w:ilvl w:val="0"/>
          <w:numId w:val="28"/>
        </w:numPr>
        <w:spacing w:before="240" w:after="240" w:line="288" w:lineRule="auto"/>
      </w:pPr>
      <w:bookmarkStart w:id="60" w:name="_Toc195598671"/>
      <w:r>
        <w:lastRenderedPageBreak/>
        <w:t>Conclusiones</w:t>
      </w:r>
      <w:bookmarkEnd w:id="60"/>
    </w:p>
    <w:p w14:paraId="255B6695"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w:t>
      </w:r>
      <w:proofErr w:type="gramStart"/>
      <w:r>
        <w:rPr>
          <w:rFonts w:ascii="Garamond" w:eastAsia="Garamond" w:hAnsi="Garamond" w:cs="Garamond"/>
          <w:color w:val="000000"/>
          <w:sz w:val="23"/>
          <w:szCs w:val="23"/>
        </w:rPr>
        <w:t>proyecto..</w:t>
      </w:r>
      <w:proofErr w:type="gramEnd"/>
      <w:r>
        <w:rPr>
          <w:rFonts w:ascii="Garamond" w:eastAsia="Garamond" w:hAnsi="Garamond" w:cs="Garamond"/>
          <w:color w:val="000000"/>
          <w:sz w:val="23"/>
          <w:szCs w:val="23"/>
        </w:rPr>
        <w:t xml:space="preserve"> </w:t>
      </w:r>
    </w:p>
    <w:p w14:paraId="3E7B2E68"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16B0222D"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sectPr w:rsidR="00A60810">
          <w:headerReference w:type="default" r:id="rId36"/>
          <w:pgSz w:w="12242" w:h="15842"/>
          <w:pgMar w:top="1699" w:right="1440" w:bottom="1699" w:left="1584" w:header="720" w:footer="720" w:gutter="0"/>
          <w:cols w:space="720"/>
        </w:sectPr>
      </w:pPr>
      <w:r>
        <w:rPr>
          <w:rFonts w:ascii="Garamond" w:eastAsia="Garamond" w:hAnsi="Garamond" w:cs="Garamond"/>
          <w:color w:val="000000"/>
          <w:sz w:val="23"/>
          <w:szCs w:val="23"/>
        </w:rPr>
        <w:t>Extensión sugerida entre ¾ y 1 página.</w:t>
      </w:r>
    </w:p>
    <w:p w14:paraId="7E1BDC61" w14:textId="77777777" w:rsidR="00A60810" w:rsidRDefault="00424BE6" w:rsidP="009050C8">
      <w:pPr>
        <w:pStyle w:val="Ttulo1"/>
        <w:numPr>
          <w:ilvl w:val="0"/>
          <w:numId w:val="28"/>
        </w:numPr>
        <w:spacing w:before="240" w:after="240" w:line="288" w:lineRule="auto"/>
      </w:pPr>
      <w:bookmarkStart w:id="61" w:name="_Toc195598672"/>
      <w:r>
        <w:lastRenderedPageBreak/>
        <w:t>Recomendaciones</w:t>
      </w:r>
      <w:bookmarkEnd w:id="61"/>
    </w:p>
    <w:p w14:paraId="0DE272B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4358C674" w14:textId="77777777" w:rsidR="00A60810" w:rsidRDefault="00A60810">
      <w:pPr>
        <w:pBdr>
          <w:top w:val="nil"/>
          <w:left w:val="nil"/>
          <w:bottom w:val="nil"/>
          <w:right w:val="nil"/>
          <w:between w:val="nil"/>
        </w:pBdr>
        <w:spacing w:before="240" w:after="240"/>
        <w:jc w:val="both"/>
        <w:rPr>
          <w:rFonts w:ascii="Garamond" w:eastAsia="Garamond" w:hAnsi="Garamond" w:cs="Garamond"/>
          <w:color w:val="000000"/>
          <w:sz w:val="23"/>
          <w:szCs w:val="23"/>
        </w:rPr>
      </w:pPr>
    </w:p>
    <w:p w14:paraId="3FC22B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recomienda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1707F1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debe tener presente que los resultados obtenidos son producto de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que tienen involucradas hipótesis y condiciones iniciales particulares por lo tanto, estos resultados deben irse calibrando con el transcurso del tiempo.</w:t>
      </w:r>
    </w:p>
    <w:p w14:paraId="26C4ADDF"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624F195A"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0F8C8DA1"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E221D9A"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7"/>
          <w:pgSz w:w="12242" w:h="15842"/>
          <w:pgMar w:top="1699" w:right="1440" w:bottom="1699" w:left="1584" w:header="720" w:footer="720" w:gutter="0"/>
          <w:cols w:space="720"/>
        </w:sectPr>
      </w:pPr>
      <w:r>
        <w:rPr>
          <w:rFonts w:ascii="Garamond" w:eastAsia="Garamond" w:hAnsi="Garamond" w:cs="Garamond"/>
          <w:sz w:val="23"/>
          <w:szCs w:val="23"/>
        </w:rPr>
        <w:t>EXTENSIÓN</w:t>
      </w:r>
      <w:r>
        <w:rPr>
          <w:rFonts w:ascii="Garamond" w:eastAsia="Garamond" w:hAnsi="Garamond" w:cs="Garamond"/>
          <w:color w:val="000000"/>
          <w:sz w:val="23"/>
          <w:szCs w:val="23"/>
        </w:rPr>
        <w:t xml:space="preserve"> TOTAL DE DOCUMENTO, ENTRE 30 – 60 PÁGINAS.</w:t>
      </w:r>
    </w:p>
    <w:bookmarkStart w:id="62" w:name="_Toc195598673" w:displacedByCustomXml="next"/>
    <w:sdt>
      <w:sdtPr>
        <w:rPr>
          <w:rFonts w:ascii="Times" w:eastAsia="Times" w:hAnsi="Times" w:cs="Times"/>
          <w:b w:val="0"/>
          <w:color w:val="auto"/>
          <w:sz w:val="22"/>
          <w:szCs w:val="22"/>
        </w:rPr>
        <w:id w:val="-2041502188"/>
        <w:docPartObj>
          <w:docPartGallery w:val="Bibliographies"/>
          <w:docPartUnique/>
        </w:docPartObj>
      </w:sdtPr>
      <w:sdtEndPr>
        <w:rPr>
          <w:rFonts w:ascii="Helvetica Neue" w:eastAsia="Helvetica Neue" w:hAnsi="Helvetica Neue" w:cs="Helvetica Neue"/>
          <w:b/>
          <w:color w:val="000000"/>
          <w:sz w:val="40"/>
          <w:szCs w:val="40"/>
        </w:rPr>
      </w:sdtEndPr>
      <w:sdtContent>
        <w:p w14:paraId="7E633FF7" w14:textId="3D2C6B39" w:rsidR="002F5110" w:rsidRDefault="002F5110">
          <w:pPr>
            <w:pStyle w:val="Ttulo1"/>
          </w:pPr>
          <w:r>
            <w:t>Bibliografía</w:t>
          </w:r>
        </w:p>
      </w:sdtContent>
    </w:sdt>
    <w:bookmarkEnd w:id="62" w:displacedByCustomXml="prev"/>
    <w:p w14:paraId="439EC254"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Abdullah, S., Burke, E. K., &amp; McCollum, B. (2007). A hybrid evolutionary approach to the university course timetabling problem. IEEE Congress on Evolutionary Computation, 1764-1768.</w:t>
      </w:r>
    </w:p>
    <w:p w14:paraId="3C91EA0E"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Abramson, D., &amp; Abela, J. (1992). A parallel genetic algorithm for solving the school timetabling problem. In Proceedings of the 15th Australian Computer Science Conference (Vol. 14, pp. 1-11).</w:t>
      </w:r>
    </w:p>
    <w:p w14:paraId="44CCF73F"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Beligiannis</w:t>
      </w:r>
      <w:proofErr w:type="spellEnd"/>
      <w:r w:rsidRPr="006571EB">
        <w:rPr>
          <w:color w:val="000000"/>
          <w:lang w:val="en-US"/>
        </w:rPr>
        <w:t xml:space="preserve">, G. N., </w:t>
      </w:r>
      <w:proofErr w:type="spellStart"/>
      <w:r w:rsidRPr="006571EB">
        <w:rPr>
          <w:color w:val="000000"/>
          <w:lang w:val="en-US"/>
        </w:rPr>
        <w:t>Moschopoulos</w:t>
      </w:r>
      <w:proofErr w:type="spellEnd"/>
      <w:r w:rsidRPr="006571EB">
        <w:rPr>
          <w:color w:val="000000"/>
          <w:lang w:val="en-US"/>
        </w:rPr>
        <w:t xml:space="preserve">, C. N., </w:t>
      </w:r>
      <w:proofErr w:type="spellStart"/>
      <w:r w:rsidRPr="006571EB">
        <w:rPr>
          <w:color w:val="000000"/>
          <w:lang w:val="en-US"/>
        </w:rPr>
        <w:t>Kaperonis</w:t>
      </w:r>
      <w:proofErr w:type="spellEnd"/>
      <w:r w:rsidRPr="006571EB">
        <w:rPr>
          <w:color w:val="000000"/>
          <w:lang w:val="en-US"/>
        </w:rPr>
        <w:t xml:space="preserve">, G. P., &amp; </w:t>
      </w:r>
      <w:proofErr w:type="spellStart"/>
      <w:r w:rsidRPr="006571EB">
        <w:rPr>
          <w:color w:val="000000"/>
          <w:lang w:val="en-US"/>
        </w:rPr>
        <w:t>Likothanassis</w:t>
      </w:r>
      <w:proofErr w:type="spellEnd"/>
      <w:r w:rsidRPr="006571EB">
        <w:rPr>
          <w:color w:val="000000"/>
          <w:lang w:val="en-US"/>
        </w:rPr>
        <w:t>, S. D. (2008). Applying evolutionary computation to the school timetabling problem: The Greek case. Computers &amp; Operations Research, 35(4), 1265-1280.</w:t>
      </w:r>
    </w:p>
    <w:p w14:paraId="063615C4"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Burke, E. K., Eckersley, A. J., McCollum, B., Petrovic, S., &amp; Qu, R. (2010). Hybrid variable </w:t>
      </w:r>
      <w:proofErr w:type="spellStart"/>
      <w:r w:rsidRPr="006571EB">
        <w:rPr>
          <w:color w:val="000000"/>
          <w:lang w:val="en-US"/>
        </w:rPr>
        <w:t>neighbourhood</w:t>
      </w:r>
      <w:proofErr w:type="spellEnd"/>
      <w:r w:rsidRPr="006571EB">
        <w:rPr>
          <w:color w:val="000000"/>
          <w:lang w:val="en-US"/>
        </w:rPr>
        <w:t xml:space="preserve"> approaches to university exam timetabling. European Journal of Operational Research, 206(1), 46-53.</w:t>
      </w:r>
    </w:p>
    <w:p w14:paraId="63EDA691"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Burke, E. K., &amp; Petrovic, S. (2002). Recent research directions in automated timetabling. European Journal of Operational Research, 140(2), 266-280.</w:t>
      </w:r>
    </w:p>
    <w:p w14:paraId="2F1BE284"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Burke, E. K., Kingston, J., &amp; Jackson, K. (2003). Hyper-heuristics: An emerging direction in modern search technology. In Handbook of metaheuristics (pp. 457-474). Springer.</w:t>
      </w:r>
    </w:p>
    <w:p w14:paraId="5BCDB3A0"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714498">
        <w:rPr>
          <w:color w:val="000000"/>
          <w:lang w:val="es-BO"/>
        </w:rPr>
        <w:t>Colorni</w:t>
      </w:r>
      <w:proofErr w:type="spellEnd"/>
      <w:r w:rsidRPr="00714498">
        <w:rPr>
          <w:color w:val="000000"/>
          <w:lang w:val="es-BO"/>
        </w:rPr>
        <w:t xml:space="preserve">, A., </w:t>
      </w:r>
      <w:proofErr w:type="spellStart"/>
      <w:r w:rsidRPr="00714498">
        <w:rPr>
          <w:color w:val="000000"/>
          <w:lang w:val="es-BO"/>
        </w:rPr>
        <w:t>Dorigo</w:t>
      </w:r>
      <w:proofErr w:type="spellEnd"/>
      <w:r w:rsidRPr="00714498">
        <w:rPr>
          <w:color w:val="000000"/>
          <w:lang w:val="es-BO"/>
        </w:rPr>
        <w:t xml:space="preserve">, M., &amp; </w:t>
      </w:r>
      <w:proofErr w:type="spellStart"/>
      <w:r w:rsidRPr="00714498">
        <w:rPr>
          <w:color w:val="000000"/>
          <w:lang w:val="es-BO"/>
        </w:rPr>
        <w:t>Maniezzo</w:t>
      </w:r>
      <w:proofErr w:type="spellEnd"/>
      <w:r w:rsidRPr="00714498">
        <w:rPr>
          <w:color w:val="000000"/>
          <w:lang w:val="es-BO"/>
        </w:rPr>
        <w:t xml:space="preserve">, V. (1991). </w:t>
      </w:r>
      <w:r w:rsidRPr="006571EB">
        <w:rPr>
          <w:color w:val="000000"/>
          <w:lang w:val="en-US"/>
        </w:rPr>
        <w:t>Genetic algorithms and highly constrained problems: The time-table case. In International Conference on Parallel Problem Solving from Nature (pp. 55-59). Springer.</w:t>
      </w:r>
    </w:p>
    <w:p w14:paraId="7D70DA83"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Cooper, T. B., &amp; Kingston, J. H. (1996). The complexity of timetable construction problems. In Practice and Theory of Automated Timetabling (pp. 281-295). Springer.</w:t>
      </w:r>
    </w:p>
    <w:p w14:paraId="6D7BC82D"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Cote, P., Wong, T., &amp; Sabourin, R. (2005). A hybrid multi-objective evolutionary algorithm for the </w:t>
      </w:r>
      <w:proofErr w:type="spellStart"/>
      <w:r w:rsidRPr="006571EB">
        <w:rPr>
          <w:color w:val="000000"/>
          <w:lang w:val="en-US"/>
        </w:rPr>
        <w:t>uncapacitated</w:t>
      </w:r>
      <w:proofErr w:type="spellEnd"/>
      <w:r w:rsidRPr="006571EB">
        <w:rPr>
          <w:color w:val="000000"/>
          <w:lang w:val="en-US"/>
        </w:rPr>
        <w:t xml:space="preserve"> exam proximity problem. In Practice and Theory of Automated Timetabling V (pp. 294-312). Springer.</w:t>
      </w:r>
    </w:p>
    <w:p w14:paraId="40BB5877"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Davis, L. (1991). Handbook of Genetic Algorithms. Van Nostrand Reinhold.</w:t>
      </w:r>
    </w:p>
    <w:p w14:paraId="6E3D9948"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Deb, K., Pratap, A., Agarwal, S., &amp; </w:t>
      </w:r>
      <w:proofErr w:type="spellStart"/>
      <w:r w:rsidRPr="006571EB">
        <w:rPr>
          <w:color w:val="000000"/>
          <w:lang w:val="en-US"/>
        </w:rPr>
        <w:t>Meyarivan</w:t>
      </w:r>
      <w:proofErr w:type="spellEnd"/>
      <w:r w:rsidRPr="006571EB">
        <w:rPr>
          <w:color w:val="000000"/>
          <w:lang w:val="en-US"/>
        </w:rPr>
        <w:t xml:space="preserve">, T. A. M. T. (2002). A fast and elitist </w:t>
      </w:r>
      <w:proofErr w:type="spellStart"/>
      <w:r w:rsidRPr="006571EB">
        <w:rPr>
          <w:color w:val="000000"/>
          <w:lang w:val="en-US"/>
        </w:rPr>
        <w:t>multiobjective</w:t>
      </w:r>
      <w:proofErr w:type="spellEnd"/>
      <w:r w:rsidRPr="006571EB">
        <w:rPr>
          <w:color w:val="000000"/>
          <w:lang w:val="en-US"/>
        </w:rPr>
        <w:t xml:space="preserve"> genetic algorithm: NSGA-II. IEEE transactions on evolutionary computation, 6(2), 182-197.</w:t>
      </w:r>
    </w:p>
    <w:p w14:paraId="4C2E4702"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Eiben</w:t>
      </w:r>
      <w:proofErr w:type="spellEnd"/>
      <w:r w:rsidRPr="006571EB">
        <w:rPr>
          <w:color w:val="000000"/>
          <w:lang w:val="en-US"/>
        </w:rPr>
        <w:t xml:space="preserve">, A. E., </w:t>
      </w:r>
      <w:proofErr w:type="spellStart"/>
      <w:r w:rsidRPr="006571EB">
        <w:rPr>
          <w:color w:val="000000"/>
          <w:lang w:val="en-US"/>
        </w:rPr>
        <w:t>Hinterding</w:t>
      </w:r>
      <w:proofErr w:type="spellEnd"/>
      <w:r w:rsidRPr="006571EB">
        <w:rPr>
          <w:color w:val="000000"/>
          <w:lang w:val="en-US"/>
        </w:rPr>
        <w:t xml:space="preserve">, R., &amp; </w:t>
      </w:r>
      <w:proofErr w:type="spellStart"/>
      <w:r w:rsidRPr="006571EB">
        <w:rPr>
          <w:color w:val="000000"/>
          <w:lang w:val="en-US"/>
        </w:rPr>
        <w:t>Michalewicz</w:t>
      </w:r>
      <w:proofErr w:type="spellEnd"/>
      <w:r w:rsidRPr="006571EB">
        <w:rPr>
          <w:color w:val="000000"/>
          <w:lang w:val="en-US"/>
        </w:rPr>
        <w:t>, Z. (1999). Parameter control in evolutionary algorithms. IEEE Transactions on evolutionary computation, 3(2), 124-141.</w:t>
      </w:r>
    </w:p>
    <w:p w14:paraId="2666E847"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Erben</w:t>
      </w:r>
      <w:proofErr w:type="spellEnd"/>
      <w:r w:rsidRPr="006571EB">
        <w:rPr>
          <w:color w:val="000000"/>
          <w:lang w:val="en-US"/>
        </w:rPr>
        <w:t>, W., &amp; Keppler, J. (1996). A genetic algorithm solving a weekly course-timetabling problem. In Practice and Theory of Automated Timetabling (pp. 198-211). Springer.</w:t>
      </w:r>
    </w:p>
    <w:p w14:paraId="54E9A96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Goldberg, D. E. (1989). Genetic Algorithms in Search, Optimization, and Machine Learning. Addison-Wesley.</w:t>
      </w:r>
    </w:p>
    <w:p w14:paraId="2313FA48"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Holland, J. H. (1975). Adaptation in Natural and Artificial Systems. University of Michigan Press.</w:t>
      </w:r>
    </w:p>
    <w:p w14:paraId="5075624A"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Lewis, R. (2008). A survey of metaheuristic-based techniques for university timetabling problems. OR Spectrum, 30(1), 167-190.</w:t>
      </w:r>
    </w:p>
    <w:p w14:paraId="42488B5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lastRenderedPageBreak/>
        <w:t xml:space="preserve">Lewis, R., &amp; </w:t>
      </w:r>
      <w:proofErr w:type="spellStart"/>
      <w:r w:rsidRPr="006571EB">
        <w:rPr>
          <w:color w:val="000000"/>
          <w:lang w:val="en-US"/>
        </w:rPr>
        <w:t>Paechter</w:t>
      </w:r>
      <w:proofErr w:type="spellEnd"/>
      <w:r w:rsidRPr="006571EB">
        <w:rPr>
          <w:color w:val="000000"/>
          <w:lang w:val="en-US"/>
        </w:rPr>
        <w:t>, B. (2005). Application of the grouping genetic algorithm to university course timetabling. In Evolutionary Computation in Combinatorial Optimization (pp. 144-153). Springer.</w:t>
      </w:r>
    </w:p>
    <w:p w14:paraId="7415ABD7"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McCollum, B., </w:t>
      </w:r>
      <w:proofErr w:type="spellStart"/>
      <w:r w:rsidRPr="006571EB">
        <w:rPr>
          <w:color w:val="000000"/>
          <w:lang w:val="en-US"/>
        </w:rPr>
        <w:t>Schaerf</w:t>
      </w:r>
      <w:proofErr w:type="spellEnd"/>
      <w:r w:rsidRPr="006571EB">
        <w:rPr>
          <w:color w:val="000000"/>
          <w:lang w:val="en-US"/>
        </w:rPr>
        <w:t xml:space="preserve">, A., </w:t>
      </w:r>
      <w:proofErr w:type="spellStart"/>
      <w:r w:rsidRPr="006571EB">
        <w:rPr>
          <w:color w:val="000000"/>
          <w:lang w:val="en-US"/>
        </w:rPr>
        <w:t>Paechter</w:t>
      </w:r>
      <w:proofErr w:type="spellEnd"/>
      <w:r w:rsidRPr="006571EB">
        <w:rPr>
          <w:color w:val="000000"/>
          <w:lang w:val="en-US"/>
        </w:rPr>
        <w:t>, B., McMullan, P., Lewis, R., Parkes, A. J., &amp; Burke, E. K. (2008). Setting the research agenda in automated timetabling: The second international timetabling competition. INFORMS Journal on Computing, 22(1), 120-130.</w:t>
      </w:r>
    </w:p>
    <w:p w14:paraId="7E6E5C40"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Mitchell, M. (1996). An Introduction to Genetic Algorithms. MIT Press.</w:t>
      </w:r>
    </w:p>
    <w:p w14:paraId="6AD5FAE8"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Ross, P., </w:t>
      </w:r>
      <w:proofErr w:type="spellStart"/>
      <w:r w:rsidRPr="006571EB">
        <w:rPr>
          <w:color w:val="000000"/>
          <w:lang w:val="en-US"/>
        </w:rPr>
        <w:t>Corne</w:t>
      </w:r>
      <w:proofErr w:type="spellEnd"/>
      <w:r w:rsidRPr="006571EB">
        <w:rPr>
          <w:color w:val="000000"/>
          <w:lang w:val="en-US"/>
        </w:rPr>
        <w:t>, D., &amp; Fang, H. L. (1994). Improving evolutionary timetabling with delta evaluation and directed mutation. In International Conference on Parallel Problem Solving from Nature (pp. 556-565). Springer.</w:t>
      </w:r>
    </w:p>
    <w:p w14:paraId="2E0799A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Rossi-</w:t>
      </w:r>
      <w:proofErr w:type="spellStart"/>
      <w:r w:rsidRPr="006571EB">
        <w:rPr>
          <w:color w:val="000000"/>
          <w:lang w:val="en-US"/>
        </w:rPr>
        <w:t>Doria</w:t>
      </w:r>
      <w:proofErr w:type="spellEnd"/>
      <w:r w:rsidRPr="006571EB">
        <w:rPr>
          <w:color w:val="000000"/>
          <w:lang w:val="en-US"/>
        </w:rPr>
        <w:t xml:space="preserve">, O., </w:t>
      </w:r>
      <w:proofErr w:type="spellStart"/>
      <w:r w:rsidRPr="006571EB">
        <w:rPr>
          <w:color w:val="000000"/>
          <w:lang w:val="en-US"/>
        </w:rPr>
        <w:t>Sampels</w:t>
      </w:r>
      <w:proofErr w:type="spellEnd"/>
      <w:r w:rsidRPr="006571EB">
        <w:rPr>
          <w:color w:val="000000"/>
          <w:lang w:val="en-US"/>
        </w:rPr>
        <w:t xml:space="preserve">, M., </w:t>
      </w:r>
      <w:proofErr w:type="spellStart"/>
      <w:r w:rsidRPr="006571EB">
        <w:rPr>
          <w:color w:val="000000"/>
          <w:lang w:val="en-US"/>
        </w:rPr>
        <w:t>Birattari</w:t>
      </w:r>
      <w:proofErr w:type="spellEnd"/>
      <w:r w:rsidRPr="006571EB">
        <w:rPr>
          <w:color w:val="000000"/>
          <w:lang w:val="en-US"/>
        </w:rPr>
        <w:t xml:space="preserve">, M., </w:t>
      </w:r>
      <w:proofErr w:type="spellStart"/>
      <w:r w:rsidRPr="006571EB">
        <w:rPr>
          <w:color w:val="000000"/>
          <w:lang w:val="en-US"/>
        </w:rPr>
        <w:t>Chiarandini</w:t>
      </w:r>
      <w:proofErr w:type="spellEnd"/>
      <w:r w:rsidRPr="006571EB">
        <w:rPr>
          <w:color w:val="000000"/>
          <w:lang w:val="en-US"/>
        </w:rPr>
        <w:t xml:space="preserve">, M., Dorigo, M., Gambardella, L. M., ... </w:t>
      </w:r>
      <w:r w:rsidRPr="00714498">
        <w:rPr>
          <w:color w:val="000000"/>
          <w:lang w:val="en-US"/>
        </w:rPr>
        <w:t xml:space="preserve">&amp; </w:t>
      </w:r>
      <w:proofErr w:type="spellStart"/>
      <w:r w:rsidRPr="00714498">
        <w:rPr>
          <w:color w:val="000000"/>
          <w:lang w:val="en-US"/>
        </w:rPr>
        <w:t>Stützle</w:t>
      </w:r>
      <w:proofErr w:type="spellEnd"/>
      <w:r w:rsidRPr="00714498">
        <w:rPr>
          <w:color w:val="000000"/>
          <w:lang w:val="en-US"/>
        </w:rPr>
        <w:t xml:space="preserve">, T. (2003). </w:t>
      </w:r>
      <w:r w:rsidRPr="006571EB">
        <w:rPr>
          <w:color w:val="000000"/>
          <w:lang w:val="en-US"/>
        </w:rPr>
        <w:t>A comparison of the performance of different metaheuristics on the timetabling problem. In Practice and Theory of Automated Timetabling IV (pp. 329-351). Springer.</w:t>
      </w:r>
    </w:p>
    <w:p w14:paraId="749D9F5C" w14:textId="455E2C79" w:rsidR="0075190F"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Rudová</w:t>
      </w:r>
      <w:proofErr w:type="spellEnd"/>
      <w:r w:rsidRPr="006571EB">
        <w:rPr>
          <w:color w:val="000000"/>
          <w:lang w:val="en-US"/>
        </w:rPr>
        <w:t>, H., Müller, T., &amp; Murray, K. (2016). Complex university course timetabling. Journal of Scheduling, 19(3), 187-207.</w:t>
      </w:r>
    </w:p>
    <w:p w14:paraId="48DD013D" w14:textId="09BEB61F" w:rsidR="005E486D" w:rsidRPr="005E486D" w:rsidRDefault="005E486D" w:rsidP="005E486D">
      <w:pPr>
        <w:pBdr>
          <w:top w:val="nil"/>
          <w:left w:val="nil"/>
          <w:bottom w:val="nil"/>
          <w:right w:val="nil"/>
          <w:between w:val="nil"/>
        </w:pBdr>
        <w:spacing w:line="276" w:lineRule="auto"/>
        <w:rPr>
          <w:bCs/>
          <w:color w:val="000000"/>
        </w:rPr>
      </w:pPr>
      <w:proofErr w:type="spellStart"/>
      <w:r w:rsidRPr="005E486D">
        <w:rPr>
          <w:bCs/>
          <w:color w:val="000000"/>
        </w:rPr>
        <w:t>Sáncho</w:t>
      </w:r>
      <w:proofErr w:type="spellEnd"/>
      <w:r w:rsidRPr="005E486D">
        <w:rPr>
          <w:bCs/>
          <w:color w:val="000000"/>
        </w:rPr>
        <w:t xml:space="preserve">, F. "Algoritmos Genéticos", Universidad de Sevilla. </w:t>
      </w:r>
    </w:p>
    <w:p w14:paraId="5DF77F83"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Schaerf</w:t>
      </w:r>
      <w:proofErr w:type="spellEnd"/>
      <w:r w:rsidRPr="006571EB">
        <w:rPr>
          <w:color w:val="000000"/>
          <w:lang w:val="en-US"/>
        </w:rPr>
        <w:t>, A. (1999). A survey of automated timetabling. Artificial Intelligence Review, 13(2), 87-127.</w:t>
      </w:r>
    </w:p>
    <w:p w14:paraId="7AE39E6D"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Tripathy, A. (1984). School timetabling—a case in large binary integer linear programming. Management Science, 30(12), 1473-1489.</w:t>
      </w:r>
    </w:p>
    <w:p w14:paraId="0941B3A3" w14:textId="77777777" w:rsidR="0075190F" w:rsidRPr="0075190F" w:rsidRDefault="0075190F" w:rsidP="0075190F">
      <w:pPr>
        <w:pBdr>
          <w:top w:val="nil"/>
          <w:left w:val="nil"/>
          <w:bottom w:val="nil"/>
          <w:right w:val="nil"/>
          <w:between w:val="nil"/>
        </w:pBdr>
        <w:ind w:left="720" w:hanging="720"/>
        <w:rPr>
          <w:color w:val="000000"/>
          <w:lang w:val="es-BO"/>
        </w:rPr>
      </w:pPr>
      <w:r w:rsidRPr="006571EB">
        <w:rPr>
          <w:color w:val="000000"/>
          <w:lang w:val="en-US"/>
        </w:rPr>
        <w:t xml:space="preserve">Wilke, P., </w:t>
      </w:r>
      <w:proofErr w:type="spellStart"/>
      <w:r w:rsidRPr="006571EB">
        <w:rPr>
          <w:color w:val="000000"/>
          <w:lang w:val="en-US"/>
        </w:rPr>
        <w:t>Gröbner</w:t>
      </w:r>
      <w:proofErr w:type="spellEnd"/>
      <w:r w:rsidRPr="006571EB">
        <w:rPr>
          <w:color w:val="000000"/>
          <w:lang w:val="en-US"/>
        </w:rPr>
        <w:t xml:space="preserve">, M., &amp; Oster, N. (2002). A hybrid genetic algorithm for school timetabling. </w:t>
      </w:r>
      <w:r w:rsidRPr="0075190F">
        <w:rPr>
          <w:color w:val="000000"/>
          <w:lang w:val="es-BO"/>
        </w:rPr>
        <w:t xml:space="preserve">In </w:t>
      </w:r>
      <w:proofErr w:type="spellStart"/>
      <w:r w:rsidRPr="0075190F">
        <w:rPr>
          <w:color w:val="000000"/>
          <w:lang w:val="es-BO"/>
        </w:rPr>
        <w:t>Conference</w:t>
      </w:r>
      <w:proofErr w:type="spellEnd"/>
      <w:r w:rsidRPr="0075190F">
        <w:rPr>
          <w:color w:val="000000"/>
          <w:lang w:val="es-BO"/>
        </w:rPr>
        <w:t xml:space="preserve"> </w:t>
      </w:r>
      <w:proofErr w:type="spellStart"/>
      <w:r w:rsidRPr="0075190F">
        <w:rPr>
          <w:color w:val="000000"/>
          <w:lang w:val="es-BO"/>
        </w:rPr>
        <w:t>on</w:t>
      </w:r>
      <w:proofErr w:type="spellEnd"/>
      <w:r w:rsidRPr="0075190F">
        <w:rPr>
          <w:color w:val="000000"/>
          <w:lang w:val="es-BO"/>
        </w:rPr>
        <w:t xml:space="preserve"> Artificial </w:t>
      </w:r>
      <w:proofErr w:type="spellStart"/>
      <w:r w:rsidRPr="0075190F">
        <w:rPr>
          <w:color w:val="000000"/>
          <w:lang w:val="es-BO"/>
        </w:rPr>
        <w:t>Intelligence</w:t>
      </w:r>
      <w:proofErr w:type="spellEnd"/>
      <w:r w:rsidRPr="0075190F">
        <w:rPr>
          <w:color w:val="000000"/>
          <w:lang w:val="es-BO"/>
        </w:rPr>
        <w:t xml:space="preserve"> (pp. 455-461).</w:t>
      </w:r>
    </w:p>
    <w:p w14:paraId="56C39A83" w14:textId="422DB07C" w:rsidR="00A60810" w:rsidRPr="005E486D" w:rsidRDefault="0075190F" w:rsidP="005E486D">
      <w:pPr>
        <w:pBdr>
          <w:top w:val="nil"/>
          <w:left w:val="nil"/>
          <w:bottom w:val="nil"/>
          <w:right w:val="nil"/>
          <w:between w:val="nil"/>
        </w:pBdr>
        <w:spacing w:line="276" w:lineRule="auto"/>
        <w:rPr>
          <w:bCs/>
          <w:color w:val="000000"/>
          <w:lang w:val="es-BO"/>
        </w:rPr>
      </w:pPr>
      <w:r w:rsidRPr="005E486D">
        <w:rPr>
          <w:bCs/>
          <w:color w:val="000000"/>
          <w:lang w:val="en-US"/>
        </w:rPr>
        <w:t xml:space="preserve">Wikipedia contributors. (n.d.). </w:t>
      </w:r>
      <w:r w:rsidRPr="005E486D">
        <w:rPr>
          <w:bCs/>
          <w:i/>
          <w:iCs/>
          <w:color w:val="000000"/>
          <w:lang w:val="en-US"/>
        </w:rPr>
        <w:t>NP-hardness</w:t>
      </w:r>
      <w:r w:rsidRPr="005E486D">
        <w:rPr>
          <w:bCs/>
          <w:color w:val="000000"/>
          <w:lang w:val="en-US"/>
        </w:rPr>
        <w:t xml:space="preserve">. </w:t>
      </w:r>
      <w:r w:rsidRPr="005E486D">
        <w:rPr>
          <w:bCs/>
          <w:i/>
          <w:iCs/>
          <w:color w:val="000000"/>
          <w:lang w:val="es-BO"/>
        </w:rPr>
        <w:t>Wikipedia</w:t>
      </w:r>
      <w:r w:rsidRPr="005E486D">
        <w:rPr>
          <w:bCs/>
          <w:color w:val="000000"/>
          <w:lang w:val="es-BO"/>
        </w:rPr>
        <w:t xml:space="preserve">. </w:t>
      </w:r>
      <w:proofErr w:type="spellStart"/>
      <w:r w:rsidRPr="005E486D">
        <w:rPr>
          <w:bCs/>
          <w:color w:val="000000"/>
          <w:lang w:val="es-BO"/>
        </w:rPr>
        <w:t>Retrieved</w:t>
      </w:r>
      <w:proofErr w:type="spellEnd"/>
      <w:r w:rsidRPr="005E486D">
        <w:rPr>
          <w:bCs/>
          <w:color w:val="000000"/>
          <w:lang w:val="es-BO"/>
        </w:rPr>
        <w:t xml:space="preserve"> April 8, 2025</w:t>
      </w:r>
      <w:r w:rsidR="005E486D" w:rsidRPr="005E486D">
        <w:rPr>
          <w:bCs/>
          <w:color w:val="000000"/>
          <w:lang w:val="es-BO"/>
        </w:rPr>
        <w:t xml:space="preserve"> </w:t>
      </w:r>
    </w:p>
    <w:p w14:paraId="14009EA9" w14:textId="691B48C5" w:rsidR="0075190F" w:rsidRDefault="0075190F">
      <w:pPr>
        <w:pBdr>
          <w:top w:val="nil"/>
          <w:left w:val="nil"/>
          <w:bottom w:val="nil"/>
          <w:right w:val="nil"/>
          <w:between w:val="nil"/>
        </w:pBdr>
        <w:spacing w:before="120" w:after="120"/>
        <w:ind w:left="720" w:hanging="720"/>
        <w:jc w:val="both"/>
        <w:rPr>
          <w:rFonts w:ascii="Garamond" w:eastAsia="Garamond" w:hAnsi="Garamond" w:cs="Garamond"/>
          <w:color w:val="000000"/>
        </w:rPr>
        <w:sectPr w:rsidR="0075190F">
          <w:headerReference w:type="default" r:id="rId38"/>
          <w:pgSz w:w="12242" w:h="15842"/>
          <w:pgMar w:top="1699" w:right="1440" w:bottom="1699" w:left="1584" w:header="720" w:footer="720" w:gutter="0"/>
          <w:cols w:space="720"/>
        </w:sectPr>
      </w:pPr>
    </w:p>
    <w:p w14:paraId="76D36B98" w14:textId="77777777" w:rsidR="00A60810" w:rsidRDefault="00424BE6">
      <w:pPr>
        <w:pStyle w:val="Ttulo1"/>
        <w:spacing w:before="240" w:after="240" w:line="288" w:lineRule="auto"/>
      </w:pPr>
      <w:bookmarkStart w:id="63" w:name="_Toc195598674"/>
      <w:r>
        <w:lastRenderedPageBreak/>
        <w:t>Anexos</w:t>
      </w:r>
      <w:bookmarkEnd w:id="63"/>
    </w:p>
    <w:p w14:paraId="27D39AE2" w14:textId="77777777" w:rsidR="00A60810" w:rsidRDefault="00424BE6">
      <w:pPr>
        <w:pStyle w:val="Ttulo2"/>
        <w:numPr>
          <w:ilvl w:val="0"/>
          <w:numId w:val="2"/>
        </w:numPr>
        <w:spacing w:before="240" w:after="240" w:line="288" w:lineRule="auto"/>
        <w:ind w:left="1134" w:hanging="1145"/>
      </w:pPr>
      <w:bookmarkStart w:id="64" w:name="_Toc195598675"/>
      <w:r>
        <w:t>Resultados de encuesta sobre ……</w:t>
      </w:r>
      <w:bookmarkEnd w:id="64"/>
    </w:p>
    <w:p w14:paraId="7BE9A2E5" w14:textId="77777777" w:rsidR="00A60810" w:rsidRDefault="00424BE6">
      <w:pPr>
        <w:pBdr>
          <w:top w:val="nil"/>
          <w:left w:val="nil"/>
          <w:bottom w:val="nil"/>
          <w:right w:val="nil"/>
          <w:between w:val="nil"/>
        </w:pBdr>
        <w:jc w:val="center"/>
        <w:rPr>
          <w:color w:val="000000"/>
        </w:rPr>
      </w:pPr>
      <w:r>
        <w:rPr>
          <w:color w:val="000000"/>
        </w:rPr>
        <w:t xml:space="preserve">  </w:t>
      </w:r>
    </w:p>
    <w:p w14:paraId="4D1B2061" w14:textId="77777777" w:rsidR="00A60810" w:rsidRDefault="00A60810">
      <w:pPr>
        <w:pBdr>
          <w:top w:val="nil"/>
          <w:left w:val="nil"/>
          <w:bottom w:val="nil"/>
          <w:right w:val="nil"/>
          <w:between w:val="nil"/>
        </w:pBdr>
        <w:jc w:val="center"/>
      </w:pPr>
    </w:p>
    <w:p w14:paraId="24B60660" w14:textId="77777777" w:rsidR="00A60810" w:rsidRDefault="00424BE6">
      <w:pPr>
        <w:pStyle w:val="Ttulo1"/>
        <w:spacing w:before="240" w:after="240" w:line="288" w:lineRule="auto"/>
      </w:pPr>
      <w:bookmarkStart w:id="65" w:name="_heading=h.2u6wntf" w:colFirst="0" w:colLast="0"/>
      <w:bookmarkStart w:id="66" w:name="_Toc195598676"/>
      <w:bookmarkEnd w:id="65"/>
      <w:r>
        <w:t>Anexo PRINCIPAL: CD</w:t>
      </w:r>
      <w:bookmarkEnd w:id="66"/>
      <w:r>
        <w:t xml:space="preserve"> </w:t>
      </w:r>
    </w:p>
    <w:p w14:paraId="761F623F" w14:textId="77777777" w:rsidR="00A60810" w:rsidRDefault="00424BE6">
      <w:pPr>
        <w:tabs>
          <w:tab w:val="left" w:pos="0"/>
        </w:tabs>
        <w:jc w:val="both"/>
      </w:pPr>
      <w:r>
        <w:t>El anexo principal es un CD que contiene toda la información para reproducir el proyecto y comprobar que la información presentada, al igual que los resultados, son reales.</w:t>
      </w:r>
    </w:p>
    <w:p w14:paraId="2D08EEC5" w14:textId="77777777" w:rsidR="00A60810" w:rsidRDefault="00424BE6">
      <w:pPr>
        <w:tabs>
          <w:tab w:val="left" w:pos="0"/>
        </w:tabs>
        <w:jc w:val="both"/>
      </w:pPr>
      <w:r>
        <w:rPr>
          <w:b/>
          <w:shd w:val="clear" w:color="auto" w:fill="D9EAD3"/>
        </w:rPr>
        <w:t>El CD debe contener TODA la información utilizada en el proyecto:</w:t>
      </w:r>
      <w:r>
        <w:rPr>
          <w:shd w:val="clear" w:color="auto" w:fill="D9EAD3"/>
        </w:rPr>
        <w:t xml:space="preserve"> </w:t>
      </w:r>
      <w:r>
        <w:t>datos, encuestas, herramientas utilizadas, enlaces, resultados del procesamiento de datos, explicación de cómo obtener los resultados (</w:t>
      </w:r>
      <w:proofErr w:type="spellStart"/>
      <w:r>
        <w:t>txt</w:t>
      </w:r>
      <w:proofErr w:type="spellEnd"/>
      <w:r>
        <w:t>), los resultados y otros que el autor considere importantes.</w:t>
      </w:r>
    </w:p>
    <w:p w14:paraId="4ABCB3FD" w14:textId="77777777" w:rsidR="00A60810" w:rsidRDefault="00A60810">
      <w:pPr>
        <w:tabs>
          <w:tab w:val="left" w:pos="0"/>
        </w:tabs>
        <w:jc w:val="both"/>
      </w:pPr>
    </w:p>
    <w:p w14:paraId="4451C222" w14:textId="77777777" w:rsidR="00A60810" w:rsidRDefault="00424BE6">
      <w:pPr>
        <w:tabs>
          <w:tab w:val="left" w:pos="0"/>
        </w:tabs>
        <w:jc w:val="both"/>
      </w:pPr>
      <w:r>
        <w:rPr>
          <w:b/>
          <w:shd w:val="clear" w:color="auto" w:fill="B6D7A8"/>
        </w:rPr>
        <w:t>La impresión es tipo revista,</w:t>
      </w:r>
      <w:r>
        <w:t xml:space="preserve"> anverso y reverso. Se le enviará la portada con mayores detalles una vez que su proyecto haya sido aprobado por las instancias correspondientes.</w:t>
      </w:r>
    </w:p>
    <w:sectPr w:rsidR="00A60810">
      <w:headerReference w:type="default" r:id="rId39"/>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CB1EF" w14:textId="77777777" w:rsidR="00A86100" w:rsidRDefault="00A86100">
      <w:pPr>
        <w:spacing w:line="240" w:lineRule="auto"/>
      </w:pPr>
      <w:r>
        <w:separator/>
      </w:r>
    </w:p>
  </w:endnote>
  <w:endnote w:type="continuationSeparator" w:id="0">
    <w:p w14:paraId="1DDEE42D" w14:textId="77777777" w:rsidR="00A86100" w:rsidRDefault="00A861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E2FDA" w14:textId="77777777" w:rsidR="00A86100" w:rsidRDefault="00A86100">
      <w:pPr>
        <w:spacing w:line="240" w:lineRule="auto"/>
      </w:pPr>
      <w:r>
        <w:separator/>
      </w:r>
    </w:p>
  </w:footnote>
  <w:footnote w:type="continuationSeparator" w:id="0">
    <w:p w14:paraId="65CEE673" w14:textId="77777777" w:rsidR="00A86100" w:rsidRDefault="00A861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B03A5"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escribir el título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1D0E" w14:textId="77777777" w:rsidR="00424BE6" w:rsidRDefault="00424BE6">
    <w:pPr>
      <w:jc w:val="center"/>
    </w:pPr>
    <w:proofErr w:type="spellStart"/>
    <w:r>
      <w:t>Title</w:t>
    </w:r>
    <w:proofErr w:type="spellEnd"/>
    <w:r>
      <w:t xml:space="preserve"> </w:t>
    </w:r>
    <w:proofErr w:type="spellStart"/>
    <w:r>
      <w:t>of</w:t>
    </w:r>
    <w:proofErr w:type="spellEnd"/>
    <w:r>
      <w:t xml:space="preserve"> </w:t>
    </w:r>
    <w:proofErr w:type="spellStart"/>
    <w:r>
      <w:t>Thesis</w:t>
    </w:r>
    <w:proofErr w:type="spellEnd"/>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oel="http://schemas.microsoft.com/office/2019/extlst" xmlns:w16du="http://schemas.microsoft.com/office/word/2023/wordml/word16du" xmlns:w16sdtfl="http://schemas.microsoft.com/office/word/2024/wordml/sdtformatlo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3B8E4"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991"/>
    <w:multiLevelType w:val="hybridMultilevel"/>
    <w:tmpl w:val="3B129CB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3551129"/>
    <w:multiLevelType w:val="multilevel"/>
    <w:tmpl w:val="0A70A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A0E1A"/>
    <w:multiLevelType w:val="multilevel"/>
    <w:tmpl w:val="3B1E39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C887062"/>
    <w:multiLevelType w:val="hybridMultilevel"/>
    <w:tmpl w:val="5830A5E4"/>
    <w:lvl w:ilvl="0" w:tplc="400A000F">
      <w:start w:val="1"/>
      <w:numFmt w:val="decimal"/>
      <w:lvlText w:val="%1."/>
      <w:lvlJc w:val="left"/>
      <w:pPr>
        <w:ind w:left="3130" w:hanging="360"/>
      </w:pPr>
    </w:lvl>
    <w:lvl w:ilvl="1" w:tplc="400A0019">
      <w:start w:val="1"/>
      <w:numFmt w:val="lowerLetter"/>
      <w:lvlText w:val="%2."/>
      <w:lvlJc w:val="left"/>
      <w:pPr>
        <w:ind w:left="3850" w:hanging="360"/>
      </w:pPr>
    </w:lvl>
    <w:lvl w:ilvl="2" w:tplc="400A001B">
      <w:start w:val="1"/>
      <w:numFmt w:val="lowerRoman"/>
      <w:lvlText w:val="%3."/>
      <w:lvlJc w:val="right"/>
      <w:pPr>
        <w:ind w:left="4570" w:hanging="180"/>
      </w:pPr>
    </w:lvl>
    <w:lvl w:ilvl="3" w:tplc="400A000F">
      <w:start w:val="1"/>
      <w:numFmt w:val="decimal"/>
      <w:lvlText w:val="%4."/>
      <w:lvlJc w:val="left"/>
      <w:pPr>
        <w:ind w:left="5290" w:hanging="360"/>
      </w:pPr>
    </w:lvl>
    <w:lvl w:ilvl="4" w:tplc="400A0019">
      <w:start w:val="1"/>
      <w:numFmt w:val="lowerLetter"/>
      <w:lvlText w:val="%5."/>
      <w:lvlJc w:val="left"/>
      <w:pPr>
        <w:ind w:left="6010" w:hanging="360"/>
      </w:pPr>
    </w:lvl>
    <w:lvl w:ilvl="5" w:tplc="400A001B">
      <w:start w:val="1"/>
      <w:numFmt w:val="lowerRoman"/>
      <w:lvlText w:val="%6."/>
      <w:lvlJc w:val="right"/>
      <w:pPr>
        <w:ind w:left="6730" w:hanging="180"/>
      </w:pPr>
    </w:lvl>
    <w:lvl w:ilvl="6" w:tplc="400A000F">
      <w:start w:val="1"/>
      <w:numFmt w:val="decimal"/>
      <w:lvlText w:val="%7."/>
      <w:lvlJc w:val="left"/>
      <w:pPr>
        <w:ind w:left="7450" w:hanging="360"/>
      </w:pPr>
    </w:lvl>
    <w:lvl w:ilvl="7" w:tplc="400A0019">
      <w:start w:val="1"/>
      <w:numFmt w:val="lowerLetter"/>
      <w:lvlText w:val="%8."/>
      <w:lvlJc w:val="left"/>
      <w:pPr>
        <w:ind w:left="8170" w:hanging="360"/>
      </w:pPr>
    </w:lvl>
    <w:lvl w:ilvl="8" w:tplc="400A001B">
      <w:start w:val="1"/>
      <w:numFmt w:val="lowerRoman"/>
      <w:lvlText w:val="%9."/>
      <w:lvlJc w:val="right"/>
      <w:pPr>
        <w:ind w:left="8890" w:hanging="180"/>
      </w:pPr>
    </w:lvl>
  </w:abstractNum>
  <w:abstractNum w:abstractNumId="4" w15:restartNumberingAfterBreak="0">
    <w:nsid w:val="0D5640FD"/>
    <w:multiLevelType w:val="multilevel"/>
    <w:tmpl w:val="DDB6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27896"/>
    <w:multiLevelType w:val="hybridMultilevel"/>
    <w:tmpl w:val="D50E27BA"/>
    <w:lvl w:ilvl="0" w:tplc="7F9ADF90">
      <w:start w:val="1"/>
      <w:numFmt w:val="decimal"/>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0EC012A6"/>
    <w:multiLevelType w:val="multilevel"/>
    <w:tmpl w:val="24761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76416"/>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0AC5C86"/>
    <w:multiLevelType w:val="multilevel"/>
    <w:tmpl w:val="A8182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4241EC"/>
    <w:multiLevelType w:val="multilevel"/>
    <w:tmpl w:val="9244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F5776"/>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4934B8"/>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4173FF5"/>
    <w:multiLevelType w:val="multilevel"/>
    <w:tmpl w:val="A388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5D354B2"/>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1143"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264A0BB4"/>
    <w:multiLevelType w:val="multilevel"/>
    <w:tmpl w:val="D97CE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DE85B8A"/>
    <w:multiLevelType w:val="multilevel"/>
    <w:tmpl w:val="329CD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27B95"/>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C9B393F"/>
    <w:multiLevelType w:val="multilevel"/>
    <w:tmpl w:val="D97CE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5C20BD"/>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915892"/>
    <w:multiLevelType w:val="hybridMultilevel"/>
    <w:tmpl w:val="3CF016CE"/>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1" w15:restartNumberingAfterBreak="0">
    <w:nsid w:val="450C282D"/>
    <w:multiLevelType w:val="multilevel"/>
    <w:tmpl w:val="07E8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C072A"/>
    <w:multiLevelType w:val="multilevel"/>
    <w:tmpl w:val="315281E6"/>
    <w:lvl w:ilvl="0">
      <w:start w:val="1"/>
      <w:numFmt w:val="decimal"/>
      <w:lvlText w:val="%1."/>
      <w:lvlJc w:val="left"/>
      <w:pPr>
        <w:ind w:left="2840" w:hanging="680"/>
      </w:pPr>
      <w:rPr>
        <w:rFonts w:hint="default"/>
      </w:rPr>
    </w:lvl>
    <w:lvl w:ilvl="1">
      <w:start w:val="1"/>
      <w:numFmt w:val="decimal"/>
      <w:lvlText w:val="%1.%2."/>
      <w:lvlJc w:val="left"/>
      <w:pPr>
        <w:ind w:left="7943" w:hanging="680"/>
      </w:pPr>
      <w:rPr>
        <w:rFonts w:hint="default"/>
      </w:rPr>
    </w:lvl>
    <w:lvl w:ilvl="2">
      <w:start w:val="1"/>
      <w:numFmt w:val="decimal"/>
      <w:lvlText w:val="%1.%2.%3."/>
      <w:lvlJc w:val="left"/>
      <w:pPr>
        <w:ind w:left="2840" w:hanging="680"/>
      </w:pPr>
      <w:rPr>
        <w:rFonts w:hint="default"/>
      </w:rPr>
    </w:lvl>
    <w:lvl w:ilvl="3">
      <w:start w:val="1"/>
      <w:numFmt w:val="decimal"/>
      <w:lvlText w:val="%1.%2.%3.%4."/>
      <w:lvlJc w:val="left"/>
      <w:pPr>
        <w:ind w:left="2954" w:hanging="794"/>
      </w:pPr>
      <w:rPr>
        <w:rFonts w:hint="default"/>
        <w:sz w:val="20"/>
        <w:szCs w:val="20"/>
      </w:rPr>
    </w:lvl>
    <w:lvl w:ilvl="4">
      <w:start w:val="1"/>
      <w:numFmt w:val="decimal"/>
      <w:lvlText w:val="%1.%2.%3.%4.%5."/>
      <w:lvlJc w:val="left"/>
      <w:pPr>
        <w:ind w:left="4392" w:hanging="792"/>
      </w:pPr>
      <w:rPr>
        <w:rFonts w:hint="default"/>
      </w:rPr>
    </w:lvl>
    <w:lvl w:ilvl="5">
      <w:start w:val="1"/>
      <w:numFmt w:val="decimal"/>
      <w:lvlText w:val="%1.%2.%3.%4.%5.%6."/>
      <w:lvlJc w:val="left"/>
      <w:pPr>
        <w:ind w:left="4896" w:hanging="934"/>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23" w15:restartNumberingAfterBreak="0">
    <w:nsid w:val="4D1D2098"/>
    <w:multiLevelType w:val="multilevel"/>
    <w:tmpl w:val="648CE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0C7AE2"/>
    <w:multiLevelType w:val="multilevel"/>
    <w:tmpl w:val="292E4102"/>
    <w:lvl w:ilvl="0">
      <w:start w:val="1"/>
      <w:numFmt w:val="bullet"/>
      <w:lvlText w:val="●"/>
      <w:lvlJc w:val="left"/>
      <w:pPr>
        <w:ind w:left="720" w:hanging="360"/>
      </w:pPr>
      <w:rPr>
        <w:rFonts w:ascii="Noto Sans Symbols" w:eastAsia="Noto Sans Symbols" w:hAnsi="Noto Sans Symbols" w:cs="Noto Sans Symbols"/>
        <w:b w:val="0"/>
        <w:bCs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0A058F4"/>
    <w:multiLevelType w:val="hybridMultilevel"/>
    <w:tmpl w:val="85C20DF0"/>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26" w15:restartNumberingAfterBreak="0">
    <w:nsid w:val="5A72111E"/>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5069F5"/>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161AAA"/>
    <w:multiLevelType w:val="hybridMultilevel"/>
    <w:tmpl w:val="29283A38"/>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29"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953EBF"/>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37363D6"/>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180618"/>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CBF7FA4"/>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086B01"/>
    <w:multiLevelType w:val="multilevel"/>
    <w:tmpl w:val="BE1E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6306F3"/>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ED7586"/>
    <w:multiLevelType w:val="multilevel"/>
    <w:tmpl w:val="EF88E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3"/>
  </w:num>
  <w:num w:numId="3">
    <w:abstractNumId w:val="29"/>
  </w:num>
  <w:num w:numId="4">
    <w:abstractNumId w:val="27"/>
  </w:num>
  <w:num w:numId="5">
    <w:abstractNumId w:val="32"/>
  </w:num>
  <w:num w:numId="6">
    <w:abstractNumId w:val="14"/>
  </w:num>
  <w:num w:numId="7">
    <w:abstractNumId w:val="3"/>
  </w:num>
  <w:num w:numId="8">
    <w:abstractNumId w:val="28"/>
  </w:num>
  <w:num w:numId="9">
    <w:abstractNumId w:val="20"/>
  </w:num>
  <w:num w:numId="10">
    <w:abstractNumId w:val="0"/>
  </w:num>
  <w:num w:numId="11">
    <w:abstractNumId w:val="9"/>
  </w:num>
  <w:num w:numId="12">
    <w:abstractNumId w:val="5"/>
  </w:num>
  <w:num w:numId="13">
    <w:abstractNumId w:val="19"/>
  </w:num>
  <w:num w:numId="14">
    <w:abstractNumId w:val="12"/>
  </w:num>
  <w:num w:numId="15">
    <w:abstractNumId w:val="25"/>
  </w:num>
  <w:num w:numId="16">
    <w:abstractNumId w:val="11"/>
  </w:num>
  <w:num w:numId="17">
    <w:abstractNumId w:val="26"/>
  </w:num>
  <w:num w:numId="18">
    <w:abstractNumId w:val="18"/>
  </w:num>
  <w:num w:numId="19">
    <w:abstractNumId w:val="8"/>
  </w:num>
  <w:num w:numId="20">
    <w:abstractNumId w:val="23"/>
  </w:num>
  <w:num w:numId="21">
    <w:abstractNumId w:val="16"/>
  </w:num>
  <w:num w:numId="22">
    <w:abstractNumId w:val="1"/>
  </w:num>
  <w:num w:numId="23">
    <w:abstractNumId w:val="6"/>
  </w:num>
  <w:num w:numId="24">
    <w:abstractNumId w:val="36"/>
  </w:num>
  <w:num w:numId="25">
    <w:abstractNumId w:val="2"/>
  </w:num>
  <w:num w:numId="26">
    <w:abstractNumId w:val="31"/>
  </w:num>
  <w:num w:numId="27">
    <w:abstractNumId w:val="15"/>
  </w:num>
  <w:num w:numId="28">
    <w:abstractNumId w:val="30"/>
  </w:num>
  <w:num w:numId="29">
    <w:abstractNumId w:val="21"/>
  </w:num>
  <w:num w:numId="30">
    <w:abstractNumId w:val="17"/>
  </w:num>
  <w:num w:numId="31">
    <w:abstractNumId w:val="34"/>
  </w:num>
  <w:num w:numId="32">
    <w:abstractNumId w:val="33"/>
  </w:num>
  <w:num w:numId="33">
    <w:abstractNumId w:val="7"/>
  </w:num>
  <w:num w:numId="34">
    <w:abstractNumId w:val="10"/>
  </w:num>
  <w:num w:numId="35">
    <w:abstractNumId w:val="4"/>
  </w:num>
  <w:num w:numId="36">
    <w:abstractNumId w:val="35"/>
  </w:num>
  <w:num w:numId="37">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45440"/>
    <w:rsid w:val="000512ED"/>
    <w:rsid w:val="000538FE"/>
    <w:rsid w:val="00055EEE"/>
    <w:rsid w:val="0005603B"/>
    <w:rsid w:val="00130605"/>
    <w:rsid w:val="00137540"/>
    <w:rsid w:val="00157751"/>
    <w:rsid w:val="00166CD5"/>
    <w:rsid w:val="001716FE"/>
    <w:rsid w:val="00180E99"/>
    <w:rsid w:val="00183E33"/>
    <w:rsid w:val="00184EF2"/>
    <w:rsid w:val="0019468E"/>
    <w:rsid w:val="001C6B66"/>
    <w:rsid w:val="00254011"/>
    <w:rsid w:val="002742E3"/>
    <w:rsid w:val="0027565A"/>
    <w:rsid w:val="002A4161"/>
    <w:rsid w:val="002A64FD"/>
    <w:rsid w:val="002F13B8"/>
    <w:rsid w:val="002F5110"/>
    <w:rsid w:val="00340097"/>
    <w:rsid w:val="00347BF0"/>
    <w:rsid w:val="00354DB4"/>
    <w:rsid w:val="003558FD"/>
    <w:rsid w:val="00356122"/>
    <w:rsid w:val="00376ACE"/>
    <w:rsid w:val="003A6368"/>
    <w:rsid w:val="003C37FF"/>
    <w:rsid w:val="004077C0"/>
    <w:rsid w:val="0041057C"/>
    <w:rsid w:val="0041624A"/>
    <w:rsid w:val="004169BA"/>
    <w:rsid w:val="00424BE6"/>
    <w:rsid w:val="00453E82"/>
    <w:rsid w:val="00455CE7"/>
    <w:rsid w:val="00484042"/>
    <w:rsid w:val="004B4845"/>
    <w:rsid w:val="004D691B"/>
    <w:rsid w:val="004E2956"/>
    <w:rsid w:val="004E53EE"/>
    <w:rsid w:val="004E77ED"/>
    <w:rsid w:val="005156D6"/>
    <w:rsid w:val="00522241"/>
    <w:rsid w:val="00526920"/>
    <w:rsid w:val="00571A59"/>
    <w:rsid w:val="00573A62"/>
    <w:rsid w:val="00595766"/>
    <w:rsid w:val="005A36F3"/>
    <w:rsid w:val="005A4AD5"/>
    <w:rsid w:val="005E486D"/>
    <w:rsid w:val="005F6663"/>
    <w:rsid w:val="005F6CFB"/>
    <w:rsid w:val="005F7D93"/>
    <w:rsid w:val="00642809"/>
    <w:rsid w:val="006571EB"/>
    <w:rsid w:val="006A3F00"/>
    <w:rsid w:val="006C0847"/>
    <w:rsid w:val="006C4BEC"/>
    <w:rsid w:val="006D66BD"/>
    <w:rsid w:val="006D7FBA"/>
    <w:rsid w:val="006E2356"/>
    <w:rsid w:val="006E292F"/>
    <w:rsid w:val="006E423E"/>
    <w:rsid w:val="006E45F6"/>
    <w:rsid w:val="006E59DF"/>
    <w:rsid w:val="00714498"/>
    <w:rsid w:val="0072129F"/>
    <w:rsid w:val="00746D4C"/>
    <w:rsid w:val="00747D0B"/>
    <w:rsid w:val="0075190F"/>
    <w:rsid w:val="00753326"/>
    <w:rsid w:val="00782F34"/>
    <w:rsid w:val="0079647F"/>
    <w:rsid w:val="00796692"/>
    <w:rsid w:val="007A1908"/>
    <w:rsid w:val="007A1E2C"/>
    <w:rsid w:val="007E4B73"/>
    <w:rsid w:val="00807705"/>
    <w:rsid w:val="008162CF"/>
    <w:rsid w:val="00852A9B"/>
    <w:rsid w:val="00892C66"/>
    <w:rsid w:val="008B2695"/>
    <w:rsid w:val="008B75EF"/>
    <w:rsid w:val="008D7956"/>
    <w:rsid w:val="008F53FC"/>
    <w:rsid w:val="009050C8"/>
    <w:rsid w:val="00906C36"/>
    <w:rsid w:val="009302C1"/>
    <w:rsid w:val="00933F63"/>
    <w:rsid w:val="009504B3"/>
    <w:rsid w:val="009640C9"/>
    <w:rsid w:val="00964389"/>
    <w:rsid w:val="009B450D"/>
    <w:rsid w:val="009C43D3"/>
    <w:rsid w:val="00A11F38"/>
    <w:rsid w:val="00A6064F"/>
    <w:rsid w:val="00A60810"/>
    <w:rsid w:val="00A86100"/>
    <w:rsid w:val="00AC4471"/>
    <w:rsid w:val="00B040CE"/>
    <w:rsid w:val="00B05A9A"/>
    <w:rsid w:val="00B11BB6"/>
    <w:rsid w:val="00B13E02"/>
    <w:rsid w:val="00B22142"/>
    <w:rsid w:val="00B224DC"/>
    <w:rsid w:val="00B37713"/>
    <w:rsid w:val="00B4314D"/>
    <w:rsid w:val="00B4522B"/>
    <w:rsid w:val="00B91535"/>
    <w:rsid w:val="00B96999"/>
    <w:rsid w:val="00BD52B9"/>
    <w:rsid w:val="00C129ED"/>
    <w:rsid w:val="00C24274"/>
    <w:rsid w:val="00C30949"/>
    <w:rsid w:val="00C50218"/>
    <w:rsid w:val="00C71B21"/>
    <w:rsid w:val="00D05D72"/>
    <w:rsid w:val="00D27CFC"/>
    <w:rsid w:val="00D4243F"/>
    <w:rsid w:val="00D4650D"/>
    <w:rsid w:val="00D52E47"/>
    <w:rsid w:val="00D5589E"/>
    <w:rsid w:val="00D60F13"/>
    <w:rsid w:val="00D706B0"/>
    <w:rsid w:val="00D747E6"/>
    <w:rsid w:val="00D95AC1"/>
    <w:rsid w:val="00DA3739"/>
    <w:rsid w:val="00DA5DF4"/>
    <w:rsid w:val="00DC2954"/>
    <w:rsid w:val="00DF571F"/>
    <w:rsid w:val="00E06721"/>
    <w:rsid w:val="00E43B54"/>
    <w:rsid w:val="00E47D87"/>
    <w:rsid w:val="00E93592"/>
    <w:rsid w:val="00ED3A12"/>
    <w:rsid w:val="00EE0CA7"/>
    <w:rsid w:val="00F05C1D"/>
    <w:rsid w:val="00F343F2"/>
    <w:rsid w:val="00F404F1"/>
    <w:rsid w:val="00F422FC"/>
    <w:rsid w:val="00FB3484"/>
    <w:rsid w:val="00FE2319"/>
    <w:rsid w:val="00FE260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C66"/>
  </w:style>
  <w:style w:type="paragraph" w:styleId="Ttulo1">
    <w:name w:val="heading 1"/>
    <w:basedOn w:val="Normal"/>
    <w:next w:val="Normal"/>
    <w:link w:val="Ttulo1Car"/>
    <w:uiPriority w:val="9"/>
    <w:qFormat/>
    <w:pPr>
      <w:keepNext/>
      <w:numPr>
        <w:numId w:val="6"/>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link w:val="Ttulo2Car"/>
    <w:uiPriority w:val="9"/>
    <w:unhideWhenUsed/>
    <w:qFormat/>
    <w:pPr>
      <w:keepNext/>
      <w:numPr>
        <w:ilvl w:val="1"/>
        <w:numId w:val="6"/>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link w:val="Ttulo3Car"/>
    <w:uiPriority w:val="9"/>
    <w:unhideWhenUsed/>
    <w:qFormat/>
    <w:pPr>
      <w:keepNext/>
      <w:numPr>
        <w:ilvl w:val="2"/>
        <w:numId w:val="6"/>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semiHidden/>
    <w:unhideWhenUsed/>
    <w:qFormat/>
    <w:pPr>
      <w:keepNext/>
      <w:numPr>
        <w:ilvl w:val="3"/>
        <w:numId w:val="6"/>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6"/>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6"/>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A11F38"/>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11F38"/>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11F38"/>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Prrafodelista">
    <w:name w:val="List Paragraph"/>
    <w:basedOn w:val="Normal"/>
    <w:uiPriority w:val="34"/>
    <w:qFormat/>
    <w:rsid w:val="00B96999"/>
    <w:pPr>
      <w:ind w:left="720"/>
      <w:contextualSpacing/>
    </w:pPr>
  </w:style>
  <w:style w:type="character" w:customStyle="1" w:styleId="Ttulo2Car">
    <w:name w:val="Título 2 Car"/>
    <w:basedOn w:val="Fuentedeprrafopredeter"/>
    <w:link w:val="Ttulo2"/>
    <w:uiPriority w:val="9"/>
    <w:rsid w:val="00A6064F"/>
    <w:rPr>
      <w:rFonts w:ascii="Helvetica Neue" w:eastAsia="Helvetica Neue" w:hAnsi="Helvetica Neue" w:cs="Helvetica Neue"/>
      <w:b/>
      <w:color w:val="000000"/>
      <w:sz w:val="24"/>
      <w:szCs w:val="24"/>
    </w:rPr>
  </w:style>
  <w:style w:type="character" w:customStyle="1" w:styleId="Ttulo7Car">
    <w:name w:val="Título 7 Car"/>
    <w:basedOn w:val="Fuentedeprrafopredeter"/>
    <w:link w:val="Ttulo7"/>
    <w:uiPriority w:val="9"/>
    <w:semiHidden/>
    <w:rsid w:val="00A11F3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A11F3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11F3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3C37F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Textoennegrita">
    <w:name w:val="Strong"/>
    <w:basedOn w:val="Fuentedeprrafopredeter"/>
    <w:uiPriority w:val="22"/>
    <w:qFormat/>
    <w:rsid w:val="003C37FF"/>
    <w:rPr>
      <w:b/>
      <w:bCs/>
    </w:rPr>
  </w:style>
  <w:style w:type="paragraph" w:styleId="HTMLconformatoprevio">
    <w:name w:val="HTML Preformatted"/>
    <w:basedOn w:val="Normal"/>
    <w:link w:val="HTMLconformatoprevioCar"/>
    <w:uiPriority w:val="99"/>
    <w:semiHidden/>
    <w:unhideWhenUsed/>
    <w:rsid w:val="003C3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BO"/>
    </w:rPr>
  </w:style>
  <w:style w:type="character" w:customStyle="1" w:styleId="HTMLconformatoprevioCar">
    <w:name w:val="HTML con formato previo Car"/>
    <w:basedOn w:val="Fuentedeprrafopredeter"/>
    <w:link w:val="HTMLconformatoprevio"/>
    <w:uiPriority w:val="99"/>
    <w:semiHidden/>
    <w:rsid w:val="003C37FF"/>
    <w:rPr>
      <w:rFonts w:ascii="Courier New" w:eastAsia="Times New Roman" w:hAnsi="Courier New" w:cs="Courier New"/>
      <w:sz w:val="20"/>
      <w:szCs w:val="20"/>
      <w:lang w:val="es-BO"/>
    </w:rPr>
  </w:style>
  <w:style w:type="character" w:styleId="CdigoHTML">
    <w:name w:val="HTML Code"/>
    <w:basedOn w:val="Fuentedeprrafopredeter"/>
    <w:uiPriority w:val="99"/>
    <w:semiHidden/>
    <w:unhideWhenUsed/>
    <w:rsid w:val="003C37FF"/>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42809"/>
    <w:rPr>
      <w:color w:val="808080"/>
    </w:rPr>
  </w:style>
  <w:style w:type="character" w:styleId="Hipervnculo">
    <w:name w:val="Hyperlink"/>
    <w:basedOn w:val="Fuentedeprrafopredeter"/>
    <w:uiPriority w:val="99"/>
    <w:unhideWhenUsed/>
    <w:rsid w:val="0075190F"/>
    <w:rPr>
      <w:color w:val="0000FF" w:themeColor="hyperlink"/>
      <w:u w:val="single"/>
    </w:rPr>
  </w:style>
  <w:style w:type="character" w:styleId="Mencinsinresolver">
    <w:name w:val="Unresolved Mention"/>
    <w:basedOn w:val="Fuentedeprrafopredeter"/>
    <w:uiPriority w:val="99"/>
    <w:semiHidden/>
    <w:unhideWhenUsed/>
    <w:rsid w:val="0075190F"/>
    <w:rPr>
      <w:color w:val="605E5C"/>
      <w:shd w:val="clear" w:color="auto" w:fill="E1DFDD"/>
    </w:rPr>
  </w:style>
  <w:style w:type="character" w:customStyle="1" w:styleId="Ttulo3Car">
    <w:name w:val="Título 3 Car"/>
    <w:basedOn w:val="Fuentedeprrafopredeter"/>
    <w:link w:val="Ttulo3"/>
    <w:uiPriority w:val="9"/>
    <w:rsid w:val="009050C8"/>
    <w:rPr>
      <w:rFonts w:ascii="Helvetica Neue" w:eastAsia="Helvetica Neue" w:hAnsi="Helvetica Neue" w:cs="Helvetica Neue"/>
      <w:b/>
      <w:color w:val="000000"/>
    </w:rPr>
  </w:style>
  <w:style w:type="paragraph" w:styleId="TtuloTDC">
    <w:name w:val="TOC Heading"/>
    <w:basedOn w:val="Ttulo1"/>
    <w:next w:val="Normal"/>
    <w:uiPriority w:val="39"/>
    <w:unhideWhenUsed/>
    <w:qFormat/>
    <w:rsid w:val="006E59DF"/>
    <w:pPr>
      <w:keepLines/>
      <w:numPr>
        <w:numId w:val="0"/>
      </w:numPr>
      <w:pBdr>
        <w:top w:val="none" w:sz="0" w:space="0" w:color="auto"/>
        <w:left w:val="none" w:sz="0" w:space="0" w:color="auto"/>
        <w:bottom w:val="none" w:sz="0" w:space="0" w:color="auto"/>
        <w:right w:val="none" w:sz="0" w:space="0" w:color="auto"/>
        <w:between w:val="none" w:sz="0" w:space="0" w:color="auto"/>
      </w:pBdr>
      <w:tabs>
        <w:tab w:val="clear" w:pos="0"/>
      </w:tabs>
      <w:spacing w:before="240" w:after="0" w:line="259" w:lineRule="auto"/>
      <w:outlineLvl w:val="9"/>
    </w:pPr>
    <w:rPr>
      <w:rFonts w:asciiTheme="majorHAnsi" w:eastAsiaTheme="majorEastAsia" w:hAnsiTheme="majorHAnsi" w:cstheme="majorBidi"/>
      <w:b w:val="0"/>
      <w:color w:val="365F91" w:themeColor="accent1" w:themeShade="BF"/>
      <w:sz w:val="32"/>
      <w:szCs w:val="32"/>
      <w:lang w:val="es-BO"/>
    </w:rPr>
  </w:style>
  <w:style w:type="paragraph" w:styleId="TDC2">
    <w:name w:val="toc 2"/>
    <w:basedOn w:val="Normal"/>
    <w:next w:val="Normal"/>
    <w:autoRedefine/>
    <w:uiPriority w:val="39"/>
    <w:unhideWhenUsed/>
    <w:rsid w:val="006E59DF"/>
    <w:pPr>
      <w:spacing w:after="100"/>
      <w:ind w:left="220"/>
    </w:pPr>
  </w:style>
  <w:style w:type="paragraph" w:styleId="TDC1">
    <w:name w:val="toc 1"/>
    <w:basedOn w:val="Normal"/>
    <w:next w:val="Normal"/>
    <w:autoRedefine/>
    <w:uiPriority w:val="39"/>
    <w:unhideWhenUsed/>
    <w:rsid w:val="006E59DF"/>
    <w:pPr>
      <w:spacing w:after="100"/>
    </w:pPr>
  </w:style>
  <w:style w:type="paragraph" w:styleId="TDC3">
    <w:name w:val="toc 3"/>
    <w:basedOn w:val="Normal"/>
    <w:next w:val="Normal"/>
    <w:autoRedefine/>
    <w:uiPriority w:val="39"/>
    <w:unhideWhenUsed/>
    <w:rsid w:val="006E59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5454">
      <w:bodyDiv w:val="1"/>
      <w:marLeft w:val="0"/>
      <w:marRight w:val="0"/>
      <w:marTop w:val="0"/>
      <w:marBottom w:val="0"/>
      <w:divBdr>
        <w:top w:val="none" w:sz="0" w:space="0" w:color="auto"/>
        <w:left w:val="none" w:sz="0" w:space="0" w:color="auto"/>
        <w:bottom w:val="none" w:sz="0" w:space="0" w:color="auto"/>
        <w:right w:val="none" w:sz="0" w:space="0" w:color="auto"/>
      </w:divBdr>
      <w:divsChild>
        <w:div w:id="293488398">
          <w:marLeft w:val="0"/>
          <w:marRight w:val="0"/>
          <w:marTop w:val="0"/>
          <w:marBottom w:val="0"/>
          <w:divBdr>
            <w:top w:val="none" w:sz="0" w:space="0" w:color="auto"/>
            <w:left w:val="none" w:sz="0" w:space="0" w:color="auto"/>
            <w:bottom w:val="none" w:sz="0" w:space="0" w:color="auto"/>
            <w:right w:val="none" w:sz="0" w:space="0" w:color="auto"/>
          </w:divBdr>
        </w:div>
      </w:divsChild>
    </w:div>
    <w:div w:id="62486647">
      <w:bodyDiv w:val="1"/>
      <w:marLeft w:val="0"/>
      <w:marRight w:val="0"/>
      <w:marTop w:val="0"/>
      <w:marBottom w:val="0"/>
      <w:divBdr>
        <w:top w:val="none" w:sz="0" w:space="0" w:color="auto"/>
        <w:left w:val="none" w:sz="0" w:space="0" w:color="auto"/>
        <w:bottom w:val="none" w:sz="0" w:space="0" w:color="auto"/>
        <w:right w:val="none" w:sz="0" w:space="0" w:color="auto"/>
      </w:divBdr>
    </w:div>
    <w:div w:id="196966978">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68970304">
      <w:bodyDiv w:val="1"/>
      <w:marLeft w:val="0"/>
      <w:marRight w:val="0"/>
      <w:marTop w:val="0"/>
      <w:marBottom w:val="0"/>
      <w:divBdr>
        <w:top w:val="none" w:sz="0" w:space="0" w:color="auto"/>
        <w:left w:val="none" w:sz="0" w:space="0" w:color="auto"/>
        <w:bottom w:val="none" w:sz="0" w:space="0" w:color="auto"/>
        <w:right w:val="none" w:sz="0" w:space="0" w:color="auto"/>
      </w:divBdr>
    </w:div>
    <w:div w:id="400834624">
      <w:bodyDiv w:val="1"/>
      <w:marLeft w:val="0"/>
      <w:marRight w:val="0"/>
      <w:marTop w:val="0"/>
      <w:marBottom w:val="0"/>
      <w:divBdr>
        <w:top w:val="none" w:sz="0" w:space="0" w:color="auto"/>
        <w:left w:val="none" w:sz="0" w:space="0" w:color="auto"/>
        <w:bottom w:val="none" w:sz="0" w:space="0" w:color="auto"/>
        <w:right w:val="none" w:sz="0" w:space="0" w:color="auto"/>
      </w:divBdr>
    </w:div>
    <w:div w:id="521670083">
      <w:bodyDiv w:val="1"/>
      <w:marLeft w:val="0"/>
      <w:marRight w:val="0"/>
      <w:marTop w:val="0"/>
      <w:marBottom w:val="0"/>
      <w:divBdr>
        <w:top w:val="none" w:sz="0" w:space="0" w:color="auto"/>
        <w:left w:val="none" w:sz="0" w:space="0" w:color="auto"/>
        <w:bottom w:val="none" w:sz="0" w:space="0" w:color="auto"/>
        <w:right w:val="none" w:sz="0" w:space="0" w:color="auto"/>
      </w:divBdr>
    </w:div>
    <w:div w:id="529533265">
      <w:bodyDiv w:val="1"/>
      <w:marLeft w:val="0"/>
      <w:marRight w:val="0"/>
      <w:marTop w:val="0"/>
      <w:marBottom w:val="0"/>
      <w:divBdr>
        <w:top w:val="none" w:sz="0" w:space="0" w:color="auto"/>
        <w:left w:val="none" w:sz="0" w:space="0" w:color="auto"/>
        <w:bottom w:val="none" w:sz="0" w:space="0" w:color="auto"/>
        <w:right w:val="none" w:sz="0" w:space="0" w:color="auto"/>
      </w:divBdr>
    </w:div>
    <w:div w:id="551891995">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90046993">
      <w:bodyDiv w:val="1"/>
      <w:marLeft w:val="0"/>
      <w:marRight w:val="0"/>
      <w:marTop w:val="0"/>
      <w:marBottom w:val="0"/>
      <w:divBdr>
        <w:top w:val="none" w:sz="0" w:space="0" w:color="auto"/>
        <w:left w:val="none" w:sz="0" w:space="0" w:color="auto"/>
        <w:bottom w:val="none" w:sz="0" w:space="0" w:color="auto"/>
        <w:right w:val="none" w:sz="0" w:space="0" w:color="auto"/>
      </w:divBdr>
    </w:div>
    <w:div w:id="600338471">
      <w:bodyDiv w:val="1"/>
      <w:marLeft w:val="0"/>
      <w:marRight w:val="0"/>
      <w:marTop w:val="0"/>
      <w:marBottom w:val="0"/>
      <w:divBdr>
        <w:top w:val="none" w:sz="0" w:space="0" w:color="auto"/>
        <w:left w:val="none" w:sz="0" w:space="0" w:color="auto"/>
        <w:bottom w:val="none" w:sz="0" w:space="0" w:color="auto"/>
        <w:right w:val="none" w:sz="0" w:space="0" w:color="auto"/>
      </w:divBdr>
    </w:div>
    <w:div w:id="601763589">
      <w:bodyDiv w:val="1"/>
      <w:marLeft w:val="0"/>
      <w:marRight w:val="0"/>
      <w:marTop w:val="0"/>
      <w:marBottom w:val="0"/>
      <w:divBdr>
        <w:top w:val="none" w:sz="0" w:space="0" w:color="auto"/>
        <w:left w:val="none" w:sz="0" w:space="0" w:color="auto"/>
        <w:bottom w:val="none" w:sz="0" w:space="0" w:color="auto"/>
        <w:right w:val="none" w:sz="0" w:space="0" w:color="auto"/>
      </w:divBdr>
      <w:divsChild>
        <w:div w:id="1347832281">
          <w:marLeft w:val="0"/>
          <w:marRight w:val="0"/>
          <w:marTop w:val="0"/>
          <w:marBottom w:val="0"/>
          <w:divBdr>
            <w:top w:val="none" w:sz="0" w:space="0" w:color="auto"/>
            <w:left w:val="none" w:sz="0" w:space="0" w:color="auto"/>
            <w:bottom w:val="none" w:sz="0" w:space="0" w:color="auto"/>
            <w:right w:val="none" w:sz="0" w:space="0" w:color="auto"/>
          </w:divBdr>
        </w:div>
      </w:divsChild>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86247977">
      <w:bodyDiv w:val="1"/>
      <w:marLeft w:val="0"/>
      <w:marRight w:val="0"/>
      <w:marTop w:val="0"/>
      <w:marBottom w:val="0"/>
      <w:divBdr>
        <w:top w:val="none" w:sz="0" w:space="0" w:color="auto"/>
        <w:left w:val="none" w:sz="0" w:space="0" w:color="auto"/>
        <w:bottom w:val="none" w:sz="0" w:space="0" w:color="auto"/>
        <w:right w:val="none" w:sz="0" w:space="0" w:color="auto"/>
      </w:divBdr>
    </w:div>
    <w:div w:id="743916453">
      <w:bodyDiv w:val="1"/>
      <w:marLeft w:val="0"/>
      <w:marRight w:val="0"/>
      <w:marTop w:val="0"/>
      <w:marBottom w:val="0"/>
      <w:divBdr>
        <w:top w:val="none" w:sz="0" w:space="0" w:color="auto"/>
        <w:left w:val="none" w:sz="0" w:space="0" w:color="auto"/>
        <w:bottom w:val="none" w:sz="0" w:space="0" w:color="auto"/>
        <w:right w:val="none" w:sz="0" w:space="0" w:color="auto"/>
      </w:divBdr>
    </w:div>
    <w:div w:id="763064931">
      <w:bodyDiv w:val="1"/>
      <w:marLeft w:val="0"/>
      <w:marRight w:val="0"/>
      <w:marTop w:val="0"/>
      <w:marBottom w:val="0"/>
      <w:divBdr>
        <w:top w:val="none" w:sz="0" w:space="0" w:color="auto"/>
        <w:left w:val="none" w:sz="0" w:space="0" w:color="auto"/>
        <w:bottom w:val="none" w:sz="0" w:space="0" w:color="auto"/>
        <w:right w:val="none" w:sz="0" w:space="0" w:color="auto"/>
      </w:divBdr>
    </w:div>
    <w:div w:id="783230630">
      <w:bodyDiv w:val="1"/>
      <w:marLeft w:val="0"/>
      <w:marRight w:val="0"/>
      <w:marTop w:val="0"/>
      <w:marBottom w:val="0"/>
      <w:divBdr>
        <w:top w:val="none" w:sz="0" w:space="0" w:color="auto"/>
        <w:left w:val="none" w:sz="0" w:space="0" w:color="auto"/>
        <w:bottom w:val="none" w:sz="0" w:space="0" w:color="auto"/>
        <w:right w:val="none" w:sz="0" w:space="0" w:color="auto"/>
      </w:divBdr>
    </w:div>
    <w:div w:id="838423451">
      <w:bodyDiv w:val="1"/>
      <w:marLeft w:val="0"/>
      <w:marRight w:val="0"/>
      <w:marTop w:val="0"/>
      <w:marBottom w:val="0"/>
      <w:divBdr>
        <w:top w:val="none" w:sz="0" w:space="0" w:color="auto"/>
        <w:left w:val="none" w:sz="0" w:space="0" w:color="auto"/>
        <w:bottom w:val="none" w:sz="0" w:space="0" w:color="auto"/>
        <w:right w:val="none" w:sz="0" w:space="0" w:color="auto"/>
      </w:divBdr>
    </w:div>
    <w:div w:id="883492826">
      <w:bodyDiv w:val="1"/>
      <w:marLeft w:val="0"/>
      <w:marRight w:val="0"/>
      <w:marTop w:val="0"/>
      <w:marBottom w:val="0"/>
      <w:divBdr>
        <w:top w:val="none" w:sz="0" w:space="0" w:color="auto"/>
        <w:left w:val="none" w:sz="0" w:space="0" w:color="auto"/>
        <w:bottom w:val="none" w:sz="0" w:space="0" w:color="auto"/>
        <w:right w:val="none" w:sz="0" w:space="0" w:color="auto"/>
      </w:divBdr>
    </w:div>
    <w:div w:id="908228121">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09211559">
      <w:bodyDiv w:val="1"/>
      <w:marLeft w:val="0"/>
      <w:marRight w:val="0"/>
      <w:marTop w:val="0"/>
      <w:marBottom w:val="0"/>
      <w:divBdr>
        <w:top w:val="none" w:sz="0" w:space="0" w:color="auto"/>
        <w:left w:val="none" w:sz="0" w:space="0" w:color="auto"/>
        <w:bottom w:val="none" w:sz="0" w:space="0" w:color="auto"/>
        <w:right w:val="none" w:sz="0" w:space="0" w:color="auto"/>
      </w:divBdr>
    </w:div>
    <w:div w:id="1067261694">
      <w:bodyDiv w:val="1"/>
      <w:marLeft w:val="0"/>
      <w:marRight w:val="0"/>
      <w:marTop w:val="0"/>
      <w:marBottom w:val="0"/>
      <w:divBdr>
        <w:top w:val="none" w:sz="0" w:space="0" w:color="auto"/>
        <w:left w:val="none" w:sz="0" w:space="0" w:color="auto"/>
        <w:bottom w:val="none" w:sz="0" w:space="0" w:color="auto"/>
        <w:right w:val="none" w:sz="0" w:space="0" w:color="auto"/>
      </w:divBdr>
    </w:div>
    <w:div w:id="1085566325">
      <w:bodyDiv w:val="1"/>
      <w:marLeft w:val="0"/>
      <w:marRight w:val="0"/>
      <w:marTop w:val="0"/>
      <w:marBottom w:val="0"/>
      <w:divBdr>
        <w:top w:val="none" w:sz="0" w:space="0" w:color="auto"/>
        <w:left w:val="none" w:sz="0" w:space="0" w:color="auto"/>
        <w:bottom w:val="none" w:sz="0" w:space="0" w:color="auto"/>
        <w:right w:val="none" w:sz="0" w:space="0" w:color="auto"/>
      </w:divBdr>
    </w:div>
    <w:div w:id="1087189979">
      <w:bodyDiv w:val="1"/>
      <w:marLeft w:val="0"/>
      <w:marRight w:val="0"/>
      <w:marTop w:val="0"/>
      <w:marBottom w:val="0"/>
      <w:divBdr>
        <w:top w:val="none" w:sz="0" w:space="0" w:color="auto"/>
        <w:left w:val="none" w:sz="0" w:space="0" w:color="auto"/>
        <w:bottom w:val="none" w:sz="0" w:space="0" w:color="auto"/>
        <w:right w:val="none" w:sz="0" w:space="0" w:color="auto"/>
      </w:divBdr>
    </w:div>
    <w:div w:id="1282036240">
      <w:bodyDiv w:val="1"/>
      <w:marLeft w:val="0"/>
      <w:marRight w:val="0"/>
      <w:marTop w:val="0"/>
      <w:marBottom w:val="0"/>
      <w:divBdr>
        <w:top w:val="none" w:sz="0" w:space="0" w:color="auto"/>
        <w:left w:val="none" w:sz="0" w:space="0" w:color="auto"/>
        <w:bottom w:val="none" w:sz="0" w:space="0" w:color="auto"/>
        <w:right w:val="none" w:sz="0" w:space="0" w:color="auto"/>
      </w:divBdr>
      <w:divsChild>
        <w:div w:id="736322482">
          <w:marLeft w:val="0"/>
          <w:marRight w:val="0"/>
          <w:marTop w:val="0"/>
          <w:marBottom w:val="0"/>
          <w:divBdr>
            <w:top w:val="none" w:sz="0" w:space="0" w:color="auto"/>
            <w:left w:val="none" w:sz="0" w:space="0" w:color="auto"/>
            <w:bottom w:val="none" w:sz="0" w:space="0" w:color="auto"/>
            <w:right w:val="none" w:sz="0" w:space="0" w:color="auto"/>
          </w:divBdr>
        </w:div>
      </w:divsChild>
    </w:div>
    <w:div w:id="1300844508">
      <w:bodyDiv w:val="1"/>
      <w:marLeft w:val="0"/>
      <w:marRight w:val="0"/>
      <w:marTop w:val="0"/>
      <w:marBottom w:val="0"/>
      <w:divBdr>
        <w:top w:val="none" w:sz="0" w:space="0" w:color="auto"/>
        <w:left w:val="none" w:sz="0" w:space="0" w:color="auto"/>
        <w:bottom w:val="none" w:sz="0" w:space="0" w:color="auto"/>
        <w:right w:val="none" w:sz="0" w:space="0" w:color="auto"/>
      </w:divBdr>
    </w:div>
    <w:div w:id="1343245846">
      <w:bodyDiv w:val="1"/>
      <w:marLeft w:val="0"/>
      <w:marRight w:val="0"/>
      <w:marTop w:val="0"/>
      <w:marBottom w:val="0"/>
      <w:divBdr>
        <w:top w:val="none" w:sz="0" w:space="0" w:color="auto"/>
        <w:left w:val="none" w:sz="0" w:space="0" w:color="auto"/>
        <w:bottom w:val="none" w:sz="0" w:space="0" w:color="auto"/>
        <w:right w:val="none" w:sz="0" w:space="0" w:color="auto"/>
      </w:divBdr>
      <w:divsChild>
        <w:div w:id="475488251">
          <w:marLeft w:val="0"/>
          <w:marRight w:val="0"/>
          <w:marTop w:val="0"/>
          <w:marBottom w:val="0"/>
          <w:divBdr>
            <w:top w:val="none" w:sz="0" w:space="0" w:color="auto"/>
            <w:left w:val="none" w:sz="0" w:space="0" w:color="auto"/>
            <w:bottom w:val="none" w:sz="0" w:space="0" w:color="auto"/>
            <w:right w:val="none" w:sz="0" w:space="0" w:color="auto"/>
          </w:divBdr>
        </w:div>
      </w:divsChild>
    </w:div>
    <w:div w:id="1355419398">
      <w:bodyDiv w:val="1"/>
      <w:marLeft w:val="0"/>
      <w:marRight w:val="0"/>
      <w:marTop w:val="0"/>
      <w:marBottom w:val="0"/>
      <w:divBdr>
        <w:top w:val="none" w:sz="0" w:space="0" w:color="auto"/>
        <w:left w:val="none" w:sz="0" w:space="0" w:color="auto"/>
        <w:bottom w:val="none" w:sz="0" w:space="0" w:color="auto"/>
        <w:right w:val="none" w:sz="0" w:space="0" w:color="auto"/>
      </w:divBdr>
    </w:div>
    <w:div w:id="1377852205">
      <w:bodyDiv w:val="1"/>
      <w:marLeft w:val="0"/>
      <w:marRight w:val="0"/>
      <w:marTop w:val="0"/>
      <w:marBottom w:val="0"/>
      <w:divBdr>
        <w:top w:val="none" w:sz="0" w:space="0" w:color="auto"/>
        <w:left w:val="none" w:sz="0" w:space="0" w:color="auto"/>
        <w:bottom w:val="none" w:sz="0" w:space="0" w:color="auto"/>
        <w:right w:val="none" w:sz="0" w:space="0" w:color="auto"/>
      </w:divBdr>
      <w:divsChild>
        <w:div w:id="171647537">
          <w:marLeft w:val="0"/>
          <w:marRight w:val="0"/>
          <w:marTop w:val="0"/>
          <w:marBottom w:val="0"/>
          <w:divBdr>
            <w:top w:val="none" w:sz="0" w:space="0" w:color="auto"/>
            <w:left w:val="none" w:sz="0" w:space="0" w:color="auto"/>
            <w:bottom w:val="none" w:sz="0" w:space="0" w:color="auto"/>
            <w:right w:val="none" w:sz="0" w:space="0" w:color="auto"/>
          </w:divBdr>
        </w:div>
      </w:divsChild>
    </w:div>
    <w:div w:id="1434472721">
      <w:bodyDiv w:val="1"/>
      <w:marLeft w:val="0"/>
      <w:marRight w:val="0"/>
      <w:marTop w:val="0"/>
      <w:marBottom w:val="0"/>
      <w:divBdr>
        <w:top w:val="none" w:sz="0" w:space="0" w:color="auto"/>
        <w:left w:val="none" w:sz="0" w:space="0" w:color="auto"/>
        <w:bottom w:val="none" w:sz="0" w:space="0" w:color="auto"/>
        <w:right w:val="none" w:sz="0" w:space="0" w:color="auto"/>
      </w:divBdr>
    </w:div>
    <w:div w:id="1467116555">
      <w:bodyDiv w:val="1"/>
      <w:marLeft w:val="0"/>
      <w:marRight w:val="0"/>
      <w:marTop w:val="0"/>
      <w:marBottom w:val="0"/>
      <w:divBdr>
        <w:top w:val="none" w:sz="0" w:space="0" w:color="auto"/>
        <w:left w:val="none" w:sz="0" w:space="0" w:color="auto"/>
        <w:bottom w:val="none" w:sz="0" w:space="0" w:color="auto"/>
        <w:right w:val="none" w:sz="0" w:space="0" w:color="auto"/>
      </w:divBdr>
    </w:div>
    <w:div w:id="1473058046">
      <w:bodyDiv w:val="1"/>
      <w:marLeft w:val="0"/>
      <w:marRight w:val="0"/>
      <w:marTop w:val="0"/>
      <w:marBottom w:val="0"/>
      <w:divBdr>
        <w:top w:val="none" w:sz="0" w:space="0" w:color="auto"/>
        <w:left w:val="none" w:sz="0" w:space="0" w:color="auto"/>
        <w:bottom w:val="none" w:sz="0" w:space="0" w:color="auto"/>
        <w:right w:val="none" w:sz="0" w:space="0" w:color="auto"/>
      </w:divBdr>
    </w:div>
    <w:div w:id="1511867397">
      <w:bodyDiv w:val="1"/>
      <w:marLeft w:val="0"/>
      <w:marRight w:val="0"/>
      <w:marTop w:val="0"/>
      <w:marBottom w:val="0"/>
      <w:divBdr>
        <w:top w:val="none" w:sz="0" w:space="0" w:color="auto"/>
        <w:left w:val="none" w:sz="0" w:space="0" w:color="auto"/>
        <w:bottom w:val="none" w:sz="0" w:space="0" w:color="auto"/>
        <w:right w:val="none" w:sz="0" w:space="0" w:color="auto"/>
      </w:divBdr>
    </w:div>
    <w:div w:id="1602760836">
      <w:bodyDiv w:val="1"/>
      <w:marLeft w:val="0"/>
      <w:marRight w:val="0"/>
      <w:marTop w:val="0"/>
      <w:marBottom w:val="0"/>
      <w:divBdr>
        <w:top w:val="none" w:sz="0" w:space="0" w:color="auto"/>
        <w:left w:val="none" w:sz="0" w:space="0" w:color="auto"/>
        <w:bottom w:val="none" w:sz="0" w:space="0" w:color="auto"/>
        <w:right w:val="none" w:sz="0" w:space="0" w:color="auto"/>
      </w:divBdr>
    </w:div>
    <w:div w:id="1616907756">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92686463">
      <w:bodyDiv w:val="1"/>
      <w:marLeft w:val="0"/>
      <w:marRight w:val="0"/>
      <w:marTop w:val="0"/>
      <w:marBottom w:val="0"/>
      <w:divBdr>
        <w:top w:val="none" w:sz="0" w:space="0" w:color="auto"/>
        <w:left w:val="none" w:sz="0" w:space="0" w:color="auto"/>
        <w:bottom w:val="none" w:sz="0" w:space="0" w:color="auto"/>
        <w:right w:val="none" w:sz="0" w:space="0" w:color="auto"/>
      </w:divBdr>
    </w:div>
    <w:div w:id="18071181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86671070">
      <w:bodyDiv w:val="1"/>
      <w:marLeft w:val="0"/>
      <w:marRight w:val="0"/>
      <w:marTop w:val="0"/>
      <w:marBottom w:val="0"/>
      <w:divBdr>
        <w:top w:val="none" w:sz="0" w:space="0" w:color="auto"/>
        <w:left w:val="none" w:sz="0" w:space="0" w:color="auto"/>
        <w:bottom w:val="none" w:sz="0" w:space="0" w:color="auto"/>
        <w:right w:val="none" w:sz="0" w:space="0" w:color="auto"/>
      </w:divBdr>
      <w:divsChild>
        <w:div w:id="1630549496">
          <w:marLeft w:val="0"/>
          <w:marRight w:val="0"/>
          <w:marTop w:val="0"/>
          <w:marBottom w:val="0"/>
          <w:divBdr>
            <w:top w:val="none" w:sz="0" w:space="0" w:color="auto"/>
            <w:left w:val="none" w:sz="0" w:space="0" w:color="auto"/>
            <w:bottom w:val="none" w:sz="0" w:space="0" w:color="auto"/>
            <w:right w:val="none" w:sz="0" w:space="0" w:color="auto"/>
          </w:divBdr>
        </w:div>
      </w:divsChild>
    </w:div>
    <w:div w:id="1922061195">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8551659">
      <w:bodyDiv w:val="1"/>
      <w:marLeft w:val="0"/>
      <w:marRight w:val="0"/>
      <w:marTop w:val="0"/>
      <w:marBottom w:val="0"/>
      <w:divBdr>
        <w:top w:val="none" w:sz="0" w:space="0" w:color="auto"/>
        <w:left w:val="none" w:sz="0" w:space="0" w:color="auto"/>
        <w:bottom w:val="none" w:sz="0" w:space="0" w:color="auto"/>
        <w:right w:val="none" w:sz="0" w:space="0" w:color="auto"/>
      </w:divBdr>
    </w:div>
    <w:div w:id="2035686723">
      <w:bodyDiv w:val="1"/>
      <w:marLeft w:val="0"/>
      <w:marRight w:val="0"/>
      <w:marTop w:val="0"/>
      <w:marBottom w:val="0"/>
      <w:divBdr>
        <w:top w:val="none" w:sz="0" w:space="0" w:color="auto"/>
        <w:left w:val="none" w:sz="0" w:space="0" w:color="auto"/>
        <w:bottom w:val="none" w:sz="0" w:space="0" w:color="auto"/>
        <w:right w:val="none" w:sz="0" w:space="0" w:color="auto"/>
      </w:divBdr>
    </w:div>
    <w:div w:id="2060398881">
      <w:bodyDiv w:val="1"/>
      <w:marLeft w:val="0"/>
      <w:marRight w:val="0"/>
      <w:marTop w:val="0"/>
      <w:marBottom w:val="0"/>
      <w:divBdr>
        <w:top w:val="none" w:sz="0" w:space="0" w:color="auto"/>
        <w:left w:val="none" w:sz="0" w:space="0" w:color="auto"/>
        <w:bottom w:val="none" w:sz="0" w:space="0" w:color="auto"/>
        <w:right w:val="none" w:sz="0" w:space="0" w:color="auto"/>
      </w:divBdr>
    </w:div>
    <w:div w:id="2122453100">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0">
          <w:marLeft w:val="0"/>
          <w:marRight w:val="0"/>
          <w:marTop w:val="0"/>
          <w:marBottom w:val="0"/>
          <w:divBdr>
            <w:top w:val="none" w:sz="0" w:space="0" w:color="auto"/>
            <w:left w:val="none" w:sz="0" w:space="0" w:color="auto"/>
            <w:bottom w:val="none" w:sz="0" w:space="0" w:color="auto"/>
            <w:right w:val="none" w:sz="0" w:space="0" w:color="auto"/>
          </w:divBdr>
        </w:div>
      </w:divsChild>
    </w:div>
    <w:div w:id="2130732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5.png"/><Relationship Id="rId39" Type="http://schemas.openxmlformats.org/officeDocument/2006/relationships/header" Target="header10.xml"/><Relationship Id="rId21" Type="http://schemas.openxmlformats.org/officeDocument/2006/relationships/footer" Target="footer7.xml"/><Relationship Id="rId34"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3.xm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12.png"/><Relationship Id="rId37" Type="http://schemas.openxmlformats.org/officeDocument/2006/relationships/header" Target="header8.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10.png"/><Relationship Id="rId35" Type="http://schemas.openxmlformats.org/officeDocument/2006/relationships/header" Target="head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3.jpg"/><Relationship Id="rId38" Type="http://schemas.openxmlformats.org/officeDocument/2006/relationships/header" Target="header9.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Per24</b:Tag>
    <b:SourceType>Report</b:SourceType>
    <b:Guid>{7BB9EC9D-0E9C-414A-9B43-9A89D783C7D1}</b:Guid>
    <b:Title>ddgh</b:Title>
    <b:Year>2024</b:Year>
    <b:Author>
      <b:Author>
        <b:NameList>
          <b:Person>
            <b:Last>Perez</b:Last>
            <b:First>Pedro</b:First>
          </b:Person>
        </b:NameList>
      </b:Author>
    </b:Author>
    <b:RefOrder>1</b:RefOrder>
  </b:Source>
  <b:Source>
    <b:Tag>Mar20</b:Tag>
    <b:SourceType>Report</b:SourceType>
    <b:Guid>{388E95E5-422A-43DE-B514-B420148D7BCC}</b:Guid>
    <b:Author>
      <b:Author>
        <b:NameList>
          <b:Person>
            <b:Last>Montano</b:Last>
            <b:First>Maria</b:First>
          </b:Person>
        </b:NameList>
      </b:Author>
    </b:Author>
    <b:Year>2020</b:Yea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CECDD1-6BED-4FBE-8EAC-5746B510D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15533</TotalTime>
  <Pages>48</Pages>
  <Words>10003</Words>
  <Characters>55019</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Andrew Jeremiah Herrada Villarroel</cp:lastModifiedBy>
  <cp:revision>167</cp:revision>
  <cp:lastPrinted>2025-04-15T12:44:00Z</cp:lastPrinted>
  <dcterms:created xsi:type="dcterms:W3CDTF">2024-08-08T22:35:00Z</dcterms:created>
  <dcterms:modified xsi:type="dcterms:W3CDTF">2025-04-15T12:46:00Z</dcterms:modified>
</cp:coreProperties>
</file>