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D5" w:rsidRPr="00A8667A" w:rsidRDefault="00974FA7" w:rsidP="00974FA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667A">
        <w:rPr>
          <w:rFonts w:ascii="Times New Roman" w:hAnsi="Times New Roman" w:cs="Times New Roman"/>
          <w:b/>
          <w:sz w:val="32"/>
          <w:szCs w:val="32"/>
        </w:rPr>
        <w:t xml:space="preserve">Online Supplementary Material </w:t>
      </w:r>
    </w:p>
    <w:p w:rsidR="00792CE8" w:rsidRPr="00A8667A" w:rsidRDefault="00792CE8" w:rsidP="00792C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67A">
        <w:rPr>
          <w:rFonts w:ascii="Times New Roman" w:hAnsi="Times New Roman" w:cs="Times New Roman"/>
          <w:b/>
          <w:sz w:val="28"/>
          <w:szCs w:val="28"/>
        </w:rPr>
        <w:t>Which environmental factors control phytoplankton populations? A Bayesian variable selection approach</w:t>
      </w:r>
    </w:p>
    <w:p w:rsidR="00792CE8" w:rsidRDefault="00792CE8" w:rsidP="00792CE8">
      <w:pPr>
        <w:spacing w:before="240" w:after="24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Crispin M. </w:t>
      </w:r>
      <w:proofErr w:type="spellStart"/>
      <w:r>
        <w:rPr>
          <w:rFonts w:ascii="Times New Roman" w:eastAsia="Calibri" w:hAnsi="Times New Roman" w:cs="Times New Roman"/>
        </w:rPr>
        <w:t>Mutshinda</w:t>
      </w:r>
      <w:r>
        <w:rPr>
          <w:rFonts w:ascii="Times New Roman" w:eastAsia="Calibri" w:hAnsi="Times New Roman" w:cs="Times New Roman"/>
          <w:vertAlign w:val="superscript"/>
        </w:rPr>
        <w:t>a</w:t>
      </w:r>
      <w:proofErr w:type="spellEnd"/>
      <w:r>
        <w:rPr>
          <w:rFonts w:ascii="Times New Roman" w:eastAsia="Calibri" w:hAnsi="Times New Roman" w:cs="Times New Roman"/>
          <w:vertAlign w:val="superscript"/>
        </w:rPr>
        <w:t>,*</w:t>
      </w:r>
      <w:r>
        <w:rPr>
          <w:rFonts w:ascii="Times New Roman" w:eastAsia="Calibri" w:hAnsi="Times New Roman" w:cs="Times New Roman"/>
        </w:rPr>
        <w:t xml:space="preserve">, Zoe V. </w:t>
      </w:r>
      <w:proofErr w:type="spellStart"/>
      <w:r>
        <w:rPr>
          <w:rFonts w:ascii="Times New Roman" w:eastAsia="Calibri" w:hAnsi="Times New Roman" w:cs="Times New Roman"/>
        </w:rPr>
        <w:t>Finkel</w:t>
      </w:r>
      <w:r>
        <w:rPr>
          <w:rFonts w:ascii="Times New Roman" w:eastAsia="Calibri" w:hAnsi="Times New Roman" w:cs="Times New Roman"/>
          <w:vertAlign w:val="superscript"/>
        </w:rPr>
        <w:t>b</w:t>
      </w:r>
      <w:proofErr w:type="spellEnd"/>
      <w:r>
        <w:rPr>
          <w:rFonts w:ascii="Times New Roman" w:eastAsia="Calibri" w:hAnsi="Times New Roman" w:cs="Times New Roman"/>
        </w:rPr>
        <w:t xml:space="preserve">, Andrew J. </w:t>
      </w:r>
      <w:proofErr w:type="spellStart"/>
      <w:r>
        <w:rPr>
          <w:rFonts w:ascii="Times New Roman" w:eastAsia="Calibri" w:hAnsi="Times New Roman" w:cs="Times New Roman"/>
        </w:rPr>
        <w:t>Irwin</w:t>
      </w:r>
      <w:r>
        <w:rPr>
          <w:rFonts w:ascii="Times New Roman" w:eastAsia="Calibri" w:hAnsi="Times New Roman" w:cs="Times New Roman"/>
          <w:vertAlign w:val="superscript"/>
        </w:rPr>
        <w:t>a</w:t>
      </w:r>
      <w:proofErr w:type="spellEnd"/>
    </w:p>
    <w:p w:rsidR="00792CE8" w:rsidRDefault="00792CE8" w:rsidP="00792CE8">
      <w:pPr>
        <w:spacing w:line="480" w:lineRule="auto"/>
        <w:rPr>
          <w:rFonts w:ascii="Times New Roman" w:eastAsia="Calibri" w:hAnsi="Times New Roman" w:cs="Times New Roman"/>
          <w:i/>
        </w:rPr>
      </w:pPr>
      <w:proofErr w:type="spellStart"/>
      <w:proofErr w:type="gramStart"/>
      <w:r>
        <w:rPr>
          <w:rFonts w:ascii="Times New Roman" w:eastAsia="Calibri" w:hAnsi="Times New Roman" w:cs="Times New Roman"/>
          <w:i/>
          <w:vertAlign w:val="superscript"/>
        </w:rPr>
        <w:t>a</w:t>
      </w:r>
      <w:r>
        <w:rPr>
          <w:rFonts w:ascii="Times New Roman" w:eastAsia="Calibri" w:hAnsi="Times New Roman" w:cs="Times New Roman"/>
          <w:i/>
        </w:rPr>
        <w:t>Mathematics</w:t>
      </w:r>
      <w:proofErr w:type="spellEnd"/>
      <w:proofErr w:type="gramEnd"/>
      <w:r>
        <w:rPr>
          <w:rFonts w:ascii="Times New Roman" w:eastAsia="Calibri" w:hAnsi="Times New Roman" w:cs="Times New Roman"/>
          <w:i/>
        </w:rPr>
        <w:t xml:space="preserve"> &amp; Computer Science, Mount Allison University, 67 York Street, Sackville, NB E4L 1E6,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i/>
        </w:rPr>
        <w:t>Canada</w:t>
      </w:r>
    </w:p>
    <w:p w:rsidR="00792CE8" w:rsidRDefault="00792CE8" w:rsidP="00792CE8">
      <w:pPr>
        <w:spacing w:line="360" w:lineRule="auto"/>
        <w:rPr>
          <w:rFonts w:ascii="Times New Roman" w:eastAsia="Calibri" w:hAnsi="Times New Roman" w:cs="Times New Roman"/>
          <w:i/>
        </w:rPr>
      </w:pPr>
      <w:proofErr w:type="spellStart"/>
      <w:proofErr w:type="gramStart"/>
      <w:r>
        <w:rPr>
          <w:rFonts w:ascii="Times New Roman" w:eastAsia="Calibri" w:hAnsi="Times New Roman" w:cs="Times New Roman"/>
          <w:i/>
          <w:vertAlign w:val="superscript"/>
        </w:rPr>
        <w:t>b</w:t>
      </w:r>
      <w:r>
        <w:rPr>
          <w:rFonts w:ascii="Times New Roman" w:eastAsia="Calibri" w:hAnsi="Times New Roman" w:cs="Times New Roman"/>
          <w:i/>
        </w:rPr>
        <w:t>Environmental</w:t>
      </w:r>
      <w:proofErr w:type="spellEnd"/>
      <w:proofErr w:type="gramEnd"/>
      <w:r>
        <w:rPr>
          <w:rFonts w:ascii="Times New Roman" w:eastAsia="Calibri" w:hAnsi="Times New Roman" w:cs="Times New Roman"/>
          <w:i/>
        </w:rPr>
        <w:t xml:space="preserve"> Science Program, Mount Allison University, Sackville, NB Canada</w:t>
      </w:r>
    </w:p>
    <w:p w:rsidR="00DC4F28" w:rsidRPr="00385DD1" w:rsidRDefault="00DC4F28">
      <w:pPr>
        <w:rPr>
          <w:rFonts w:ascii="Times New Roman" w:hAnsi="Times New Roman" w:cs="Times New Roman"/>
          <w:sz w:val="24"/>
          <w:szCs w:val="24"/>
        </w:rPr>
      </w:pPr>
    </w:p>
    <w:p w:rsidR="00385DD1" w:rsidRPr="00385DD1" w:rsidRDefault="00385DD1">
      <w:pPr>
        <w:rPr>
          <w:rFonts w:ascii="Times New Roman" w:hAnsi="Times New Roman" w:cs="Times New Roman"/>
          <w:sz w:val="24"/>
          <w:szCs w:val="24"/>
        </w:rPr>
      </w:pPr>
    </w:p>
    <w:p w:rsidR="00DB61C7" w:rsidRPr="00DB61C7" w:rsidRDefault="00DB61C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Pr="00DB61C7">
        <w:rPr>
          <w:rFonts w:ascii="Times New Roman" w:hAnsi="Times New Roman" w:cs="Times New Roman"/>
          <w:i/>
          <w:sz w:val="24"/>
          <w:szCs w:val="24"/>
        </w:rPr>
        <w:t>Description of the Data structure</w:t>
      </w:r>
    </w:p>
    <w:p w:rsidR="00DB61C7" w:rsidRDefault="00DB61C7"/>
    <w:p w:rsidR="00385DD1" w:rsidRDefault="001347D8" w:rsidP="00385D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7D8">
        <w:rPr>
          <w:rFonts w:ascii="Times New Roman" w:hAnsi="Times New Roman" w:cs="Times New Roman"/>
          <w:sz w:val="24"/>
          <w:szCs w:val="24"/>
        </w:rPr>
        <w:t>This file include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347D8">
        <w:rPr>
          <w:rFonts w:ascii="Times New Roman" w:hAnsi="Times New Roman" w:cs="Times New Roman"/>
          <w:sz w:val="24"/>
          <w:szCs w:val="24"/>
        </w:rPr>
        <w:t xml:space="preserve"> the BUGS code for fitting the model </w:t>
      </w:r>
      <w:r w:rsidR="00385DD1">
        <w:rPr>
          <w:rFonts w:ascii="Times New Roman" w:hAnsi="Times New Roman" w:cs="Times New Roman"/>
          <w:sz w:val="24"/>
          <w:szCs w:val="24"/>
        </w:rPr>
        <w:t>described in the MS “</w:t>
      </w:r>
      <w:r w:rsidR="00385DD1" w:rsidRPr="00385DD1">
        <w:rPr>
          <w:rFonts w:ascii="Times New Roman" w:eastAsia="Calibri" w:hAnsi="Times New Roman" w:cs="Times New Roman"/>
          <w:sz w:val="24"/>
          <w:szCs w:val="24"/>
        </w:rPr>
        <w:t>Bayesian variable selection on physical predictors of species abundances in a diverse phytoplankton community”</w:t>
      </w:r>
      <w:r w:rsidR="00385D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347D8">
        <w:rPr>
          <w:rFonts w:ascii="Times New Roman" w:hAnsi="Times New Roman" w:cs="Times New Roman"/>
          <w:sz w:val="24"/>
          <w:szCs w:val="24"/>
        </w:rPr>
        <w:t>to the data, a</w:t>
      </w:r>
      <w:r w:rsidR="00385DD1">
        <w:rPr>
          <w:rFonts w:ascii="Times New Roman" w:hAnsi="Times New Roman" w:cs="Times New Roman"/>
          <w:sz w:val="24"/>
          <w:szCs w:val="24"/>
        </w:rPr>
        <w:t>long with</w:t>
      </w:r>
      <w:r w:rsidRPr="001347D8">
        <w:rPr>
          <w:rFonts w:ascii="Times New Roman" w:hAnsi="Times New Roman" w:cs="Times New Roman"/>
          <w:sz w:val="24"/>
          <w:szCs w:val="24"/>
        </w:rPr>
        <w:t xml:space="preserve"> details on the data structure. </w:t>
      </w:r>
    </w:p>
    <w:p w:rsidR="00DB61C7" w:rsidRDefault="001347D8" w:rsidP="00385D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abundance data are in the </w:t>
      </w:r>
      <w:r w:rsidR="00792CE8">
        <w:rPr>
          <w:rFonts w:ascii="Times New Roman" w:hAnsi="Times New Roman" w:cs="Times New Roman"/>
          <w:sz w:val="24"/>
          <w:szCs w:val="24"/>
        </w:rPr>
        <w:t>469</w:t>
      </w:r>
      <w:r w:rsidR="0061565A">
        <w:rPr>
          <w:rFonts w:ascii="Times New Roman" w:hAnsi="Times New Roman" w:cs="Times New Roman"/>
          <w:sz w:val="24"/>
          <w:szCs w:val="24"/>
        </w:rPr>
        <w:t xml:space="preserve">x167 matrix </w:t>
      </w:r>
      <w:r w:rsidR="00DB61C7" w:rsidRPr="00DB61C7">
        <w:rPr>
          <w:rFonts w:ascii="Times New Roman" w:hAnsi="Times New Roman" w:cs="Times New Roman"/>
          <w:i/>
          <w:sz w:val="24"/>
          <w:szCs w:val="24"/>
        </w:rPr>
        <w:t>y</w:t>
      </w:r>
      <w:r w:rsidR="00DB61C7">
        <w:rPr>
          <w:rFonts w:ascii="Times New Roman" w:hAnsi="Times New Roman" w:cs="Times New Roman"/>
          <w:sz w:val="24"/>
          <w:szCs w:val="24"/>
        </w:rPr>
        <w:t xml:space="preserve">, </w:t>
      </w:r>
      <w:r w:rsidR="0061565A">
        <w:rPr>
          <w:rFonts w:ascii="Times New Roman" w:hAnsi="Times New Roman" w:cs="Times New Roman"/>
          <w:sz w:val="24"/>
          <w:szCs w:val="24"/>
        </w:rPr>
        <w:t xml:space="preserve">where 469 is the number of observations per cruise (67 species x 7 observations (7depths)/species), and 167 is the number of cruises. </w:t>
      </w:r>
      <w:r w:rsidR="00DB61C7">
        <w:rPr>
          <w:rFonts w:ascii="Times New Roman" w:hAnsi="Times New Roman" w:cs="Times New Roman"/>
          <w:sz w:val="24"/>
          <w:szCs w:val="24"/>
        </w:rPr>
        <w:t xml:space="preserve">The number of species abundance observations per cruise (469) and the number of </w:t>
      </w:r>
      <w:proofErr w:type="gramStart"/>
      <w:r w:rsidR="00DB61C7">
        <w:rPr>
          <w:rFonts w:ascii="Times New Roman" w:hAnsi="Times New Roman" w:cs="Times New Roman"/>
          <w:sz w:val="24"/>
          <w:szCs w:val="24"/>
        </w:rPr>
        <w:t>cruises</w:t>
      </w:r>
      <w:proofErr w:type="gramEnd"/>
      <w:r w:rsidR="00DB61C7">
        <w:rPr>
          <w:rFonts w:ascii="Times New Roman" w:hAnsi="Times New Roman" w:cs="Times New Roman"/>
          <w:sz w:val="24"/>
          <w:szCs w:val="24"/>
        </w:rPr>
        <w:t xml:space="preserve"> (167) are denoted by </w:t>
      </w:r>
      <w:proofErr w:type="spellStart"/>
      <w:r w:rsidR="00DB61C7" w:rsidRPr="00DB61C7">
        <w:rPr>
          <w:rFonts w:ascii="Courier New" w:hAnsi="Courier New" w:cs="Courier New"/>
          <w:sz w:val="24"/>
          <w:szCs w:val="24"/>
        </w:rPr>
        <w:t>Nobs</w:t>
      </w:r>
      <w:proofErr w:type="spellEnd"/>
      <w:r w:rsidR="00DB61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B61C7" w:rsidRPr="00DB61C7">
        <w:rPr>
          <w:rFonts w:ascii="Courier New" w:hAnsi="Courier New" w:cs="Courier New"/>
          <w:sz w:val="24"/>
          <w:szCs w:val="24"/>
        </w:rPr>
        <w:t>NCruise</w:t>
      </w:r>
      <w:proofErr w:type="spellEnd"/>
      <w:r w:rsidR="00DB61C7">
        <w:rPr>
          <w:rFonts w:ascii="Times New Roman" w:hAnsi="Times New Roman" w:cs="Times New Roman"/>
          <w:sz w:val="24"/>
          <w:szCs w:val="24"/>
        </w:rPr>
        <w:t xml:space="preserve">. These values are specified in the data. The data on each environmental </w:t>
      </w:r>
      <w:r w:rsidR="00B4064C">
        <w:rPr>
          <w:rFonts w:ascii="Times New Roman" w:hAnsi="Times New Roman" w:cs="Times New Roman"/>
          <w:sz w:val="24"/>
          <w:szCs w:val="24"/>
        </w:rPr>
        <w:t>variable</w:t>
      </w:r>
      <w:r w:rsidR="00DB61C7">
        <w:rPr>
          <w:rFonts w:ascii="Times New Roman" w:hAnsi="Times New Roman" w:cs="Times New Roman"/>
          <w:sz w:val="24"/>
          <w:szCs w:val="24"/>
        </w:rPr>
        <w:t xml:space="preserve"> are presented in a 167 x7 matrix where the </w:t>
      </w:r>
      <w:r w:rsidR="00385DD1" w:rsidRPr="00DB61C7">
        <w:rPr>
          <w:rFonts w:ascii="Times New Roman" w:hAnsi="Times New Roman" w:cs="Times New Roman"/>
          <w:position w:val="-10"/>
          <w:sz w:val="24"/>
          <w:szCs w:val="24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9.5pt" o:ole="">
            <v:imagedata r:id="rId6" o:title=""/>
          </v:shape>
          <o:OLEObject Type="Embed" ProgID="Equation.3" ShapeID="_x0000_i1025" DrawAspect="Content" ObjectID="_1433774878" r:id="rId7"/>
        </w:object>
      </w:r>
      <w:r w:rsidR="00DB61C7">
        <w:rPr>
          <w:rFonts w:ascii="Times New Roman" w:hAnsi="Times New Roman" w:cs="Times New Roman"/>
          <w:sz w:val="24"/>
          <w:szCs w:val="24"/>
        </w:rPr>
        <w:t xml:space="preserve"> entry is the observed value of the environmental variable at depth </w:t>
      </w:r>
      <w:r w:rsidR="00DB61C7" w:rsidRPr="00DB61C7">
        <w:rPr>
          <w:rFonts w:ascii="Times New Roman" w:hAnsi="Times New Roman" w:cs="Times New Roman"/>
          <w:i/>
          <w:sz w:val="24"/>
          <w:szCs w:val="24"/>
        </w:rPr>
        <w:t>k</w:t>
      </w:r>
      <w:r w:rsidR="00DB61C7">
        <w:rPr>
          <w:rFonts w:ascii="Times New Roman" w:hAnsi="Times New Roman" w:cs="Times New Roman"/>
          <w:sz w:val="24"/>
          <w:szCs w:val="24"/>
        </w:rPr>
        <w:t xml:space="preserve"> during cruise </w:t>
      </w:r>
      <w:r w:rsidR="00DB61C7" w:rsidRPr="00DB61C7">
        <w:rPr>
          <w:rFonts w:ascii="Times New Roman" w:hAnsi="Times New Roman" w:cs="Times New Roman"/>
          <w:i/>
          <w:sz w:val="24"/>
          <w:szCs w:val="24"/>
        </w:rPr>
        <w:t>j</w:t>
      </w:r>
      <w:r w:rsidR="00DB61C7">
        <w:rPr>
          <w:rFonts w:ascii="Times New Roman" w:hAnsi="Times New Roman" w:cs="Times New Roman"/>
          <w:sz w:val="24"/>
          <w:szCs w:val="24"/>
        </w:rPr>
        <w:t xml:space="preserve">. The variable </w:t>
      </w:r>
      <w:r w:rsidR="00DB61C7" w:rsidRPr="00B4064C">
        <w:rPr>
          <w:rFonts w:ascii="Courier New" w:hAnsi="Courier New" w:cs="Courier New"/>
          <w:sz w:val="24"/>
          <w:szCs w:val="24"/>
        </w:rPr>
        <w:t>Species</w:t>
      </w:r>
      <w:r w:rsidR="00DB61C7">
        <w:rPr>
          <w:rFonts w:ascii="Times New Roman" w:hAnsi="Times New Roman" w:cs="Times New Roman"/>
          <w:sz w:val="24"/>
          <w:szCs w:val="24"/>
        </w:rPr>
        <w:t xml:space="preserve"> and </w:t>
      </w:r>
      <w:r w:rsidR="00DB61C7" w:rsidRPr="00B4064C">
        <w:rPr>
          <w:rFonts w:ascii="Courier New" w:hAnsi="Courier New" w:cs="Courier New"/>
          <w:sz w:val="24"/>
          <w:szCs w:val="24"/>
        </w:rPr>
        <w:t>Depth</w:t>
      </w:r>
      <w:r w:rsidR="00DB61C7">
        <w:rPr>
          <w:rFonts w:ascii="Times New Roman" w:hAnsi="Times New Roman" w:cs="Times New Roman"/>
          <w:sz w:val="24"/>
          <w:szCs w:val="24"/>
        </w:rPr>
        <w:t xml:space="preserve"> are 469x1 vector</w:t>
      </w:r>
      <w:r w:rsidR="00B4064C">
        <w:rPr>
          <w:rFonts w:ascii="Times New Roman" w:hAnsi="Times New Roman" w:cs="Times New Roman"/>
          <w:sz w:val="24"/>
          <w:szCs w:val="24"/>
        </w:rPr>
        <w:t>s</w:t>
      </w:r>
      <w:r w:rsidR="00DB61C7">
        <w:rPr>
          <w:rFonts w:ascii="Times New Roman" w:hAnsi="Times New Roman" w:cs="Times New Roman"/>
          <w:sz w:val="24"/>
          <w:szCs w:val="24"/>
        </w:rPr>
        <w:t xml:space="preserve"> of species identifying number (1 to 67) and depths (1 to 7) used to match species abundances with the environmental data. </w:t>
      </w:r>
    </w:p>
    <w:p w:rsidR="00385DD1" w:rsidRDefault="00385DD1">
      <w:r>
        <w:br w:type="page"/>
      </w:r>
    </w:p>
    <w:p w:rsidR="00385DD1" w:rsidRDefault="00385DD1">
      <w:bookmarkStart w:id="0" w:name="_GoBack"/>
      <w:bookmarkEnd w:id="0"/>
    </w:p>
    <w:p w:rsidR="00DC4F28" w:rsidRPr="00DB61C7" w:rsidRDefault="00DB61C7" w:rsidP="00DC4F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DC4F28" w:rsidRPr="00DB61C7">
        <w:rPr>
          <w:rFonts w:ascii="Times New Roman" w:hAnsi="Times New Roman" w:cs="Times New Roman"/>
          <w:i/>
          <w:sz w:val="24"/>
          <w:szCs w:val="24"/>
        </w:rPr>
        <w:t>BUGS Code</w:t>
      </w:r>
    </w:p>
    <w:p w:rsidR="00DC4F28" w:rsidRPr="00DC4F28" w:rsidRDefault="00DC4F28" w:rsidP="00DC4F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model{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#########</w:t>
      </w:r>
      <w:r w:rsidRPr="00DC4F28">
        <w:rPr>
          <w:rFonts w:ascii="Courier New" w:hAnsi="Courier New" w:cs="Courier New"/>
          <w:sz w:val="20"/>
          <w:szCs w:val="20"/>
        </w:rPr>
        <w:t xml:space="preserve"> Likelihood</w:t>
      </w:r>
      <w:r>
        <w:rPr>
          <w:rFonts w:ascii="Courier New" w:hAnsi="Courier New" w:cs="Courier New"/>
          <w:sz w:val="20"/>
          <w:szCs w:val="20"/>
        </w:rPr>
        <w:t xml:space="preserve"> ##################################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C4F28">
        <w:rPr>
          <w:rFonts w:ascii="Courier New" w:hAnsi="Courier New" w:cs="Courier New"/>
          <w:sz w:val="20"/>
          <w:szCs w:val="20"/>
        </w:rPr>
        <w:t>for(i in 1: Nobs){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C4F28">
        <w:rPr>
          <w:rFonts w:ascii="Courier New" w:hAnsi="Courier New" w:cs="Courier New"/>
          <w:sz w:val="20"/>
          <w:szCs w:val="20"/>
        </w:rPr>
        <w:t>for (j in 1:NCruise){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  y[i,j]~dnorm(mu[i,j], tau_r[Species[i]])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  mu[i,j]&lt;-alpha[Species[i]]+ theta[Species[i],1]*irrad[j,Depth[i]]+theta[Species[i],2]*Temp[j,Depth[i]]+theta[Species[i],3]*SiOH4[j,Depth[i]]+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theta[Species[i],4]*PO4[j,Depth[i]]+theta[Species[i],5]*NO3[j,Depth[i]]+theta[Species[i],6]*Salinity[j,Depth[i]]+theta[Species[i],7]*pH[j,Depth[i]]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  }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}</w:t>
      </w:r>
    </w:p>
    <w:p w:rsid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########### Prior specification ###########################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Joint prior for the environmental effects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C4F28">
        <w:rPr>
          <w:rFonts w:ascii="Courier New" w:hAnsi="Courier New" w:cs="Courier New"/>
          <w:sz w:val="20"/>
          <w:szCs w:val="20"/>
        </w:rPr>
        <w:t>for (s in 1:Nspecies){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C4F28">
        <w:rPr>
          <w:rFonts w:ascii="Courier New" w:hAnsi="Courier New" w:cs="Courier New"/>
          <w:sz w:val="20"/>
          <w:szCs w:val="20"/>
        </w:rPr>
        <w:t>beta[s, 1:Nvar]~dmnorm(m[Species[s],1:Nvar], taub[,])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ab/>
        <w:t>}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# Precision matrix (inverse Covariance matrix) of environmental effects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taub[1 : Nvar,1 : Nvar]~</w:t>
      </w:r>
      <w:r w:rsidRPr="00DC4F28">
        <w:rPr>
          <w:rFonts w:ascii="Courier New" w:hAnsi="Courier New" w:cs="Courier New"/>
          <w:sz w:val="20"/>
          <w:szCs w:val="20"/>
        </w:rPr>
        <w:t>dwish(R[ , ], Nvar)</w:t>
      </w:r>
    </w:p>
    <w:p w:rsidR="00670683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# Covariance matrix of environmental effects</w:t>
      </w:r>
    </w:p>
    <w:p w:rsid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Omega[1:Nvar,1:Nvar]&lt;-inverse(taub[,])</w:t>
      </w:r>
    </w:p>
    <w:p w:rsid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</w:p>
    <w:p w:rsid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Defining the regression coeffeicients and priors on the indicators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C4F28">
        <w:rPr>
          <w:rFonts w:ascii="Courier New" w:hAnsi="Courier New" w:cs="Courier New"/>
          <w:sz w:val="20"/>
          <w:szCs w:val="20"/>
        </w:rPr>
        <w:t>for(i in 1: Nspecies){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</w:t>
      </w:r>
      <w:r w:rsidRPr="00DC4F28">
        <w:rPr>
          <w:rFonts w:ascii="Courier New" w:hAnsi="Courier New" w:cs="Courier New"/>
          <w:sz w:val="20"/>
          <w:szCs w:val="20"/>
        </w:rPr>
        <w:t>(j in 1:Nvar){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  theta[i,j]&lt;-ind[i,j]*beta[i,j]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  ind[i,j]~dbern(0.5)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  }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}</w:t>
      </w:r>
    </w:p>
    <w:p w:rsidR="00DC4F28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C4F28" w:rsidRPr="00DC4F28">
        <w:rPr>
          <w:rFonts w:ascii="Courier New" w:hAnsi="Courier New" w:cs="Courier New"/>
          <w:sz w:val="20"/>
          <w:szCs w:val="20"/>
        </w:rPr>
        <w:t>for(s in 1: Nspecies){</w:t>
      </w:r>
    </w:p>
    <w:p w:rsid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C4F28" w:rsidRPr="00DC4F28">
        <w:rPr>
          <w:rFonts w:ascii="Courier New" w:hAnsi="Courier New" w:cs="Courier New"/>
          <w:sz w:val="20"/>
          <w:szCs w:val="20"/>
        </w:rPr>
        <w:t>alpha[s]~dnorm(0, tau.a)  # Intercept for species s</w:t>
      </w:r>
    </w:p>
    <w:p w:rsidR="00DC4F28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C4F28" w:rsidRPr="00DC4F28">
        <w:rPr>
          <w:rFonts w:ascii="Courier New" w:hAnsi="Courier New" w:cs="Courier New"/>
          <w:sz w:val="20"/>
          <w:szCs w:val="20"/>
        </w:rPr>
        <w:t>tau_r[s]&lt;-1/sigma2_r[s]</w:t>
      </w:r>
    </w:p>
    <w:p w:rsidR="00DC4F28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C4F28" w:rsidRPr="00DC4F28">
        <w:rPr>
          <w:rFonts w:ascii="Courier New" w:hAnsi="Courier New" w:cs="Courier New"/>
          <w:sz w:val="20"/>
          <w:szCs w:val="20"/>
        </w:rPr>
        <w:t>sigma2_r[s]~dgamma(a,b)</w:t>
      </w:r>
    </w:p>
    <w:p w:rsidR="00DC4F28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DC4F28" w:rsidRPr="00DC4F28">
        <w:rPr>
          <w:rFonts w:ascii="Courier New" w:hAnsi="Courier New" w:cs="Courier New"/>
          <w:sz w:val="20"/>
          <w:szCs w:val="20"/>
        </w:rPr>
        <w:t>for (j in 1:Nvar){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 m[s,j]&lt;-0</w:t>
      </w:r>
    </w:p>
    <w:p w:rsidR="00DC4F28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="00DC4F28" w:rsidRPr="00DC4F28">
        <w:rPr>
          <w:rFonts w:ascii="Courier New" w:hAnsi="Courier New" w:cs="Courier New"/>
          <w:sz w:val="20"/>
          <w:szCs w:val="20"/>
        </w:rPr>
        <w:t>}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  }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tau.a~dgamma(0.1, 0.1)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a~dgamma(1,1)</w:t>
      </w:r>
    </w:p>
    <w:p w:rsid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>b~dgamma(1,1)</w:t>
      </w:r>
    </w:p>
    <w:p w:rsidR="00670683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</w:p>
    <w:p w:rsidR="00670683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Correlation matrix of the environmental effects</w:t>
      </w:r>
    </w:p>
    <w:p w:rsidR="00670683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C4F28">
        <w:rPr>
          <w:rFonts w:ascii="Courier New" w:hAnsi="Courier New" w:cs="Courier New"/>
          <w:sz w:val="20"/>
          <w:szCs w:val="20"/>
        </w:rPr>
        <w:t xml:space="preserve">for(k in 1:Nvar){ </w:t>
      </w:r>
    </w:p>
    <w:p w:rsidR="00670683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C4F28">
        <w:rPr>
          <w:rFonts w:ascii="Courier New" w:hAnsi="Courier New" w:cs="Courier New"/>
          <w:sz w:val="20"/>
          <w:szCs w:val="20"/>
        </w:rPr>
        <w:t xml:space="preserve">for(j in 1:Nvar){ </w:t>
      </w:r>
    </w:p>
    <w:p w:rsidR="00670683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C4F28">
        <w:rPr>
          <w:rFonts w:ascii="Courier New" w:hAnsi="Courier New" w:cs="Courier New"/>
          <w:sz w:val="20"/>
          <w:szCs w:val="20"/>
        </w:rPr>
        <w:t>rho[k,j]&lt;-Omega[k,j]/sqrt(Omega[k,k]*Omega[j,j])</w:t>
      </w:r>
    </w:p>
    <w:p w:rsidR="00670683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C4F28">
        <w:rPr>
          <w:rFonts w:ascii="Courier New" w:hAnsi="Courier New" w:cs="Courier New"/>
          <w:sz w:val="20"/>
          <w:szCs w:val="20"/>
        </w:rPr>
        <w:t>}</w:t>
      </w:r>
    </w:p>
    <w:p w:rsidR="00670683" w:rsidRPr="00DC4F28" w:rsidRDefault="00670683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C4F28">
        <w:rPr>
          <w:rFonts w:ascii="Courier New" w:hAnsi="Courier New" w:cs="Courier New"/>
          <w:sz w:val="20"/>
          <w:szCs w:val="20"/>
        </w:rPr>
        <w:t>}</w:t>
      </w:r>
    </w:p>
    <w:p w:rsidR="00DC4F28" w:rsidRPr="00DC4F28" w:rsidRDefault="00DC4F28" w:rsidP="0067068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4F28">
        <w:rPr>
          <w:rFonts w:ascii="Courier New" w:hAnsi="Courier New" w:cs="Courier New"/>
          <w:sz w:val="20"/>
          <w:szCs w:val="20"/>
        </w:rPr>
        <w:t xml:space="preserve"> }# END MODEL</w:t>
      </w:r>
    </w:p>
    <w:p w:rsidR="00DC4F28" w:rsidRDefault="00E82213" w:rsidP="00E82213">
      <w:pPr>
        <w:autoSpaceDE w:val="0"/>
        <w:autoSpaceDN w:val="0"/>
        <w:adjustRightInd w:val="0"/>
        <w:spacing w:line="240" w:lineRule="auto"/>
      </w:pPr>
      <w:r w:rsidRPr="00E82213">
        <w:rPr>
          <w:rFonts w:ascii="Courier New" w:hAnsi="Courier New" w:cs="Courier New"/>
          <w:sz w:val="20"/>
          <w:szCs w:val="20"/>
        </w:rPr>
        <w:t>##############################################################</w:t>
      </w:r>
    </w:p>
    <w:sectPr w:rsidR="00DC4F28" w:rsidSect="009709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FB5" w:rsidRDefault="00984FB5" w:rsidP="00385DD1">
      <w:pPr>
        <w:spacing w:line="240" w:lineRule="auto"/>
      </w:pPr>
      <w:r>
        <w:separator/>
      </w:r>
    </w:p>
  </w:endnote>
  <w:endnote w:type="continuationSeparator" w:id="0">
    <w:p w:rsidR="00984FB5" w:rsidRDefault="00984FB5" w:rsidP="00385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277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5DD1" w:rsidRDefault="008973E5">
        <w:pPr>
          <w:pStyle w:val="Footer"/>
          <w:jc w:val="center"/>
        </w:pPr>
        <w:r>
          <w:fldChar w:fldCharType="begin"/>
        </w:r>
        <w:r w:rsidR="00385DD1">
          <w:instrText xml:space="preserve"> PAGE   \* MERGEFORMAT </w:instrText>
        </w:r>
        <w:r>
          <w:fldChar w:fldCharType="separate"/>
        </w:r>
        <w:r w:rsidR="00A866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5DD1" w:rsidRDefault="00385D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FB5" w:rsidRDefault="00984FB5" w:rsidP="00385DD1">
      <w:pPr>
        <w:spacing w:line="240" w:lineRule="auto"/>
      </w:pPr>
      <w:r>
        <w:separator/>
      </w:r>
    </w:p>
  </w:footnote>
  <w:footnote w:type="continuationSeparator" w:id="0">
    <w:p w:rsidR="00984FB5" w:rsidRDefault="00984FB5" w:rsidP="00385D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F28"/>
    <w:rsid w:val="001347D8"/>
    <w:rsid w:val="001B1BA2"/>
    <w:rsid w:val="001E7686"/>
    <w:rsid w:val="002467B9"/>
    <w:rsid w:val="00385DD1"/>
    <w:rsid w:val="00491199"/>
    <w:rsid w:val="0061565A"/>
    <w:rsid w:val="00670683"/>
    <w:rsid w:val="00792CE8"/>
    <w:rsid w:val="007D306D"/>
    <w:rsid w:val="008973E5"/>
    <w:rsid w:val="009709D5"/>
    <w:rsid w:val="00974FA7"/>
    <w:rsid w:val="00984FB5"/>
    <w:rsid w:val="00A8667A"/>
    <w:rsid w:val="00B1071C"/>
    <w:rsid w:val="00B4064C"/>
    <w:rsid w:val="00DB61C7"/>
    <w:rsid w:val="00DC4F28"/>
    <w:rsid w:val="00E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D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D1"/>
  </w:style>
  <w:style w:type="paragraph" w:styleId="Footer">
    <w:name w:val="footer"/>
    <w:basedOn w:val="Normal"/>
    <w:link w:val="FooterChar"/>
    <w:uiPriority w:val="99"/>
    <w:unhideWhenUsed/>
    <w:rsid w:val="00385D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mmwanza23</dc:creator>
  <cp:lastModifiedBy>mmwanza23</cp:lastModifiedBy>
  <cp:revision>10</cp:revision>
  <dcterms:created xsi:type="dcterms:W3CDTF">2012-08-28T13:09:00Z</dcterms:created>
  <dcterms:modified xsi:type="dcterms:W3CDTF">2013-06-26T15:02:00Z</dcterms:modified>
</cp:coreProperties>
</file>