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13 STARS MEDIA GROUP · MYDASH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A2E4A"/>
          <w:sz w:val="64"/>
          <w:szCs w:val="64"/>
        </w:rPr>
        <w:t xml:space="preserve">Legal Notice Affidavit Workflow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25E72"/>
          <w:sz w:val="28"/>
          <w:szCs w:val="28"/>
        </w:rPr>
        <w:t xml:space="preserve">End-to-End Build Specification</w:t>
      </w:r>
    </w:p>
    <w:p>
      <w:pPr>
        <w:pBdr>
          <w:bottom w:val="single" w:color="B8860B" w:sz="24" w:space="4"/>
        </w:pBdr>
        <w:spacing w:after="400"/>
        <w:jc w:val="center"/>
      </w:pPr>
      <w:r>
        <w:rPr>
          <w:color w:val="1A1A1A"/>
        </w:rPr>
        <w:t xml:space="preserve"/>
      </w:r>
    </w:p>
    <w:p>
      <w:pPr>
        <w:spacing w:after="1800"/>
        <w:jc w:val="center"/>
      </w:pPr>
      <w:r>
        <w:rPr>
          <w:b/>
          <w:bCs/>
          <w:color w:val="1A2E4A"/>
          <w:sz w:val="22"/>
          <w:szCs w:val="22"/>
        </w:rPr>
        <w:t xml:space="preserve">Migration 104 · </w:t>
      </w:r>
      <w:r>
        <w:rPr>
          <w:color w:val="1A1A1A"/>
          <w:sz w:val="22"/>
          <w:szCs w:val="22"/>
        </w:rPr>
        <w:t xml:space="preserve">LegalNotices.jsx refactor · </w:t>
      </w:r>
      <w:r>
        <w:rPr>
          <w:color w:val="1A1A1A"/>
          <w:sz w:val="22"/>
          <w:szCs w:val="22"/>
        </w:rPr>
        <w:t xml:space="preserve">AffidavitWorkspace · </w:t>
      </w:r>
      <w:r>
        <w:rPr>
          <w:color w:val="1A1A1A"/>
          <w:sz w:val="22"/>
          <w:szCs w:val="22"/>
        </w:rPr>
        <w:t xml:space="preserve">Edge Function · Delivery UI</w:t>
      </w:r>
    </w:p>
    <w:p>
      <w:pPr>
        <w:spacing w:after="80"/>
        <w:jc w:val="center"/>
      </w:pPr>
      <w:r>
        <w:rPr>
          <w:color w:val="525E72"/>
          <w:sz w:val="22"/>
          <w:szCs w:val="22"/>
        </w:rPr>
        <w:t xml:space="preserve">Prepared for: </w:t>
      </w:r>
      <w:r>
        <w:rPr>
          <w:b/>
          <w:bCs/>
          <w:color w:val="1A1A1A"/>
          <w:sz w:val="22"/>
          <w:szCs w:val="22"/>
        </w:rPr>
        <w:t xml:space="preserve">Andrew Jackson</w:t>
      </w:r>
    </w:p>
    <w:p>
      <w:pPr>
        <w:spacing w:after="80"/>
        <w:jc w:val="center"/>
      </w:pPr>
      <w:r>
        <w:rPr>
          <w:color w:val="525E72"/>
          <w:sz w:val="22"/>
          <w:szCs w:val="22"/>
        </w:rPr>
        <w:t xml:space="preserve">Primary user: </w:t>
      </w:r>
      <w:r>
        <w:rPr>
          <w:b/>
          <w:bCs/>
          <w:color w:val="1A1A1A"/>
          <w:sz w:val="22"/>
          <w:szCs w:val="22"/>
        </w:rPr>
        <w:t xml:space="preserve">Cami Martin · Office Admin / Legal Clerk</w:t>
      </w:r>
    </w:p>
    <w:p>
      <w:pPr>
        <w:spacing w:after="0"/>
        <w:jc w:val="center"/>
      </w:pPr>
      <w:r>
        <w:rPr>
          <w:i/>
          <w:iCs/>
          <w:color w:val="525E72"/>
          <w:sz w:val="20"/>
          <w:szCs w:val="20"/>
        </w:rPr>
        <w:t xml:space="preserve">Version 1.0 · April 23, 2026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1. Executive Summary</w:t>
      </w:r>
    </w:p>
    <w:p>
      <w:pPr>
        <w:spacing w:after="120" w:line="300"/>
      </w:pPr>
      <w:r>
        <w:t xml:space="preserve">Cami Martin handles every legal notice across three publications — </w:t>
      </w:r>
      <w:r>
        <w:rPr>
          <w:b/>
          <w:bCs/>
        </w:rPr>
        <w:t xml:space="preserve">Paso Robles Press</w:t>
      </w:r>
      <w:r>
        <w:t xml:space="preserve">, </w:t>
      </w:r>
      <w:r>
        <w:rPr>
          <w:b/>
          <w:bCs/>
        </w:rPr>
        <w:t xml:space="preserve">Atascadero News</w:t>
      </w:r>
      <w:r>
        <w:t xml:space="preserve">, and </w:t>
      </w:r>
      <w:r>
        <w:rPr>
          <w:b/>
          <w:bCs/>
        </w:rPr>
        <w:t xml:space="preserve">The Malibu Times</w:t>
      </w:r>
      <w:r>
        <w:t xml:space="preserve">. In 2026 she has already processed 207 PRP/ATN notices and 100 Malibu notices. The existing MyDash LegalNotices module takes notices from intake through publishing and invoicing, but stops there — Cami still produces certifications of publication by hand in Pages, screenshots clippings from Anthony's press PDFs in Preview, signs with a PNG, and mails or emails the result. The entire affidavit half of the job lives outside the system.</w:t>
      </w:r>
    </w:p>
    <w:p>
      <w:pPr>
        <w:spacing w:after="120" w:line="300"/>
      </w:pPr>
      <w:r>
        <w:t xml:space="preserve">This build closes that gap. It adds an </w:t>
      </w:r>
      <w:r>
        <w:rPr>
          <w:b/>
          <w:bCs/>
          <w:color w:val="1A2E4A"/>
        </w:rPr>
        <w:t xml:space="preserve">Affidavit Workspace</w:t>
      </w:r>
      <w:r>
        <w:t xml:space="preserve"> where Cami cuts multiple clippings from the edition's auto-extracted page images, drags them onto a certification canvas, adds continuation pages for oversize notices, and locks a print-ready PDF. Delivery (email, mail, or both) is tracked on the notice. The initial invoice — already generated on notice intake — gets a delivery note appended when the affidavit goes out; no second invoice. Notice terminates at </w:t>
      </w:r>
      <w:r>
        <w:rPr>
          <w:i/>
          <w:iCs/>
          <w:color w:val="1A2E4A"/>
        </w:rPr>
        <w:t xml:space="preserve">delivered</w:t>
      </w:r>
      <w:r>
        <w:t xml:space="preserve">. Cami processes her weekly batch through a </w:t>
      </w:r>
      <w:r>
        <w:rPr>
          <w:b/>
          <w:bCs/>
          <w:color w:val="1A2E4A"/>
        </w:rPr>
        <w:t xml:space="preserve">Generate All Affidavits</w:t>
      </w:r>
      <w:r>
        <w:t xml:space="preserve"> queue that walks her through each Published notice in one sitting.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What changes, by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67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Database (migration 104)</w:t>
            </w:r>
          </w:p>
        </w:tc>
        <w:tc>
          <w:tcPr>
            <w:tcW w:type="dxa" w:w="67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New legal_notice_clippings table · status machine extended · signature + delivery columns · legals_page hints on issues · PRP/ATN shared CM sequence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Edge Function</w:t>
            </w:r>
          </w:p>
        </w:tc>
        <w:tc>
          <w:tcPr>
            <w:tcW w:type="dxa" w:w="67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legal-clipping-generate — crops source WebP, uploads to CDN, returns URL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LegalNotices.jsx</w:t>
            </w:r>
          </w:p>
        </w:tc>
        <w:tc>
          <w:tcPr>
            <w:tcW w:type="dxa" w:w="67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Published notices gain Generate Affidavit action · status filter adds affidavit_draft, affidavit_ready, delivered · Schedule view (replaces Cami's .numbers file) · This Issue view (replaces monthly production doc)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AffidavitWorkspace (new)</w:t>
            </w:r>
          </w:p>
        </w:tc>
        <w:tc>
          <w:tcPr>
            <w:tcW w:type="dxa" w:w="67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Three-pane crop-and-canvas UI · multi-clip / multi-page · draft persistence with frozen source · lock &amp; rasterize to PDF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DeliveryPanel (new)</w:t>
            </w:r>
          </w:p>
        </w:tc>
        <w:tc>
          <w:tcPr>
            <w:tcW w:type="dxa" w:w="67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Email / mail / both picker · attaches affidavit PDF · Gmail send or mailable PDF export · appends note to invoice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Generate All queue</w:t>
            </w:r>
          </w:p>
        </w:tc>
        <w:tc>
          <w:tcPr>
            <w:tcW w:type="dxa" w:w="67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Orchestrator over Published notices · N of M counter · per-notice resume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EditionManager.jsx</w:t>
            </w:r>
          </w:p>
        </w:tc>
        <w:tc>
          <w:tcPr>
            <w:tcW w:type="dxa" w:w="67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Optional legals_page_start / legals_page_end fields at upload (skipable — Cami finds the page herself)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2. Current State — What Cami Does Today</w:t>
      </w:r>
    </w:p>
    <w:p>
      <w:pPr>
        <w:spacing w:after="120" w:line="300"/>
      </w:pPr>
      <w:r>
        <w:t xml:space="preserve">Reviewed against the Legal Notice Work folder under /Users/nicholasmattson/Documents/Dev/MyDash: 4 PRP/ATN Pages templates, 4 Malibu Pages templates, 2 .numbers tracking files (PRP/ATN and Malibu), one April Legals production doc, a representative trustee-sale PDF, and Cami's signature PNG.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2.1 The tracking spreadsheets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PRP/ATN 2026 Legal Schedule — 207 rows through April, 131 marked complete. Columns: Legal Type · FILE # · Name · Start Date · End Date · Legal# · ✓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Malibu 2026 Legal Schedule — 100 rows, 0 checked (Cami doesn't use the completion column for Malibu)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Grouped by start date with blank separator rows between weeks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Legal# values: CM 1 through CM 559 for PRP/ATN (one sequence shared across both papers), MALIBU 1 through MALIBU 285 for Malibu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Type distribution: FBN dominates (164 of 207 PRP/ATN, 24 of 100 Malibu); Malibu also carries CITY OF MALIBU notices, DAILY JOURNAL line listings, SERVICELINK trustee sales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2.2 The certification templates</w:t>
      </w:r>
    </w:p>
    <w:p>
      <w:pPr>
        <w:spacing w:after="120" w:line="300"/>
      </w:pPr>
      <w:r>
        <w:t xml:space="preserve">Four Pages template variants exist per market: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Standard (single notice) — used for public hearings, trustee sales, miscellaneous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Fictitious Business Name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Name Change / Order to Show Cause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Statement of Abandonment of FBN (PRP/ATN only)</w:t>
      </w:r>
    </w:p>
    <w:p>
      <w:pPr>
        <w:spacing w:after="120" w:line="300"/>
      </w:pPr>
      <w:r>
        <w:t xml:space="preserve">All share the same anatomy: state/county attestation · Legal Notice block (type + filer identifier) · Dates Published · perjury clause · Executed on · city · signature block · clipping of the printed notice pasted on the right. The only fields that vary are: the state/county pair (SLO vs. LA County), the publication line(s) (PRP+ATN for SLO certs, TMT alone for Malibu), the Legal Notice type header label, and the city of execution (Atascadero / Malibu). </w:t>
      </w:r>
      <w:r>
        <w:rPr>
          <w:b/>
          <w:bCs/>
        </w:rPr>
        <w:t xml:space="preserve">This means one template component with dynamic fields covers all eight variants.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2.3 The monthly production doc</w:t>
      </w:r>
    </w:p>
    <w:p>
      <w:pPr>
        <w:spacing w:after="120" w:line="300"/>
      </w:pPr>
      <w:r>
        <w:t xml:space="preserve">APRIL LEGALS.pages is a </w:t>
      </w:r>
      <w:r>
        <w:rPr>
          <w:b/>
          <w:bCs/>
        </w:rPr>
        <w:t xml:space="preserve">copy-flow assembly doc</w:t>
      </w:r>
      <w:r>
        <w:t xml:space="preserve"> — each notice's typed body with its CM# stamped at the bottom (LEGAL CM 150, LEGAL CM 155). Cami composes it; Anthony imports the text into InDesign for layout. MyDash will replace it with a generated This-Issue view that outputs the same copy in CM# order.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2.4 What's already built in MyDash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LegalNotices.jsx (~900 lines) — CRUD, rich-text body, client search, per-pub rate resolution, auto-invoice on save, sibling auto-run, run-date array, scan attachment, workflow stepper, issue assignment, EntityThread discussion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Schema via migration 091: kind · title · run_dates[] · notice_number · body_html · rate_plan · flat_rate · attachments[]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next_legal_notice_number() RPC — per-pub-per-year sequence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Per-pub rates: legal_rate_per_char (default $0.055), legal_probate_flat, legal_name_change_flat, legal_fbn_flat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Seeded: TMT FBN $85, PRP/ATN FBN $60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EditionManager.jsx auto-extracts every page of every edition as a 2x WebP to cdn.13stars.media/{pub-slug}/editions/{slug}/pages/page-NNN.webp — this is the raw material for all clippings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@dnd-kit/core, @dnd-kit/sortable, pdf-lib, pdfjs-dist, html2canvas prereqs already installed in package.json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2.5 Gaps</w:t>
      </w:r>
    </w:p>
    <w:tbl>
      <w:tblPr>
        <w:tblW w:type="dxa" w:w="9360"/>
        <w:tblBorders>
          <w:top w:val="single" w:color="1A2E4A" w:sz="2"/>
          <w:left w:val="single" w:color="1A2E4A" w:sz="24"/>
          <w:bottom w:val="single" w:color="1A2E4A" w:sz="2"/>
          <w:right w:val="single" w:color="1A2E4A" w:sz="2"/>
          <w:insideH w:val="single" w:color="1A2E4A" w:sz="2"/>
          <w:insideV w:val="single" w:color="1A2E4A" w:sz="2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2"/>
              <w:left w:val="single" w:color="1A2E4A" w:sz="24"/>
              <w:bottom w:val="single" w:color="1A2E4A" w:sz="2"/>
              <w:right w:val="single" w:color="1A2E4A" w:sz="2"/>
            </w:tcBorders>
            <w:shd w:fill="FAFB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2E4A"/>
                <w:sz w:val="19"/>
                <w:szCs w:val="19"/>
              </w:rPr>
              <w:t xml:space="preserve">What's missing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Nothing for affidavit generation. No certification template rendering. No clipping tool — Cami screenshots from macOS Preview. No signature integration. No delivery tracking (email / mail). No archive of signed certs. notice_number format mismatch (code generates PRP26050, Cami's live system uses CM 50 shared across PRP+ATN).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3. Target Workflow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3.1 The status machine</w:t>
      </w:r>
    </w:p>
    <w:p>
      <w:pPr>
        <w:spacing w:after="120" w:line="300"/>
      </w:pPr>
      <w:r>
        <w:t xml:space="preserve">Status progression, start to finish: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received → proofing → approved → placed → published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   → affidavit_draft → affidavit_ready → delivered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affidavit_draft — workspace opened and saved; clips and canvas positions persisted; source page image frozen (a copy cached to CDN at open-time so a replaced press PDF doesn't invalidate Cami's crops)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affidavit_ready — layout locked; PDF rasterized and saved; ready to send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delivered — email sent and/or mailable PDF exported and marked mailed; invoice note appended; terminal state</w:t>
      </w:r>
    </w:p>
    <w:p>
      <w:pPr>
        <w:spacing w:after="120" w:line="300"/>
      </w:pPr>
      <w:r>
        <w:t xml:space="preserve">The previous terminal status </w:t>
      </w:r>
      <w:r>
        <w:rPr>
          <w:i/>
          <w:iCs/>
        </w:rPr>
        <w:t xml:space="preserve">billed</w:t>
      </w:r>
      <w:r>
        <w:t xml:space="preserve"> is removed. The initial invoice that fires on notice creation is retained — it's the filer's proof of cost and frequently what triggers payment. On delivery we append a note to that invoice rather than creating a second one.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3.2 End-to-end walkthrough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Step 1 · Intake (unchanged)</w:t>
      </w:r>
    </w:p>
    <w:p>
      <w:pPr>
        <w:spacing w:after="120" w:line="300"/>
      </w:pPr>
      <w:r>
        <w:t xml:space="preserve">Cami creates the notice in LegalNotices. Client picker, title, publication, rate plan, body text, run dates. On save: CM# or MALIBU# allocated from the shared sequence, invoice created with status </w:t>
      </w:r>
      <w:r>
        <w:rPr>
          <w:i/>
          <w:iCs/>
        </w:rPr>
        <w:t xml:space="preserve">sent</w:t>
      </w:r>
      <w:r>
        <w:t xml:space="preserve">, scan attachments uploaded to media library tagged with the notice ID. Notice starts at </w:t>
      </w:r>
      <w:r>
        <w:rPr>
          <w:i/>
          <w:iCs/>
        </w:rPr>
        <w:t xml:space="preserve">received</w:t>
      </w:r>
      <w:r>
        <w:t xml:space="preserve">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Step 2 · Proof → Publish (existing flow)</w:t>
      </w:r>
    </w:p>
    <w:p>
      <w:pPr>
        <w:spacing w:after="120" w:line="300"/>
      </w:pPr>
      <w:r>
        <w:rPr>
          <w:color w:val="1A1A1A"/>
        </w:rPr>
        <w:t xml:space="preserve">Status advances through proofing → approved → placed → published as Cami works the notice. The Send to Press action on Flatplan (already built) marks the issue sent_to_press_at, which is the signal that the issue is actually printed.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Step 3 · Generate Affidavit (new)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From the Published filter in LegalNotices, Cami clicks Generate Affidavit on any row or hits Generate All at the top of the list.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AffidavitWorkspace opens. Three panes: Page Source (left), Clips Tray (center rail), Affidavit Canvas (right).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Cami selects which of the notice's run dates she's working on. For each run date, the pane shows that issue's page images; she picks the page. The first clip crop freezes a copy of that page to CDN under legal-clippings/{notice_id}/source/{run_date}-p{N}.webp — subsequent crops on the same page reuse the frozen copy.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She drags crop rectangles on the left pane. Each drag creates a Clip Piece (Clip 1, Clip 2, ...). Edge Function legal-clipping-generate receives {edition_id, page, crop_bounds}, crops the source WebP server-side, uploads to CDN, returns the URL. New clip appears as a thumbnail in the Clips Tray.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She drags each clip from the tray onto the Affidavit Canvas. Clips are absolutely positioned; she can reposition, resize (proportional handles), or remove. Canvas starts at one page; +Add Page button appends a blank continuation page with a minimal header.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Save Draft persists clip rectangles + canvas positions. Notice status → affidavit_draft. Workspace reopens exactly as left.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Lock Affidavit rasterizes the canvas to PDF via html2canvas → pdf-lib, uploads the final PDF to CDN at legal-affidavits/{notice_id}/{notice_number}-affidavit.pdf, updates affidavit_pdf_url, status → affidavit_ready.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Step 4 · Deliver (new)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DeliveryPanel opens automatically after Lock, or can be re-opened from the notice view. Three choices: Email · Mail · Both.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Email: client billing email pre-filled (falls back to primary client_contacts row); Gmail integration attaches the affidavit PDF; Cami reviews and sends.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Mail: exports a mailable PDF with a window-envelope address block at the top (client billing address) + the affidavit; Cami prints, folds, mails, clicks Mark Mailed.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Both: email dispatches first, then mail. Mark Delivered fires once the last channel is complete.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On Mark Delivered: notice status → delivered; affidavit_delivered_at stamped; invoice.notes appended with "Affidavit delivered via {method} on {date}"; invoice record otherwise untouched. Notice is closed from the module's perspective.</w:t>
      </w:r>
    </w:p>
    <w:p>
      <w:pPr>
        <w:pStyle w:val="Heading3"/>
        <w:spacing w:after="100" w:before="200"/>
      </w:pPr>
      <w:r>
        <w:rPr>
          <w:b/>
          <w:bCs/>
          <w:color w:val="1A1A1A"/>
        </w:rPr>
        <w:t xml:space="preserve">Step 5 · Batch processing</w:t>
      </w:r>
    </w:p>
    <w:p>
      <w:pPr>
        <w:spacing w:after="120" w:line="300"/>
      </w:pPr>
      <w:r>
        <w:t xml:space="preserve">The </w:t>
      </w:r>
      <w:r>
        <w:rPr>
          <w:b/>
          <w:bCs/>
        </w:rPr>
        <w:t xml:space="preserve">Generate All Affidavits</w:t>
      </w:r>
      <w:r>
        <w:t xml:space="preserve"> action in LegalNotices' Published tab opens a queue. Header shows 1 of 12, Next arrow advances, Skip marks the notice for later, Back revisits a completed one. Each step opens the full AffidavitWorkspace — same UI as single-notice mode. Cami can exit the queue mid-stream and resume; progress is tracked on each notice's status, not on the queue itself.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4. Database — Migration 104</w:t>
      </w:r>
    </w:p>
    <w:p>
      <w:pPr>
        <w:spacing w:after="120" w:line="300"/>
      </w:pPr>
      <w:r>
        <w:t xml:space="preserve">Single migration, applied in this sequence. All statements use </w:t>
      </w:r>
      <w:r>
        <w:rPr>
          <w:b/>
          <w:bCs/>
          <w:color w:val="1A2E4A"/>
        </w:rPr>
        <w:t xml:space="preserve">IF NOT EXISTS</w:t>
      </w:r>
      <w:r>
        <w:t xml:space="preserve"> for idempotency. No backfill required — existing legal_notices rows stay on their current status and gain nullable affidavit columns.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4.1 legal_notices — additions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ALTER TABLE legal_notices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affidavit_status text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NOT NULL DEFAULT 'not_started'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CHECK (affidavit_status IN ('not_started','draft','ready','delivered')),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affidavit_pdf_url text,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affidavit_locked_at timestamptz,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affidavit_page_count int DEFAULT 1,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delivery_method text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CHECK (delivery_method IN ('email','mail','both')),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delivered_at timestamptz,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delivered_to_email text,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delivered_to_address_json jsonb,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delivered_note text;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COMMENT ON COLUMN legal_notices.affidavit_status IS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'Sub-status for the affidavit half of the lifecycle. Parallel to the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main status column so the Published → Delivered progression reads as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a single pipeline in the UI.';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4.2 Extend the main status CHECK</w:t>
      </w:r>
    </w:p>
    <w:p>
      <w:pPr>
        <w:spacing w:after="120" w:line="300"/>
      </w:pPr>
      <w:r>
        <w:t xml:space="preserve">Add </w:t>
      </w:r>
      <w:r>
        <w:rPr>
          <w:b/>
          <w:bCs/>
        </w:rPr>
        <w:t xml:space="preserve">affidavit_draft</w:t>
      </w:r>
      <w:r>
        <w:t xml:space="preserve">, </w:t>
      </w:r>
      <w:r>
        <w:rPr>
          <w:b/>
          <w:bCs/>
        </w:rPr>
        <w:t xml:space="preserve">affidavit_ready</w:t>
      </w:r>
      <w:r>
        <w:t xml:space="preserve">, and </w:t>
      </w:r>
      <w:r>
        <w:rPr>
          <w:b/>
          <w:bCs/>
        </w:rPr>
        <w:t xml:space="preserve">delivered</w:t>
      </w:r>
      <w:r>
        <w:t xml:space="preserve"> to the allowed values. Keep </w:t>
      </w:r>
      <w:r>
        <w:rPr>
          <w:i/>
          <w:iCs/>
        </w:rPr>
        <w:t xml:space="preserve">billed</w:t>
      </w:r>
      <w:r>
        <w:t xml:space="preserve"> in the CHECK for now — any legacy rows stay valid — but the UI no longer offers it as a forward transition.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ALTER TABLE legal_notices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DROP CONSTRAINT IF EXISTS legal_notices_status_check;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ALTER TABLE legal_notices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CONSTRAINT legal_notices_status_check CHECK (status IN (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'received','proofing','approved','placed','published',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'affidavit_draft','affidavit_ready','delivered',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'billed'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));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4.3 legal_notice_clippings — new table</w:t>
      </w:r>
    </w:p>
    <w:p>
      <w:pPr>
        <w:spacing w:after="120" w:line="300"/>
      </w:pPr>
      <w:r>
        <w:t xml:space="preserve">One row per crop piece. Links a source page and crop bounds to a canvas position on the affidavit.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CREATE TABLE IF NOT EXISTS legal_notice_clippings (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legal_notice_id uuid NOT NULL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REFERENCES legal_notices(id) ON DELETE CASCADE,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-- Source: which edition + which page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run_date date NOT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edition_id uuid REFERENCES editions(id) ON DELETE SET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source_page_number int NOT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source_frozen_url text NOT NULL,  -- cached copy of source page WebP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-- Crop geometry: fractions of source page (0..1)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crop_x numeric(7,6) NOT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crop_y numeric(7,6) NOT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crop_w numeric(7,6) NOT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crop_h numeric(7,6) NOT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-- Cropped artifact on CDN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clipping_cdn_url text NOT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-- Placement on the affidavit canvas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canvas_page int NOT NULL DEFAULT 1,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canvas_x numeric(8,2),         -- px at 1:1 print scale; null = not yet placed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canvas_y numeric(8,2),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canvas_w numeric(8,2),         -- height derived from source aspect ratio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clip_order int NOT NULL DEFAULT 0,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created_at timestamptz NOT NULL DEFAULT now(),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created_by uuid REFERENCES team_members(id)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CREATE INDEX IF NOT EXISTS idx_lnc_notice ON legal_notice_clippings(legal_notice_id);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CREATE INDEX IF NOT EXISTS idx_lnc_run_date ON legal_notice_clippings(run_date);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ALTER TABLE legal_notice_clippings ENABLE ROW LEVEL SECURITY;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CREATE POLICY "lnc_read"  ON legal_notice_clippings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FOR SELECT TO authenticated USING (true);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CREATE POLICY "lnc_write" ON legal_notice_clippings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FOR ALL    TO authenticated USING (true) WITH CHECK (true);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4.4 team_members — signature column</w:t>
      </w:r>
    </w:p>
    <w:p>
      <w:pPr>
        <w:spacing w:after="120" w:line="300"/>
      </w:pPr>
      <w:r>
        <w:t xml:space="preserve">Baked into the affidavit template per your direction, but stored on the team record so future signatories get it free. The component loads </w:t>
      </w:r>
      <w:r>
        <w:rPr>
          <w:rFonts w:ascii="Menlo" w:cs="Menlo" w:eastAsia="Menlo" w:hAnsi="Menlo"/>
        </w:rPr>
        <w:t xml:space="preserve">team_members.signature_url</w:t>
      </w:r>
      <w:r>
        <w:t xml:space="preserve"> for whichever user's signature the template wants (currently always Cami's, matched via role </w:t>
      </w:r>
      <w:r>
        <w:rPr>
          <w:rFonts w:ascii="Menlo" w:cs="Menlo" w:eastAsia="Menlo" w:hAnsi="Menlo"/>
        </w:rPr>
        <w:t xml:space="preserve">office_admin</w:t>
      </w:r>
      <w:r>
        <w:t xml:space="preserve">).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ALTER TABLE team_members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signature_url text,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signature_uploaded_at timestamptz;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-- Seed Cami's row — signature PNG uploaded to CDN at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-- cdn.13stars.media/team-signatures/cami-martin.png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UPDATE team_members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SET signature_url = 'https://cdn.13stars.media/team-signatures/cami-martin.png',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   signature_uploaded_at = now()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WHERE name ILIKE 'Cami%Martin%';</w:t>
            </w:r>
          </w:p>
        </w:tc>
      </w:tr>
    </w:tbl>
    <w:tbl>
      <w:tblPr>
        <w:tblW w:type="dxa" w:w="9360"/>
        <w:tblBorders>
          <w:top w:val="single" w:color="B8860B" w:sz="2"/>
          <w:left w:val="single" w:color="B8860B" w:sz="24"/>
          <w:bottom w:val="single" w:color="B8860B" w:sz="2"/>
          <w:right w:val="single" w:color="B8860B" w:sz="2"/>
          <w:insideH w:val="single" w:color="B8860B" w:sz="2"/>
          <w:insideV w:val="single" w:color="B8860B" w:sz="2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24"/>
              <w:bottom w:val="single" w:color="B8860B" w:sz="2"/>
              <w:right w:val="single" w:color="B8860B" w:sz="2"/>
            </w:tcBorders>
            <w:shd w:fill="FAFB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Signature upload — one-time manual step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Before running this migration, upload Cami Martin signature.png (in the Legal Notice Work folder) to BunnyCDN at team-signatures/cami-martin.png. Use the bunny-storage Edge Function. The migration UPDATE assumes the file exists at that URL.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4.5 issues — legals page hints</w:t>
      </w:r>
    </w:p>
    <w:p>
      <w:pPr>
        <w:spacing w:after="120" w:line="300"/>
      </w:pPr>
      <w:r>
        <w:t xml:space="preserve">Optional. If Anthony sets these on upload, AffidavitWorkspace pre-selects the first legals page. If he doesn't, Cami picks manually — which is fine per your direction.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ALTER TABLE issues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legals_page_start int,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legals_page_end int;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4.6 Shared CM sequence for PRP + ATN</w:t>
      </w:r>
    </w:p>
    <w:p>
      <w:pPr>
        <w:spacing w:after="120" w:line="300"/>
      </w:pPr>
      <w:r>
        <w:t xml:space="preserve">Cami confirmed she's OK updating her internal tracking to match the existing code's </w:t>
      </w:r>
      <w:r>
        <w:rPr>
          <w:rFonts w:ascii="Menlo" w:cs="Menlo" w:eastAsia="Menlo" w:hAnsi="Menlo"/>
        </w:rPr>
        <w:t xml:space="preserve">PRP26001</w:t>
      </w:r>
      <w:r>
        <w:t xml:space="preserve"> format, but per your answer #1 we also confirmed her </w:t>
      </w:r>
      <w:r>
        <w:rPr>
          <w:i/>
          <w:iCs/>
        </w:rPr>
        <w:t xml:space="preserve">live system</w:t>
      </w:r>
      <w:r>
        <w:t xml:space="preserve"> uses </w:t>
      </w:r>
      <w:r>
        <w:rPr>
          <w:rFonts w:ascii="Menlo" w:cs="Menlo" w:eastAsia="Menlo" w:hAnsi="Menlo"/>
        </w:rPr>
        <w:t xml:space="preserve">CM N</w:t>
      </w:r>
      <w:r>
        <w:t xml:space="preserve"> shared across PRP+ATN and </w:t>
      </w:r>
      <w:r>
        <w:rPr>
          <w:rFonts w:ascii="Menlo" w:cs="Menlo" w:eastAsia="Menlo" w:hAnsi="Menlo"/>
        </w:rPr>
        <w:t xml:space="preserve">MALIBU N</w:t>
      </w:r>
      <w:r>
        <w:t xml:space="preserve"> for Malibu. We'll align the code to her world — less risk of the clippings, certs, and tracking ever disagreeing. The RPC becomes: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-- Add a pub_group concept so PRP+ATN share one sequence.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ALTER TABLE publications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ADD COLUMN IF NOT EXISTS legal_pub_group text;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UPDATE publications SET legal_pub_group = 'prp_atn'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WHERE id IN ('pub-paso-robles-press','pub-atascadero-news');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UPDATE publications SET legal_pub_group = 'malibu'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WHERE id = 'pub-the-malibu-times';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-- Sequence keyed by group, not pub.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CREATE TABLE IF NOT EXISTS legal_notice_sequences_v2 (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pub_group   text NOT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year        int  NOT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last_number int  NOT NULL DEFAULT 0,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PRIMARY KEY (pub_group, year)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CREATE OR REPLACE FUNCTION public.next_legal_notice_number_v2(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p_pub_id text, p_year int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) RETURNS text LANGUAGE plpgsql AS $$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DECLARE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v_group text;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v_num   int;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v_prefix text;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BEGIN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SELECT legal_pub_group INTO v_group FROM publications WHERE id = p_pub_id;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IF v_group IS NULL THEN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RAISE EXCEPTION 'Publication % has no legal_pub_group', p_pub_id;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END IF;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INSERT INTO legal_notice_sequences_v2 (pub_group, year, last_number)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VALUES (v_group, p_year, 1)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ON CONFLICT (pub_group, year)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DO UPDATE SET last_number = legal_notice_sequences_v2.last_number + 1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RETURNING last_number INTO v_num;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v_prefix := CASE v_group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WHEN 'prp_atn' THEN 'CM 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WHEN 'malibu'  THEN 'MALIBU 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ELSE ''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END;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RETURN v_prefix || v_num::text;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END;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$$;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GRANT EXECUTE ON FUNCTION public.next_legal_notice_number_v2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TO authenticated, service_role;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ALTER TABLE legal_notice_sequences_v2 ENABLE ROW LEVEL SECURITY;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CREATE POLICY "lns2_read"  ON legal_notice_sequences_v2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FOR SELECT TO authenticated USING (true);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CREATE POLICY "lns2_write" ON legal_notice_sequences_v2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FOR ALL    TO service_role  USING (true) WITH CHECK (true);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NOTIFY pgrst, 'reload schema';</w:t>
            </w:r>
          </w:p>
        </w:tc>
      </w:tr>
    </w:tbl>
    <w:tbl>
      <w:tblPr>
        <w:tblW w:type="dxa" w:w="9360"/>
        <w:tblBorders>
          <w:top w:val="single" w:color="B8860B" w:sz="2"/>
          <w:left w:val="single" w:color="B8860B" w:sz="24"/>
          <w:bottom w:val="single" w:color="B8860B" w:sz="2"/>
          <w:right w:val="single" w:color="B8860B" w:sz="2"/>
          <w:insideH w:val="single" w:color="B8860B" w:sz="2"/>
          <w:insideV w:val="single" w:color="B8860B" w:sz="2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24"/>
              <w:bottom w:val="single" w:color="B8860B" w:sz="2"/>
              <w:right w:val="single" w:color="B8860B" w:sz="2"/>
            </w:tcBorders>
            <w:shd w:fill="FAFB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Starting number seed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Before enabling the v2 RPC in LegalNotices.jsx, seed legal_notice_sequences_v2 to Cami's current live counter so new notices pick up in sequence with her existing tracking: INSERT INTO legal_notice_sequences_v2 (pub_group, year, last_number) VALUES ('prp_atn', 2026, 207), ('malibu', 2026, 100);  Adjust counts the day of cutover.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5. Edge Function — legal-clipping-generate</w:t>
      </w:r>
    </w:p>
    <w:p>
      <w:pPr>
        <w:spacing w:after="120" w:line="300"/>
      </w:pPr>
      <w:r>
        <w:t xml:space="preserve">A single Supabase Edge Function that does the server-side cropping. Client sends crop bounds in fractions of the source page (so the same crop works across page-image rescales); function fetches the source WebP from CDN, crops with sharp, uploads the result back to CDN, returns the URL. Same pattern as the existing flatplan-layout-upload function.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5.1 Contract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POST /functions/v1/legal-clipping-generate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Headers: Authorization (user JWT) + apikey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Body (JSON):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"legal_notice_id": "uuid",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"run_date": "2026-04-09",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"edition_id": "uuid",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"source_page_number": 7,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"crop_x": 0.125,     // fractions of page, 0..1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"crop_y": 0.312,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"crop_w": 0.286,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"crop_h": 0.415,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"freeze_source": true   // first crop on a page — also cache source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Response 200: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"clipping_cdn_url": "https://cdn.13stars.media/legal-clippings/...",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"source_frozen_url": "https://cdn.13stars.media/legal-clippings/..." 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"actual_crop_px": { "x": 420, "y": 1048, "w": 960, "h": 1392 }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5.2 Implementation notes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Source resolution: look up the edition row → pdf_url + page_images_base_url — fetch https://cdn.13stars.media/{base}/pages/page-NNN.webp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sharp is not available in Deno Edge Runtime; use the Deno ImageScript library (already used elsewhere in the codebase) or spin up a Fetch to a tiny Cloudflare Worker if performance matters. For MVP, ImageScript is fine — newspaper page WebPs are ~500KB and a crop round-trip completes in under 800ms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Freeze behavior: when freeze_source is true, copy the source page WebP to legal-clippings/{notice_id}/source/{run_date}-p{N}.webp and return that frozen URL. Subsequent crops on the same (notice, run_date, page) reuse the frozen copy — client passes freeze_source:false and source_frozen_url from the prior response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Storage layout: legal-clippings/{notice_id}/clips/clip-{timestamp}.webp  (timestamp avoids collisions when Cami re-crops an area)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RLS: function uses service_role for CDN writes; returns only the public URL. Idempotency: not required — Cami can re-crop freely, old clippings get cleaned up nightly by a Bunny expire rule on /legal-clippings/{id}/clips/ older than 90 days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6. Frontend — LegalNotices.jsx Refactor</w:t>
      </w:r>
    </w:p>
    <w:p>
      <w:pPr>
        <w:spacing w:after="120" w:line="300"/>
      </w:pPr>
      <w:r>
        <w:t xml:space="preserve">Extend the existing module. Status filter UI gains three new pills, the row-level action depends on where the notice sits in the pipeline, and two new tabs appear: </w:t>
      </w:r>
      <w:r>
        <w:rPr>
          <w:b/>
          <w:bCs/>
        </w:rPr>
        <w:t xml:space="preserve">Schedule</w:t>
      </w:r>
      <w:r>
        <w:t xml:space="preserve"> (replaces Cami's .numbers file) and </w:t>
      </w:r>
      <w:r>
        <w:rPr>
          <w:b/>
          <w:bCs/>
        </w:rPr>
        <w:t xml:space="preserve">This Issue</w:t>
      </w:r>
      <w:r>
        <w:t xml:space="preserve"> (replaces APRIL LEGALS.pages).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6.1 Status constants — updated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const NOTICE_STATUSES = [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"received", "proofing", "approved", "placed", "published",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"affidavit_draft", "affidavit_ready", "delivered"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];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const STATUS_LABELS = 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received: "Received", proofing: "Proofing", approved: "Approved",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placed: "Placed", published: "Published",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affidavit_draft: "Draft Affidavit", affidavit_ready: "Ready to Send",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delivered: "Delivered",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const STATUS_COLORS = { ...existing, affidavit_draft: { bg:Z.sa, text:Z.wa },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affidavit_ready: { bg:Z.sa, text:Z.ac },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delivered: { bg:Z.su + "20", text:Z.su },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6.2 Row-level action — context-dependent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80"/>
        <w:gridCol w:w="2980"/>
      </w:tblGrid>
      <w:tr>
        <w:trPr>
          <w:tblHeader/>
        </w:trP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Notice status</w:t>
            </w:r>
          </w:p>
        </w:tc>
        <w:tc>
          <w:tcPr>
            <w:tcW w:type="dxa" w:w="37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29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Advances to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published</w:t>
            </w:r>
          </w:p>
        </w:tc>
        <w:tc>
          <w:tcPr>
            <w:tcW w:type="dxa" w:w="37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Generate Affidavit</w:t>
            </w:r>
          </w:p>
        </w:tc>
        <w:tc>
          <w:tcPr>
            <w:tcW w:type="dxa" w:w="29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affidavit_draft (on first save) or affidavit_ready (on Lock)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affidavit_draft</w:t>
            </w:r>
          </w:p>
        </w:tc>
        <w:tc>
          <w:tcPr>
            <w:tcW w:type="dxa" w:w="37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Resume Affidavit</w:t>
            </w:r>
          </w:p>
        </w:tc>
        <w:tc>
          <w:tcPr>
            <w:tcW w:type="dxa" w:w="29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affidavit_ready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affidavit_ready</w:t>
            </w:r>
          </w:p>
        </w:tc>
        <w:tc>
          <w:tcPr>
            <w:tcW w:type="dxa" w:w="37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Deliver</w:t>
            </w:r>
          </w:p>
        </w:tc>
        <w:tc>
          <w:tcPr>
            <w:tcW w:type="dxa" w:w="29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W w:type="dxa" w:w="26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delivered</w:t>
            </w:r>
          </w:p>
        </w:tc>
        <w:tc>
          <w:tcPr>
            <w:tcW w:type="dxa" w:w="37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View Affidavit (read-only)</w:t>
            </w:r>
          </w:p>
        </w:tc>
        <w:tc>
          <w:tcPr>
            <w:tcW w:type="dxa" w:w="298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— terminal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6.3 Generate All Affidavits</w:t>
      </w:r>
    </w:p>
    <w:p>
      <w:pPr>
        <w:spacing w:after="120" w:line="300"/>
      </w:pPr>
      <w:r>
        <w:t xml:space="preserve">Button appears in the header when the Published filter is active and any notice has status = published or affidavit_draft. Opens a sticky queue bar at the top of the page: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[ Affidavit Queue — 3 of 12 · PRP-ATN: Super Storage — CM 150 ]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[  ← Back  |  Skip  |  Next →  |  Exit queue  ]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Current notice renders inside the existing AffidavitWorkspace — queue mode just wraps 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Exit queue dismisses the bar; notices keep whatever status they reached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Queue order: oldest run_date first, then by CM# ascending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Persisted in component state only; no DB table. Reopening later rebuilds the queue from current statuses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6.4 Schedule view — replaces .numbers file</w:t>
      </w:r>
    </w:p>
    <w:p>
      <w:pPr>
        <w:spacing w:after="120" w:line="300"/>
      </w:pPr>
      <w:r>
        <w:t xml:space="preserve">New top-level tab alongside Active · All · Revenue. Columns match Cami's spreadsheet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4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9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Legal Type</w:t>
            </w:r>
          </w:p>
        </w:tc>
        <w:tc>
          <w:tcPr>
            <w:tcW w:type="dxa" w:w="74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Derived from rate_plan + title keywords (FBN, Name Change, etc.) — a small regex mapper handles the 20+ sub-types Cami uses</w:t>
            </w:r>
          </w:p>
        </w:tc>
      </w:tr>
      <w:tr>
        <w:tc>
          <w:tcPr>
            <w:tcW w:type="dxa" w:w="19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FILE #</w:t>
            </w:r>
          </w:p>
        </w:tc>
        <w:tc>
          <w:tcPr>
            <w:tcW w:type="dxa" w:w="74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Pulled from attachment metadata or a new file_number text column (nullable); Cami types it in at intake</w:t>
            </w:r>
          </w:p>
        </w:tc>
      </w:tr>
      <w:tr>
        <w:tc>
          <w:tcPr>
            <w:tcW w:type="dxa" w:w="19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74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legal_notices.title (or client.name fallback)</w:t>
            </w:r>
          </w:p>
        </w:tc>
      </w:tr>
      <w:tr>
        <w:tc>
          <w:tcPr>
            <w:tcW w:type="dxa" w:w="19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Start Date</w:t>
            </w:r>
          </w:p>
        </w:tc>
        <w:tc>
          <w:tcPr>
            <w:tcW w:type="dxa" w:w="74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min(run_dates)</w:t>
            </w:r>
          </w:p>
        </w:tc>
      </w:tr>
      <w:tr>
        <w:tc>
          <w:tcPr>
            <w:tcW w:type="dxa" w:w="19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End Date</w:t>
            </w:r>
          </w:p>
        </w:tc>
        <w:tc>
          <w:tcPr>
            <w:tcW w:type="dxa" w:w="74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max(run_dates)</w:t>
            </w:r>
          </w:p>
        </w:tc>
      </w:tr>
      <w:tr>
        <w:tc>
          <w:tcPr>
            <w:tcW w:type="dxa" w:w="19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Legal#</w:t>
            </w:r>
          </w:p>
        </w:tc>
        <w:tc>
          <w:tcPr>
            <w:tcW w:type="dxa" w:w="74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notice_number (CM N / MALIBU N)</w:t>
            </w:r>
          </w:p>
        </w:tc>
      </w:tr>
      <w:tr>
        <w:tc>
          <w:tcPr>
            <w:tcW w:type="dxa" w:w="190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✓</w:t>
            </w:r>
          </w:p>
        </w:tc>
        <w:tc>
          <w:tcPr>
            <w:tcW w:type="dxa" w:w="7460"/>
            <w:tcBorders>
              <w:top w:val="single" w:color="CCD2DC" w:sz="2"/>
              <w:left w:val="single" w:color="CCD2DC" w:sz="2"/>
              <w:bottom w:val="single" w:color="CCD2DC" w:sz="2"/>
              <w:right w:val="single" w:color="CCD2DC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affidavit_status = delivered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Grouped by Start Date with a blank separator row between weeks — matches her visual format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Pub filter chips at top (All · PRP/ATN · Malibu) since the two sequences don't interleave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Export to .xlsx button for anyone who wants the file format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6.5 This Issue view — replaces APRIL LEGALS.pages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Pub + Issue picker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Lists every legal_notices row with run_dates containing the selected issue's date, in notice_number order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Each row renders the body_html as copy-ready text with "LEGAL CM N" or "MALIBU N" stamped at the bottom — same layout Cami currently produces by hand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Export as RTF (opens in Pages / InDesign) and as PDF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Copy All button puts the whole batch on the clipboard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7. AffidavitWorkspace Component</w:t>
      </w:r>
    </w:p>
    <w:p>
      <w:pPr>
        <w:spacing w:after="120" w:line="300"/>
      </w:pPr>
      <w:r>
        <w:t xml:space="preserve">The central new component. Located at </w:t>
      </w:r>
      <w:r>
        <w:rPr>
          <w:rFonts w:ascii="Menlo" w:cs="Menlo" w:eastAsia="Menlo" w:hAnsi="Menlo"/>
        </w:rPr>
        <w:t xml:space="preserve">src/components/legal/AffidavitWorkspace.jsx</w:t>
      </w:r>
      <w:r>
        <w:t xml:space="preserve">. Invoked as a full-page takeover (breadcrumb: Home · Legal Notices · Affidavit), not a modal — Cami needs screen real estate.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7.1 Layout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← Back    Affidavit — CM 150 · Super Storage (Notice of Sale)   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                                                               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Run date: [4/2/2026 ▾]  Page: [p.7 ▾]   [Save Draft] [Lock →] 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├──────────────┬───────────┬──────────────────────────────────────┤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            │           │                                     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PAGE SOURCE │ CLIPS (3) │  AFFIDAVIT CANVAS                   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            │           │  ┌────────────────────────────────┐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[p.7 image] │ [Clip 1]  │  │                                │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+ crop box  │ [Clip 2]  │  │   CERTIFICATION OF PUBLICATION │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            │ [Clip 3]  │  │   ...                          │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Drag to     │           │  │   [clip 1 placed here]        │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crop →      │ +Add page │  └────────────────────────────────┘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            │           │                                     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│              │           │  [+ Add Page]                       │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└──────────────┴───────────┴──────────────────────────────────────┘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7.2 Page Source pane (left)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Full-resolution page WebP from editions.page_images_base_url — zoomed to fit, scroll to pan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Mouse-drag draws a crop rectangle; release fires Edge Function call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Freeze behavior: first crop on a (run_date, page) triggers freeze_source:true; subsequent crops on same page pass freeze_source:false with the cached source_frozen_url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Rectangles persist visually after drop — hover shows Re-crop / Delete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Page selector handles multi-page notices; switching pages doesn't lose prior pages' crops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7.3 Clips Tray (center rail)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Ordered list of clip thumbnails — draggable source for DnD to canvas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Each clip shows a number, source marker (p.7 · 4/2), and a size badge (w × h in printed inches)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Click a thumbnail: selects it on the canvas (if placed) or highlights source rectangle (if not yet placed)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Delete removes the clip entirely (DB + CDN); confirm dialog if it's already placed on canvas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7.4 Affidavit Canvas (right)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Rendered from a AffidavitTemplate component at 1:1 print scale (8.5 × 11 inches → 816 × 1056 px at 96 DPI; canvas shrinks visually with CSS zoom but internal coordinates stay in print px)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Template fields auto-populated: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State: California (always)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County: SAN LUIS OBISPO or LOS ANGELES (from publication → legal_pub_group)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Publication line: "The Paso Robles Press and The Atascadero News" or "The Malibu Times"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Legal Notice label: derived from title keywords (Fictitious Business Name / Order To Show Cause For Change Of Name / Statement Of Abandonment / NOTICE OF ...)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Legal Notice body: extracted from title (everything after the colon)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Dates Published: run_dates formatted as "3/19, 3/26, 4/2, 4/9/2026"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Executed on: today's date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City: Atascadero or Malibu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Signature image: team_members.signature_url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Signature block: "Legal Clerk, Cami Martin" + publication line(s)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Clips are absolutely-positioned &lt;img&gt; elements on top of the template — positions in canvas_x/y/w, heights derived from aspect ratios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+Add Page appends a continuation page with a compact header ("CERTIFICATION OF PUBLICATION (continued)" + "Page N of M") and otherwise-empty body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Remove Page allowed only if no clips are placed on 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@dnd-kit/core for drag; @dnd-kit/modifiers to snap-to-grid at 8px and keep clips within page bounds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7.5 Save Draft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Upserts all legal_notice_clippings rows (canvas_x/y/w written, or null if unplaced)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Updates legal_notices.status = 'affidavit_draft', affidavit_page_count = current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No PDF generated yet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7.6 Lock Affidavit — PDF generation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// Pseudocode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async function lockAffidavit(notice, pages) 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pdfDoc = await PDFDocument.create();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for (const pageEl of pages) 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// Render each page canvas to a high-res PNG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const canvas = await html2canvas(pageEl, 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  scale: 3,           // 3x for print quality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  useCORS: true,      // signature + clips live on CDN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  logging: false,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});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const pngBytes = await (await fetch(canvas.toDataURL('image/png'))).arrayBuffer();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const pngImage = await pdfDoc.embedPng(pngBytes);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const pdfPage = pdfDoc.addPage([612, 792]);  // 8.5 × 11 inches in pt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pdfPage.drawImage(pngImage, { x: 0, y: 0, width: 612, height: 792 });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pdfBytes = await pdfDoc.save();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// Upload via bunny-storage Edge Function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url = await uploadAffidavitPdf(notice.id, notice.notice_number, pdfBytes);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// Update DB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await supabase.from('legal_notices').update({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status: 'affidavit_ready',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affidavit_status: 'ready',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affidavit_pdf_url: url,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affidavit_locked_at: new Date().toISOString(),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}).eq('id', notice.id);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8. AffidavitTemplate — The Certification Body</w:t>
      </w:r>
    </w:p>
    <w:p>
      <w:pPr>
        <w:spacing w:after="120" w:line="300"/>
      </w:pPr>
      <w:r>
        <w:t xml:space="preserve">Single React component at </w:t>
      </w:r>
      <w:r>
        <w:rPr>
          <w:rFonts w:ascii="Menlo" w:cs="Menlo" w:eastAsia="Menlo" w:hAnsi="Menlo"/>
        </w:rPr>
        <w:t xml:space="preserve">src/components/legal/AffidavitTemplate.jsx</w:t>
      </w:r>
      <w:r>
        <w:t xml:space="preserve">. All 8 cert variants render from this one file with dynamic fields.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8.1 Config derived from notice + publication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function getAffidavitConfig(notice, publication) 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group = publication.legal_pub_group;  // 'prp_atn' or 'malibu'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county = group === 'prp_atn' ? 'SAN LUIS OBISPO' : 'LOS ANGELES';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city   = group === 'prp_atn' ? 'Atascadero' : 'Malibu';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pubLine = group === 'prp_atn'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? 'The Paso Robles Press and The Atascadero News'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: 'The Malibu Times';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signatureCaption = group === 'prp_atn'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? ['Legal Clerk, Cami Martin',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   'The Atascadero News and',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   'The Paso Robles Press']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: ['Legal Clerk, Cami Martin', 'The Malibu Times'];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// "Legal Notice" label + body derived from title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// Title format Cami uses: "&lt;label&gt;: &lt;body&gt;"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//   e.g. "Fictitious Business Name: SURRON SUPPLY CO"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//        "NOTICE OF PUBLIC HEARING: San Miguel CSD"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//        "Order To Show Cause For Change Of Name: MA GUADALUPE PONCE"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[rawLabel, ...bodyParts] = (notice.title || '').split(':');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label = rawLabel.trim();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body  = bodyParts.join(':').trim();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datesFormatted = formatRunDates(notice.run_dates);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// e.g. "3/19, 3/26, 4/2, 4/9/2026"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// Year appears only on the last date per Cami's format.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return 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state: 'CALIFORNIA', county, city, pubLine,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legalLabel: label, legalBody: body,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datesPublished: datesFormatted,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executedOn: formatDate(new Date()),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signatureUrl: currentClerk.signature_url,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signatureCaption,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};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8.2 Visual 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Header: CERTIFICATION OF PUBLICATION (bold, centered)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Two-column body with vertical rule between: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Left column (~45%): attestation paragraph · Legal Notice block (label + body) · Dates Published · perjury line · Executed on · In {City}, California · signature image · signature caption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color w:val="1A1A1A"/>
        </w:rPr>
        <w:t xml:space="preserve">Right column (~55%): Clip drop zone — positioned children land here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Vertical rule: 1px solid black, runs from below the header to above the signature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Fonts: Helvetica 11pt body, 14pt bold for CERTIFICATION OF PUBLICATION, 11pt bold for field labels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Continuation page: minimal header (CERTIFICATION OF PUBLICATION — continued, centered, 11pt) + full-width drop zone, no columns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8.3 Signature handling</w:t>
      </w:r>
    </w:p>
    <w:p>
      <w:pPr>
        <w:spacing w:after="120" w:line="300"/>
      </w:pPr>
      <w:r>
        <w:t xml:space="preserve">Image loads from team_members.signature_url via crossOrigin="anonymous" so html2canvas can rasterize it. BunnyCDN CORS already permits * for the </w:t>
      </w:r>
      <w:r>
        <w:rPr>
          <w:rFonts w:ascii="Menlo" w:cs="Menlo" w:eastAsia="Menlo" w:hAnsi="Menlo"/>
        </w:rPr>
        <w:t xml:space="preserve">/team-signatures/</w:t>
      </w:r>
      <w:r>
        <w:t xml:space="preserve"> path. Size: 1.25" wide, positioned 0.25" above the signature caption line. The uploaded PNG has transparent background so it drops cleanly over any stock.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9. DeliveryPanel Component</w:t>
      </w:r>
    </w:p>
    <w:p>
      <w:pPr>
        <w:spacing w:after="120" w:line="300"/>
      </w:pPr>
      <w:r>
        <w:t xml:space="preserve">Opens automatically after Lock Affidavit, or can be re-triggered from the notice detail. Located at </w:t>
      </w:r>
      <w:r>
        <w:rPr>
          <w:rFonts w:ascii="Menlo" w:cs="Menlo" w:eastAsia="Menlo" w:hAnsi="Menlo"/>
        </w:rPr>
        <w:t xml:space="preserve">src/components/legal/DeliveryPanel.jsx</w:t>
      </w:r>
      <w:r>
        <w:t xml:space="preserve">. Three modes: Email · Mail · Both. Single modal, the UI reshapes based on which chip is selected.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9.1 Email mode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Recipient: client.billingEmail &gt; client_contacts (primary).email &gt; manual entry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CCs: client.billingCcEmails up to 2, editable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Subject: pre-filled "Affidavit of Publication — {notice_number}"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Body: short HTML template — thanks-for-filing / attached-affidavit / invoice-reference. Invoice number linked from the invoice table (pulled by joining invoices where invoice_lines.legal_notice_id = notice.id)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Attachment: affidavit PDF from affidavit_pdf_url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Send via existing sendGmailEmail helper; emailType = 'legal_affidavit', refType = 'legal_notice', refId = notice.id — logs the email to the entity thread automatically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9.2 Mail mode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Generates a new PDF: page 1 is a window-envelope address block (client name + billing address, positioned to show through a #10 window envelope), page 2+ is the affidavit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Opens in a new tab with print dialog auto-triggered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Cami clicks Mark Mailed after printing — updates delivery_method, delivered_at, delivered_to_address_json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9.3 Both mode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Email panel shown first — Cami reviews and sends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On successful send, mail panel replaces it — she prints, folds, mails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delivery_method = 'both'; delivered_at stamps on the second Mark action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9.4 Invoice note append — on Mark Delivered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// In LegalNotices.markDelivered()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const note = [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`Affidavit delivered via ${method} on ${fmtDate(deliveredAt)}`,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method === 'email'  ? `to ${delivered_to_email}` :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method === 'mail'   ? `to ${formatAddress(delivered_to_address_json)}` :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method === 'both'   ? `(email: ${delivered_to_email}; mail: ${formatAddress(...)})` : null,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].filter(Boolean).join(' ');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// Find the original intake invoice for this notice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const { data: lines } = await supabase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.from('invoice_lines')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.select('invoice_id')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.eq('legal_notice_id', notice.id)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.limit(1);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if (lines?.[0]) 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{ data: inv } = await supabase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.from('invoices').select('notes').eq('id', lines[0].invoice_id).single();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const updatedNotes = [inv?.notes, note].filter(Boolean).join(' · ');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await supabase.from('invoices')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.update({ notes: updatedNotes })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  .eq('id', lines[0].invoice_id);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10. EditionManager — Optional Additions</w:t>
      </w:r>
    </w:p>
    <w:p>
      <w:pPr>
        <w:spacing w:after="120" w:line="300"/>
      </w:pPr>
      <w:r>
        <w:t xml:space="preserve">Optional enhancement per answer #3. If Anthony wants to flag the legals page range when he uploads, the affidavit workspace pre-selects it. If he skips it, Cami picks manually — zero friction either way.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10.1 Upload form — new fields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Collapsible "Legals" section below the main upload fields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Inputs: Legals page start (int), Legals page end (int) — both optional, validated as 1 ≤ start ≤ end ≤ pageCount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Saved to issues.legals_page_start and legals_page_end at edition publish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The edition's owning issue_id is resolved via (publication_id, publish_date) → issues — this join already works in the codebase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10.2 Issue detail — editable later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The issue detail / planning page gains the same two inputs in its settings section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Either surface can set or update them; last write wins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11. Build Sequence — Claude Code Execution Order</w:t>
      </w:r>
    </w:p>
    <w:p>
      <w:pPr>
        <w:spacing w:after="120" w:line="300"/>
      </w:pPr>
      <w:r>
        <w:t xml:space="preserve">One-shot means one coherent delivery. To keep the build testable, execute in this order — each step leaves the app in a shippable state: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Phase A — Database &amp; server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Upload Cami Martin signature.png to BunnyCDN at team-signatures/cami-martin.png via existing bunny-storage function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Apply migration 104 (all sections in 4.1–4.6 as a single SQL file)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Seed legal_notice_sequences_v2 with the cutover day's counter values (Cami confirms the exact number)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Deploy legal-clipping-generate Edge Function to Supabase Functions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Phase B — Template &amp; workspace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Build AffidavitTemplate component (8.1–8.3). Standalone — test with mock notice props first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Build AffidavitWorkspace component (7.1–7.5). Start with single-run-date / single-page; verify drag-and-drop; extend to multi-page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Wire Lock Affidavit PDF generation (7.6). Test on a real notice end-to-end — open workspace → crop → drag → lock → inspect PDF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Phase C — Delivery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Build DeliveryPanel (9.1–9.4). Email mode first (reuses existing Gmail integration), then mail mode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Hook Mark Delivered → invoice note append. Verify on a test notice with a real invoice row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Phase D — LegalNotices.jsx integration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Extend status constants, row actions, and filter pills (6.1–6.2)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Wire Generate Affidavit row action → AffidavitWorkspace route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Build Generate All queue (6.3)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Add Schedule view (6.4) and This Issue view (6.5)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Phase E — Editon additions (optional, ships independently)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Add Legals page range fields to EditionManager upload form (10.1)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A1A1A"/>
        </w:rPr>
        <w:t xml:space="preserve">Add same fields to issue detail page (10.2)</w:t>
      </w:r>
    </w:p>
    <w:tbl>
      <w:tblPr>
        <w:tblW w:type="dxa" w:w="9360"/>
        <w:tblBorders>
          <w:top w:val="single" w:color="1A2E4A" w:sz="2"/>
          <w:left w:val="single" w:color="1A2E4A" w:sz="24"/>
          <w:bottom w:val="single" w:color="1A2E4A" w:sz="2"/>
          <w:right w:val="single" w:color="1A2E4A" w:sz="2"/>
          <w:insideH w:val="single" w:color="1A2E4A" w:sz="2"/>
          <w:insideV w:val="single" w:color="1A2E4A" w:sz="2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2"/>
              <w:left w:val="single" w:color="1A2E4A" w:sz="24"/>
              <w:bottom w:val="single" w:color="1A2E4A" w:sz="2"/>
              <w:right w:val="single" w:color="1A2E4A" w:sz="2"/>
            </w:tcBorders>
            <w:shd w:fill="FAFB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2E4A"/>
                <w:sz w:val="19"/>
                <w:szCs w:val="19"/>
              </w:rPr>
              <w:t xml:space="preserve">Testing checkpoint — after Phase B</w:t>
            </w:r>
          </w:p>
          <w:p>
            <w:pPr>
              <w:spacing w:after="0" w:line="280"/>
            </w:pPr>
            <w:r>
              <w:rPr>
                <w:color w:val="1A1A1A"/>
                <w:sz w:val="20"/>
                <w:szCs w:val="20"/>
              </w:rPr>
              <w:t xml:space="preserve">Cami runs a full affidavit on a real published notice end-to-end. Feedback cycle here before building Phase C locks in that the crop-and-drag UX works for her. This is the single highest-risk part of the build; validate before writing more.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12. Out of Scope &amp; Future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12.1 Explicitly out of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Path B (text-anchored auto-crop) — deferred until the manual workflow is proven in use. The underlying text extraction from edition PDFs is a separate improvement with standalone value (searchable legals archive)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Automatic legals-page detection — Cami picks the page in the workspace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Customer self-service (filer logs in, sees affidavit) — possible in StellarPress phase 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Multi-signatory support — column exists but UI always uses Cami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12.2 Known edge cases to handle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 notice with more run dates than pages the user wants to affidavit: the workspace lets Cami attach clips from any run date onto any affidavit page — no 1:1 enforcement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 notice whose printed clipping spans two issue pages: the source pane supports flipping between adjacent pages while staying on the same run_date; clips from both pages land in the same Clips Tray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 notice where the published layout shifted (Anthony replaced the edition PDF): the frozen source page is what Cami sees — she must re-crop from a fresh source if she wants the updated layout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A notice already invoiced at the wrong total (rare — the per-char calc is auto): the invoice note append doesn't touch balance_due; manual invoice edit is the recourse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12.3 Operational notes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First 2-week rollout: Cami runs the new workflow in parallel with her Pages workflow. If she catches drift between them, it's a real bug, not training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Migration 104 is irreversible in practice — the new status values get written to rows immediately. Backup the legal_notices and invoices tables before running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</w:rPr>
        <w:t xml:space="preserve">CDN storage impact: 200-300 clippings/year × ~100 KB each × 3 variants (frozen source, clip, final PDF) ≈ 60 MB/year. Negligible against BunnyCDN budget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b/>
          <w:bCs/>
          <w:color w:val="1A2E4A"/>
        </w:rPr>
        <w:t xml:space="preserve">Appendix — Files to Be Created or Modified</w:t>
      </w:r>
    </w:p>
    <w:p>
      <w:pPr>
        <w:pStyle w:val="Heading2"/>
        <w:spacing w:after="120" w:before="280"/>
      </w:pPr>
      <w:r>
        <w:rPr>
          <w:b/>
          <w:bCs/>
          <w:color w:val="1A2E4A"/>
        </w:rPr>
        <w:t xml:space="preserve">New files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supabase/migrations/104_legal_notices_affidavit_workflow.sql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supabase/functions/legal-clipping-generate/index.ts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src/components/legal/AffidavitWorkspace.jsx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src/components/legal/AffidavitTemplate.jsx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src/components/legal/DeliveryPanel.jsx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src/components/legal/ClipsTray.jsx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src/components/legal/PageSourcePane.jsx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src/components/legal/AffidavitCanvas.jsx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src/lib/affidavitPdf.js         // html2canvas + pdf-lib helpers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src/lib/legalClippings.js       // Edge Function client wrapper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src/lib/legalFormats.js         // date / label / pub-group helpers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2E4A"/>
        </w:rPr>
        <w:t xml:space="preserve">Modified files</w:t>
      </w:r>
    </w:p>
    <w:tbl>
      <w:tblPr>
        <w:tblW w:type="dxa" w:w="9360"/>
        <w:tblBorders>
          <w:top w:val="single" w:color="CCD2DC" w:sz="4"/>
          <w:left w:val="single" w:color="CCD2DC" w:sz="4"/>
          <w:bottom w:val="single" w:color="CCD2DC" w:sz="4"/>
          <w:right w:val="single" w:color="CCD2D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src/pages/LegalNotices.jsx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+ status constants (6.1)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+ row action mapper (6.2)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+ Generate All queue (6.3)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+ Schedule view (6.4)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+ This Issue view (6.5)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+ switch next_legal_notice_number → _v2 RPC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src/pages/EditionManager.jsx  (optional, Phase E)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+ legals page range fields on upload form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src/pages/IssueDetail.jsx     (optional, Phase E)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 + legals page range fields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src/lib/supabase.js  (no changes — existing helpers suffice)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A1A1A"/>
                <w:sz w:val="18"/>
                <w:szCs w:val="18"/>
              </w:rPr>
              <w:t xml:space="preserve">src/hooks/useAppData.js  (no changes expected — same legal_notices shape)</w:t>
            </w:r>
          </w:p>
        </w:tc>
      </w:tr>
    </w:tbl>
    <w:p>
      <w:pPr>
        <w:pBdr>
          <w:bottom w:val="single" w:color="B8860B" w:sz="12" w:space="4"/>
        </w:pBdr>
        <w:spacing w:after="200" w:before="600"/>
      </w:pPr>
      <w:r>
        <w:rPr>
          <w:color w:val="1A1A1A"/>
        </w:rPr>
        <w:t xml:space="preserve"/>
      </w:r>
    </w:p>
    <w:p>
      <w:pPr>
        <w:jc w:val="center"/>
      </w:pPr>
      <w:r>
        <w:rPr>
          <w:i/>
          <w:iCs/>
          <w:color w:val="525E72"/>
          <w:sz w:val="18"/>
          <w:szCs w:val="18"/>
        </w:rPr>
        <w:t xml:space="preserve">End of specification · Legal Notice Affidavit Workflow · v1.0 · 13 Stars Media Group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E72"/>
        <w:sz w:val="16"/>
        <w:szCs w:val="16"/>
      </w:rPr>
      <w:t xml:space="preserve">Page </w:t>
    </w:r>
    <w:r>
      <w:rPr>
        <w:color w:val="525E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5E72"/>
        <w:sz w:val="16"/>
        <w:szCs w:val="16"/>
      </w:rPr>
      <w:t xml:space="preserve"> · </w:t>
    </w:r>
    <w:r>
      <w:rPr>
        <w:color w:val="525E72"/>
        <w:sz w:val="16"/>
        <w:szCs w:val="16"/>
      </w:rPr>
      <w:t xml:space="preserve">Build Specification · April 23,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2DC" w:sz="4" w:space="4"/>
      </w:pBdr>
      <w:jc w:val="right"/>
    </w:pPr>
    <w:r>
      <w:rPr>
        <w:color w:val="525E72"/>
        <w:sz w:val="16"/>
        <w:szCs w:val="16"/>
      </w:rPr>
      <w:t xml:space="preserve">Legal Notice Affidavit Workflow · MyDash v2.1 · 13 Stars Media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Notice Affidavit Workflow — Build Spec</dc:title>
  <dc:creator>13 Stars Media Group</dc:creator>
  <cp:lastModifiedBy>Un-named</cp:lastModifiedBy>
  <cp:revision>1</cp:revision>
  <dcterms:created xsi:type="dcterms:W3CDTF">2026-04-24T03:05:26.408Z</dcterms:created>
  <dcterms:modified xsi:type="dcterms:W3CDTF">2026-04-24T03:05:26.409Z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