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B64E" w14:textId="01951E35" w:rsidR="004408C4" w:rsidRPr="00254320" w:rsidRDefault="004408C4" w:rsidP="004408C4">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9F3D21">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8.5.5</w:t>
      </w:r>
      <w:r w:rsidRPr="000917D5">
        <w:rPr>
          <w:rFonts w:ascii="Times New Roman" w:hAnsi="Times New Roman" w:cs="Times New Roman"/>
          <w:b/>
          <w:sz w:val="28"/>
        </w:rPr>
        <w:t xml:space="preserve">              </w:t>
      </w:r>
    </w:p>
    <w:p w14:paraId="5F4EB9DB" w14:textId="77777777" w:rsidR="004408C4" w:rsidRPr="00254320" w:rsidRDefault="004408C4" w:rsidP="004408C4">
      <w:pPr>
        <w:jc w:val="center"/>
        <w:rPr>
          <w:rFonts w:ascii="Times New Roman" w:hAnsi="Times New Roman"/>
          <w:u w:val="single"/>
        </w:rPr>
      </w:pPr>
    </w:p>
    <w:p w14:paraId="6A3CF97F" w14:textId="77777777" w:rsidR="004408C4" w:rsidRPr="00F5542D" w:rsidRDefault="004408C4" w:rsidP="004408C4">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403C6F67" w14:textId="77777777" w:rsidR="004408C4" w:rsidRDefault="004408C4" w:rsidP="004408C4">
      <w:pPr>
        <w:pStyle w:val="NoSpacing"/>
        <w:ind w:left="2880" w:firstLine="720"/>
        <w:rPr>
          <w:rFonts w:ascii="Times New Roman" w:hAnsi="Times New Roman" w:cs="Times New Roman"/>
          <w:b/>
          <w:i/>
          <w:u w:val="single"/>
        </w:rPr>
      </w:pPr>
    </w:p>
    <w:p w14:paraId="698A9C54" w14:textId="77777777" w:rsidR="004408C4" w:rsidRPr="00254320" w:rsidRDefault="004408C4" w:rsidP="004408C4">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059C4186" w14:textId="77777777" w:rsidR="004408C4" w:rsidRPr="00254320" w:rsidRDefault="004408C4" w:rsidP="004408C4">
      <w:pPr>
        <w:pStyle w:val="NoSpacing"/>
        <w:rPr>
          <w:rFonts w:ascii="Times New Roman" w:hAnsi="Times New Roman" w:cs="Times New Roman"/>
        </w:rPr>
      </w:pPr>
    </w:p>
    <w:p w14:paraId="568A6095" w14:textId="77777777" w:rsidR="004408C4" w:rsidRPr="00254320" w:rsidRDefault="004408C4" w:rsidP="004408C4">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15A82918" w14:textId="606992ED" w:rsidR="004408C4" w:rsidRPr="0061632C" w:rsidRDefault="0061632C" w:rsidP="004408C4">
      <w:pPr>
        <w:pStyle w:val="NoSpacing"/>
        <w:rPr>
          <w:rFonts w:ascii="Times New Roman" w:hAnsi="Times New Roman" w:cs="Times New Roman"/>
          <w:color w:val="00B0F0"/>
        </w:rPr>
      </w:pPr>
      <w:r>
        <w:rPr>
          <w:rFonts w:ascii="Times New Roman" w:hAnsi="Times New Roman" w:cs="Times New Roman"/>
          <w:color w:val="00B0F0"/>
        </w:rPr>
        <w:t>I configured standard ACLs</w:t>
      </w:r>
    </w:p>
    <w:p w14:paraId="6F3D45F2" w14:textId="77777777" w:rsidR="004408C4" w:rsidRPr="00254320" w:rsidRDefault="004408C4" w:rsidP="004408C4">
      <w:pPr>
        <w:pStyle w:val="NoSpacing"/>
        <w:rPr>
          <w:rFonts w:ascii="Times New Roman" w:hAnsi="Times New Roman" w:cs="Times New Roman"/>
        </w:rPr>
      </w:pPr>
    </w:p>
    <w:p w14:paraId="1CB15904" w14:textId="77777777" w:rsidR="004408C4" w:rsidRPr="00254320" w:rsidRDefault="004408C4" w:rsidP="004408C4">
      <w:pPr>
        <w:pStyle w:val="NoSpacing"/>
        <w:rPr>
          <w:rFonts w:ascii="Times New Roman" w:hAnsi="Times New Roman" w:cs="Times New Roman"/>
        </w:rPr>
      </w:pPr>
    </w:p>
    <w:p w14:paraId="5AB0AAEB" w14:textId="77777777" w:rsidR="004408C4" w:rsidRPr="00254320" w:rsidRDefault="004408C4" w:rsidP="004408C4">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4699E99D" w14:textId="042672BD" w:rsidR="004408C4" w:rsidRPr="0061632C" w:rsidRDefault="0061632C" w:rsidP="004408C4">
      <w:pPr>
        <w:pStyle w:val="NoSpacing"/>
        <w:rPr>
          <w:rFonts w:ascii="Times New Roman" w:hAnsi="Times New Roman" w:cs="Times New Roman"/>
          <w:color w:val="00B0F0"/>
        </w:rPr>
      </w:pPr>
      <w:r>
        <w:rPr>
          <w:rFonts w:ascii="Times New Roman" w:hAnsi="Times New Roman" w:cs="Times New Roman"/>
          <w:color w:val="00B0F0"/>
        </w:rPr>
        <w:t>I learned how to configure a standard ACL</w:t>
      </w:r>
    </w:p>
    <w:p w14:paraId="19A409A0" w14:textId="77777777" w:rsidR="004408C4" w:rsidRPr="00254320" w:rsidRDefault="004408C4" w:rsidP="004408C4">
      <w:pPr>
        <w:pStyle w:val="NoSpacing"/>
        <w:rPr>
          <w:rFonts w:ascii="Times New Roman" w:hAnsi="Times New Roman" w:cs="Times New Roman"/>
        </w:rPr>
      </w:pPr>
    </w:p>
    <w:p w14:paraId="4511ED95" w14:textId="77777777" w:rsidR="004408C4" w:rsidRPr="00254320" w:rsidRDefault="004408C4" w:rsidP="004408C4">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5BD43848" w14:textId="77777777" w:rsidR="004408C4" w:rsidRPr="00254320" w:rsidRDefault="004408C4" w:rsidP="004408C4">
      <w:pPr>
        <w:pStyle w:val="NoSpacing"/>
        <w:rPr>
          <w:rFonts w:ascii="Times New Roman" w:hAnsi="Times New Roman" w:cs="Times New Roman"/>
        </w:rPr>
      </w:pPr>
    </w:p>
    <w:p w14:paraId="7780031C" w14:textId="77777777" w:rsidR="004408C4" w:rsidRPr="00254320" w:rsidRDefault="004408C4" w:rsidP="004408C4">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05044B07" w14:textId="4CD49A3A" w:rsidR="004408C4" w:rsidRPr="0061632C" w:rsidRDefault="0061632C" w:rsidP="004408C4">
      <w:pPr>
        <w:pStyle w:val="NoSpacing"/>
        <w:rPr>
          <w:rFonts w:ascii="Times New Roman" w:hAnsi="Times New Roman" w:cs="Times New Roman"/>
          <w:color w:val="00B0F0"/>
        </w:rPr>
      </w:pPr>
      <w:r>
        <w:rPr>
          <w:rFonts w:ascii="Times New Roman" w:hAnsi="Times New Roman" w:cs="Times New Roman"/>
          <w:color w:val="00B0F0"/>
        </w:rPr>
        <w:t>No problems</w:t>
      </w:r>
    </w:p>
    <w:p w14:paraId="10BEF6C8" w14:textId="77777777" w:rsidR="004408C4" w:rsidRPr="00254320" w:rsidRDefault="004408C4" w:rsidP="004408C4">
      <w:pPr>
        <w:pStyle w:val="NoSpacing"/>
        <w:rPr>
          <w:rFonts w:ascii="Times New Roman" w:hAnsi="Times New Roman" w:cs="Times New Roman"/>
        </w:rPr>
      </w:pPr>
    </w:p>
    <w:p w14:paraId="090E02B8" w14:textId="77777777" w:rsidR="004408C4" w:rsidRPr="00254320" w:rsidRDefault="004408C4" w:rsidP="004408C4">
      <w:pPr>
        <w:pStyle w:val="NoSpacing"/>
        <w:rPr>
          <w:rFonts w:ascii="Times New Roman" w:hAnsi="Times New Roman" w:cs="Times New Roman"/>
        </w:rPr>
      </w:pPr>
    </w:p>
    <w:p w14:paraId="798AF8D3" w14:textId="77777777" w:rsidR="004408C4" w:rsidRPr="00254320" w:rsidRDefault="004408C4" w:rsidP="004408C4">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55233109" w14:textId="77777777" w:rsidR="0061632C" w:rsidRPr="0061632C" w:rsidRDefault="0061632C" w:rsidP="0061632C">
      <w:pPr>
        <w:pStyle w:val="NoSpacing"/>
        <w:rPr>
          <w:rFonts w:ascii="Times New Roman" w:hAnsi="Times New Roman" w:cs="Times New Roman"/>
          <w:color w:val="00B0F0"/>
        </w:rPr>
      </w:pPr>
      <w:r>
        <w:rPr>
          <w:rFonts w:ascii="Times New Roman" w:hAnsi="Times New Roman" w:cs="Times New Roman"/>
          <w:color w:val="00B0F0"/>
        </w:rPr>
        <w:t>No problems</w:t>
      </w:r>
    </w:p>
    <w:p w14:paraId="6378A864" w14:textId="77777777" w:rsidR="004408C4" w:rsidRPr="00254320" w:rsidRDefault="004408C4" w:rsidP="004408C4">
      <w:pPr>
        <w:pStyle w:val="NoSpacing"/>
        <w:rPr>
          <w:rFonts w:ascii="Times New Roman" w:hAnsi="Times New Roman" w:cs="Times New Roman"/>
        </w:rPr>
      </w:pPr>
    </w:p>
    <w:p w14:paraId="26E0FA58" w14:textId="77777777" w:rsidR="004408C4" w:rsidRPr="00254320" w:rsidRDefault="004408C4" w:rsidP="004408C4">
      <w:pPr>
        <w:pStyle w:val="NoSpacing"/>
        <w:rPr>
          <w:rFonts w:ascii="Times New Roman" w:hAnsi="Times New Roman" w:cs="Times New Roman"/>
        </w:rPr>
      </w:pPr>
    </w:p>
    <w:p w14:paraId="1FF0B8AB" w14:textId="77777777" w:rsidR="004408C4" w:rsidRPr="00254320" w:rsidRDefault="004408C4" w:rsidP="004408C4">
      <w:pPr>
        <w:pStyle w:val="NoSpacing"/>
        <w:rPr>
          <w:rFonts w:ascii="Times New Roman" w:hAnsi="Times New Roman" w:cs="Times New Roman"/>
        </w:rPr>
      </w:pPr>
    </w:p>
    <w:p w14:paraId="0BE756C7" w14:textId="401B5538" w:rsidR="0061632C" w:rsidRPr="0061632C" w:rsidRDefault="004408C4" w:rsidP="0061632C">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61632C" w:rsidRPr="0061632C">
        <w:rPr>
          <w:rFonts w:ascii="Times New Roman" w:hAnsi="Times New Roman"/>
          <w:color w:val="00B0F0"/>
        </w:rPr>
        <w:t xml:space="preserve"> </w:t>
      </w:r>
      <w:r w:rsidR="0061632C">
        <w:rPr>
          <w:rFonts w:ascii="Times New Roman" w:hAnsi="Times New Roman" w:cs="Times New Roman"/>
          <w:color w:val="00B0F0"/>
        </w:rPr>
        <w:t>No problems</w:t>
      </w:r>
    </w:p>
    <w:p w14:paraId="79416AF2" w14:textId="44F8C6B1" w:rsidR="004408C4" w:rsidRDefault="004408C4" w:rsidP="004408C4">
      <w:pPr>
        <w:spacing w:before="0" w:after="0" w:line="240" w:lineRule="auto"/>
        <w:rPr>
          <w:rFonts w:eastAsiaTheme="majorEastAsia" w:cstheme="majorBidi"/>
          <w:color w:val="EE0000"/>
          <w:kern w:val="28"/>
          <w:sz w:val="32"/>
          <w:szCs w:val="56"/>
        </w:rPr>
      </w:pPr>
      <w:r>
        <w:rPr>
          <w:b/>
          <w:color w:val="EE0000"/>
        </w:rPr>
        <w:br w:type="page"/>
      </w:r>
    </w:p>
    <w:p w14:paraId="1763167B" w14:textId="247A0C95" w:rsidR="004D36D7" w:rsidRPr="00FD4A68" w:rsidRDefault="00000000" w:rsidP="00B47940">
      <w:pPr>
        <w:pStyle w:val="Title"/>
        <w:rPr>
          <w:rStyle w:val="LabTitleInstVersred"/>
          <w:b/>
          <w:color w:val="auto"/>
        </w:rPr>
      </w:pPr>
      <w:sdt>
        <w:sdtPr>
          <w:rPr>
            <w:b w:val="0"/>
            <w:color w:val="EE0000"/>
          </w:rPr>
          <w:alias w:val="Title"/>
          <w:tag w:val=""/>
          <w:id w:val="-487021785"/>
          <w:placeholder>
            <w:docPart w:val="03500C97ADF54AC99B7689C787C58F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83C20" w:rsidRPr="00783C20">
            <w:t>Packet Tracer - Configure Named Standard IPv4 ACLs</w:t>
          </w:r>
        </w:sdtContent>
      </w:sdt>
      <w:r w:rsidR="004D36D7" w:rsidRPr="00FD4A68">
        <w:t xml:space="preserve"> </w:t>
      </w:r>
    </w:p>
    <w:p w14:paraId="0256181F" w14:textId="77777777" w:rsidR="00F754AB" w:rsidRDefault="00F754AB" w:rsidP="00F754AB">
      <w:pPr>
        <w:pStyle w:val="Heading1"/>
      </w:pPr>
      <w:r>
        <w:t>Addressing Table</w:t>
      </w:r>
    </w:p>
    <w:tbl>
      <w:tblPr>
        <w:tblW w:w="100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devices in the topology, their interfaces and the IP addressing information including IP address and subnet masks. If applicable, the default gateway address is also provided."/>
      </w:tblPr>
      <w:tblGrid>
        <w:gridCol w:w="2011"/>
        <w:gridCol w:w="2011"/>
        <w:gridCol w:w="2012"/>
        <w:gridCol w:w="2011"/>
        <w:gridCol w:w="2012"/>
      </w:tblGrid>
      <w:tr w:rsidR="00F754AB" w14:paraId="3A318AF1" w14:textId="77777777" w:rsidTr="00DF1DA7">
        <w:trPr>
          <w:cantSplit/>
          <w:jc w:val="center"/>
        </w:trPr>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E81B61" w14:textId="77777777" w:rsidR="00F754AB" w:rsidRPr="00E87D62" w:rsidRDefault="00F754AB" w:rsidP="00B232C7">
            <w:pPr>
              <w:pStyle w:val="TableHeading"/>
            </w:pPr>
            <w:r w:rsidRPr="00E87D62">
              <w:t>Device</w:t>
            </w:r>
          </w:p>
        </w:tc>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6F21F8" w14:textId="77777777" w:rsidR="00F754AB" w:rsidRPr="00E87D62" w:rsidRDefault="00F754AB" w:rsidP="00B232C7">
            <w:pPr>
              <w:pStyle w:val="TableHeading"/>
            </w:pPr>
            <w:r w:rsidRPr="00E87D62">
              <w:t>Interface</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770DC0" w14:textId="77777777" w:rsidR="00F754AB" w:rsidRPr="00E87D62" w:rsidRDefault="00F754AB" w:rsidP="00B232C7">
            <w:pPr>
              <w:pStyle w:val="TableHeading"/>
            </w:pPr>
            <w:r w:rsidRPr="00E87D62">
              <w:t>IP Address</w:t>
            </w:r>
          </w:p>
        </w:tc>
        <w:tc>
          <w:tcPr>
            <w:tcW w:w="20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572C61" w14:textId="77777777" w:rsidR="00F754AB" w:rsidRPr="00E87D62" w:rsidRDefault="00F754AB" w:rsidP="00B232C7">
            <w:pPr>
              <w:pStyle w:val="TableHeading"/>
            </w:pPr>
            <w:r w:rsidRPr="00E87D62">
              <w:t>Subnet Mask</w:t>
            </w:r>
          </w:p>
        </w:tc>
        <w:tc>
          <w:tcPr>
            <w:tcW w:w="201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4E76D5" w14:textId="77777777" w:rsidR="00F754AB" w:rsidRPr="00E87D62" w:rsidRDefault="00F754AB" w:rsidP="00B232C7">
            <w:pPr>
              <w:pStyle w:val="TableHeading"/>
            </w:pPr>
            <w:r w:rsidRPr="00E87D62">
              <w:t>Default Gateway</w:t>
            </w:r>
          </w:p>
        </w:tc>
      </w:tr>
      <w:tr w:rsidR="00F754AB" w:rsidRPr="002E2B28" w14:paraId="39856805" w14:textId="77777777" w:rsidTr="00DF1DA7">
        <w:trPr>
          <w:cantSplit/>
          <w:jc w:val="center"/>
        </w:trPr>
        <w:tc>
          <w:tcPr>
            <w:tcW w:w="2011" w:type="dxa"/>
            <w:tcBorders>
              <w:bottom w:val="nil"/>
            </w:tcBorders>
            <w:vAlign w:val="center"/>
          </w:tcPr>
          <w:p w14:paraId="19AC16EC" w14:textId="77777777" w:rsidR="00F754AB" w:rsidRPr="002E2B28" w:rsidRDefault="00F754AB" w:rsidP="00B232C7">
            <w:pPr>
              <w:pStyle w:val="TableText"/>
            </w:pPr>
            <w:r w:rsidRPr="002E2B28">
              <w:t>R1</w:t>
            </w:r>
          </w:p>
        </w:tc>
        <w:tc>
          <w:tcPr>
            <w:tcW w:w="2011" w:type="dxa"/>
            <w:vAlign w:val="center"/>
          </w:tcPr>
          <w:p w14:paraId="79F812BB" w14:textId="77777777" w:rsidR="00F754AB" w:rsidRPr="002E2B28" w:rsidRDefault="00F754AB" w:rsidP="00B232C7">
            <w:pPr>
              <w:pStyle w:val="TableText"/>
            </w:pPr>
            <w:r w:rsidRPr="002E2B28">
              <w:t>F0/0</w:t>
            </w:r>
          </w:p>
        </w:tc>
        <w:tc>
          <w:tcPr>
            <w:tcW w:w="2012" w:type="dxa"/>
            <w:vAlign w:val="center"/>
          </w:tcPr>
          <w:p w14:paraId="3CF37636" w14:textId="77777777" w:rsidR="00F754AB" w:rsidRPr="002E2B28" w:rsidRDefault="00F754AB" w:rsidP="00B232C7">
            <w:pPr>
              <w:pStyle w:val="TableText"/>
            </w:pPr>
            <w:r w:rsidRPr="002E2B28">
              <w:t>192.168.10.1</w:t>
            </w:r>
          </w:p>
        </w:tc>
        <w:tc>
          <w:tcPr>
            <w:tcW w:w="2011" w:type="dxa"/>
            <w:vAlign w:val="center"/>
          </w:tcPr>
          <w:p w14:paraId="630ACD35" w14:textId="77777777" w:rsidR="00F754AB" w:rsidRPr="002E2B28" w:rsidRDefault="00F754AB" w:rsidP="00B232C7">
            <w:pPr>
              <w:pStyle w:val="TableText"/>
            </w:pPr>
            <w:r w:rsidRPr="002E2B28">
              <w:t>255.255.255.0</w:t>
            </w:r>
          </w:p>
        </w:tc>
        <w:tc>
          <w:tcPr>
            <w:tcW w:w="2012" w:type="dxa"/>
            <w:tcBorders>
              <w:bottom w:val="nil"/>
            </w:tcBorders>
            <w:vAlign w:val="center"/>
          </w:tcPr>
          <w:p w14:paraId="306F510F" w14:textId="77777777" w:rsidR="00F754AB" w:rsidRPr="002E2B28" w:rsidRDefault="00F754AB" w:rsidP="00B232C7">
            <w:pPr>
              <w:pStyle w:val="TableText"/>
            </w:pPr>
            <w:r w:rsidRPr="002E2B28">
              <w:t>N/A</w:t>
            </w:r>
          </w:p>
        </w:tc>
      </w:tr>
      <w:tr w:rsidR="00F754AB" w14:paraId="46AC0712" w14:textId="77777777" w:rsidTr="00DF1DA7">
        <w:trPr>
          <w:cantSplit/>
          <w:jc w:val="center"/>
        </w:trPr>
        <w:tc>
          <w:tcPr>
            <w:tcW w:w="2011" w:type="dxa"/>
            <w:tcBorders>
              <w:top w:val="nil"/>
              <w:bottom w:val="nil"/>
            </w:tcBorders>
            <w:vAlign w:val="center"/>
          </w:tcPr>
          <w:p w14:paraId="4DF44ACD"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2FE68326" w14:textId="77777777" w:rsidR="00F754AB" w:rsidRPr="00A00599" w:rsidRDefault="00F754AB" w:rsidP="00B232C7">
            <w:pPr>
              <w:pStyle w:val="TableText"/>
            </w:pPr>
            <w:r w:rsidRPr="00A00599">
              <w:t>F0/1</w:t>
            </w:r>
          </w:p>
        </w:tc>
        <w:tc>
          <w:tcPr>
            <w:tcW w:w="2012" w:type="dxa"/>
            <w:vAlign w:val="center"/>
          </w:tcPr>
          <w:p w14:paraId="39421921" w14:textId="77777777" w:rsidR="00F754AB" w:rsidRPr="00A00599" w:rsidRDefault="00F754AB" w:rsidP="00B232C7">
            <w:pPr>
              <w:pStyle w:val="TableText"/>
            </w:pPr>
            <w:r w:rsidRPr="00A00599">
              <w:t>192.168.20.1</w:t>
            </w:r>
          </w:p>
        </w:tc>
        <w:tc>
          <w:tcPr>
            <w:tcW w:w="2011" w:type="dxa"/>
            <w:vAlign w:val="center"/>
          </w:tcPr>
          <w:p w14:paraId="37CAD60A" w14:textId="77777777" w:rsidR="00F754AB" w:rsidRPr="00A00599" w:rsidRDefault="00F754AB" w:rsidP="00B232C7">
            <w:pPr>
              <w:pStyle w:val="TableText"/>
            </w:pPr>
            <w:r w:rsidRPr="00A00599">
              <w:t>255.255.255.0</w:t>
            </w:r>
          </w:p>
        </w:tc>
        <w:tc>
          <w:tcPr>
            <w:tcW w:w="2012" w:type="dxa"/>
            <w:tcBorders>
              <w:top w:val="nil"/>
              <w:bottom w:val="nil"/>
            </w:tcBorders>
            <w:vAlign w:val="center"/>
          </w:tcPr>
          <w:p w14:paraId="7B82094F" w14:textId="77777777" w:rsidR="00F754AB" w:rsidRPr="00A00599" w:rsidRDefault="00F754AB" w:rsidP="00F754AB">
            <w:pPr>
              <w:pStyle w:val="ConfigWindow"/>
            </w:pPr>
            <w:r w:rsidRPr="00A00599">
              <w:t>N/A</w:t>
            </w:r>
          </w:p>
        </w:tc>
      </w:tr>
      <w:tr w:rsidR="00F754AB" w14:paraId="0A7473D1" w14:textId="77777777" w:rsidTr="00DF1DA7">
        <w:trPr>
          <w:cantSplit/>
          <w:jc w:val="center"/>
        </w:trPr>
        <w:tc>
          <w:tcPr>
            <w:tcW w:w="2011" w:type="dxa"/>
            <w:tcBorders>
              <w:top w:val="nil"/>
              <w:bottom w:val="nil"/>
            </w:tcBorders>
            <w:vAlign w:val="center"/>
          </w:tcPr>
          <w:p w14:paraId="5098229E"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7774E282" w14:textId="77777777" w:rsidR="00F754AB" w:rsidRPr="00A00599" w:rsidRDefault="00F754AB" w:rsidP="00B232C7">
            <w:pPr>
              <w:pStyle w:val="TableText"/>
            </w:pPr>
            <w:r w:rsidRPr="00A00599">
              <w:t>E0/0/0</w:t>
            </w:r>
          </w:p>
        </w:tc>
        <w:tc>
          <w:tcPr>
            <w:tcW w:w="2012" w:type="dxa"/>
            <w:vAlign w:val="center"/>
          </w:tcPr>
          <w:p w14:paraId="5A2290A2" w14:textId="77777777" w:rsidR="00F754AB" w:rsidRPr="00A00599" w:rsidRDefault="00F754AB" w:rsidP="00B232C7">
            <w:pPr>
              <w:pStyle w:val="TableText"/>
            </w:pPr>
            <w:r w:rsidRPr="00A00599">
              <w:t>192.168.100.1</w:t>
            </w:r>
          </w:p>
        </w:tc>
        <w:tc>
          <w:tcPr>
            <w:tcW w:w="2011" w:type="dxa"/>
            <w:vAlign w:val="center"/>
          </w:tcPr>
          <w:p w14:paraId="7B1376FB" w14:textId="77777777" w:rsidR="00F754AB" w:rsidRPr="00A00599" w:rsidRDefault="00F754AB" w:rsidP="00B232C7">
            <w:pPr>
              <w:pStyle w:val="TableText"/>
            </w:pPr>
            <w:r w:rsidRPr="00A00599">
              <w:t>255.255.255.0</w:t>
            </w:r>
          </w:p>
        </w:tc>
        <w:tc>
          <w:tcPr>
            <w:tcW w:w="2012" w:type="dxa"/>
            <w:tcBorders>
              <w:top w:val="nil"/>
              <w:bottom w:val="nil"/>
            </w:tcBorders>
            <w:vAlign w:val="center"/>
          </w:tcPr>
          <w:p w14:paraId="34C87D1C" w14:textId="77777777" w:rsidR="00F754AB" w:rsidRPr="00A00599" w:rsidRDefault="00F754AB" w:rsidP="00F754AB">
            <w:pPr>
              <w:pStyle w:val="ConfigWindow"/>
            </w:pPr>
            <w:r w:rsidRPr="00A00599">
              <w:t>N/A</w:t>
            </w:r>
          </w:p>
        </w:tc>
      </w:tr>
      <w:tr w:rsidR="00F754AB" w14:paraId="4D87E311" w14:textId="77777777" w:rsidTr="00DF1DA7">
        <w:trPr>
          <w:cantSplit/>
          <w:jc w:val="center"/>
        </w:trPr>
        <w:tc>
          <w:tcPr>
            <w:tcW w:w="2011" w:type="dxa"/>
            <w:tcBorders>
              <w:top w:val="nil"/>
            </w:tcBorders>
            <w:vAlign w:val="center"/>
          </w:tcPr>
          <w:p w14:paraId="308BC7D5" w14:textId="77777777" w:rsidR="00F754AB" w:rsidRPr="00E966F3" w:rsidRDefault="00F754AB" w:rsidP="00E966F3">
            <w:pPr>
              <w:pStyle w:val="ConfigWindow"/>
              <w:rPr>
                <w:rStyle w:val="SubtleEmphasis"/>
                <w:i/>
                <w:iCs w:val="0"/>
                <w:color w:val="FFFFFF" w:themeColor="background1"/>
              </w:rPr>
            </w:pPr>
            <w:r w:rsidRPr="00E966F3">
              <w:rPr>
                <w:rStyle w:val="SubtleEmphasis"/>
                <w:i/>
                <w:iCs w:val="0"/>
                <w:color w:val="FFFFFF" w:themeColor="background1"/>
              </w:rPr>
              <w:t>R1</w:t>
            </w:r>
          </w:p>
        </w:tc>
        <w:tc>
          <w:tcPr>
            <w:tcW w:w="2011" w:type="dxa"/>
            <w:vAlign w:val="center"/>
          </w:tcPr>
          <w:p w14:paraId="7D7E04FA" w14:textId="77777777" w:rsidR="00F754AB" w:rsidRPr="00A00599" w:rsidRDefault="00F754AB" w:rsidP="00B232C7">
            <w:pPr>
              <w:pStyle w:val="TableText"/>
            </w:pPr>
            <w:r w:rsidRPr="00A00599">
              <w:t>E0/1/0</w:t>
            </w:r>
          </w:p>
        </w:tc>
        <w:tc>
          <w:tcPr>
            <w:tcW w:w="2012" w:type="dxa"/>
            <w:vAlign w:val="center"/>
          </w:tcPr>
          <w:p w14:paraId="6691D96A" w14:textId="77777777" w:rsidR="00F754AB" w:rsidRPr="00A00599" w:rsidRDefault="00F754AB" w:rsidP="00B232C7">
            <w:pPr>
              <w:pStyle w:val="TableText"/>
            </w:pPr>
            <w:r w:rsidRPr="00A00599">
              <w:t>192.168.200.1</w:t>
            </w:r>
          </w:p>
        </w:tc>
        <w:tc>
          <w:tcPr>
            <w:tcW w:w="2011" w:type="dxa"/>
            <w:vAlign w:val="center"/>
          </w:tcPr>
          <w:p w14:paraId="044E953F" w14:textId="77777777" w:rsidR="00F754AB" w:rsidRPr="00A00599" w:rsidRDefault="00F754AB" w:rsidP="00B232C7">
            <w:pPr>
              <w:pStyle w:val="TableText"/>
            </w:pPr>
            <w:r w:rsidRPr="00A00599">
              <w:t>255.255.255.0</w:t>
            </w:r>
          </w:p>
        </w:tc>
        <w:tc>
          <w:tcPr>
            <w:tcW w:w="2012" w:type="dxa"/>
            <w:tcBorders>
              <w:top w:val="nil"/>
            </w:tcBorders>
            <w:vAlign w:val="center"/>
          </w:tcPr>
          <w:p w14:paraId="55C04E47" w14:textId="77777777" w:rsidR="00F754AB" w:rsidRPr="00A00599" w:rsidRDefault="00F754AB" w:rsidP="00F754AB">
            <w:pPr>
              <w:pStyle w:val="ConfigWindow"/>
            </w:pPr>
            <w:r w:rsidRPr="00A00599">
              <w:t>N/A</w:t>
            </w:r>
          </w:p>
        </w:tc>
      </w:tr>
      <w:tr w:rsidR="00F754AB" w14:paraId="33334317" w14:textId="77777777" w:rsidTr="00DF1DA7">
        <w:trPr>
          <w:cantSplit/>
          <w:jc w:val="center"/>
        </w:trPr>
        <w:tc>
          <w:tcPr>
            <w:tcW w:w="2011" w:type="dxa"/>
            <w:vAlign w:val="center"/>
          </w:tcPr>
          <w:p w14:paraId="711EE4E1" w14:textId="77777777" w:rsidR="00F754AB" w:rsidRPr="00A00599" w:rsidRDefault="00F754AB" w:rsidP="00B232C7">
            <w:pPr>
              <w:pStyle w:val="TableText"/>
            </w:pPr>
            <w:r w:rsidRPr="00A00599">
              <w:t>File Server</w:t>
            </w:r>
          </w:p>
        </w:tc>
        <w:tc>
          <w:tcPr>
            <w:tcW w:w="2011" w:type="dxa"/>
            <w:vAlign w:val="center"/>
          </w:tcPr>
          <w:p w14:paraId="493F868C" w14:textId="77777777" w:rsidR="00F754AB" w:rsidRPr="00A00599" w:rsidRDefault="00F754AB" w:rsidP="00B232C7">
            <w:pPr>
              <w:pStyle w:val="TableText"/>
            </w:pPr>
            <w:r w:rsidRPr="00A00599">
              <w:t>NIC</w:t>
            </w:r>
          </w:p>
        </w:tc>
        <w:tc>
          <w:tcPr>
            <w:tcW w:w="2012" w:type="dxa"/>
            <w:vAlign w:val="center"/>
          </w:tcPr>
          <w:p w14:paraId="2519779C" w14:textId="77777777" w:rsidR="00F754AB" w:rsidRPr="00A00599" w:rsidRDefault="00F754AB" w:rsidP="00B232C7">
            <w:pPr>
              <w:pStyle w:val="TableText"/>
            </w:pPr>
            <w:r w:rsidRPr="00A00599">
              <w:t>192.168.200.100</w:t>
            </w:r>
          </w:p>
        </w:tc>
        <w:tc>
          <w:tcPr>
            <w:tcW w:w="2011" w:type="dxa"/>
            <w:vAlign w:val="center"/>
          </w:tcPr>
          <w:p w14:paraId="5D0E71D7" w14:textId="77777777" w:rsidR="00F754AB" w:rsidRPr="00A00599" w:rsidRDefault="00F754AB" w:rsidP="00B232C7">
            <w:pPr>
              <w:pStyle w:val="TableText"/>
            </w:pPr>
            <w:r w:rsidRPr="00A00599">
              <w:t>255.255.255.0</w:t>
            </w:r>
          </w:p>
        </w:tc>
        <w:tc>
          <w:tcPr>
            <w:tcW w:w="2012" w:type="dxa"/>
            <w:vAlign w:val="center"/>
          </w:tcPr>
          <w:p w14:paraId="0E321A9A" w14:textId="77777777" w:rsidR="00F754AB" w:rsidRPr="00A00599" w:rsidRDefault="00F754AB" w:rsidP="00B232C7">
            <w:pPr>
              <w:pStyle w:val="TableText"/>
            </w:pPr>
            <w:r w:rsidRPr="00A00599">
              <w:t>192.168.200.1</w:t>
            </w:r>
          </w:p>
        </w:tc>
      </w:tr>
      <w:tr w:rsidR="00F754AB" w14:paraId="350C37B8" w14:textId="77777777" w:rsidTr="00DF1DA7">
        <w:trPr>
          <w:cantSplit/>
          <w:jc w:val="center"/>
        </w:trPr>
        <w:tc>
          <w:tcPr>
            <w:tcW w:w="2011" w:type="dxa"/>
            <w:vAlign w:val="center"/>
          </w:tcPr>
          <w:p w14:paraId="50A18539" w14:textId="77777777" w:rsidR="00F754AB" w:rsidRPr="00A00599" w:rsidRDefault="00F754AB" w:rsidP="00B232C7">
            <w:pPr>
              <w:pStyle w:val="TableText"/>
            </w:pPr>
            <w:r w:rsidRPr="00A00599">
              <w:t>Web Server</w:t>
            </w:r>
          </w:p>
        </w:tc>
        <w:tc>
          <w:tcPr>
            <w:tcW w:w="2011" w:type="dxa"/>
            <w:vAlign w:val="center"/>
          </w:tcPr>
          <w:p w14:paraId="5F80BA91" w14:textId="77777777" w:rsidR="00F754AB" w:rsidRPr="00A00599" w:rsidRDefault="00F754AB" w:rsidP="00B232C7">
            <w:pPr>
              <w:pStyle w:val="TableText"/>
            </w:pPr>
            <w:r w:rsidRPr="00A00599">
              <w:t>NIC</w:t>
            </w:r>
          </w:p>
        </w:tc>
        <w:tc>
          <w:tcPr>
            <w:tcW w:w="2012" w:type="dxa"/>
            <w:vAlign w:val="center"/>
          </w:tcPr>
          <w:p w14:paraId="688224DD" w14:textId="77777777" w:rsidR="00F754AB" w:rsidRPr="00A00599" w:rsidRDefault="00F754AB" w:rsidP="00B232C7">
            <w:pPr>
              <w:pStyle w:val="TableText"/>
            </w:pPr>
            <w:r w:rsidRPr="00A00599">
              <w:t>192.168.100.100</w:t>
            </w:r>
          </w:p>
        </w:tc>
        <w:tc>
          <w:tcPr>
            <w:tcW w:w="2011" w:type="dxa"/>
            <w:vAlign w:val="center"/>
          </w:tcPr>
          <w:p w14:paraId="63CD2A78" w14:textId="77777777" w:rsidR="00F754AB" w:rsidRPr="00A00599" w:rsidRDefault="00F754AB" w:rsidP="00B232C7">
            <w:pPr>
              <w:pStyle w:val="TableText"/>
            </w:pPr>
            <w:r w:rsidRPr="00A00599">
              <w:t>255.255.255.0</w:t>
            </w:r>
          </w:p>
        </w:tc>
        <w:tc>
          <w:tcPr>
            <w:tcW w:w="2012" w:type="dxa"/>
            <w:vAlign w:val="center"/>
          </w:tcPr>
          <w:p w14:paraId="50E324EB" w14:textId="77777777" w:rsidR="00F754AB" w:rsidRPr="00A00599" w:rsidRDefault="00F754AB" w:rsidP="00B232C7">
            <w:pPr>
              <w:pStyle w:val="TableText"/>
            </w:pPr>
            <w:r w:rsidRPr="00A00599">
              <w:t>192.168.100.1</w:t>
            </w:r>
          </w:p>
        </w:tc>
      </w:tr>
      <w:tr w:rsidR="00F754AB" w14:paraId="5651F0AB" w14:textId="77777777" w:rsidTr="00DF1DA7">
        <w:trPr>
          <w:cantSplit/>
          <w:jc w:val="center"/>
        </w:trPr>
        <w:tc>
          <w:tcPr>
            <w:tcW w:w="2011" w:type="dxa"/>
            <w:vAlign w:val="center"/>
          </w:tcPr>
          <w:p w14:paraId="30C25A59" w14:textId="77777777" w:rsidR="00F754AB" w:rsidRPr="00A00599" w:rsidRDefault="00F754AB" w:rsidP="00B232C7">
            <w:pPr>
              <w:pStyle w:val="TableText"/>
            </w:pPr>
            <w:r w:rsidRPr="00A00599">
              <w:t>PC0</w:t>
            </w:r>
          </w:p>
        </w:tc>
        <w:tc>
          <w:tcPr>
            <w:tcW w:w="2011" w:type="dxa"/>
            <w:vAlign w:val="center"/>
          </w:tcPr>
          <w:p w14:paraId="2B10CD45" w14:textId="77777777" w:rsidR="00F754AB" w:rsidRPr="00A00599" w:rsidRDefault="00F754AB" w:rsidP="00B232C7">
            <w:pPr>
              <w:pStyle w:val="TableText"/>
            </w:pPr>
            <w:r w:rsidRPr="00A00599">
              <w:t>NIC</w:t>
            </w:r>
          </w:p>
        </w:tc>
        <w:tc>
          <w:tcPr>
            <w:tcW w:w="2012" w:type="dxa"/>
            <w:vAlign w:val="center"/>
          </w:tcPr>
          <w:p w14:paraId="3E9F87BD" w14:textId="77777777" w:rsidR="00F754AB" w:rsidRPr="00A00599" w:rsidRDefault="00F754AB" w:rsidP="00B232C7">
            <w:pPr>
              <w:pStyle w:val="TableText"/>
            </w:pPr>
            <w:r w:rsidRPr="00A00599">
              <w:t>192.168.20.3</w:t>
            </w:r>
          </w:p>
        </w:tc>
        <w:tc>
          <w:tcPr>
            <w:tcW w:w="2011" w:type="dxa"/>
            <w:vAlign w:val="center"/>
          </w:tcPr>
          <w:p w14:paraId="092735EE" w14:textId="77777777" w:rsidR="00F754AB" w:rsidRPr="00A00599" w:rsidRDefault="00F754AB" w:rsidP="00B232C7">
            <w:pPr>
              <w:pStyle w:val="TableText"/>
            </w:pPr>
            <w:r w:rsidRPr="00A00599">
              <w:t>255.255.255.0</w:t>
            </w:r>
          </w:p>
        </w:tc>
        <w:tc>
          <w:tcPr>
            <w:tcW w:w="2012" w:type="dxa"/>
            <w:vAlign w:val="center"/>
          </w:tcPr>
          <w:p w14:paraId="404C9DE3" w14:textId="77777777" w:rsidR="00F754AB" w:rsidRPr="00A00599" w:rsidRDefault="00F754AB" w:rsidP="00B232C7">
            <w:pPr>
              <w:pStyle w:val="TableText"/>
            </w:pPr>
            <w:r w:rsidRPr="00A00599">
              <w:t>192.168.20.1</w:t>
            </w:r>
          </w:p>
        </w:tc>
      </w:tr>
      <w:tr w:rsidR="00F754AB" w14:paraId="1269D22C" w14:textId="77777777" w:rsidTr="00DF1DA7">
        <w:trPr>
          <w:cantSplit/>
          <w:jc w:val="center"/>
        </w:trPr>
        <w:tc>
          <w:tcPr>
            <w:tcW w:w="2011" w:type="dxa"/>
            <w:vAlign w:val="center"/>
          </w:tcPr>
          <w:p w14:paraId="208ABCD8" w14:textId="77777777" w:rsidR="00F754AB" w:rsidRPr="00A00599" w:rsidRDefault="00F754AB" w:rsidP="00B232C7">
            <w:pPr>
              <w:pStyle w:val="TableText"/>
            </w:pPr>
            <w:r w:rsidRPr="00A00599">
              <w:t>PC1</w:t>
            </w:r>
          </w:p>
        </w:tc>
        <w:tc>
          <w:tcPr>
            <w:tcW w:w="2011" w:type="dxa"/>
            <w:vAlign w:val="center"/>
          </w:tcPr>
          <w:p w14:paraId="057B7374" w14:textId="77777777" w:rsidR="00F754AB" w:rsidRPr="00A00599" w:rsidRDefault="00F754AB" w:rsidP="00B232C7">
            <w:pPr>
              <w:pStyle w:val="TableText"/>
            </w:pPr>
            <w:r w:rsidRPr="00A00599">
              <w:t>NIC</w:t>
            </w:r>
          </w:p>
        </w:tc>
        <w:tc>
          <w:tcPr>
            <w:tcW w:w="2012" w:type="dxa"/>
            <w:vAlign w:val="center"/>
          </w:tcPr>
          <w:p w14:paraId="6C08D978" w14:textId="77777777" w:rsidR="00F754AB" w:rsidRPr="00A00599" w:rsidRDefault="00F754AB" w:rsidP="00B232C7">
            <w:pPr>
              <w:pStyle w:val="TableText"/>
            </w:pPr>
            <w:r w:rsidRPr="00A00599">
              <w:t>192.168.20.4</w:t>
            </w:r>
          </w:p>
        </w:tc>
        <w:tc>
          <w:tcPr>
            <w:tcW w:w="2011" w:type="dxa"/>
            <w:vAlign w:val="center"/>
          </w:tcPr>
          <w:p w14:paraId="2A8BB081" w14:textId="77777777" w:rsidR="00F754AB" w:rsidRPr="00A00599" w:rsidRDefault="00F754AB" w:rsidP="00B232C7">
            <w:pPr>
              <w:pStyle w:val="TableText"/>
            </w:pPr>
            <w:r w:rsidRPr="00A00599">
              <w:t>255.255.255.0</w:t>
            </w:r>
          </w:p>
        </w:tc>
        <w:tc>
          <w:tcPr>
            <w:tcW w:w="2012" w:type="dxa"/>
            <w:vAlign w:val="center"/>
          </w:tcPr>
          <w:p w14:paraId="4BFF0B85" w14:textId="77777777" w:rsidR="00F754AB" w:rsidRPr="00A00599" w:rsidRDefault="00F754AB" w:rsidP="00B232C7">
            <w:pPr>
              <w:pStyle w:val="TableText"/>
            </w:pPr>
            <w:r w:rsidRPr="00A00599">
              <w:t>192.168.20.1</w:t>
            </w:r>
          </w:p>
        </w:tc>
      </w:tr>
      <w:tr w:rsidR="00F754AB" w14:paraId="0DE16024" w14:textId="77777777" w:rsidTr="00DF1DA7">
        <w:trPr>
          <w:cantSplit/>
          <w:jc w:val="center"/>
        </w:trPr>
        <w:tc>
          <w:tcPr>
            <w:tcW w:w="2011" w:type="dxa"/>
            <w:vAlign w:val="center"/>
          </w:tcPr>
          <w:p w14:paraId="00B0A832" w14:textId="77777777" w:rsidR="00F754AB" w:rsidRPr="00A00599" w:rsidRDefault="00F754AB" w:rsidP="00B232C7">
            <w:pPr>
              <w:pStyle w:val="TableText"/>
            </w:pPr>
            <w:r w:rsidRPr="00A00599">
              <w:t>PC2</w:t>
            </w:r>
          </w:p>
        </w:tc>
        <w:tc>
          <w:tcPr>
            <w:tcW w:w="2011" w:type="dxa"/>
            <w:vAlign w:val="center"/>
          </w:tcPr>
          <w:p w14:paraId="14314136" w14:textId="77777777" w:rsidR="00F754AB" w:rsidRPr="00A00599" w:rsidRDefault="00F754AB" w:rsidP="00B232C7">
            <w:pPr>
              <w:pStyle w:val="TableText"/>
            </w:pPr>
            <w:r w:rsidRPr="00A00599">
              <w:t>NIC</w:t>
            </w:r>
          </w:p>
        </w:tc>
        <w:tc>
          <w:tcPr>
            <w:tcW w:w="2012" w:type="dxa"/>
            <w:vAlign w:val="center"/>
          </w:tcPr>
          <w:p w14:paraId="409F6D31" w14:textId="77777777" w:rsidR="00F754AB" w:rsidRPr="00A00599" w:rsidRDefault="00F754AB" w:rsidP="00B232C7">
            <w:pPr>
              <w:pStyle w:val="TableText"/>
            </w:pPr>
            <w:r w:rsidRPr="00A00599">
              <w:t>192.168.10.3</w:t>
            </w:r>
          </w:p>
        </w:tc>
        <w:tc>
          <w:tcPr>
            <w:tcW w:w="2011" w:type="dxa"/>
            <w:vAlign w:val="center"/>
          </w:tcPr>
          <w:p w14:paraId="3F2CB519" w14:textId="77777777" w:rsidR="00F754AB" w:rsidRPr="00A00599" w:rsidRDefault="00F754AB" w:rsidP="00B232C7">
            <w:pPr>
              <w:pStyle w:val="TableText"/>
            </w:pPr>
            <w:r w:rsidRPr="00A00599">
              <w:t>255.255.255.0</w:t>
            </w:r>
          </w:p>
        </w:tc>
        <w:tc>
          <w:tcPr>
            <w:tcW w:w="2012" w:type="dxa"/>
            <w:vAlign w:val="center"/>
          </w:tcPr>
          <w:p w14:paraId="312C5C65" w14:textId="77777777" w:rsidR="00F754AB" w:rsidRPr="00A00599" w:rsidRDefault="00F754AB" w:rsidP="00B232C7">
            <w:pPr>
              <w:pStyle w:val="TableText"/>
            </w:pPr>
            <w:r w:rsidRPr="00A00599">
              <w:t>192.168.10.1</w:t>
            </w:r>
          </w:p>
        </w:tc>
      </w:tr>
    </w:tbl>
    <w:p w14:paraId="09FEDD8E" w14:textId="77777777" w:rsidR="00DF1DA7" w:rsidRDefault="00DF1DA7" w:rsidP="00DF1DA7">
      <w:pPr>
        <w:pStyle w:val="ConfigWindow"/>
      </w:pPr>
      <w:r>
        <w:t xml:space="preserve">Blank Line - no additional </w:t>
      </w:r>
      <w:r w:rsidRPr="00DF1DA7">
        <w:t>information</w:t>
      </w:r>
    </w:p>
    <w:p w14:paraId="1A320991" w14:textId="77777777" w:rsidR="00F754AB" w:rsidRPr="00BB73FF" w:rsidRDefault="00F754AB" w:rsidP="00F754AB">
      <w:pPr>
        <w:pStyle w:val="Heading1"/>
      </w:pPr>
      <w:r w:rsidRPr="00BB73FF">
        <w:t>Objectives</w:t>
      </w:r>
    </w:p>
    <w:p w14:paraId="0CA5B3E7" w14:textId="77777777" w:rsidR="00F754AB" w:rsidRDefault="00F754AB" w:rsidP="00F754AB">
      <w:pPr>
        <w:pStyle w:val="BodyTextL25Bold"/>
      </w:pPr>
      <w:r w:rsidRPr="00E67847">
        <w:t>Part</w:t>
      </w:r>
      <w:r>
        <w:t xml:space="preserve"> 1: Configure and Apply a Named Standard ACL</w:t>
      </w:r>
    </w:p>
    <w:p w14:paraId="4BF36F8C" w14:textId="77777777" w:rsidR="00F754AB" w:rsidRPr="004C0909" w:rsidRDefault="00F754AB" w:rsidP="00F754AB">
      <w:pPr>
        <w:pStyle w:val="BodyTextL25Bold"/>
      </w:pPr>
      <w:r>
        <w:t>Part 2: Verify the ACL Implementation</w:t>
      </w:r>
    </w:p>
    <w:p w14:paraId="550B2467" w14:textId="77777777" w:rsidR="00F754AB" w:rsidRPr="00C07FD9" w:rsidRDefault="00F754AB" w:rsidP="00F754AB">
      <w:pPr>
        <w:pStyle w:val="Heading1"/>
      </w:pPr>
      <w:r>
        <w:t>Background / Scenario</w:t>
      </w:r>
    </w:p>
    <w:p w14:paraId="27805564" w14:textId="77777777" w:rsidR="00F754AB" w:rsidRPr="00A26CAA" w:rsidRDefault="00F754AB" w:rsidP="00F754AB">
      <w:pPr>
        <w:pStyle w:val="InstNoteRedL25"/>
        <w:rPr>
          <w:color w:val="auto"/>
        </w:rPr>
      </w:pPr>
      <w:r w:rsidRPr="00B338B7">
        <w:rPr>
          <w:color w:val="auto"/>
        </w:rPr>
        <w:t>The senior network administrator has asked you to create a standard named</w:t>
      </w:r>
      <w:r>
        <w:rPr>
          <w:color w:val="auto"/>
        </w:rPr>
        <w:t xml:space="preserve"> </w:t>
      </w:r>
      <w:r w:rsidRPr="00B338B7">
        <w:rPr>
          <w:color w:val="auto"/>
        </w:rPr>
        <w:t xml:space="preserve">ACL to prevent access to a file server. </w:t>
      </w:r>
      <w:r>
        <w:rPr>
          <w:color w:val="auto"/>
        </w:rPr>
        <w:t>The file server contains the data base for the web applications. Only the Web Manager workstation PC1 and the Web Server need to access the File Server. All other traffic to the File Server should be denied.</w:t>
      </w:r>
    </w:p>
    <w:p w14:paraId="0158AC3B" w14:textId="77777777" w:rsidR="00F754AB" w:rsidRDefault="00F754AB" w:rsidP="00F754AB">
      <w:pPr>
        <w:pStyle w:val="Heading1"/>
      </w:pPr>
      <w:r>
        <w:t>Instructions</w:t>
      </w:r>
    </w:p>
    <w:p w14:paraId="41D4112D" w14:textId="77777777" w:rsidR="00F754AB" w:rsidRPr="004C0909" w:rsidRDefault="00F754AB" w:rsidP="00F754AB">
      <w:pPr>
        <w:pStyle w:val="Heading2"/>
      </w:pPr>
      <w:r>
        <w:t>Configure and Apply a Named Standard ACL</w:t>
      </w:r>
    </w:p>
    <w:p w14:paraId="7FA3B899" w14:textId="77777777" w:rsidR="00F754AB" w:rsidRDefault="00F754AB" w:rsidP="00F754AB">
      <w:pPr>
        <w:pStyle w:val="Heading3"/>
      </w:pPr>
      <w:r>
        <w:t>Verify connectivity before the ACL is configured and applied.</w:t>
      </w:r>
    </w:p>
    <w:p w14:paraId="46EDB54D" w14:textId="77777777" w:rsidR="00F754AB" w:rsidRDefault="00F754AB" w:rsidP="00F754AB">
      <w:pPr>
        <w:pStyle w:val="BodyTextL25"/>
      </w:pPr>
      <w:r w:rsidRPr="0061409A">
        <w:t xml:space="preserve">All three workstations should be able to ping both the </w:t>
      </w:r>
      <w:r w:rsidRPr="00B47EAC">
        <w:rPr>
          <w:b/>
        </w:rPr>
        <w:t>Web</w:t>
      </w:r>
      <w:r w:rsidRPr="0061409A">
        <w:t xml:space="preserve"> </w:t>
      </w:r>
      <w:r w:rsidRPr="00B47EAC">
        <w:rPr>
          <w:b/>
        </w:rPr>
        <w:t>Server</w:t>
      </w:r>
      <w:r>
        <w:t xml:space="preserve"> </w:t>
      </w:r>
      <w:r w:rsidRPr="0061409A">
        <w:t xml:space="preserve">and </w:t>
      </w:r>
      <w:r>
        <w:rPr>
          <w:b/>
        </w:rPr>
        <w:t>File S</w:t>
      </w:r>
      <w:r w:rsidRPr="00B47EAC">
        <w:rPr>
          <w:b/>
        </w:rPr>
        <w:t>erver</w:t>
      </w:r>
      <w:r w:rsidRPr="0061409A">
        <w:t>.</w:t>
      </w:r>
    </w:p>
    <w:p w14:paraId="28511E38" w14:textId="031C7A17" w:rsidR="00F754AB" w:rsidRDefault="00F754AB" w:rsidP="00F754AB">
      <w:pPr>
        <w:pStyle w:val="Heading3"/>
      </w:pPr>
      <w:r>
        <w:t>Configure a named standard ACL.</w:t>
      </w:r>
    </w:p>
    <w:p w14:paraId="768484F1" w14:textId="73F66A2D" w:rsidR="00687D28" w:rsidRPr="00687D28" w:rsidRDefault="00687D28" w:rsidP="00687D28">
      <w:pPr>
        <w:pStyle w:val="ConfigWindow"/>
      </w:pPr>
      <w:r>
        <w:t xml:space="preserve">Open </w:t>
      </w:r>
      <w:r w:rsidRPr="00687D28">
        <w:t>configuration window</w:t>
      </w:r>
    </w:p>
    <w:p w14:paraId="4B011C9D" w14:textId="77777777" w:rsidR="00F754AB" w:rsidRDefault="00F754AB" w:rsidP="00687D28">
      <w:pPr>
        <w:pStyle w:val="SubStepAlpha"/>
        <w:spacing w:before="0"/>
      </w:pPr>
      <w:r>
        <w:t xml:space="preserve">Configure the following named ACL on </w:t>
      </w:r>
      <w:r w:rsidRPr="00B4771E">
        <w:rPr>
          <w:b/>
        </w:rPr>
        <w:t>R1</w:t>
      </w:r>
      <w:r>
        <w:t>.</w:t>
      </w:r>
    </w:p>
    <w:p w14:paraId="04B39DD0" w14:textId="77777777" w:rsidR="00F754AB" w:rsidRDefault="00F754AB" w:rsidP="00F754AB">
      <w:pPr>
        <w:pStyle w:val="CMD"/>
      </w:pPr>
      <w:r>
        <w:t xml:space="preserve">R1(config)# </w:t>
      </w:r>
      <w:r w:rsidRPr="002A6196">
        <w:rPr>
          <w:b/>
        </w:rPr>
        <w:t>ip access-list standard File_Server_Restrictions</w:t>
      </w:r>
    </w:p>
    <w:p w14:paraId="79B9E1D1" w14:textId="77777777" w:rsidR="00F754AB" w:rsidRDefault="00F754AB" w:rsidP="00F754AB">
      <w:pPr>
        <w:pStyle w:val="CMD"/>
        <w:rPr>
          <w:b/>
        </w:rPr>
      </w:pPr>
      <w:r>
        <w:t xml:space="preserve">R1(config-std-nacl)# </w:t>
      </w:r>
      <w:r w:rsidRPr="002A6196">
        <w:rPr>
          <w:b/>
        </w:rPr>
        <w:t>permit host 192.168.20.4</w:t>
      </w:r>
    </w:p>
    <w:p w14:paraId="6B190409" w14:textId="77777777" w:rsidR="00F754AB" w:rsidRDefault="00F754AB" w:rsidP="00F754AB">
      <w:pPr>
        <w:pStyle w:val="CMD"/>
        <w:rPr>
          <w:b/>
        </w:rPr>
      </w:pPr>
      <w:r>
        <w:t xml:space="preserve">R1(config-std-nacl)# </w:t>
      </w:r>
      <w:r w:rsidRPr="002A6196">
        <w:rPr>
          <w:b/>
        </w:rPr>
        <w:t>permit host 192.168.</w:t>
      </w:r>
      <w:r>
        <w:rPr>
          <w:b/>
        </w:rPr>
        <w:t>100.100</w:t>
      </w:r>
    </w:p>
    <w:p w14:paraId="39BCC9E0" w14:textId="77777777" w:rsidR="00F754AB" w:rsidRDefault="00F754AB" w:rsidP="00F754AB">
      <w:pPr>
        <w:pStyle w:val="CMD"/>
      </w:pPr>
      <w:r>
        <w:t xml:space="preserve">R1(config-std-nacl)# </w:t>
      </w:r>
      <w:r w:rsidRPr="002A6196">
        <w:rPr>
          <w:b/>
        </w:rPr>
        <w:t>deny any</w:t>
      </w:r>
    </w:p>
    <w:p w14:paraId="1A9972EA" w14:textId="77777777" w:rsidR="00F754AB" w:rsidRDefault="00F754AB" w:rsidP="00F754AB">
      <w:pPr>
        <w:pStyle w:val="BodyTextL25"/>
      </w:pPr>
      <w:r w:rsidRPr="002A6196">
        <w:rPr>
          <w:b/>
        </w:rPr>
        <w:t>Note</w:t>
      </w:r>
      <w:r w:rsidRPr="009B1750">
        <w:t>:</w:t>
      </w:r>
      <w:r>
        <w:t xml:space="preserve"> For scoring purposes, the ACL name is case-sensitive, and the statements must be in the same order as shown.</w:t>
      </w:r>
    </w:p>
    <w:p w14:paraId="0BDA3B00" w14:textId="77777777" w:rsidR="00F754AB" w:rsidRDefault="00F754AB" w:rsidP="00F754AB">
      <w:pPr>
        <w:pStyle w:val="SubStepAlpha"/>
      </w:pPr>
      <w:r>
        <w:lastRenderedPageBreak/>
        <w:t xml:space="preserve">Use the </w:t>
      </w:r>
      <w:r w:rsidRPr="00D1081C">
        <w:rPr>
          <w:b/>
        </w:rPr>
        <w:t>show access-lists</w:t>
      </w:r>
      <w:r>
        <w:t xml:space="preserve"> command to verify the contents of the access list before applying it to an interface. Make sure you have not mistyped any IP addresses and that the statements are in the correct order.</w:t>
      </w:r>
    </w:p>
    <w:p w14:paraId="4E16271F" w14:textId="77777777" w:rsidR="00F754AB" w:rsidRDefault="00F754AB" w:rsidP="00F754AB">
      <w:pPr>
        <w:pStyle w:val="CMD"/>
        <w:rPr>
          <w:sz w:val="24"/>
          <w:szCs w:val="24"/>
        </w:rPr>
      </w:pPr>
      <w:r>
        <w:t xml:space="preserve">R1# </w:t>
      </w:r>
      <w:r w:rsidRPr="005A4B16">
        <w:rPr>
          <w:b/>
        </w:rPr>
        <w:t>show access-lists</w:t>
      </w:r>
    </w:p>
    <w:p w14:paraId="42E7ABF9" w14:textId="77777777" w:rsidR="00F754AB" w:rsidRPr="00F754AB" w:rsidRDefault="00F754AB" w:rsidP="00F754AB">
      <w:pPr>
        <w:pStyle w:val="CMDOutput"/>
      </w:pPr>
      <w:r w:rsidRPr="00F754AB">
        <w:t>Standard IP access list File_Server_Restrictions</w:t>
      </w:r>
    </w:p>
    <w:p w14:paraId="4CBD55E2" w14:textId="77777777" w:rsidR="00F754AB" w:rsidRPr="00F754AB" w:rsidRDefault="00F754AB" w:rsidP="00F754AB">
      <w:pPr>
        <w:pStyle w:val="CMDOutput"/>
      </w:pPr>
      <w:r w:rsidRPr="00F754AB">
        <w:t>10 permit host 192.168.20.4</w:t>
      </w:r>
    </w:p>
    <w:p w14:paraId="1694A48F" w14:textId="77777777" w:rsidR="00F754AB" w:rsidRPr="00F754AB" w:rsidRDefault="00F754AB" w:rsidP="00F754AB">
      <w:pPr>
        <w:pStyle w:val="CMDOutput"/>
      </w:pPr>
      <w:r w:rsidRPr="00F754AB">
        <w:t>20 permit host 192.168.100.100</w:t>
      </w:r>
    </w:p>
    <w:p w14:paraId="5F79B32D" w14:textId="77777777" w:rsidR="00F754AB" w:rsidRPr="00F754AB" w:rsidRDefault="00F754AB" w:rsidP="00F754AB">
      <w:pPr>
        <w:pStyle w:val="CMDOutput"/>
      </w:pPr>
      <w:r w:rsidRPr="00F754AB">
        <w:t>30 deny any</w:t>
      </w:r>
    </w:p>
    <w:p w14:paraId="5ADBAC26" w14:textId="77777777" w:rsidR="00F754AB" w:rsidRPr="00C07FD9" w:rsidRDefault="00F754AB" w:rsidP="00F754AB">
      <w:pPr>
        <w:pStyle w:val="Heading3"/>
      </w:pPr>
      <w:r>
        <w:t>Apply the named ACL</w:t>
      </w:r>
      <w:r w:rsidRPr="00452ECB">
        <w:t>.</w:t>
      </w:r>
    </w:p>
    <w:p w14:paraId="38680FBD" w14:textId="77777777" w:rsidR="0056664D" w:rsidRDefault="00F754AB" w:rsidP="00ED2D3A">
      <w:pPr>
        <w:pStyle w:val="SubStepAlpha"/>
      </w:pPr>
      <w:r>
        <w:t>Apply the ACL outbound on the Fast Ethernet 0/1 interface.</w:t>
      </w:r>
    </w:p>
    <w:p w14:paraId="0B3088A6" w14:textId="77777777" w:rsidR="00F754AB" w:rsidRDefault="00F754AB" w:rsidP="0056664D">
      <w:pPr>
        <w:pStyle w:val="BodyTextL50"/>
      </w:pPr>
      <w:r w:rsidRPr="005A4B16">
        <w:rPr>
          <w:b/>
        </w:rPr>
        <w:t>Note</w:t>
      </w:r>
      <w:r w:rsidRPr="006E1EAB">
        <w:t>:</w:t>
      </w:r>
      <w:r>
        <w:t xml:space="preserve"> In an actual operational network, applying an access list to an active interface is not a good practice and should be avoided if possible.</w:t>
      </w:r>
    </w:p>
    <w:p w14:paraId="5FF70A9D" w14:textId="77777777" w:rsidR="00F754AB" w:rsidRDefault="00F754AB" w:rsidP="00F754AB">
      <w:pPr>
        <w:pStyle w:val="CMD"/>
        <w:rPr>
          <w:highlight w:val="yellow"/>
        </w:rPr>
      </w:pPr>
      <w:r>
        <w:t xml:space="preserve">R1(config-if)# </w:t>
      </w:r>
      <w:r w:rsidRPr="00C71A68">
        <w:rPr>
          <w:b/>
        </w:rPr>
        <w:t>ip access-group File_Server_Restrictions out</w:t>
      </w:r>
    </w:p>
    <w:p w14:paraId="235F1FB9" w14:textId="78B52D51" w:rsidR="00F754AB" w:rsidRDefault="00F754AB" w:rsidP="00ED2D3A">
      <w:pPr>
        <w:pStyle w:val="SubStepAlpha"/>
      </w:pPr>
      <w:r>
        <w:t>Save the configuration.</w:t>
      </w:r>
    </w:p>
    <w:p w14:paraId="59987E80" w14:textId="28D1994B" w:rsidR="00687D28" w:rsidRDefault="00687D28" w:rsidP="00687D28">
      <w:pPr>
        <w:pStyle w:val="ConfigWindow"/>
      </w:pPr>
      <w:r>
        <w:t xml:space="preserve">Close </w:t>
      </w:r>
      <w:r w:rsidRPr="00687D28">
        <w:t>configuration window</w:t>
      </w:r>
    </w:p>
    <w:p w14:paraId="1350CB42" w14:textId="77777777" w:rsidR="00F754AB" w:rsidRDefault="00F754AB" w:rsidP="00687D28">
      <w:pPr>
        <w:pStyle w:val="Heading2"/>
        <w:spacing w:before="120"/>
      </w:pPr>
      <w:r>
        <w:t>Verify the ACL Implementation</w:t>
      </w:r>
    </w:p>
    <w:p w14:paraId="1D926EA8" w14:textId="36A1E305" w:rsidR="00F754AB" w:rsidRDefault="00F754AB" w:rsidP="00F754AB">
      <w:pPr>
        <w:pStyle w:val="Heading3"/>
      </w:pPr>
      <w:r>
        <w:t>Verify the ACL configuration and application to the interface.</w:t>
      </w:r>
    </w:p>
    <w:p w14:paraId="7B8F0676" w14:textId="004969E4" w:rsidR="00687D28" w:rsidRPr="00687D28" w:rsidRDefault="00687D28" w:rsidP="00687D28">
      <w:pPr>
        <w:pStyle w:val="ConfigWindow"/>
      </w:pPr>
      <w:r>
        <w:t xml:space="preserve">Open </w:t>
      </w:r>
      <w:r w:rsidRPr="00687D28">
        <w:t>configuration window</w:t>
      </w:r>
    </w:p>
    <w:p w14:paraId="15ABE80B" w14:textId="77777777" w:rsidR="00F754AB" w:rsidRPr="00C67BB2" w:rsidRDefault="00F754AB" w:rsidP="00687D28">
      <w:pPr>
        <w:pStyle w:val="BodyTextL25"/>
        <w:spacing w:before="0"/>
      </w:pPr>
      <w:r>
        <w:t xml:space="preserve">Use the </w:t>
      </w:r>
      <w:r>
        <w:rPr>
          <w:b/>
        </w:rPr>
        <w:t xml:space="preserve">show access-lists </w:t>
      </w:r>
      <w:r>
        <w:t xml:space="preserve">command to verify the ACL configuration. Use the </w:t>
      </w:r>
      <w:r>
        <w:rPr>
          <w:b/>
        </w:rPr>
        <w:t xml:space="preserve">show run </w:t>
      </w:r>
      <w:r>
        <w:t xml:space="preserve">or </w:t>
      </w:r>
      <w:r>
        <w:rPr>
          <w:b/>
        </w:rPr>
        <w:t xml:space="preserve">show ip interface fastethernet 0/1 </w:t>
      </w:r>
      <w:r>
        <w:t>command to verify that the ACL is applied correctly to the interface.</w:t>
      </w:r>
    </w:p>
    <w:p w14:paraId="7EF1ACA2" w14:textId="77777777" w:rsidR="00F754AB" w:rsidRDefault="00F754AB" w:rsidP="00F754AB">
      <w:pPr>
        <w:pStyle w:val="Heading3"/>
      </w:pPr>
      <w:r w:rsidRPr="00C71A68">
        <w:t xml:space="preserve">Verify </w:t>
      </w:r>
      <w:r>
        <w:t xml:space="preserve">that </w:t>
      </w:r>
      <w:r w:rsidRPr="00C71A68">
        <w:t>the ACL is working properly</w:t>
      </w:r>
      <w:r>
        <w:t>.</w:t>
      </w:r>
    </w:p>
    <w:p w14:paraId="1878BD5D" w14:textId="77777777" w:rsidR="00F754AB" w:rsidRDefault="00F754AB" w:rsidP="00F754AB">
      <w:pPr>
        <w:pStyle w:val="BodyTextL25"/>
      </w:pPr>
      <w:r w:rsidRPr="00DB2605">
        <w:t xml:space="preserve">All three workstations should be able to ping the </w:t>
      </w:r>
      <w:r w:rsidRPr="00B47EAC">
        <w:rPr>
          <w:b/>
        </w:rPr>
        <w:t>Web Server</w:t>
      </w:r>
      <w:r w:rsidRPr="00DB2605">
        <w:t xml:space="preserve">, but only </w:t>
      </w:r>
      <w:r w:rsidRPr="003B3034">
        <w:rPr>
          <w:b/>
        </w:rPr>
        <w:t>PC1</w:t>
      </w:r>
      <w:r w:rsidRPr="00DB2605">
        <w:t xml:space="preserve"> </w:t>
      </w:r>
      <w:r>
        <w:t xml:space="preserve">and the </w:t>
      </w:r>
      <w:r w:rsidRPr="005A4B16">
        <w:rPr>
          <w:b/>
        </w:rPr>
        <w:t>Web Server</w:t>
      </w:r>
      <w:r>
        <w:t xml:space="preserve"> should be able to ping the </w:t>
      </w:r>
      <w:r w:rsidRPr="00B47EAC">
        <w:rPr>
          <w:b/>
        </w:rPr>
        <w:t>File</w:t>
      </w:r>
      <w:r>
        <w:rPr>
          <w:b/>
        </w:rPr>
        <w:t xml:space="preserve"> </w:t>
      </w:r>
      <w:r w:rsidRPr="00B47EAC">
        <w:rPr>
          <w:b/>
        </w:rPr>
        <w:t>Server</w:t>
      </w:r>
      <w:r w:rsidRPr="00DB2605">
        <w:t>.</w:t>
      </w:r>
      <w:r>
        <w:t xml:space="preserve"> Repeat the </w:t>
      </w:r>
      <w:r w:rsidRPr="00222A49">
        <w:rPr>
          <w:b/>
        </w:rPr>
        <w:t>show access-lists</w:t>
      </w:r>
      <w:r>
        <w:t xml:space="preserve"> command to see the number of packets that matched each statement.</w:t>
      </w:r>
    </w:p>
    <w:p w14:paraId="71354C42" w14:textId="77777777" w:rsidR="00B74124" w:rsidRPr="00F754AB" w:rsidRDefault="00B74124" w:rsidP="00B74124">
      <w:pPr>
        <w:pStyle w:val="ConfigWindow"/>
      </w:pPr>
      <w:r>
        <w:t>End of document</w:t>
      </w:r>
    </w:p>
    <w:p w14:paraId="6447980D" w14:textId="05941BC1" w:rsidR="000E2176" w:rsidRDefault="000E2176" w:rsidP="000E2176">
      <w:pPr>
        <w:pStyle w:val="ConfigWindow"/>
      </w:pPr>
      <w:r>
        <w:lastRenderedPageBreak/>
        <w:t xml:space="preserve">Close </w:t>
      </w:r>
      <w:r w:rsidRPr="00687D28">
        <w:t>configuration window</w:t>
      </w:r>
      <w:r w:rsidR="00682BE4" w:rsidRPr="00682BE4">
        <w:rPr>
          <w:noProof/>
        </w:rPr>
        <w:t xml:space="preserve"> </w:t>
      </w:r>
      <w:r w:rsidR="00682BE4" w:rsidRPr="00682BE4">
        <w:drawing>
          <wp:inline distT="0" distB="0" distL="0" distR="0" wp14:anchorId="7181EF3A" wp14:editId="5DD7EDF0">
            <wp:extent cx="6400800" cy="5199380"/>
            <wp:effectExtent l="0" t="0" r="0" b="1270"/>
            <wp:docPr id="167389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95253" name="Picture 1" descr="A screenshot of a computer&#10;&#10;Description automatically generated"/>
                    <pic:cNvPicPr/>
                  </pic:nvPicPr>
                  <pic:blipFill>
                    <a:blip r:embed="rId8"/>
                    <a:stretch>
                      <a:fillRect/>
                    </a:stretch>
                  </pic:blipFill>
                  <pic:spPr>
                    <a:xfrm>
                      <a:off x="0" y="0"/>
                      <a:ext cx="6400800" cy="5199380"/>
                    </a:xfrm>
                    <a:prstGeom prst="rect">
                      <a:avLst/>
                    </a:prstGeom>
                  </pic:spPr>
                </pic:pic>
              </a:graphicData>
            </a:graphic>
          </wp:inline>
        </w:drawing>
      </w:r>
    </w:p>
    <w:sectPr w:rsidR="000E2176"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EBA4" w14:textId="77777777" w:rsidR="00EE54D0" w:rsidRDefault="00EE54D0" w:rsidP="00710659">
      <w:pPr>
        <w:spacing w:after="0" w:line="240" w:lineRule="auto"/>
      </w:pPr>
      <w:r>
        <w:separator/>
      </w:r>
    </w:p>
    <w:p w14:paraId="332CD9C1" w14:textId="77777777" w:rsidR="00EE54D0" w:rsidRDefault="00EE54D0"/>
  </w:endnote>
  <w:endnote w:type="continuationSeparator" w:id="0">
    <w:p w14:paraId="5EB6AC6C" w14:textId="77777777" w:rsidR="00EE54D0" w:rsidRDefault="00EE54D0" w:rsidP="00710659">
      <w:pPr>
        <w:spacing w:after="0" w:line="240" w:lineRule="auto"/>
      </w:pPr>
      <w:r>
        <w:continuationSeparator/>
      </w:r>
    </w:p>
    <w:p w14:paraId="210195C9" w14:textId="77777777" w:rsidR="00EE54D0" w:rsidRDefault="00EE54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2959" w14:textId="77777777" w:rsidR="00316ED6" w:rsidRDefault="00316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5016" w14:textId="488D848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316ED6">
          <w:t>2013</w:t>
        </w:r>
      </w:sdtContent>
    </w:sdt>
    <w:r>
      <w:t xml:space="preserve"> - </w:t>
    </w:r>
    <w:r>
      <w:fldChar w:fldCharType="begin"/>
    </w:r>
    <w:r>
      <w:instrText xml:space="preserve"> SAVEDATE  \@ "yyyy"  \* MERGEFORMAT </w:instrText>
    </w:r>
    <w:r>
      <w:fldChar w:fldCharType="separate"/>
    </w:r>
    <w:r w:rsidR="009F3D2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D2E81" w14:textId="71382E4C"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316ED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F3D21">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F8EF1" w14:textId="77777777" w:rsidR="00EE54D0" w:rsidRDefault="00EE54D0" w:rsidP="00710659">
      <w:pPr>
        <w:spacing w:after="0" w:line="240" w:lineRule="auto"/>
      </w:pPr>
      <w:r>
        <w:separator/>
      </w:r>
    </w:p>
    <w:p w14:paraId="7D2BA105" w14:textId="77777777" w:rsidR="00EE54D0" w:rsidRDefault="00EE54D0"/>
  </w:footnote>
  <w:footnote w:type="continuationSeparator" w:id="0">
    <w:p w14:paraId="1218A3B1" w14:textId="77777777" w:rsidR="00EE54D0" w:rsidRDefault="00EE54D0" w:rsidP="00710659">
      <w:pPr>
        <w:spacing w:after="0" w:line="240" w:lineRule="auto"/>
      </w:pPr>
      <w:r>
        <w:continuationSeparator/>
      </w:r>
    </w:p>
    <w:p w14:paraId="564C7D70" w14:textId="77777777" w:rsidR="00EE54D0" w:rsidRDefault="00EE54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4B4B" w14:textId="77777777" w:rsidR="00316ED6" w:rsidRDefault="00316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03500C97ADF54AC99B7689C787C58F11"/>
      </w:placeholder>
      <w:dataBinding w:prefixMappings="xmlns:ns0='http://purl.org/dc/elements/1.1/' xmlns:ns1='http://schemas.openxmlformats.org/package/2006/metadata/core-properties' " w:xpath="/ns1:coreProperties[1]/ns0:title[1]" w:storeItemID="{6C3C8BC8-F283-45AE-878A-BAB7291924A1}"/>
      <w:text/>
    </w:sdtPr>
    <w:sdtContent>
      <w:p w14:paraId="276864EC" w14:textId="77777777" w:rsidR="00926CB2" w:rsidRDefault="00783C20" w:rsidP="008402F2">
        <w:pPr>
          <w:pStyle w:val="PageHead"/>
        </w:pPr>
        <w:r>
          <w:t>Packet Tracer - Configure Named Standard IPv4 ACLs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DD04" w14:textId="77777777" w:rsidR="00926CB2" w:rsidRDefault="00882B63" w:rsidP="006C3FCF">
    <w:pPr>
      <w:ind w:left="-288"/>
    </w:pPr>
    <w:r>
      <w:rPr>
        <w:noProof/>
      </w:rPr>
      <w:drawing>
        <wp:inline distT="0" distB="0" distL="0" distR="0" wp14:anchorId="62FFABCE" wp14:editId="056EED6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7A143C"/>
    <w:multiLevelType w:val="multilevel"/>
    <w:tmpl w:val="95F45B20"/>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2694414">
    <w:abstractNumId w:val="8"/>
  </w:num>
  <w:num w:numId="2" w16cid:durableId="1769765219">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31561930">
    <w:abstractNumId w:val="4"/>
  </w:num>
  <w:num w:numId="4" w16cid:durableId="1109937156">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24925546">
    <w:abstractNumId w:val="5"/>
  </w:num>
  <w:num w:numId="6" w16cid:durableId="703336171">
    <w:abstractNumId w:val="0"/>
  </w:num>
  <w:num w:numId="7" w16cid:durableId="1269121167">
    <w:abstractNumId w:val="1"/>
  </w:num>
  <w:num w:numId="8" w16cid:durableId="175384710">
    <w:abstractNumId w:val="6"/>
    <w:lvlOverride w:ilvl="0">
      <w:lvl w:ilvl="0">
        <w:start w:val="1"/>
        <w:numFmt w:val="decimal"/>
        <w:lvlText w:val="Part %1:"/>
        <w:lvlJc w:val="left"/>
        <w:pPr>
          <w:tabs>
            <w:tab w:val="num" w:pos="1152"/>
          </w:tabs>
          <w:ind w:left="1152" w:hanging="792"/>
        </w:pPr>
        <w:rPr>
          <w:rFonts w:hint="default"/>
        </w:rPr>
      </w:lvl>
    </w:lvlOverride>
  </w:num>
  <w:num w:numId="9" w16cid:durableId="873276357">
    <w:abstractNumId w:val="5"/>
  </w:num>
  <w:num w:numId="10" w16cid:durableId="737166576">
    <w:abstractNumId w:val="2"/>
  </w:num>
  <w:num w:numId="11" w16cid:durableId="1093432175">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1992322152">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52016510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680080931">
    <w:abstractNumId w:val="3"/>
  </w:num>
  <w:num w:numId="15" w16cid:durableId="1931694654">
    <w:abstractNumId w:val="9"/>
  </w:num>
  <w:num w:numId="16" w16cid:durableId="16169863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1412420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3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6A09"/>
    <w:rsid w:val="000B2344"/>
    <w:rsid w:val="000B7DE5"/>
    <w:rsid w:val="000C2118"/>
    <w:rsid w:val="000C333E"/>
    <w:rsid w:val="000C5EF2"/>
    <w:rsid w:val="000C6425"/>
    <w:rsid w:val="000C6E6E"/>
    <w:rsid w:val="000C7B7D"/>
    <w:rsid w:val="000D55B4"/>
    <w:rsid w:val="000E2176"/>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83A"/>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39BE"/>
    <w:rsid w:val="001E4E72"/>
    <w:rsid w:val="001E62B3"/>
    <w:rsid w:val="001E6424"/>
    <w:rsid w:val="001F0171"/>
    <w:rsid w:val="001F0D77"/>
    <w:rsid w:val="001F2EF1"/>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5057"/>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D6"/>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08C4"/>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4761"/>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3DFC"/>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DC5"/>
    <w:rsid w:val="00536277"/>
    <w:rsid w:val="00536F43"/>
    <w:rsid w:val="00542616"/>
    <w:rsid w:val="005468C1"/>
    <w:rsid w:val="005510BA"/>
    <w:rsid w:val="005538C8"/>
    <w:rsid w:val="00554B4E"/>
    <w:rsid w:val="00556C02"/>
    <w:rsid w:val="00561BB2"/>
    <w:rsid w:val="00563249"/>
    <w:rsid w:val="0056664D"/>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632C"/>
    <w:rsid w:val="00617D6E"/>
    <w:rsid w:val="00620ED5"/>
    <w:rsid w:val="00622D61"/>
    <w:rsid w:val="00624198"/>
    <w:rsid w:val="00636C28"/>
    <w:rsid w:val="006428E5"/>
    <w:rsid w:val="00644958"/>
    <w:rsid w:val="006513FB"/>
    <w:rsid w:val="00656EEF"/>
    <w:rsid w:val="006576AF"/>
    <w:rsid w:val="00672919"/>
    <w:rsid w:val="00677544"/>
    <w:rsid w:val="00681687"/>
    <w:rsid w:val="00682BE4"/>
    <w:rsid w:val="00686295"/>
    <w:rsid w:val="00686587"/>
    <w:rsid w:val="00687D28"/>
    <w:rsid w:val="006904CF"/>
    <w:rsid w:val="00695EE2"/>
    <w:rsid w:val="0069660B"/>
    <w:rsid w:val="006A158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1EAB"/>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20"/>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46EA"/>
    <w:rsid w:val="008852BA"/>
    <w:rsid w:val="00890108"/>
    <w:rsid w:val="00893877"/>
    <w:rsid w:val="0089532C"/>
    <w:rsid w:val="00896165"/>
    <w:rsid w:val="00896681"/>
    <w:rsid w:val="008A2749"/>
    <w:rsid w:val="008A3A90"/>
    <w:rsid w:val="008A4566"/>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5F0"/>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1750"/>
    <w:rsid w:val="009B341C"/>
    <w:rsid w:val="009B5747"/>
    <w:rsid w:val="009C0B81"/>
    <w:rsid w:val="009C3182"/>
    <w:rsid w:val="009D2C27"/>
    <w:rsid w:val="009D503E"/>
    <w:rsid w:val="009E2309"/>
    <w:rsid w:val="009E42B9"/>
    <w:rsid w:val="009E47A0"/>
    <w:rsid w:val="009E4E17"/>
    <w:rsid w:val="009E54B9"/>
    <w:rsid w:val="009F3D21"/>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124"/>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1DA7"/>
    <w:rsid w:val="00E009DA"/>
    <w:rsid w:val="00E02EEC"/>
    <w:rsid w:val="00E037D9"/>
    <w:rsid w:val="00E04927"/>
    <w:rsid w:val="00E11A48"/>
    <w:rsid w:val="00E130EB"/>
    <w:rsid w:val="00E162CD"/>
    <w:rsid w:val="00E17FA5"/>
    <w:rsid w:val="00E21BFE"/>
    <w:rsid w:val="00E21C88"/>
    <w:rsid w:val="00E223AC"/>
    <w:rsid w:val="00E24079"/>
    <w:rsid w:val="00E26930"/>
    <w:rsid w:val="00E27257"/>
    <w:rsid w:val="00E27F4F"/>
    <w:rsid w:val="00E30F21"/>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F3"/>
    <w:rsid w:val="00E97333"/>
    <w:rsid w:val="00EA486E"/>
    <w:rsid w:val="00EA4FA3"/>
    <w:rsid w:val="00EB001B"/>
    <w:rsid w:val="00EB3082"/>
    <w:rsid w:val="00EB6C33"/>
    <w:rsid w:val="00EC1DEA"/>
    <w:rsid w:val="00EC6F62"/>
    <w:rsid w:val="00ED2D3A"/>
    <w:rsid w:val="00ED2EA2"/>
    <w:rsid w:val="00ED6019"/>
    <w:rsid w:val="00ED7830"/>
    <w:rsid w:val="00EE2BFF"/>
    <w:rsid w:val="00EE3909"/>
    <w:rsid w:val="00EE54D0"/>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2B06"/>
    <w:rsid w:val="00F666EC"/>
    <w:rsid w:val="00F7050A"/>
    <w:rsid w:val="00F754AB"/>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D9100"/>
  <w15:docId w15:val="{36DBCC8E-DEBD-4F2F-9346-07F2ED3A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30F2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30F2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30F2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30F2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30F2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30F2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30F2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30F2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30F2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30F2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0F21"/>
    <w:rPr>
      <w:b/>
      <w:bCs/>
      <w:noProof/>
      <w:sz w:val="26"/>
      <w:szCs w:val="26"/>
    </w:rPr>
  </w:style>
  <w:style w:type="character" w:customStyle="1" w:styleId="Heading2Char">
    <w:name w:val="Heading 2 Char"/>
    <w:link w:val="Heading2"/>
    <w:uiPriority w:val="9"/>
    <w:rsid w:val="00E30F21"/>
    <w:rPr>
      <w:rFonts w:eastAsia="Times New Roman"/>
      <w:b/>
      <w:bCs/>
      <w:sz w:val="24"/>
      <w:szCs w:val="26"/>
    </w:rPr>
  </w:style>
  <w:style w:type="paragraph" w:customStyle="1" w:styleId="ClientNote">
    <w:name w:val="Client Note"/>
    <w:basedOn w:val="Normal"/>
    <w:next w:val="Normal"/>
    <w:autoRedefine/>
    <w:semiHidden/>
    <w:unhideWhenUsed/>
    <w:qFormat/>
    <w:rsid w:val="00E30F21"/>
    <w:pPr>
      <w:spacing w:after="0" w:line="240" w:lineRule="auto"/>
    </w:pPr>
    <w:rPr>
      <w:i/>
      <w:color w:val="FF0000"/>
    </w:rPr>
  </w:style>
  <w:style w:type="paragraph" w:customStyle="1" w:styleId="AnswerLineL25">
    <w:name w:val="Answer Line L25"/>
    <w:basedOn w:val="BodyTextL25"/>
    <w:next w:val="BodyTextL25"/>
    <w:qFormat/>
    <w:rsid w:val="00E30F21"/>
    <w:rPr>
      <w:b/>
      <w:i/>
      <w:color w:val="FFFFFF" w:themeColor="background1"/>
    </w:rPr>
  </w:style>
  <w:style w:type="paragraph" w:customStyle="1" w:styleId="PageHead">
    <w:name w:val="Page Head"/>
    <w:basedOn w:val="Normal"/>
    <w:qFormat/>
    <w:rsid w:val="00E30F2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30F21"/>
    <w:pPr>
      <w:ind w:left="720"/>
    </w:pPr>
  </w:style>
  <w:style w:type="paragraph" w:styleId="Header">
    <w:name w:val="header"/>
    <w:basedOn w:val="Normal"/>
    <w:link w:val="HeaderChar"/>
    <w:unhideWhenUsed/>
    <w:rsid w:val="00E30F21"/>
    <w:pPr>
      <w:tabs>
        <w:tab w:val="center" w:pos="4680"/>
        <w:tab w:val="right" w:pos="9360"/>
      </w:tabs>
    </w:pPr>
  </w:style>
  <w:style w:type="character" w:customStyle="1" w:styleId="HeaderChar">
    <w:name w:val="Header Char"/>
    <w:basedOn w:val="DefaultParagraphFont"/>
    <w:link w:val="Header"/>
    <w:rsid w:val="00E30F21"/>
    <w:rPr>
      <w:sz w:val="22"/>
      <w:szCs w:val="22"/>
    </w:rPr>
  </w:style>
  <w:style w:type="paragraph" w:styleId="Footer">
    <w:name w:val="footer"/>
    <w:basedOn w:val="Normal"/>
    <w:link w:val="FooterChar"/>
    <w:autoRedefine/>
    <w:uiPriority w:val="99"/>
    <w:unhideWhenUsed/>
    <w:rsid w:val="00E30F2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30F21"/>
    <w:rPr>
      <w:sz w:val="16"/>
      <w:szCs w:val="22"/>
    </w:rPr>
  </w:style>
  <w:style w:type="paragraph" w:styleId="BalloonText">
    <w:name w:val="Balloon Text"/>
    <w:basedOn w:val="Normal"/>
    <w:link w:val="BalloonTextChar"/>
    <w:uiPriority w:val="99"/>
    <w:semiHidden/>
    <w:unhideWhenUsed/>
    <w:rsid w:val="00E30F2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30F21"/>
    <w:rPr>
      <w:rFonts w:ascii="Tahoma" w:hAnsi="Tahoma"/>
      <w:sz w:val="16"/>
      <w:szCs w:val="16"/>
    </w:rPr>
  </w:style>
  <w:style w:type="paragraph" w:customStyle="1" w:styleId="TableText">
    <w:name w:val="Table Text"/>
    <w:basedOn w:val="Normal"/>
    <w:link w:val="TableTextChar"/>
    <w:qFormat/>
    <w:rsid w:val="00E30F21"/>
    <w:pPr>
      <w:spacing w:line="240" w:lineRule="auto"/>
    </w:pPr>
    <w:rPr>
      <w:sz w:val="20"/>
      <w:szCs w:val="20"/>
    </w:rPr>
  </w:style>
  <w:style w:type="character" w:customStyle="1" w:styleId="TableTextChar">
    <w:name w:val="Table Text Char"/>
    <w:link w:val="TableText"/>
    <w:rsid w:val="00E30F21"/>
  </w:style>
  <w:style w:type="table" w:styleId="TableGrid">
    <w:name w:val="Table Grid"/>
    <w:basedOn w:val="TableNormal"/>
    <w:uiPriority w:val="59"/>
    <w:rsid w:val="00E3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30F21"/>
    <w:pPr>
      <w:keepNext/>
      <w:spacing w:before="120" w:after="120"/>
      <w:jc w:val="center"/>
    </w:pPr>
    <w:rPr>
      <w:b/>
      <w:sz w:val="20"/>
    </w:rPr>
  </w:style>
  <w:style w:type="paragraph" w:customStyle="1" w:styleId="Bulletlevel1">
    <w:name w:val="Bullet level 1"/>
    <w:basedOn w:val="BodyTextL25"/>
    <w:qFormat/>
    <w:rsid w:val="00E30F21"/>
    <w:pPr>
      <w:numPr>
        <w:numId w:val="1"/>
      </w:numPr>
    </w:pPr>
  </w:style>
  <w:style w:type="paragraph" w:customStyle="1" w:styleId="Bulletlevel2">
    <w:name w:val="Bullet level 2"/>
    <w:basedOn w:val="BodyTextL25"/>
    <w:qFormat/>
    <w:rsid w:val="00E30F21"/>
    <w:pPr>
      <w:numPr>
        <w:numId w:val="7"/>
      </w:numPr>
      <w:ind w:left="1080"/>
    </w:pPr>
  </w:style>
  <w:style w:type="paragraph" w:customStyle="1" w:styleId="InstNoteRed">
    <w:name w:val="Inst Note Red"/>
    <w:basedOn w:val="Normal"/>
    <w:qFormat/>
    <w:rsid w:val="00E30F21"/>
    <w:pPr>
      <w:spacing w:line="240" w:lineRule="auto"/>
    </w:pPr>
    <w:rPr>
      <w:color w:val="EE0000"/>
      <w:sz w:val="20"/>
    </w:rPr>
  </w:style>
  <w:style w:type="paragraph" w:customStyle="1" w:styleId="ConfigWindow">
    <w:name w:val="Config Window"/>
    <w:basedOn w:val="BodyText"/>
    <w:next w:val="BodyTextL25"/>
    <w:qFormat/>
    <w:rsid w:val="00E30F21"/>
    <w:pPr>
      <w:spacing w:before="0" w:after="0"/>
    </w:pPr>
    <w:rPr>
      <w:i/>
      <w:color w:val="FFFFFF" w:themeColor="background1"/>
      <w:sz w:val="6"/>
    </w:rPr>
  </w:style>
  <w:style w:type="paragraph" w:customStyle="1" w:styleId="SubStepAlpha">
    <w:name w:val="SubStep Alpha"/>
    <w:basedOn w:val="BodyTextL25"/>
    <w:qFormat/>
    <w:rsid w:val="00E30F21"/>
    <w:pPr>
      <w:numPr>
        <w:ilvl w:val="3"/>
        <w:numId w:val="5"/>
      </w:numPr>
    </w:pPr>
  </w:style>
  <w:style w:type="paragraph" w:customStyle="1" w:styleId="CMD">
    <w:name w:val="CMD"/>
    <w:basedOn w:val="BodyTextL25"/>
    <w:link w:val="CMDChar"/>
    <w:qFormat/>
    <w:rsid w:val="00E30F21"/>
    <w:pPr>
      <w:spacing w:before="60" w:after="60"/>
      <w:ind w:left="720"/>
    </w:pPr>
    <w:rPr>
      <w:rFonts w:ascii="Courier New" w:hAnsi="Courier New"/>
    </w:rPr>
  </w:style>
  <w:style w:type="paragraph" w:customStyle="1" w:styleId="BodyTextL50">
    <w:name w:val="Body Text L50"/>
    <w:basedOn w:val="Normal"/>
    <w:link w:val="BodyTextL50Char"/>
    <w:qFormat/>
    <w:rsid w:val="00E30F21"/>
    <w:pPr>
      <w:spacing w:before="120" w:after="120" w:line="240" w:lineRule="auto"/>
      <w:ind w:left="720"/>
    </w:pPr>
    <w:rPr>
      <w:sz w:val="20"/>
    </w:rPr>
  </w:style>
  <w:style w:type="paragraph" w:customStyle="1" w:styleId="BodyTextL25">
    <w:name w:val="Body Text L25"/>
    <w:basedOn w:val="Normal"/>
    <w:link w:val="BodyTextL25Char"/>
    <w:qFormat/>
    <w:rsid w:val="00E30F21"/>
    <w:pPr>
      <w:spacing w:before="120" w:after="120" w:line="240" w:lineRule="auto"/>
      <w:ind w:left="360"/>
    </w:pPr>
    <w:rPr>
      <w:sz w:val="20"/>
    </w:rPr>
  </w:style>
  <w:style w:type="paragraph" w:customStyle="1" w:styleId="InstNoteRedL50">
    <w:name w:val="Inst Note Red L50"/>
    <w:basedOn w:val="InstNoteRed"/>
    <w:next w:val="Normal"/>
    <w:qFormat/>
    <w:rsid w:val="00E30F21"/>
    <w:pPr>
      <w:spacing w:before="120" w:after="120"/>
      <w:ind w:left="720"/>
    </w:pPr>
  </w:style>
  <w:style w:type="paragraph" w:customStyle="1" w:styleId="DevConfigs">
    <w:name w:val="DevConfigs"/>
    <w:basedOn w:val="Normal"/>
    <w:link w:val="DevConfigsChar"/>
    <w:qFormat/>
    <w:rsid w:val="00E30F21"/>
    <w:pPr>
      <w:spacing w:before="0" w:after="0"/>
    </w:pPr>
    <w:rPr>
      <w:rFonts w:ascii="Courier New" w:hAnsi="Courier New"/>
      <w:sz w:val="20"/>
    </w:rPr>
  </w:style>
  <w:style w:type="paragraph" w:customStyle="1" w:styleId="Visual">
    <w:name w:val="Visual"/>
    <w:basedOn w:val="Normal"/>
    <w:qFormat/>
    <w:rsid w:val="00E30F21"/>
    <w:pPr>
      <w:spacing w:before="240" w:after="240"/>
      <w:jc w:val="center"/>
    </w:pPr>
  </w:style>
  <w:style w:type="paragraph" w:styleId="DocumentMap">
    <w:name w:val="Document Map"/>
    <w:basedOn w:val="Normal"/>
    <w:link w:val="DocumentMapChar"/>
    <w:uiPriority w:val="99"/>
    <w:semiHidden/>
    <w:unhideWhenUsed/>
    <w:rsid w:val="00E30F2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30F21"/>
    <w:rPr>
      <w:rFonts w:ascii="Tahoma" w:hAnsi="Tahoma"/>
      <w:sz w:val="16"/>
      <w:szCs w:val="16"/>
    </w:rPr>
  </w:style>
  <w:style w:type="character" w:customStyle="1" w:styleId="LabTitleInstVersred">
    <w:name w:val="Lab Title Inst Vers (red)"/>
    <w:uiPriority w:val="1"/>
    <w:qFormat/>
    <w:rsid w:val="00E30F21"/>
    <w:rPr>
      <w:rFonts w:ascii="Arial" w:hAnsi="Arial"/>
      <w:b/>
      <w:color w:val="EE0000"/>
      <w:sz w:val="32"/>
    </w:rPr>
  </w:style>
  <w:style w:type="character" w:customStyle="1" w:styleId="AnswerGray">
    <w:name w:val="Answer Gray"/>
    <w:basedOn w:val="DefaultParagraphFont"/>
    <w:uiPriority w:val="1"/>
    <w:qFormat/>
    <w:rsid w:val="00E30F21"/>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E30F21"/>
    <w:pPr>
      <w:numPr>
        <w:ilvl w:val="4"/>
        <w:numId w:val="5"/>
      </w:numPr>
    </w:pPr>
  </w:style>
  <w:style w:type="table" w:customStyle="1" w:styleId="LightList-Accent11">
    <w:name w:val="Light List - Accent 11"/>
    <w:basedOn w:val="TableNormal"/>
    <w:uiPriority w:val="61"/>
    <w:rsid w:val="00E30F2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30F2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30F2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30F21"/>
    <w:pPr>
      <w:numPr>
        <w:numId w:val="1"/>
      </w:numPr>
    </w:pPr>
  </w:style>
  <w:style w:type="numbering" w:customStyle="1" w:styleId="LabList">
    <w:name w:val="Lab List"/>
    <w:basedOn w:val="NoList"/>
    <w:uiPriority w:val="99"/>
    <w:rsid w:val="00E30F21"/>
    <w:pPr>
      <w:numPr>
        <w:numId w:val="5"/>
      </w:numPr>
    </w:pPr>
  </w:style>
  <w:style w:type="paragraph" w:customStyle="1" w:styleId="CMDOutput">
    <w:name w:val="CMD Output"/>
    <w:basedOn w:val="BodyTextL25"/>
    <w:link w:val="CMDOutputChar"/>
    <w:qFormat/>
    <w:rsid w:val="00E30F2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30F21"/>
    <w:rPr>
      <w:color w:val="EE0000"/>
    </w:rPr>
  </w:style>
  <w:style w:type="paragraph" w:customStyle="1" w:styleId="BodyTextL25Bold">
    <w:name w:val="Body Text L25 Bold"/>
    <w:basedOn w:val="BodyTextL25"/>
    <w:qFormat/>
    <w:rsid w:val="00E30F21"/>
    <w:rPr>
      <w:b/>
    </w:rPr>
  </w:style>
  <w:style w:type="paragraph" w:styleId="HTMLPreformatted">
    <w:name w:val="HTML Preformatted"/>
    <w:basedOn w:val="Normal"/>
    <w:link w:val="HTMLPreformattedChar"/>
    <w:uiPriority w:val="99"/>
    <w:semiHidden/>
    <w:unhideWhenUsed/>
    <w:rsid w:val="00E3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E30F21"/>
    <w:rPr>
      <w:rFonts w:ascii="Courier New" w:eastAsia="Times New Roman" w:hAnsi="Courier New"/>
    </w:rPr>
  </w:style>
  <w:style w:type="character" w:styleId="CommentReference">
    <w:name w:val="annotation reference"/>
    <w:semiHidden/>
    <w:unhideWhenUsed/>
    <w:rsid w:val="00E30F21"/>
    <w:rPr>
      <w:sz w:val="16"/>
      <w:szCs w:val="16"/>
    </w:rPr>
  </w:style>
  <w:style w:type="paragraph" w:styleId="CommentText">
    <w:name w:val="annotation text"/>
    <w:basedOn w:val="Normal"/>
    <w:link w:val="CommentTextChar"/>
    <w:semiHidden/>
    <w:unhideWhenUsed/>
    <w:rsid w:val="00E30F21"/>
    <w:rPr>
      <w:sz w:val="20"/>
      <w:szCs w:val="20"/>
    </w:rPr>
  </w:style>
  <w:style w:type="character" w:customStyle="1" w:styleId="CommentTextChar">
    <w:name w:val="Comment Text Char"/>
    <w:basedOn w:val="DefaultParagraphFont"/>
    <w:link w:val="CommentText"/>
    <w:semiHidden/>
    <w:rsid w:val="00E30F21"/>
  </w:style>
  <w:style w:type="paragraph" w:styleId="CommentSubject">
    <w:name w:val="annotation subject"/>
    <w:basedOn w:val="CommentText"/>
    <w:next w:val="CommentText"/>
    <w:link w:val="CommentSubjectChar"/>
    <w:uiPriority w:val="99"/>
    <w:semiHidden/>
    <w:unhideWhenUsed/>
    <w:rsid w:val="00E30F21"/>
    <w:rPr>
      <w:b/>
      <w:bCs/>
    </w:rPr>
  </w:style>
  <w:style w:type="character" w:customStyle="1" w:styleId="CommentSubjectChar">
    <w:name w:val="Comment Subject Char"/>
    <w:link w:val="CommentSubject"/>
    <w:uiPriority w:val="99"/>
    <w:semiHidden/>
    <w:rsid w:val="00E30F21"/>
    <w:rPr>
      <w:b/>
      <w:bCs/>
    </w:rPr>
  </w:style>
  <w:style w:type="paragraph" w:customStyle="1" w:styleId="ReflectionQ">
    <w:name w:val="Reflection Q"/>
    <w:basedOn w:val="BodyTextL25"/>
    <w:qFormat/>
    <w:rsid w:val="00E30F21"/>
    <w:pPr>
      <w:keepNext/>
      <w:numPr>
        <w:ilvl w:val="1"/>
        <w:numId w:val="3"/>
      </w:numPr>
    </w:pPr>
  </w:style>
  <w:style w:type="numbering" w:customStyle="1" w:styleId="SectionList">
    <w:name w:val="Section_List"/>
    <w:basedOn w:val="NoList"/>
    <w:uiPriority w:val="99"/>
    <w:rsid w:val="00E30F21"/>
    <w:pPr>
      <w:numPr>
        <w:numId w:val="3"/>
      </w:numPr>
    </w:pPr>
  </w:style>
  <w:style w:type="character" w:customStyle="1" w:styleId="Heading4Char">
    <w:name w:val="Heading 4 Char"/>
    <w:basedOn w:val="DefaultParagraphFont"/>
    <w:link w:val="Heading4"/>
    <w:rsid w:val="00E3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30F21"/>
    <w:rPr>
      <w:rFonts w:eastAsia="Times New Roman"/>
      <w:b/>
      <w:bCs/>
      <w:i/>
      <w:iCs/>
      <w:sz w:val="26"/>
      <w:szCs w:val="26"/>
    </w:rPr>
  </w:style>
  <w:style w:type="character" w:customStyle="1" w:styleId="Heading6Char">
    <w:name w:val="Heading 6 Char"/>
    <w:basedOn w:val="DefaultParagraphFont"/>
    <w:link w:val="Heading6"/>
    <w:semiHidden/>
    <w:rsid w:val="00E30F21"/>
    <w:rPr>
      <w:rFonts w:eastAsia="Times New Roman"/>
      <w:b/>
      <w:bCs/>
      <w:sz w:val="22"/>
      <w:szCs w:val="22"/>
    </w:rPr>
  </w:style>
  <w:style w:type="character" w:customStyle="1" w:styleId="Heading7Char">
    <w:name w:val="Heading 7 Char"/>
    <w:basedOn w:val="DefaultParagraphFont"/>
    <w:link w:val="Heading7"/>
    <w:semiHidden/>
    <w:rsid w:val="00E30F21"/>
    <w:rPr>
      <w:rFonts w:eastAsia="Times New Roman"/>
      <w:szCs w:val="24"/>
    </w:rPr>
  </w:style>
  <w:style w:type="character" w:customStyle="1" w:styleId="Heading8Char">
    <w:name w:val="Heading 8 Char"/>
    <w:basedOn w:val="DefaultParagraphFont"/>
    <w:link w:val="Heading8"/>
    <w:semiHidden/>
    <w:rsid w:val="00E30F21"/>
    <w:rPr>
      <w:rFonts w:eastAsia="Times New Roman"/>
      <w:i/>
      <w:iCs/>
      <w:szCs w:val="24"/>
    </w:rPr>
  </w:style>
  <w:style w:type="character" w:customStyle="1" w:styleId="Heading9Char">
    <w:name w:val="Heading 9 Char"/>
    <w:basedOn w:val="DefaultParagraphFont"/>
    <w:link w:val="Heading9"/>
    <w:semiHidden/>
    <w:rsid w:val="00E30F21"/>
    <w:rPr>
      <w:rFonts w:eastAsia="Times New Roman" w:cs="Arial"/>
      <w:sz w:val="22"/>
      <w:szCs w:val="22"/>
    </w:rPr>
  </w:style>
  <w:style w:type="character" w:customStyle="1" w:styleId="Heading3Char">
    <w:name w:val="Heading 3 Char"/>
    <w:link w:val="Heading3"/>
    <w:rsid w:val="00E30F21"/>
    <w:rPr>
      <w:rFonts w:eastAsia="Times New Roman"/>
      <w:b/>
      <w:bCs/>
      <w:sz w:val="22"/>
      <w:szCs w:val="26"/>
    </w:rPr>
  </w:style>
  <w:style w:type="paragraph" w:styleId="EndnoteText">
    <w:name w:val="endnote text"/>
    <w:basedOn w:val="Normal"/>
    <w:link w:val="EndnoteTextChar"/>
    <w:semiHidden/>
    <w:rsid w:val="00E30F2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30F21"/>
    <w:rPr>
      <w:rFonts w:eastAsia="Times New Roman"/>
    </w:rPr>
  </w:style>
  <w:style w:type="paragraph" w:styleId="FootnoteText">
    <w:name w:val="footnote text"/>
    <w:basedOn w:val="Normal"/>
    <w:link w:val="FootnoteTextChar"/>
    <w:semiHidden/>
    <w:rsid w:val="00E30F2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30F21"/>
    <w:rPr>
      <w:rFonts w:eastAsia="Times New Roman"/>
    </w:rPr>
  </w:style>
  <w:style w:type="paragraph" w:styleId="Index1">
    <w:name w:val="index 1"/>
    <w:basedOn w:val="Normal"/>
    <w:next w:val="Normal"/>
    <w:autoRedefine/>
    <w:semiHidden/>
    <w:rsid w:val="00E30F2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30F2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30F2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30F2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30F2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30F2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30F2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30F2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30F2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30F21"/>
    <w:pPr>
      <w:spacing w:before="0" w:after="0" w:line="240" w:lineRule="auto"/>
    </w:pPr>
    <w:rPr>
      <w:rFonts w:eastAsia="Times New Roman" w:cs="Arial"/>
      <w:b/>
      <w:bCs/>
      <w:sz w:val="20"/>
      <w:szCs w:val="24"/>
    </w:rPr>
  </w:style>
  <w:style w:type="paragraph" w:styleId="MacroText">
    <w:name w:val="macro"/>
    <w:link w:val="MacroTextChar"/>
    <w:semiHidden/>
    <w:rsid w:val="00E30F2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30F21"/>
    <w:rPr>
      <w:rFonts w:ascii="Courier New" w:eastAsia="Times New Roman" w:hAnsi="Courier New" w:cs="Courier New"/>
    </w:rPr>
  </w:style>
  <w:style w:type="paragraph" w:styleId="TableofAuthorities">
    <w:name w:val="table of authorities"/>
    <w:basedOn w:val="Normal"/>
    <w:next w:val="Normal"/>
    <w:semiHidden/>
    <w:rsid w:val="00E30F2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30F2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30F2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30F21"/>
    <w:pPr>
      <w:spacing w:before="0" w:after="0" w:line="240" w:lineRule="auto"/>
    </w:pPr>
    <w:rPr>
      <w:rFonts w:eastAsia="Times New Roman"/>
      <w:sz w:val="20"/>
      <w:szCs w:val="24"/>
    </w:rPr>
  </w:style>
  <w:style w:type="paragraph" w:styleId="TOC2">
    <w:name w:val="toc 2"/>
    <w:basedOn w:val="Normal"/>
    <w:next w:val="Normal"/>
    <w:autoRedefine/>
    <w:semiHidden/>
    <w:rsid w:val="00E30F21"/>
    <w:pPr>
      <w:spacing w:before="0" w:after="0" w:line="240" w:lineRule="auto"/>
      <w:ind w:left="240"/>
    </w:pPr>
    <w:rPr>
      <w:rFonts w:eastAsia="Times New Roman"/>
      <w:sz w:val="20"/>
      <w:szCs w:val="24"/>
    </w:rPr>
  </w:style>
  <w:style w:type="paragraph" w:styleId="TOC3">
    <w:name w:val="toc 3"/>
    <w:basedOn w:val="Normal"/>
    <w:next w:val="Normal"/>
    <w:autoRedefine/>
    <w:semiHidden/>
    <w:rsid w:val="00E30F21"/>
    <w:pPr>
      <w:spacing w:before="0" w:after="0" w:line="240" w:lineRule="auto"/>
      <w:ind w:left="480"/>
    </w:pPr>
    <w:rPr>
      <w:rFonts w:eastAsia="Times New Roman"/>
      <w:sz w:val="20"/>
      <w:szCs w:val="24"/>
    </w:rPr>
  </w:style>
  <w:style w:type="paragraph" w:styleId="TOC4">
    <w:name w:val="toc 4"/>
    <w:basedOn w:val="Normal"/>
    <w:next w:val="Normal"/>
    <w:autoRedefine/>
    <w:semiHidden/>
    <w:rsid w:val="00E30F21"/>
    <w:pPr>
      <w:spacing w:before="0" w:after="0" w:line="240" w:lineRule="auto"/>
      <w:ind w:left="720"/>
    </w:pPr>
    <w:rPr>
      <w:rFonts w:eastAsia="Times New Roman"/>
      <w:sz w:val="20"/>
      <w:szCs w:val="24"/>
    </w:rPr>
  </w:style>
  <w:style w:type="paragraph" w:styleId="TOC5">
    <w:name w:val="toc 5"/>
    <w:basedOn w:val="Normal"/>
    <w:next w:val="Normal"/>
    <w:autoRedefine/>
    <w:semiHidden/>
    <w:rsid w:val="00E30F21"/>
    <w:pPr>
      <w:spacing w:before="0" w:after="0" w:line="240" w:lineRule="auto"/>
      <w:ind w:left="960"/>
    </w:pPr>
    <w:rPr>
      <w:rFonts w:eastAsia="Times New Roman"/>
      <w:sz w:val="20"/>
      <w:szCs w:val="24"/>
    </w:rPr>
  </w:style>
  <w:style w:type="paragraph" w:styleId="TOC6">
    <w:name w:val="toc 6"/>
    <w:basedOn w:val="Normal"/>
    <w:next w:val="Normal"/>
    <w:autoRedefine/>
    <w:semiHidden/>
    <w:rsid w:val="00E30F21"/>
    <w:pPr>
      <w:spacing w:before="0" w:after="0" w:line="240" w:lineRule="auto"/>
      <w:ind w:left="1200"/>
    </w:pPr>
    <w:rPr>
      <w:rFonts w:eastAsia="Times New Roman"/>
      <w:sz w:val="20"/>
      <w:szCs w:val="24"/>
    </w:rPr>
  </w:style>
  <w:style w:type="paragraph" w:styleId="TOC7">
    <w:name w:val="toc 7"/>
    <w:basedOn w:val="Normal"/>
    <w:next w:val="Normal"/>
    <w:autoRedefine/>
    <w:semiHidden/>
    <w:rsid w:val="00E30F21"/>
    <w:pPr>
      <w:spacing w:before="0" w:after="0" w:line="240" w:lineRule="auto"/>
      <w:ind w:left="1440"/>
    </w:pPr>
    <w:rPr>
      <w:rFonts w:eastAsia="Times New Roman"/>
      <w:sz w:val="20"/>
      <w:szCs w:val="24"/>
    </w:rPr>
  </w:style>
  <w:style w:type="paragraph" w:styleId="TOC8">
    <w:name w:val="toc 8"/>
    <w:basedOn w:val="Normal"/>
    <w:next w:val="Normal"/>
    <w:autoRedefine/>
    <w:semiHidden/>
    <w:rsid w:val="00E30F21"/>
    <w:pPr>
      <w:spacing w:before="0" w:after="0" w:line="240" w:lineRule="auto"/>
      <w:ind w:left="1680"/>
    </w:pPr>
    <w:rPr>
      <w:rFonts w:eastAsia="Times New Roman"/>
      <w:sz w:val="20"/>
      <w:szCs w:val="24"/>
    </w:rPr>
  </w:style>
  <w:style w:type="paragraph" w:styleId="TOC9">
    <w:name w:val="toc 9"/>
    <w:basedOn w:val="Normal"/>
    <w:next w:val="Normal"/>
    <w:autoRedefine/>
    <w:semiHidden/>
    <w:rsid w:val="00E30F21"/>
    <w:pPr>
      <w:spacing w:before="0" w:after="0" w:line="240" w:lineRule="auto"/>
      <w:ind w:left="1920"/>
    </w:pPr>
    <w:rPr>
      <w:rFonts w:eastAsia="Times New Roman"/>
      <w:sz w:val="20"/>
      <w:szCs w:val="24"/>
    </w:rPr>
  </w:style>
  <w:style w:type="paragraph" w:styleId="BodyText">
    <w:name w:val="Body Text"/>
    <w:basedOn w:val="Normal"/>
    <w:link w:val="BodyTextChar"/>
    <w:rsid w:val="00E30F21"/>
    <w:pPr>
      <w:spacing w:before="120" w:after="120" w:line="240" w:lineRule="auto"/>
    </w:pPr>
    <w:rPr>
      <w:rFonts w:eastAsia="Times New Roman"/>
      <w:sz w:val="20"/>
      <w:szCs w:val="24"/>
    </w:rPr>
  </w:style>
  <w:style w:type="character" w:customStyle="1" w:styleId="BodyTextChar">
    <w:name w:val="Body Text Char"/>
    <w:link w:val="BodyText"/>
    <w:rsid w:val="00E30F21"/>
    <w:rPr>
      <w:rFonts w:eastAsia="Times New Roman"/>
      <w:szCs w:val="24"/>
    </w:rPr>
  </w:style>
  <w:style w:type="paragraph" w:customStyle="1" w:styleId="ColorfulShading-Accent11">
    <w:name w:val="Colorful Shading - Accent 11"/>
    <w:hidden/>
    <w:semiHidden/>
    <w:rsid w:val="00E30F21"/>
    <w:rPr>
      <w:rFonts w:eastAsia="Times New Roman" w:cs="Arial"/>
    </w:rPr>
  </w:style>
  <w:style w:type="paragraph" w:customStyle="1" w:styleId="BodyTextBold">
    <w:name w:val="Body Text Bold"/>
    <w:basedOn w:val="BodyText"/>
    <w:next w:val="BodyTextL25"/>
    <w:link w:val="BodyTextBoldChar"/>
    <w:qFormat/>
    <w:rsid w:val="00E30F21"/>
    <w:rPr>
      <w:b/>
    </w:rPr>
  </w:style>
  <w:style w:type="character" w:customStyle="1" w:styleId="CMDChar">
    <w:name w:val="CMD Char"/>
    <w:basedOn w:val="DefaultParagraphFont"/>
    <w:link w:val="CMD"/>
    <w:rsid w:val="00E30F21"/>
    <w:rPr>
      <w:rFonts w:ascii="Courier New" w:hAnsi="Courier New"/>
      <w:szCs w:val="22"/>
    </w:rPr>
  </w:style>
  <w:style w:type="character" w:customStyle="1" w:styleId="BodyTextBoldChar">
    <w:name w:val="Body Text Bold Char"/>
    <w:basedOn w:val="BodyTextChar"/>
    <w:link w:val="BodyTextBold"/>
    <w:rsid w:val="00E30F21"/>
    <w:rPr>
      <w:rFonts w:eastAsia="Times New Roman"/>
      <w:b/>
      <w:szCs w:val="24"/>
    </w:rPr>
  </w:style>
  <w:style w:type="paragraph" w:styleId="Title">
    <w:name w:val="Title"/>
    <w:basedOn w:val="Normal"/>
    <w:next w:val="BodyTextL25"/>
    <w:link w:val="TitleChar"/>
    <w:qFormat/>
    <w:rsid w:val="00E30F2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30F2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E30F21"/>
    <w:rPr>
      <w:color w:val="808080"/>
    </w:rPr>
  </w:style>
  <w:style w:type="paragraph" w:customStyle="1" w:styleId="CMDRed">
    <w:name w:val="CMD Red"/>
    <w:basedOn w:val="CMD"/>
    <w:link w:val="CMDRedChar"/>
    <w:qFormat/>
    <w:rsid w:val="00E30F21"/>
    <w:rPr>
      <w:color w:val="EE0000"/>
    </w:rPr>
  </w:style>
  <w:style w:type="character" w:customStyle="1" w:styleId="CMDRedChar">
    <w:name w:val="CMD Red Char"/>
    <w:basedOn w:val="CMDChar"/>
    <w:link w:val="CMDRed"/>
    <w:rsid w:val="00E30F21"/>
    <w:rPr>
      <w:rFonts w:ascii="Courier New" w:hAnsi="Courier New"/>
      <w:color w:val="EE0000"/>
      <w:szCs w:val="22"/>
    </w:rPr>
  </w:style>
  <w:style w:type="paragraph" w:customStyle="1" w:styleId="CMDOutputRed">
    <w:name w:val="CMD Output Red"/>
    <w:basedOn w:val="CMDOutput"/>
    <w:link w:val="CMDOutputRedChar"/>
    <w:qFormat/>
    <w:rsid w:val="00E30F21"/>
    <w:rPr>
      <w:color w:val="EE0000"/>
    </w:rPr>
  </w:style>
  <w:style w:type="character" w:customStyle="1" w:styleId="BodyTextL25Char">
    <w:name w:val="Body Text L25 Char"/>
    <w:basedOn w:val="DefaultParagraphFont"/>
    <w:link w:val="BodyTextL25"/>
    <w:rsid w:val="00E30F21"/>
    <w:rPr>
      <w:szCs w:val="22"/>
    </w:rPr>
  </w:style>
  <w:style w:type="character" w:customStyle="1" w:styleId="CMDOutputChar">
    <w:name w:val="CMD Output Char"/>
    <w:basedOn w:val="BodyTextL25Char"/>
    <w:link w:val="CMDOutput"/>
    <w:rsid w:val="00E30F21"/>
    <w:rPr>
      <w:rFonts w:ascii="Courier New" w:hAnsi="Courier New"/>
      <w:sz w:val="18"/>
      <w:szCs w:val="22"/>
    </w:rPr>
  </w:style>
  <w:style w:type="character" w:customStyle="1" w:styleId="CMDOutputRedChar">
    <w:name w:val="CMD Output Red Char"/>
    <w:basedOn w:val="CMDOutputChar"/>
    <w:link w:val="CMDOutputRed"/>
    <w:rsid w:val="00E30F21"/>
    <w:rPr>
      <w:rFonts w:ascii="Courier New" w:hAnsi="Courier New"/>
      <w:color w:val="EE0000"/>
      <w:sz w:val="18"/>
      <w:szCs w:val="22"/>
    </w:rPr>
  </w:style>
  <w:style w:type="character" w:styleId="SubtleEmphasis">
    <w:name w:val="Subtle Emphasis"/>
    <w:basedOn w:val="DefaultParagraphFont"/>
    <w:uiPriority w:val="19"/>
    <w:qFormat/>
    <w:rsid w:val="00F754AB"/>
    <w:rPr>
      <w:i/>
      <w:iCs/>
      <w:color w:val="404040" w:themeColor="text1" w:themeTint="BF"/>
    </w:rPr>
  </w:style>
  <w:style w:type="paragraph" w:styleId="NormalWeb">
    <w:name w:val="Normal (Web)"/>
    <w:basedOn w:val="Normal"/>
    <w:uiPriority w:val="99"/>
    <w:semiHidden/>
    <w:unhideWhenUsed/>
    <w:rsid w:val="00DF1DA7"/>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E30F21"/>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E30F21"/>
  </w:style>
  <w:style w:type="paragraph" w:customStyle="1" w:styleId="TableAnswer">
    <w:name w:val="Table Answer"/>
    <w:basedOn w:val="TableText"/>
    <w:qFormat/>
    <w:rsid w:val="00E30F21"/>
  </w:style>
  <w:style w:type="character" w:customStyle="1" w:styleId="Heading2Gray">
    <w:name w:val="Heading 2 Gray"/>
    <w:basedOn w:val="Heading2Char"/>
    <w:uiPriority w:val="1"/>
    <w:qFormat/>
    <w:rsid w:val="00E30F2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30F2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30F21"/>
    <w:pPr>
      <w:ind w:left="720"/>
    </w:pPr>
  </w:style>
  <w:style w:type="character" w:customStyle="1" w:styleId="BodyTextL50Char">
    <w:name w:val="Body Text L50 Char"/>
    <w:basedOn w:val="DefaultParagraphFont"/>
    <w:link w:val="BodyTextL50"/>
    <w:rsid w:val="00E30F21"/>
    <w:rPr>
      <w:szCs w:val="22"/>
    </w:rPr>
  </w:style>
  <w:style w:type="character" w:customStyle="1" w:styleId="BodyTextL50AnswerChar">
    <w:name w:val="Body Text L50 Answer Char"/>
    <w:basedOn w:val="BodyTextL50Char"/>
    <w:link w:val="BodyTextL50Answer"/>
    <w:rsid w:val="00E30F2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30F2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30F21"/>
    <w:rPr>
      <w:b/>
      <w:szCs w:val="22"/>
      <w:shd w:val="clear" w:color="auto" w:fill="D9D9D9" w:themeFill="background1" w:themeFillShade="D9"/>
    </w:rPr>
  </w:style>
  <w:style w:type="character" w:customStyle="1" w:styleId="DevConfigsChar">
    <w:name w:val="DevConfigs Char"/>
    <w:basedOn w:val="DefaultParagraphFont"/>
    <w:link w:val="DevConfigs"/>
    <w:rsid w:val="00E30F21"/>
    <w:rPr>
      <w:rFonts w:ascii="Courier New" w:hAnsi="Courier New"/>
      <w:szCs w:val="22"/>
    </w:rPr>
  </w:style>
  <w:style w:type="paragraph" w:styleId="NoSpacing">
    <w:name w:val="No Spacing"/>
    <w:uiPriority w:val="1"/>
    <w:qFormat/>
    <w:rsid w:val="004408C4"/>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7896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500C97ADF54AC99B7689C787C58F11"/>
        <w:category>
          <w:name w:val="General"/>
          <w:gallery w:val="placeholder"/>
        </w:category>
        <w:types>
          <w:type w:val="bbPlcHdr"/>
        </w:types>
        <w:behaviors>
          <w:behavior w:val="content"/>
        </w:behaviors>
        <w:guid w:val="{52F3B1EF-28C3-4757-A4C5-087DB6D230BC}"/>
      </w:docPartPr>
      <w:docPartBody>
        <w:p w:rsidR="00CE3616" w:rsidRDefault="00F62D65">
          <w:pPr>
            <w:pStyle w:val="03500C97ADF54AC99B7689C787C58F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65"/>
    <w:rsid w:val="005029E7"/>
    <w:rsid w:val="005B387F"/>
    <w:rsid w:val="005F3003"/>
    <w:rsid w:val="00691CED"/>
    <w:rsid w:val="009847FC"/>
    <w:rsid w:val="00AE3FD1"/>
    <w:rsid w:val="00C26527"/>
    <w:rsid w:val="00CE3616"/>
    <w:rsid w:val="00DB16C8"/>
    <w:rsid w:val="00F6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500C97ADF54AC99B7689C787C58F11">
    <w:name w:val="03500C97ADF54AC99B7689C787C58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CEAFF6-5C6F-4C79-AD7D-DAEB96D56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Packet Tracer - Configure Named Standard IPv4 ACLs</vt:lpstr>
    </vt:vector>
  </TitlesOfParts>
  <Company>Cisco Systems, Inc.</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Named Standard IPv4 ACLs</dc:title>
  <dc:creator>SP</dc:creator>
  <dc:description>2013</dc:description>
  <cp:lastModifiedBy>Andrew Koenig</cp:lastModifiedBy>
  <cp:revision>4</cp:revision>
  <cp:lastPrinted>2021-01-14T22:08:00Z</cp:lastPrinted>
  <dcterms:created xsi:type="dcterms:W3CDTF">2023-09-25T05:22:00Z</dcterms:created>
  <dcterms:modified xsi:type="dcterms:W3CDTF">2023-09-25T05:22:00Z</dcterms:modified>
</cp:coreProperties>
</file>