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47F30C" w14:textId="6B7EB750" w:rsidR="00F67679" w:rsidRDefault="00F67679" w:rsidP="00F67679">
      <w:r w:rsidRPr="006A167E">
        <w:t xml:space="preserve">The material was prepared by student </w:t>
      </w:r>
      <w:r>
        <w:t>Andrew Kryvenko</w:t>
      </w:r>
      <w:r w:rsidRPr="006A167E">
        <w:t xml:space="preserve"> (@</w:t>
      </w:r>
      <w:proofErr w:type="spellStart"/>
      <w:r>
        <w:t>AndrewKryvenko</w:t>
      </w:r>
      <w:proofErr w:type="spellEnd"/>
      <w:r w:rsidRPr="006A167E">
        <w:t>)</w:t>
      </w:r>
    </w:p>
    <w:p w14:paraId="2DBFD8B1" w14:textId="77777777" w:rsidR="00F67679" w:rsidRDefault="00F67679" w:rsidP="00F67679">
      <w:r>
        <w:t>2. Work through all the sample commands presented in the labs of the NDG Linux Essentials course -</w:t>
      </w:r>
    </w:p>
    <w:p w14:paraId="33E8B8DC" w14:textId="77777777" w:rsidR="00F67679" w:rsidRDefault="00F67679" w:rsidP="00F67679">
      <w:r>
        <w:t>Lab 11: Basic Scripting and Lab 12: Understanding Computer Hardware. Create a table to describe these</w:t>
      </w:r>
    </w:p>
    <w:p w14:paraId="774B5678" w14:textId="1E3F23CA" w:rsidR="00F67679" w:rsidRDefault="00F67679" w:rsidP="00F67679">
      <w:r>
        <w:t>commands***.</w:t>
      </w:r>
    </w:p>
    <w:tbl>
      <w:tblPr>
        <w:tblStyle w:val="a3"/>
        <w:tblW w:w="0" w:type="auto"/>
        <w:tblLook w:val="04A0" w:firstRow="1" w:lastRow="0" w:firstColumn="1" w:lastColumn="0" w:noHBand="0" w:noVBand="1"/>
      </w:tblPr>
      <w:tblGrid>
        <w:gridCol w:w="4839"/>
        <w:gridCol w:w="4840"/>
      </w:tblGrid>
      <w:tr w:rsidR="00F67679" w14:paraId="6C88B7D9" w14:textId="77777777" w:rsidTr="00F67679">
        <w:tc>
          <w:tcPr>
            <w:tcW w:w="4839" w:type="dxa"/>
          </w:tcPr>
          <w:p w14:paraId="489CC910" w14:textId="542C005B" w:rsidR="00F67679" w:rsidRDefault="00F67679" w:rsidP="00F67679">
            <w:pPr>
              <w:jc w:val="center"/>
            </w:pPr>
            <w:bookmarkStart w:id="0" w:name="_GoBack"/>
            <w:bookmarkEnd w:id="0"/>
            <w:r>
              <w:t>Command name</w:t>
            </w:r>
          </w:p>
        </w:tc>
        <w:tc>
          <w:tcPr>
            <w:tcW w:w="4840" w:type="dxa"/>
          </w:tcPr>
          <w:p w14:paraId="41DA3DFC" w14:textId="73E4FF2F" w:rsidR="00F67679" w:rsidRDefault="00F67679" w:rsidP="00F67679">
            <w:pPr>
              <w:jc w:val="center"/>
            </w:pPr>
            <w:r w:rsidRPr="00F67679">
              <w:t>Its purpose and functionality</w:t>
            </w:r>
          </w:p>
        </w:tc>
      </w:tr>
      <w:tr w:rsidR="00F67679" w14:paraId="779AAC32" w14:textId="77777777" w:rsidTr="00FA4B0F">
        <w:tc>
          <w:tcPr>
            <w:tcW w:w="4839" w:type="dxa"/>
            <w:shd w:val="clear" w:color="auto" w:fill="auto"/>
          </w:tcPr>
          <w:p w14:paraId="5401EEBA" w14:textId="7E9642B6" w:rsidR="00F67679" w:rsidRPr="004F6477" w:rsidRDefault="004F6477" w:rsidP="00F67679">
            <w:pPr>
              <w:rPr>
                <w:lang w:val="uk-UA"/>
              </w:rPr>
            </w:pPr>
            <w:r w:rsidRPr="004F6477">
              <w:rPr>
                <w:lang w:val="uk-UA"/>
              </w:rPr>
              <w:t xml:space="preserve">vi </w:t>
            </w:r>
            <w:proofErr w:type="spellStart"/>
            <w:r w:rsidRPr="004F6477">
              <w:rPr>
                <w:lang w:val="uk-UA"/>
              </w:rPr>
              <w:t>myfile</w:t>
            </w:r>
            <w:proofErr w:type="spellEnd"/>
          </w:p>
        </w:tc>
        <w:tc>
          <w:tcPr>
            <w:tcW w:w="4840" w:type="dxa"/>
            <w:shd w:val="clear" w:color="auto" w:fill="auto"/>
          </w:tcPr>
          <w:p w14:paraId="693028D0" w14:textId="49CAED1B" w:rsidR="00F67679" w:rsidRDefault="004F6477" w:rsidP="00F67679">
            <w:r w:rsidRPr="004F6477">
              <w:t xml:space="preserve">The command "vi </w:t>
            </w:r>
            <w:proofErr w:type="spellStart"/>
            <w:r w:rsidRPr="004F6477">
              <w:t>myfile</w:t>
            </w:r>
            <w:proofErr w:type="spellEnd"/>
            <w:r w:rsidRPr="004F6477">
              <w:t>" calls the "vi" text editor to edit the file "</w:t>
            </w:r>
            <w:proofErr w:type="spellStart"/>
            <w:r w:rsidRPr="004F6477">
              <w:t>myfile</w:t>
            </w:r>
            <w:proofErr w:type="spellEnd"/>
            <w:r w:rsidRPr="004F6477">
              <w:t>". After the "vi" editor starts, you can enter text.</w:t>
            </w:r>
          </w:p>
        </w:tc>
      </w:tr>
      <w:tr w:rsidR="00F67679" w14:paraId="161719D3" w14:textId="77777777" w:rsidTr="00FA4B0F">
        <w:tc>
          <w:tcPr>
            <w:tcW w:w="4839" w:type="dxa"/>
            <w:shd w:val="clear" w:color="auto" w:fill="auto"/>
          </w:tcPr>
          <w:p w14:paraId="03CCE4F1" w14:textId="28B46BD6" w:rsidR="00F67679" w:rsidRDefault="004F6477" w:rsidP="00F67679">
            <w:r>
              <w:rPr>
                <w:rFonts w:ascii="Courier New" w:hAnsi="Courier New" w:cs="Courier New"/>
                <w:color w:val="333333"/>
                <w:sz w:val="19"/>
                <w:szCs w:val="19"/>
                <w:shd w:val="clear" w:color="auto" w:fill="F5F5F5"/>
              </w:rPr>
              <w:t>:x</w:t>
            </w:r>
          </w:p>
        </w:tc>
        <w:tc>
          <w:tcPr>
            <w:tcW w:w="4840" w:type="dxa"/>
            <w:shd w:val="clear" w:color="auto" w:fill="auto"/>
          </w:tcPr>
          <w:p w14:paraId="66779EE1" w14:textId="6F32C39E" w:rsidR="00F67679" w:rsidRPr="004F6477" w:rsidRDefault="004F6477" w:rsidP="004F6477">
            <w:pPr>
              <w:rPr>
                <w:rFonts w:ascii="Helvetica" w:hAnsi="Helvetica" w:cs="Helvetica"/>
                <w:color w:val="333333"/>
                <w:sz w:val="21"/>
                <w:szCs w:val="21"/>
              </w:rPr>
            </w:pPr>
            <w:r>
              <w:rPr>
                <w:rFonts w:ascii="Helvetica" w:hAnsi="Helvetica" w:cs="Helvetica"/>
                <w:color w:val="333333"/>
                <w:sz w:val="21"/>
                <w:szCs w:val="21"/>
              </w:rPr>
              <w:t>Will save and close the file.</w:t>
            </w:r>
          </w:p>
        </w:tc>
      </w:tr>
      <w:tr w:rsidR="00F67679" w14:paraId="1842DE28" w14:textId="77777777" w:rsidTr="00FA4B0F">
        <w:tc>
          <w:tcPr>
            <w:tcW w:w="4839" w:type="dxa"/>
            <w:shd w:val="clear" w:color="auto" w:fill="auto"/>
          </w:tcPr>
          <w:p w14:paraId="0F465F57" w14:textId="3DB5E701" w:rsidR="00F67679" w:rsidRDefault="004F6477" w:rsidP="00F67679">
            <w:proofErr w:type="gramStart"/>
            <w:r>
              <w:rPr>
                <w:rFonts w:ascii="Courier New" w:hAnsi="Courier New" w:cs="Courier New"/>
                <w:color w:val="333333"/>
                <w:sz w:val="19"/>
                <w:szCs w:val="19"/>
                <w:shd w:val="clear" w:color="auto" w:fill="F5F5F5"/>
              </w:rPr>
              <w:t>:</w:t>
            </w:r>
            <w:proofErr w:type="spellStart"/>
            <w:r>
              <w:rPr>
                <w:rFonts w:ascii="Courier New" w:hAnsi="Courier New" w:cs="Courier New"/>
                <w:color w:val="333333"/>
                <w:sz w:val="19"/>
                <w:szCs w:val="19"/>
                <w:shd w:val="clear" w:color="auto" w:fill="F5F5F5"/>
              </w:rPr>
              <w:t>wq</w:t>
            </w:r>
            <w:proofErr w:type="spellEnd"/>
            <w:proofErr w:type="gramEnd"/>
          </w:p>
        </w:tc>
        <w:tc>
          <w:tcPr>
            <w:tcW w:w="4840" w:type="dxa"/>
            <w:shd w:val="clear" w:color="auto" w:fill="auto"/>
          </w:tcPr>
          <w:p w14:paraId="19C43C1D" w14:textId="70AF2FF5" w:rsidR="00F67679" w:rsidRDefault="00501720" w:rsidP="00F67679">
            <w:r>
              <w:rPr>
                <w:rFonts w:ascii="Helvetica" w:hAnsi="Helvetica" w:cs="Helvetica"/>
                <w:color w:val="333333"/>
                <w:sz w:val="21"/>
                <w:szCs w:val="21"/>
                <w:shd w:val="clear" w:color="auto" w:fill="FFFFFF"/>
              </w:rPr>
              <w:t>Will write to file and quit</w:t>
            </w:r>
          </w:p>
        </w:tc>
      </w:tr>
      <w:tr w:rsidR="00F67679" w14:paraId="45287C49" w14:textId="77777777" w:rsidTr="00FA4B0F">
        <w:tc>
          <w:tcPr>
            <w:tcW w:w="4839" w:type="dxa"/>
            <w:shd w:val="clear" w:color="auto" w:fill="auto"/>
          </w:tcPr>
          <w:p w14:paraId="58517228" w14:textId="59537EFA" w:rsidR="00F67679" w:rsidRDefault="004F6477" w:rsidP="00F67679">
            <w:proofErr w:type="gramStart"/>
            <w:r>
              <w:rPr>
                <w:rFonts w:ascii="Courier New" w:hAnsi="Courier New" w:cs="Courier New"/>
                <w:color w:val="333333"/>
                <w:sz w:val="19"/>
                <w:szCs w:val="19"/>
                <w:shd w:val="clear" w:color="auto" w:fill="F5F5F5"/>
              </w:rPr>
              <w:t>:</w:t>
            </w:r>
            <w:proofErr w:type="spellStart"/>
            <w:r>
              <w:rPr>
                <w:rFonts w:ascii="Courier New" w:hAnsi="Courier New" w:cs="Courier New"/>
                <w:color w:val="333333"/>
                <w:sz w:val="19"/>
                <w:szCs w:val="19"/>
                <w:shd w:val="clear" w:color="auto" w:fill="F5F5F5"/>
              </w:rPr>
              <w:t>wq</w:t>
            </w:r>
            <w:proofErr w:type="spellEnd"/>
            <w:proofErr w:type="gramEnd"/>
            <w:r>
              <w:rPr>
                <w:rFonts w:ascii="Courier New" w:hAnsi="Courier New" w:cs="Courier New"/>
                <w:color w:val="333333"/>
                <w:sz w:val="19"/>
                <w:szCs w:val="19"/>
                <w:shd w:val="clear" w:color="auto" w:fill="F5F5F5"/>
              </w:rPr>
              <w:t>!</w:t>
            </w:r>
          </w:p>
        </w:tc>
        <w:tc>
          <w:tcPr>
            <w:tcW w:w="4840" w:type="dxa"/>
            <w:shd w:val="clear" w:color="auto" w:fill="auto"/>
          </w:tcPr>
          <w:p w14:paraId="47954943" w14:textId="11DF5E1F" w:rsidR="00F67679" w:rsidRDefault="00501720" w:rsidP="00F67679">
            <w:r>
              <w:rPr>
                <w:rFonts w:ascii="Helvetica" w:hAnsi="Helvetica" w:cs="Helvetica"/>
                <w:color w:val="333333"/>
                <w:sz w:val="21"/>
                <w:szCs w:val="21"/>
                <w:shd w:val="clear" w:color="auto" w:fill="FFFFFF"/>
              </w:rPr>
              <w:t>Will write to a read-only file, if possible, and quit.</w:t>
            </w:r>
          </w:p>
        </w:tc>
      </w:tr>
      <w:tr w:rsidR="00F67679" w14:paraId="64111D34" w14:textId="77777777" w:rsidTr="00FA4B0F">
        <w:tc>
          <w:tcPr>
            <w:tcW w:w="4839" w:type="dxa"/>
            <w:shd w:val="clear" w:color="auto" w:fill="auto"/>
          </w:tcPr>
          <w:p w14:paraId="3D34DA68" w14:textId="321443EE" w:rsidR="00F67679" w:rsidRDefault="004F6477" w:rsidP="00F67679">
            <w:r>
              <w:rPr>
                <w:rFonts w:ascii="Courier New" w:hAnsi="Courier New" w:cs="Courier New"/>
                <w:color w:val="333333"/>
                <w:sz w:val="19"/>
                <w:szCs w:val="19"/>
                <w:shd w:val="clear" w:color="auto" w:fill="F5F5F5"/>
              </w:rPr>
              <w:t>ZZ</w:t>
            </w:r>
          </w:p>
        </w:tc>
        <w:tc>
          <w:tcPr>
            <w:tcW w:w="4840" w:type="dxa"/>
            <w:shd w:val="clear" w:color="auto" w:fill="auto"/>
          </w:tcPr>
          <w:p w14:paraId="2FAB921D" w14:textId="1A4AB35B" w:rsidR="00F67679" w:rsidRDefault="00501720" w:rsidP="00F67679">
            <w:r>
              <w:rPr>
                <w:rFonts w:ascii="Helvetica" w:hAnsi="Helvetica" w:cs="Helvetica"/>
                <w:color w:val="333333"/>
                <w:sz w:val="21"/>
                <w:szCs w:val="21"/>
                <w:shd w:val="clear" w:color="auto" w:fill="FFFFFF"/>
              </w:rPr>
              <w:t xml:space="preserve">Will save and close. Notice that no </w:t>
            </w:r>
            <w:proofErr w:type="gramStart"/>
            <w:r>
              <w:rPr>
                <w:rFonts w:ascii="Helvetica" w:hAnsi="Helvetica" w:cs="Helvetica"/>
                <w:color w:val="333333"/>
                <w:sz w:val="21"/>
                <w:szCs w:val="21"/>
                <w:shd w:val="clear" w:color="auto" w:fill="FFFFFF"/>
              </w:rPr>
              <w:t>colon </w:t>
            </w:r>
            <w:r>
              <w:rPr>
                <w:rStyle w:val="HTML"/>
                <w:rFonts w:eastAsiaTheme="minorHAnsi"/>
                <w:color w:val="333333"/>
                <w:sz w:val="21"/>
                <w:szCs w:val="21"/>
                <w:shd w:val="clear" w:color="auto" w:fill="FFFFFF"/>
              </w:rPr>
              <w:t>:</w:t>
            </w:r>
            <w:proofErr w:type="gramEnd"/>
            <w:r>
              <w:rPr>
                <w:rFonts w:ascii="Helvetica" w:hAnsi="Helvetica" w:cs="Helvetica"/>
                <w:color w:val="333333"/>
                <w:sz w:val="21"/>
                <w:szCs w:val="21"/>
                <w:shd w:val="clear" w:color="auto" w:fill="FFFFFF"/>
              </w:rPr>
              <w:t> is used in this case.</w:t>
            </w:r>
          </w:p>
        </w:tc>
      </w:tr>
      <w:tr w:rsidR="00F67679" w14:paraId="28CC1533" w14:textId="77777777" w:rsidTr="00FA4B0F">
        <w:tc>
          <w:tcPr>
            <w:tcW w:w="4839" w:type="dxa"/>
            <w:shd w:val="clear" w:color="auto" w:fill="auto"/>
          </w:tcPr>
          <w:p w14:paraId="7F9A3658" w14:textId="2FE4981D" w:rsidR="00F67679" w:rsidRDefault="004F6477" w:rsidP="00F67679">
            <w:proofErr w:type="gramStart"/>
            <w:r>
              <w:rPr>
                <w:rFonts w:ascii="Courier New" w:hAnsi="Courier New" w:cs="Courier New"/>
                <w:color w:val="333333"/>
                <w:sz w:val="19"/>
                <w:szCs w:val="19"/>
                <w:shd w:val="clear" w:color="auto" w:fill="F5F5F5"/>
              </w:rPr>
              <w:t>:q</w:t>
            </w:r>
            <w:proofErr w:type="gramEnd"/>
            <w:r>
              <w:rPr>
                <w:rFonts w:ascii="Courier New" w:hAnsi="Courier New" w:cs="Courier New"/>
                <w:color w:val="333333"/>
                <w:sz w:val="19"/>
                <w:szCs w:val="19"/>
                <w:shd w:val="clear" w:color="auto" w:fill="F5F5F5"/>
              </w:rPr>
              <w:t>!</w:t>
            </w:r>
          </w:p>
        </w:tc>
        <w:tc>
          <w:tcPr>
            <w:tcW w:w="4840" w:type="dxa"/>
            <w:shd w:val="clear" w:color="auto" w:fill="auto"/>
          </w:tcPr>
          <w:p w14:paraId="5A23C1BB" w14:textId="2C8395CF" w:rsidR="00F67679" w:rsidRDefault="00501720" w:rsidP="00F67679">
            <w:r>
              <w:rPr>
                <w:rFonts w:ascii="Helvetica" w:hAnsi="Helvetica" w:cs="Helvetica"/>
                <w:color w:val="333333"/>
                <w:sz w:val="21"/>
                <w:szCs w:val="21"/>
                <w:shd w:val="clear" w:color="auto" w:fill="FFFFFF"/>
              </w:rPr>
              <w:t>Exit without saving changes</w:t>
            </w:r>
          </w:p>
        </w:tc>
      </w:tr>
      <w:tr w:rsidR="00F67679" w14:paraId="5203FD92" w14:textId="77777777" w:rsidTr="00FA4B0F">
        <w:tc>
          <w:tcPr>
            <w:tcW w:w="4839" w:type="dxa"/>
            <w:shd w:val="clear" w:color="auto" w:fill="auto"/>
          </w:tcPr>
          <w:p w14:paraId="38561F71" w14:textId="481BFC59" w:rsidR="00F67679" w:rsidRDefault="004F6477" w:rsidP="00F67679">
            <w:proofErr w:type="gramStart"/>
            <w:r>
              <w:rPr>
                <w:rFonts w:ascii="Courier New" w:hAnsi="Courier New" w:cs="Courier New"/>
                <w:color w:val="333333"/>
                <w:sz w:val="19"/>
                <w:szCs w:val="19"/>
                <w:shd w:val="clear" w:color="auto" w:fill="F5F5F5"/>
              </w:rPr>
              <w:t>:e</w:t>
            </w:r>
            <w:proofErr w:type="gramEnd"/>
            <w:r>
              <w:rPr>
                <w:rFonts w:ascii="Courier New" w:hAnsi="Courier New" w:cs="Courier New"/>
                <w:color w:val="333333"/>
                <w:sz w:val="19"/>
                <w:szCs w:val="19"/>
                <w:shd w:val="clear" w:color="auto" w:fill="F5F5F5"/>
              </w:rPr>
              <w:t>!</w:t>
            </w:r>
          </w:p>
        </w:tc>
        <w:tc>
          <w:tcPr>
            <w:tcW w:w="4840" w:type="dxa"/>
            <w:shd w:val="clear" w:color="auto" w:fill="auto"/>
          </w:tcPr>
          <w:p w14:paraId="5B010AB1" w14:textId="43B3AFB6" w:rsidR="00F67679" w:rsidRDefault="00501720" w:rsidP="00F67679">
            <w:r>
              <w:rPr>
                <w:rFonts w:ascii="Helvetica" w:hAnsi="Helvetica" w:cs="Helvetica"/>
                <w:color w:val="333333"/>
                <w:sz w:val="21"/>
                <w:szCs w:val="21"/>
                <w:shd w:val="clear" w:color="auto" w:fill="FFFFFF"/>
              </w:rPr>
              <w:t>Discard changes and reload file</w:t>
            </w:r>
          </w:p>
        </w:tc>
      </w:tr>
      <w:tr w:rsidR="004F6477" w14:paraId="585020F3" w14:textId="77777777" w:rsidTr="00FA4B0F">
        <w:tc>
          <w:tcPr>
            <w:tcW w:w="4839" w:type="dxa"/>
            <w:shd w:val="clear" w:color="auto" w:fill="auto"/>
          </w:tcPr>
          <w:p w14:paraId="13BB9A1C" w14:textId="13C4463B" w:rsidR="004F6477" w:rsidRDefault="004F6477" w:rsidP="00F67679">
            <w:pPr>
              <w:rPr>
                <w:rFonts w:ascii="Courier New" w:hAnsi="Courier New" w:cs="Courier New"/>
                <w:color w:val="333333"/>
                <w:sz w:val="19"/>
                <w:szCs w:val="19"/>
                <w:shd w:val="clear" w:color="auto" w:fill="F5F5F5"/>
              </w:rPr>
            </w:pPr>
            <w:proofErr w:type="gramStart"/>
            <w:r>
              <w:rPr>
                <w:rFonts w:ascii="Courier New" w:hAnsi="Courier New" w:cs="Courier New"/>
                <w:color w:val="333333"/>
                <w:sz w:val="19"/>
                <w:szCs w:val="19"/>
                <w:shd w:val="clear" w:color="auto" w:fill="F5F5F5"/>
              </w:rPr>
              <w:t>:w</w:t>
            </w:r>
            <w:proofErr w:type="gramEnd"/>
            <w:r>
              <w:rPr>
                <w:rFonts w:ascii="Courier New" w:hAnsi="Courier New" w:cs="Courier New"/>
                <w:color w:val="333333"/>
                <w:sz w:val="19"/>
                <w:szCs w:val="19"/>
                <w:shd w:val="clear" w:color="auto" w:fill="F5F5F5"/>
              </w:rPr>
              <w:t>!</w:t>
            </w:r>
          </w:p>
        </w:tc>
        <w:tc>
          <w:tcPr>
            <w:tcW w:w="4840" w:type="dxa"/>
            <w:shd w:val="clear" w:color="auto" w:fill="auto"/>
          </w:tcPr>
          <w:p w14:paraId="1F13DE9E" w14:textId="568D7193" w:rsidR="004F6477" w:rsidRDefault="00501720" w:rsidP="00F67679">
            <w:r>
              <w:rPr>
                <w:rFonts w:ascii="Helvetica" w:hAnsi="Helvetica" w:cs="Helvetica"/>
                <w:color w:val="333333"/>
                <w:sz w:val="21"/>
                <w:szCs w:val="21"/>
                <w:shd w:val="clear" w:color="auto" w:fill="FFFFFF"/>
              </w:rPr>
              <w:t>Write to read-only, if possible.</w:t>
            </w:r>
          </w:p>
        </w:tc>
      </w:tr>
      <w:tr w:rsidR="004F6477" w14:paraId="5BC1C5D2" w14:textId="77777777" w:rsidTr="00FA4B0F">
        <w:tc>
          <w:tcPr>
            <w:tcW w:w="4839" w:type="dxa"/>
            <w:shd w:val="clear" w:color="auto" w:fill="auto"/>
          </w:tcPr>
          <w:p w14:paraId="3B79648A" w14:textId="717B22F4" w:rsidR="004F6477" w:rsidRDefault="00501720" w:rsidP="00F67679">
            <w:pPr>
              <w:rPr>
                <w:rFonts w:ascii="Courier New" w:hAnsi="Courier New" w:cs="Courier New"/>
                <w:color w:val="333333"/>
                <w:sz w:val="19"/>
                <w:szCs w:val="19"/>
                <w:shd w:val="clear" w:color="auto" w:fill="F5F5F5"/>
              </w:rPr>
            </w:pPr>
            <w:r w:rsidRPr="00501720">
              <w:rPr>
                <w:rFonts w:ascii="Courier New" w:hAnsi="Courier New" w:cs="Courier New"/>
                <w:color w:val="333333"/>
                <w:sz w:val="19"/>
                <w:szCs w:val="19"/>
                <w:shd w:val="clear" w:color="auto" w:fill="F5F5F5"/>
              </w:rPr>
              <w:t>vi sample.sh</w:t>
            </w:r>
          </w:p>
        </w:tc>
        <w:tc>
          <w:tcPr>
            <w:tcW w:w="4840" w:type="dxa"/>
            <w:shd w:val="clear" w:color="auto" w:fill="auto"/>
          </w:tcPr>
          <w:p w14:paraId="3B12CFFC" w14:textId="269FE3D1" w:rsidR="004F6477" w:rsidRDefault="00501720" w:rsidP="00F67679">
            <w:r w:rsidRPr="00501720">
              <w:t>The command "vi sample.sh" calls the "vi" text editor to edit the file named "sample.sh". After starting the "vi" editor, you can enter or edit the script in the shell command line language.</w:t>
            </w:r>
          </w:p>
        </w:tc>
      </w:tr>
      <w:tr w:rsidR="004F6477" w14:paraId="0AC9BADA" w14:textId="77777777" w:rsidTr="00FA4B0F">
        <w:tc>
          <w:tcPr>
            <w:tcW w:w="4839" w:type="dxa"/>
            <w:shd w:val="clear" w:color="auto" w:fill="auto"/>
          </w:tcPr>
          <w:p w14:paraId="205478F2" w14:textId="42A359B0" w:rsidR="004F6477" w:rsidRDefault="00727022" w:rsidP="00F67679">
            <w:pPr>
              <w:rPr>
                <w:rFonts w:ascii="Courier New" w:hAnsi="Courier New" w:cs="Courier New"/>
                <w:color w:val="333333"/>
                <w:sz w:val="19"/>
                <w:szCs w:val="19"/>
                <w:shd w:val="clear" w:color="auto" w:fill="F5F5F5"/>
              </w:rPr>
            </w:pPr>
            <w:r w:rsidRPr="00727022">
              <w:rPr>
                <w:rFonts w:ascii="Courier New" w:hAnsi="Courier New" w:cs="Courier New"/>
                <w:color w:val="333333"/>
                <w:sz w:val="19"/>
                <w:szCs w:val="19"/>
                <w:shd w:val="clear" w:color="auto" w:fill="F5F5F5"/>
              </w:rPr>
              <w:t>ls -l sample.sh</w:t>
            </w:r>
          </w:p>
        </w:tc>
        <w:tc>
          <w:tcPr>
            <w:tcW w:w="4840" w:type="dxa"/>
            <w:shd w:val="clear" w:color="auto" w:fill="auto"/>
          </w:tcPr>
          <w:p w14:paraId="63B0A57E" w14:textId="798465F4" w:rsidR="004F6477" w:rsidRDefault="00727022" w:rsidP="00F67679">
            <w:r w:rsidRPr="00727022">
              <w:t>is used to check the properties of the "sample.sh" file. The output of this command includes information about file permissions, owner, group, and other file parameters.</w:t>
            </w:r>
          </w:p>
        </w:tc>
      </w:tr>
      <w:tr w:rsidR="004F6477" w14:paraId="4EB62077" w14:textId="77777777" w:rsidTr="00FA4B0F">
        <w:tc>
          <w:tcPr>
            <w:tcW w:w="4839" w:type="dxa"/>
            <w:shd w:val="clear" w:color="auto" w:fill="auto"/>
          </w:tcPr>
          <w:p w14:paraId="2F02C945" w14:textId="6B910D5F" w:rsidR="004F6477" w:rsidRDefault="00727022" w:rsidP="00F67679">
            <w:pPr>
              <w:rPr>
                <w:rFonts w:ascii="Courier New" w:hAnsi="Courier New" w:cs="Courier New"/>
                <w:color w:val="333333"/>
                <w:sz w:val="19"/>
                <w:szCs w:val="19"/>
                <w:shd w:val="clear" w:color="auto" w:fill="F5F5F5"/>
              </w:rPr>
            </w:pPr>
            <w:proofErr w:type="spellStart"/>
            <w:r w:rsidRPr="00727022">
              <w:rPr>
                <w:rFonts w:ascii="Courier New" w:hAnsi="Courier New" w:cs="Courier New"/>
                <w:color w:val="333333"/>
                <w:sz w:val="19"/>
                <w:szCs w:val="19"/>
                <w:shd w:val="clear" w:color="auto" w:fill="F5F5F5"/>
              </w:rPr>
              <w:t>chmod</w:t>
            </w:r>
            <w:proofErr w:type="spellEnd"/>
            <w:r w:rsidRPr="00727022">
              <w:rPr>
                <w:rFonts w:ascii="Courier New" w:hAnsi="Courier New" w:cs="Courier New"/>
                <w:color w:val="333333"/>
                <w:sz w:val="19"/>
                <w:szCs w:val="19"/>
                <w:shd w:val="clear" w:color="auto" w:fill="F5F5F5"/>
              </w:rPr>
              <w:t xml:space="preserve"> </w:t>
            </w:r>
            <w:proofErr w:type="spellStart"/>
            <w:r w:rsidRPr="00727022">
              <w:rPr>
                <w:rFonts w:ascii="Courier New" w:hAnsi="Courier New" w:cs="Courier New"/>
                <w:color w:val="333333"/>
                <w:sz w:val="19"/>
                <w:szCs w:val="19"/>
                <w:shd w:val="clear" w:color="auto" w:fill="F5F5F5"/>
              </w:rPr>
              <w:t>a+x</w:t>
            </w:r>
            <w:proofErr w:type="spellEnd"/>
            <w:r w:rsidRPr="00727022">
              <w:rPr>
                <w:rFonts w:ascii="Courier New" w:hAnsi="Courier New" w:cs="Courier New"/>
                <w:color w:val="333333"/>
                <w:sz w:val="19"/>
                <w:szCs w:val="19"/>
                <w:shd w:val="clear" w:color="auto" w:fill="F5F5F5"/>
              </w:rPr>
              <w:t xml:space="preserve"> sample.sh</w:t>
            </w:r>
          </w:p>
        </w:tc>
        <w:tc>
          <w:tcPr>
            <w:tcW w:w="4840" w:type="dxa"/>
            <w:shd w:val="clear" w:color="auto" w:fill="auto"/>
          </w:tcPr>
          <w:p w14:paraId="18F01DDB" w14:textId="1712C7CF" w:rsidR="004F6477" w:rsidRDefault="00727022" w:rsidP="00F67679">
            <w:r w:rsidRPr="00727022">
              <w:t>sets the execution permission for all users (owner, group, and others) for the file "sample.sh". This will allow both the owner and other users to execute the file.</w:t>
            </w:r>
          </w:p>
        </w:tc>
      </w:tr>
      <w:tr w:rsidR="00727022" w14:paraId="501CC4A1" w14:textId="77777777" w:rsidTr="00FA4B0F">
        <w:tc>
          <w:tcPr>
            <w:tcW w:w="4839" w:type="dxa"/>
            <w:shd w:val="clear" w:color="auto" w:fill="auto"/>
          </w:tcPr>
          <w:p w14:paraId="31685643" w14:textId="603832A3" w:rsidR="00727022" w:rsidRPr="00727022" w:rsidRDefault="00727022" w:rsidP="00F67679">
            <w:pPr>
              <w:rPr>
                <w:rFonts w:ascii="Courier New" w:hAnsi="Courier New" w:cs="Courier New"/>
                <w:color w:val="333333"/>
                <w:sz w:val="19"/>
                <w:szCs w:val="19"/>
                <w:shd w:val="clear" w:color="auto" w:fill="F5F5F5"/>
              </w:rPr>
            </w:pPr>
            <w:r w:rsidRPr="00727022">
              <w:rPr>
                <w:rFonts w:ascii="Courier New" w:hAnsi="Courier New" w:cs="Courier New"/>
                <w:color w:val="333333"/>
                <w:sz w:val="19"/>
                <w:szCs w:val="19"/>
                <w:shd w:val="clear" w:color="auto" w:fill="F5F5F5"/>
              </w:rPr>
              <w:t>ls -l sample.sh</w:t>
            </w:r>
          </w:p>
        </w:tc>
        <w:tc>
          <w:tcPr>
            <w:tcW w:w="4840" w:type="dxa"/>
            <w:shd w:val="clear" w:color="auto" w:fill="auto"/>
          </w:tcPr>
          <w:p w14:paraId="0AC203E9" w14:textId="791C8D45" w:rsidR="00727022" w:rsidRDefault="00727022" w:rsidP="00F67679">
            <w:r w:rsidRPr="00727022">
              <w:t>repeatedly checks the properties of the "sample.sh" file. The output of this command should show that execution permission has been added to the file.</w:t>
            </w:r>
          </w:p>
        </w:tc>
      </w:tr>
      <w:tr w:rsidR="00727022" w14:paraId="21B48057" w14:textId="77777777" w:rsidTr="00FA4B0F">
        <w:tc>
          <w:tcPr>
            <w:tcW w:w="4839" w:type="dxa"/>
            <w:shd w:val="clear" w:color="auto" w:fill="auto"/>
          </w:tcPr>
          <w:p w14:paraId="3B7ED72E" w14:textId="07E9E6C5" w:rsidR="00727022" w:rsidRPr="00727022" w:rsidRDefault="00727022" w:rsidP="00F67679">
            <w:pPr>
              <w:rPr>
                <w:rFonts w:ascii="Courier New" w:hAnsi="Courier New" w:cs="Courier New"/>
                <w:color w:val="333333"/>
                <w:sz w:val="19"/>
                <w:szCs w:val="19"/>
                <w:shd w:val="clear" w:color="auto" w:fill="F5F5F5"/>
              </w:rPr>
            </w:pPr>
            <w:r w:rsidRPr="00727022">
              <w:rPr>
                <w:rFonts w:ascii="Courier New" w:hAnsi="Courier New" w:cs="Courier New"/>
                <w:color w:val="333333"/>
                <w:sz w:val="19"/>
                <w:szCs w:val="19"/>
                <w:shd w:val="clear" w:color="auto" w:fill="F5F5F5"/>
              </w:rPr>
              <w:t>./sample.sh</w:t>
            </w:r>
          </w:p>
        </w:tc>
        <w:tc>
          <w:tcPr>
            <w:tcW w:w="4840" w:type="dxa"/>
            <w:shd w:val="clear" w:color="auto" w:fill="auto"/>
          </w:tcPr>
          <w:p w14:paraId="0C11CB64" w14:textId="0207CBDF" w:rsidR="00727022" w:rsidRDefault="00727022" w:rsidP="00F67679">
            <w:r w:rsidRPr="00727022">
              <w:t xml:space="preserve">is used to execute the "sample.sh" file. The </w:t>
            </w:r>
            <w:proofErr w:type="gramStart"/>
            <w:r w:rsidRPr="00727022">
              <w:t>"./</w:t>
            </w:r>
            <w:proofErr w:type="gramEnd"/>
            <w:r w:rsidRPr="00727022">
              <w:t>" command indicates the current directory where the file is located. If the file "sample.sh" has the correct execution permission, then the file execution should start. If the file contains a script in a command line language, then this script will be executed in accordance with its purpose.</w:t>
            </w:r>
          </w:p>
        </w:tc>
      </w:tr>
      <w:tr w:rsidR="00727022" w14:paraId="5E430848" w14:textId="77777777" w:rsidTr="00FA4B0F">
        <w:tc>
          <w:tcPr>
            <w:tcW w:w="4839" w:type="dxa"/>
            <w:shd w:val="clear" w:color="auto" w:fill="auto"/>
          </w:tcPr>
          <w:p w14:paraId="74CFA511" w14:textId="72A86A9F" w:rsidR="00727022" w:rsidRPr="00727022" w:rsidRDefault="00CB5CCD" w:rsidP="00F67679">
            <w:pPr>
              <w:rPr>
                <w:rFonts w:ascii="Courier New" w:hAnsi="Courier New" w:cs="Courier New"/>
                <w:color w:val="333333"/>
                <w:sz w:val="19"/>
                <w:szCs w:val="19"/>
                <w:shd w:val="clear" w:color="auto" w:fill="F5F5F5"/>
              </w:rPr>
            </w:pPr>
            <w:proofErr w:type="spellStart"/>
            <w:r w:rsidRPr="00CB5CCD">
              <w:rPr>
                <w:rFonts w:ascii="Courier New" w:hAnsi="Courier New" w:cs="Courier New"/>
                <w:color w:val="333333"/>
                <w:sz w:val="19"/>
                <w:szCs w:val="19"/>
                <w:shd w:val="clear" w:color="auto" w:fill="F5F5F5"/>
              </w:rPr>
              <w:t>lscpu</w:t>
            </w:r>
            <w:proofErr w:type="spellEnd"/>
          </w:p>
        </w:tc>
        <w:tc>
          <w:tcPr>
            <w:tcW w:w="4840" w:type="dxa"/>
            <w:shd w:val="clear" w:color="auto" w:fill="auto"/>
          </w:tcPr>
          <w:p w14:paraId="5CFC8339" w14:textId="1248C206" w:rsidR="00727022" w:rsidRDefault="00CB5CCD" w:rsidP="00F67679">
            <w:r w:rsidRPr="00CB5CCD">
              <w:t>is used to display information about the processor (CPU) in the system.</w:t>
            </w:r>
          </w:p>
        </w:tc>
      </w:tr>
      <w:tr w:rsidR="00CB5CCD" w14:paraId="48AC415C" w14:textId="77777777" w:rsidTr="00FA4B0F">
        <w:tc>
          <w:tcPr>
            <w:tcW w:w="4839" w:type="dxa"/>
            <w:shd w:val="clear" w:color="auto" w:fill="auto"/>
          </w:tcPr>
          <w:p w14:paraId="2698577B" w14:textId="2E3EE4A9" w:rsidR="00CB5CCD" w:rsidRPr="00CB5CCD" w:rsidRDefault="00CB5CCD" w:rsidP="00F67679">
            <w:pPr>
              <w:rPr>
                <w:rFonts w:ascii="Courier New" w:hAnsi="Courier New" w:cs="Courier New"/>
                <w:color w:val="333333"/>
                <w:sz w:val="19"/>
                <w:szCs w:val="19"/>
                <w:shd w:val="clear" w:color="auto" w:fill="F5F5F5"/>
              </w:rPr>
            </w:pPr>
            <w:r w:rsidRPr="00CB5CCD">
              <w:rPr>
                <w:rFonts w:ascii="Courier New" w:hAnsi="Courier New" w:cs="Courier New"/>
                <w:color w:val="333333"/>
                <w:sz w:val="19"/>
                <w:szCs w:val="19"/>
                <w:shd w:val="clear" w:color="auto" w:fill="F5F5F5"/>
              </w:rPr>
              <w:t>head -n 20 /proc/</w:t>
            </w:r>
            <w:proofErr w:type="spellStart"/>
            <w:r w:rsidRPr="00CB5CCD">
              <w:rPr>
                <w:rFonts w:ascii="Courier New" w:hAnsi="Courier New" w:cs="Courier New"/>
                <w:color w:val="333333"/>
                <w:sz w:val="19"/>
                <w:szCs w:val="19"/>
                <w:shd w:val="clear" w:color="auto" w:fill="F5F5F5"/>
              </w:rPr>
              <w:t>cpuinfo</w:t>
            </w:r>
            <w:proofErr w:type="spellEnd"/>
          </w:p>
        </w:tc>
        <w:tc>
          <w:tcPr>
            <w:tcW w:w="4840" w:type="dxa"/>
            <w:shd w:val="clear" w:color="auto" w:fill="auto"/>
          </w:tcPr>
          <w:p w14:paraId="3D60E133" w14:textId="6B3340C8" w:rsidR="00CB5CCD" w:rsidRPr="00CB5CCD" w:rsidRDefault="00CB5CCD" w:rsidP="00F67679">
            <w:r w:rsidRPr="00CB5CCD">
              <w:t>is used to display the first 20 lines of the "/proc/</w:t>
            </w:r>
            <w:proofErr w:type="spellStart"/>
            <w:r w:rsidRPr="00CB5CCD">
              <w:t>cpuinfo</w:t>
            </w:r>
            <w:proofErr w:type="spellEnd"/>
            <w:r w:rsidRPr="00CB5CCD">
              <w:t>" file, which contains information about the processors in the system that is readable by the Linux kernel.</w:t>
            </w:r>
          </w:p>
        </w:tc>
      </w:tr>
    </w:tbl>
    <w:p w14:paraId="774CC7A6" w14:textId="77777777" w:rsidR="00F67679" w:rsidRDefault="00F67679" w:rsidP="00F67679"/>
    <w:p w14:paraId="1818C4F0" w14:textId="77777777" w:rsidR="00F67679" w:rsidRDefault="00F67679"/>
    <w:p w14:paraId="0A5DCD62" w14:textId="6D8B67C4" w:rsidR="00326961" w:rsidRDefault="006A167E">
      <w:r w:rsidRPr="006A167E">
        <w:lastRenderedPageBreak/>
        <w:t xml:space="preserve">The material was prepared by student </w:t>
      </w:r>
      <w:proofErr w:type="spellStart"/>
      <w:r w:rsidRPr="006A167E">
        <w:t>Kanavets</w:t>
      </w:r>
      <w:proofErr w:type="spellEnd"/>
      <w:r w:rsidRPr="006A167E">
        <w:t xml:space="preserve"> Kateryna (@</w:t>
      </w:r>
      <w:proofErr w:type="spellStart"/>
      <w:r w:rsidRPr="006A167E">
        <w:t>kanavetsk</w:t>
      </w:r>
      <w:proofErr w:type="spellEnd"/>
      <w:r w:rsidRPr="006A167E">
        <w:t>)</w:t>
      </w:r>
    </w:p>
    <w:p w14:paraId="4B9CEAFD" w14:textId="77777777" w:rsidR="006A167E" w:rsidRPr="006A167E" w:rsidRDefault="006A167E" w:rsidP="006A167E">
      <w:pPr>
        <w:rPr>
          <w:lang w:val="ru-RU"/>
        </w:rPr>
      </w:pPr>
      <w:r w:rsidRPr="006A167E">
        <w:rPr>
          <w:lang w:val="ru-RU"/>
        </w:rPr>
        <w:t xml:space="preserve">3. </w:t>
      </w:r>
      <w:proofErr w:type="spellStart"/>
      <w:r w:rsidRPr="006A167E">
        <w:rPr>
          <w:lang w:val="ru-RU"/>
        </w:rPr>
        <w:t>Створіть</w:t>
      </w:r>
      <w:proofErr w:type="spellEnd"/>
      <w:r w:rsidRPr="006A167E">
        <w:rPr>
          <w:lang w:val="ru-RU"/>
        </w:rPr>
        <w:t xml:space="preserve"> </w:t>
      </w:r>
      <w:proofErr w:type="spellStart"/>
      <w:r w:rsidRPr="006A167E">
        <w:rPr>
          <w:lang w:val="ru-RU"/>
        </w:rPr>
        <w:t>скриптові</w:t>
      </w:r>
      <w:proofErr w:type="spellEnd"/>
      <w:r w:rsidRPr="006A167E">
        <w:rPr>
          <w:lang w:val="ru-RU"/>
        </w:rPr>
        <w:t xml:space="preserve"> </w:t>
      </w:r>
      <w:proofErr w:type="spellStart"/>
      <w:r w:rsidRPr="006A167E">
        <w:rPr>
          <w:lang w:val="ru-RU"/>
        </w:rPr>
        <w:t>сценарії</w:t>
      </w:r>
      <w:proofErr w:type="spellEnd"/>
      <w:r w:rsidRPr="006A167E">
        <w:rPr>
          <w:lang w:val="ru-RU"/>
        </w:rPr>
        <w:t xml:space="preserve"> з </w:t>
      </w:r>
      <w:proofErr w:type="spellStart"/>
      <w:r w:rsidRPr="006A167E">
        <w:rPr>
          <w:lang w:val="ru-RU"/>
        </w:rPr>
        <w:t>виводом</w:t>
      </w:r>
      <w:proofErr w:type="spellEnd"/>
      <w:r w:rsidRPr="006A167E">
        <w:rPr>
          <w:lang w:val="ru-RU"/>
        </w:rPr>
        <w:t xml:space="preserve"> </w:t>
      </w:r>
      <w:proofErr w:type="spellStart"/>
      <w:r w:rsidRPr="006A167E">
        <w:rPr>
          <w:lang w:val="ru-RU"/>
        </w:rPr>
        <w:t>текстових</w:t>
      </w:r>
      <w:proofErr w:type="spellEnd"/>
      <w:r w:rsidRPr="006A167E">
        <w:rPr>
          <w:lang w:val="ru-RU"/>
        </w:rPr>
        <w:t xml:space="preserve"> </w:t>
      </w:r>
      <w:proofErr w:type="spellStart"/>
      <w:r w:rsidRPr="006A167E">
        <w:rPr>
          <w:lang w:val="ru-RU"/>
        </w:rPr>
        <w:t>повідомлень</w:t>
      </w:r>
      <w:proofErr w:type="spellEnd"/>
      <w:r w:rsidRPr="006A167E">
        <w:rPr>
          <w:lang w:val="ru-RU"/>
        </w:rPr>
        <w:t xml:space="preserve"> для </w:t>
      </w:r>
      <w:proofErr w:type="spellStart"/>
      <w:r w:rsidRPr="006A167E">
        <w:rPr>
          <w:lang w:val="ru-RU"/>
        </w:rPr>
        <w:t>користувача</w:t>
      </w:r>
      <w:proofErr w:type="spellEnd"/>
      <w:r w:rsidRPr="006A167E">
        <w:rPr>
          <w:lang w:val="ru-RU"/>
        </w:rPr>
        <w:t xml:space="preserve"> (</w:t>
      </w:r>
      <w:proofErr w:type="spellStart"/>
      <w:r w:rsidRPr="006A167E">
        <w:rPr>
          <w:lang w:val="ru-RU"/>
        </w:rPr>
        <w:t>продемонструйте</w:t>
      </w:r>
      <w:proofErr w:type="spellEnd"/>
    </w:p>
    <w:p w14:paraId="5DEFC333" w14:textId="77777777" w:rsidR="006A167E" w:rsidRPr="006A167E" w:rsidRDefault="006A167E" w:rsidP="006A167E">
      <w:pPr>
        <w:rPr>
          <w:lang w:val="ru-RU"/>
        </w:rPr>
      </w:pPr>
      <w:proofErr w:type="spellStart"/>
      <w:r w:rsidRPr="006A167E">
        <w:rPr>
          <w:lang w:val="ru-RU"/>
        </w:rPr>
        <w:t>скріншоти</w:t>
      </w:r>
      <w:proofErr w:type="spellEnd"/>
      <w:r w:rsidRPr="006A167E">
        <w:rPr>
          <w:lang w:val="ru-RU"/>
        </w:rPr>
        <w:t>):</w:t>
      </w:r>
    </w:p>
    <w:p w14:paraId="52206CD1" w14:textId="77777777" w:rsidR="006A167E" w:rsidRPr="006A167E" w:rsidRDefault="006A167E" w:rsidP="006A167E">
      <w:pPr>
        <w:rPr>
          <w:lang w:val="ru-RU"/>
        </w:rPr>
      </w:pPr>
      <w:r w:rsidRPr="006A167E">
        <w:rPr>
          <w:lang w:val="ru-RU"/>
        </w:rPr>
        <w:t xml:space="preserve">- </w:t>
      </w:r>
      <w:proofErr w:type="spellStart"/>
      <w:r w:rsidRPr="006A167E">
        <w:rPr>
          <w:lang w:val="ru-RU"/>
        </w:rPr>
        <w:t>сценарій</w:t>
      </w:r>
      <w:proofErr w:type="spellEnd"/>
      <w:r w:rsidRPr="006A167E">
        <w:rPr>
          <w:lang w:val="ru-RU"/>
        </w:rPr>
        <w:t xml:space="preserve"> </w:t>
      </w:r>
      <w:proofErr w:type="spellStart"/>
      <w:r w:rsidRPr="006A167E">
        <w:rPr>
          <w:lang w:val="ru-RU"/>
        </w:rPr>
        <w:t>має</w:t>
      </w:r>
      <w:proofErr w:type="spellEnd"/>
      <w:r w:rsidRPr="006A167E">
        <w:rPr>
          <w:lang w:val="ru-RU"/>
        </w:rPr>
        <w:t xml:space="preserve"> </w:t>
      </w:r>
      <w:proofErr w:type="spellStart"/>
      <w:r w:rsidRPr="006A167E">
        <w:rPr>
          <w:lang w:val="ru-RU"/>
        </w:rPr>
        <w:t>виводити</w:t>
      </w:r>
      <w:proofErr w:type="spellEnd"/>
      <w:r w:rsidRPr="006A167E">
        <w:rPr>
          <w:lang w:val="ru-RU"/>
        </w:rPr>
        <w:t xml:space="preserve"> </w:t>
      </w:r>
      <w:proofErr w:type="spellStart"/>
      <w:r w:rsidRPr="006A167E">
        <w:rPr>
          <w:lang w:val="ru-RU"/>
        </w:rPr>
        <w:t>привітання</w:t>
      </w:r>
      <w:proofErr w:type="spellEnd"/>
      <w:r w:rsidRPr="006A167E">
        <w:rPr>
          <w:lang w:val="ru-RU"/>
        </w:rPr>
        <w:t xml:space="preserve"> до поточного </w:t>
      </w:r>
      <w:proofErr w:type="spellStart"/>
      <w:r w:rsidRPr="006A167E">
        <w:rPr>
          <w:lang w:val="ru-RU"/>
        </w:rPr>
        <w:t>користувача</w:t>
      </w:r>
      <w:proofErr w:type="spellEnd"/>
      <w:r w:rsidRPr="006A167E">
        <w:rPr>
          <w:lang w:val="ru-RU"/>
        </w:rPr>
        <w:t xml:space="preserve"> </w:t>
      </w:r>
      <w:proofErr w:type="spellStart"/>
      <w:r w:rsidRPr="006A167E">
        <w:rPr>
          <w:lang w:val="ru-RU"/>
        </w:rPr>
        <w:t>вказуючи</w:t>
      </w:r>
      <w:proofErr w:type="spellEnd"/>
      <w:r w:rsidRPr="006A167E">
        <w:rPr>
          <w:lang w:val="ru-RU"/>
        </w:rPr>
        <w:t xml:space="preserve"> </w:t>
      </w:r>
      <w:proofErr w:type="spellStart"/>
      <w:r w:rsidRPr="006A167E">
        <w:rPr>
          <w:lang w:val="ru-RU"/>
        </w:rPr>
        <w:t>поточну</w:t>
      </w:r>
      <w:proofErr w:type="spellEnd"/>
      <w:r w:rsidRPr="006A167E">
        <w:rPr>
          <w:lang w:val="ru-RU"/>
        </w:rPr>
        <w:t xml:space="preserve"> дату та </w:t>
      </w:r>
      <w:proofErr w:type="spellStart"/>
      <w:r w:rsidRPr="006A167E">
        <w:rPr>
          <w:lang w:val="ru-RU"/>
        </w:rPr>
        <w:t>інформацію</w:t>
      </w:r>
      <w:proofErr w:type="spellEnd"/>
    </w:p>
    <w:p w14:paraId="40FB8057" w14:textId="77777777" w:rsidR="00D44E13" w:rsidRDefault="006A167E" w:rsidP="00C92801">
      <w:pPr>
        <w:rPr>
          <w:lang w:val="ru-RU"/>
        </w:rPr>
      </w:pPr>
      <w:r w:rsidRPr="006A167E">
        <w:rPr>
          <w:lang w:val="ru-RU"/>
        </w:rPr>
        <w:t xml:space="preserve">про </w:t>
      </w:r>
      <w:proofErr w:type="spellStart"/>
      <w:r w:rsidRPr="006A167E">
        <w:rPr>
          <w:lang w:val="ru-RU"/>
        </w:rPr>
        <w:t>поточну</w:t>
      </w:r>
      <w:proofErr w:type="spellEnd"/>
      <w:r w:rsidRPr="006A167E">
        <w:rPr>
          <w:lang w:val="ru-RU"/>
        </w:rPr>
        <w:t xml:space="preserve"> систему;</w:t>
      </w:r>
    </w:p>
    <w:p w14:paraId="0B777176" w14:textId="77777777" w:rsidR="00C92801" w:rsidRDefault="00C92801" w:rsidP="00C92801">
      <w:pPr>
        <w:rPr>
          <w:lang w:val="ru-RU"/>
        </w:rPr>
      </w:pPr>
      <w:r w:rsidRPr="00D44E13">
        <w:rPr>
          <w:lang w:val="ru-RU"/>
        </w:rPr>
        <w:t xml:space="preserve"> </w:t>
      </w:r>
      <w:r w:rsidR="00F67679">
        <w:rPr>
          <w:lang w:val="ru-RU"/>
        </w:rPr>
        <w:pict w14:anchorId="0BC8B9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6.75pt;height:63.75pt">
            <v:imagedata r:id="rId4" o:title="Screenshot_4"/>
          </v:shape>
        </w:pict>
      </w:r>
    </w:p>
    <w:p w14:paraId="004865E8" w14:textId="77777777" w:rsidR="00D44E13" w:rsidRPr="00D44E13" w:rsidRDefault="005D78BF" w:rsidP="00C92801">
      <w:pPr>
        <w:rPr>
          <w:lang w:val="ru-RU"/>
        </w:rPr>
      </w:pPr>
      <w:r>
        <w:rPr>
          <w:lang w:val="ru-RU"/>
        </w:rPr>
        <w:pict w14:anchorId="2E826143">
          <v:shape id="_x0000_i1026" type="#_x0000_t75" style="width:3in;height:48pt">
            <v:imagedata r:id="rId5" o:title="Screenshot_5"/>
          </v:shape>
        </w:pict>
      </w:r>
    </w:p>
    <w:p w14:paraId="747A24EF" w14:textId="77777777" w:rsidR="006A167E" w:rsidRPr="006A167E" w:rsidRDefault="006A167E" w:rsidP="006A167E">
      <w:pPr>
        <w:rPr>
          <w:lang w:val="ru-RU"/>
        </w:rPr>
      </w:pPr>
      <w:r w:rsidRPr="006A167E">
        <w:rPr>
          <w:lang w:val="ru-RU"/>
        </w:rPr>
        <w:t xml:space="preserve">- </w:t>
      </w:r>
      <w:proofErr w:type="spellStart"/>
      <w:r w:rsidRPr="006A167E">
        <w:rPr>
          <w:lang w:val="ru-RU"/>
        </w:rPr>
        <w:t>сценарій</w:t>
      </w:r>
      <w:proofErr w:type="spellEnd"/>
      <w:r w:rsidRPr="006A167E">
        <w:rPr>
          <w:lang w:val="ru-RU"/>
        </w:rPr>
        <w:t xml:space="preserve"> </w:t>
      </w:r>
      <w:proofErr w:type="spellStart"/>
      <w:r w:rsidRPr="006A167E">
        <w:rPr>
          <w:lang w:val="ru-RU"/>
        </w:rPr>
        <w:t>має</w:t>
      </w:r>
      <w:proofErr w:type="spellEnd"/>
      <w:r w:rsidRPr="006A167E">
        <w:rPr>
          <w:lang w:val="ru-RU"/>
        </w:rPr>
        <w:t xml:space="preserve"> </w:t>
      </w:r>
      <w:proofErr w:type="spellStart"/>
      <w:r w:rsidRPr="006A167E">
        <w:rPr>
          <w:lang w:val="ru-RU"/>
        </w:rPr>
        <w:t>виводити</w:t>
      </w:r>
      <w:proofErr w:type="spellEnd"/>
      <w:r w:rsidRPr="006A167E">
        <w:rPr>
          <w:lang w:val="ru-RU"/>
        </w:rPr>
        <w:t xml:space="preserve"> </w:t>
      </w:r>
      <w:proofErr w:type="spellStart"/>
      <w:r w:rsidRPr="006A167E">
        <w:rPr>
          <w:lang w:val="ru-RU"/>
        </w:rPr>
        <w:t>інформацію</w:t>
      </w:r>
      <w:proofErr w:type="spellEnd"/>
      <w:r w:rsidRPr="006A167E">
        <w:rPr>
          <w:lang w:val="ru-RU"/>
        </w:rPr>
        <w:t xml:space="preserve"> про </w:t>
      </w:r>
      <w:proofErr w:type="spellStart"/>
      <w:r w:rsidRPr="006A167E">
        <w:rPr>
          <w:lang w:val="ru-RU"/>
        </w:rPr>
        <w:t>апаратну</w:t>
      </w:r>
      <w:proofErr w:type="spellEnd"/>
      <w:r w:rsidRPr="006A167E">
        <w:rPr>
          <w:lang w:val="ru-RU"/>
        </w:rPr>
        <w:t xml:space="preserve"> </w:t>
      </w:r>
      <w:proofErr w:type="spellStart"/>
      <w:r w:rsidRPr="006A167E">
        <w:rPr>
          <w:lang w:val="ru-RU"/>
        </w:rPr>
        <w:t>конфігурацію</w:t>
      </w:r>
      <w:proofErr w:type="spellEnd"/>
      <w:r w:rsidRPr="006A167E">
        <w:rPr>
          <w:lang w:val="ru-RU"/>
        </w:rPr>
        <w:t xml:space="preserve"> </w:t>
      </w:r>
      <w:proofErr w:type="spellStart"/>
      <w:r w:rsidRPr="006A167E">
        <w:rPr>
          <w:lang w:val="ru-RU"/>
        </w:rPr>
        <w:t>поточної</w:t>
      </w:r>
      <w:proofErr w:type="spellEnd"/>
      <w:r w:rsidRPr="006A167E">
        <w:rPr>
          <w:lang w:val="ru-RU"/>
        </w:rPr>
        <w:t xml:space="preserve"> </w:t>
      </w:r>
      <w:proofErr w:type="spellStart"/>
      <w:r w:rsidRPr="006A167E">
        <w:rPr>
          <w:lang w:val="ru-RU"/>
        </w:rPr>
        <w:t>системи</w:t>
      </w:r>
      <w:proofErr w:type="spellEnd"/>
      <w:r w:rsidRPr="006A167E">
        <w:rPr>
          <w:lang w:val="ru-RU"/>
        </w:rPr>
        <w:t xml:space="preserve"> (</w:t>
      </w:r>
      <w:proofErr w:type="spellStart"/>
      <w:r w:rsidRPr="006A167E">
        <w:rPr>
          <w:lang w:val="ru-RU"/>
        </w:rPr>
        <w:t>використовуйте</w:t>
      </w:r>
      <w:proofErr w:type="spellEnd"/>
    </w:p>
    <w:p w14:paraId="0CE7D2C0" w14:textId="77777777" w:rsidR="006A167E" w:rsidRDefault="006A167E" w:rsidP="006A167E">
      <w:proofErr w:type="spellStart"/>
      <w:r>
        <w:t>команди</w:t>
      </w:r>
      <w:proofErr w:type="spellEnd"/>
      <w:r>
        <w:t xml:space="preserve"> </w:t>
      </w:r>
      <w:proofErr w:type="spellStart"/>
      <w:r>
        <w:t>розглянуті</w:t>
      </w:r>
      <w:proofErr w:type="spellEnd"/>
      <w:r>
        <w:t xml:space="preserve"> в Lab 12).</w:t>
      </w:r>
    </w:p>
    <w:p w14:paraId="348CBD3C" w14:textId="77777777" w:rsidR="00BD0B68" w:rsidRDefault="005D78BF" w:rsidP="006A167E">
      <w:r>
        <w:pict w14:anchorId="5ADA0C6C">
          <v:shape id="_x0000_i1027" type="#_x0000_t75" style="width:195.75pt;height:181.5pt">
            <v:imagedata r:id="rId6" o:title="Screenshot_6"/>
          </v:shape>
        </w:pict>
      </w:r>
    </w:p>
    <w:p w14:paraId="16446417" w14:textId="77777777" w:rsidR="00BD0B68" w:rsidRDefault="005D78BF" w:rsidP="006A167E">
      <w:r>
        <w:lastRenderedPageBreak/>
        <w:pict w14:anchorId="7A1B7734">
          <v:shape id="_x0000_i1028" type="#_x0000_t75" style="width:270pt;height:243pt">
            <v:imagedata r:id="rId7" o:title="Screenshot_7"/>
          </v:shape>
        </w:pict>
      </w:r>
    </w:p>
    <w:p w14:paraId="58C09029" w14:textId="77777777" w:rsidR="00BD0B68" w:rsidRDefault="00F67679" w:rsidP="006A167E">
      <w:r>
        <w:pict w14:anchorId="0AB8FC48">
          <v:shape id="_x0000_i1029" type="#_x0000_t75" style="width:333.75pt;height:255pt">
            <v:imagedata r:id="rId8" o:title="Screenshot_8"/>
          </v:shape>
        </w:pict>
      </w:r>
    </w:p>
    <w:p w14:paraId="6E674B82" w14:textId="77777777" w:rsidR="00BD0B68" w:rsidRDefault="00F67679" w:rsidP="006A167E">
      <w:r>
        <w:lastRenderedPageBreak/>
        <w:pict w14:anchorId="75B30954">
          <v:shape id="_x0000_i1030" type="#_x0000_t75" style="width:335.25pt;height:216.75pt">
            <v:imagedata r:id="rId9" o:title="Screenshot_9"/>
          </v:shape>
        </w:pict>
      </w:r>
    </w:p>
    <w:sectPr w:rsidR="00BD0B68">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7AA6"/>
    <w:rsid w:val="00326961"/>
    <w:rsid w:val="004F6477"/>
    <w:rsid w:val="00501720"/>
    <w:rsid w:val="005D78BF"/>
    <w:rsid w:val="006A167E"/>
    <w:rsid w:val="00727022"/>
    <w:rsid w:val="00B17AA6"/>
    <w:rsid w:val="00BD0B68"/>
    <w:rsid w:val="00C92801"/>
    <w:rsid w:val="00CB5CCD"/>
    <w:rsid w:val="00D44E13"/>
    <w:rsid w:val="00F67679"/>
    <w:rsid w:val="00FA4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BB600"/>
  <w15:chartTrackingRefBased/>
  <w15:docId w15:val="{5C48D3D8-5CFB-432F-9956-C8DC68855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676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50172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0833528">
      <w:bodyDiv w:val="1"/>
      <w:marLeft w:val="0"/>
      <w:marRight w:val="0"/>
      <w:marTop w:val="0"/>
      <w:marBottom w:val="0"/>
      <w:divBdr>
        <w:top w:val="none" w:sz="0" w:space="0" w:color="auto"/>
        <w:left w:val="none" w:sz="0" w:space="0" w:color="auto"/>
        <w:bottom w:val="none" w:sz="0" w:space="0" w:color="auto"/>
        <w:right w:val="none" w:sz="0" w:space="0" w:color="auto"/>
      </w:divBdr>
    </w:div>
    <w:div w:id="1348170453">
      <w:bodyDiv w:val="1"/>
      <w:marLeft w:val="0"/>
      <w:marRight w:val="0"/>
      <w:marTop w:val="0"/>
      <w:marBottom w:val="0"/>
      <w:divBdr>
        <w:top w:val="none" w:sz="0" w:space="0" w:color="auto"/>
        <w:left w:val="none" w:sz="0" w:space="0" w:color="auto"/>
        <w:bottom w:val="none" w:sz="0" w:space="0" w:color="auto"/>
        <w:right w:val="none" w:sz="0" w:space="0" w:color="auto"/>
      </w:divBdr>
    </w:div>
    <w:div w:id="1757555977">
      <w:bodyDiv w:val="1"/>
      <w:marLeft w:val="0"/>
      <w:marRight w:val="0"/>
      <w:marTop w:val="0"/>
      <w:marBottom w:val="0"/>
      <w:divBdr>
        <w:top w:val="none" w:sz="0" w:space="0" w:color="auto"/>
        <w:left w:val="none" w:sz="0" w:space="0" w:color="auto"/>
        <w:bottom w:val="none" w:sz="0" w:space="0" w:color="auto"/>
        <w:right w:val="none" w:sz="0" w:space="0" w:color="auto"/>
      </w:divBdr>
    </w:div>
    <w:div w:id="1759404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384</Words>
  <Characters>2194</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dc:creator>
  <cp:keywords/>
  <dc:description/>
  <cp:lastModifiedBy>Kryvenko Andrey</cp:lastModifiedBy>
  <cp:revision>2</cp:revision>
  <dcterms:created xsi:type="dcterms:W3CDTF">2023-04-10T18:54:00Z</dcterms:created>
  <dcterms:modified xsi:type="dcterms:W3CDTF">2023-04-10T18:54:00Z</dcterms:modified>
</cp:coreProperties>
</file>