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8CE8" w14:textId="77777777" w:rsidR="0037464A" w:rsidRPr="0037464A" w:rsidRDefault="0037464A" w:rsidP="0037464A">
      <w:pPr>
        <w:rPr>
          <w:b/>
          <w:bCs/>
          <w:lang w:val="en-GB"/>
        </w:rPr>
      </w:pPr>
      <w:r w:rsidRPr="0037464A">
        <w:rPr>
          <w:b/>
          <w:bCs/>
          <w:lang w:val="en-GB"/>
        </w:rPr>
        <w:t>National Employment Standards</w:t>
      </w:r>
    </w:p>
    <w:p w14:paraId="5DDC862F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The National Employment Standards (NES) are the minimum employment entitlements that have to be provided to all employees.</w:t>
      </w:r>
    </w:p>
    <w:p w14:paraId="7014941C" w14:textId="77777777" w:rsidR="0037464A" w:rsidRPr="0037464A" w:rsidRDefault="0037464A" w:rsidP="0037464A">
      <w:pPr>
        <w:rPr>
          <w:b/>
          <w:bCs/>
          <w:lang w:val="en-GB"/>
        </w:rPr>
      </w:pPr>
      <w:r w:rsidRPr="0037464A">
        <w:rPr>
          <w:b/>
          <w:bCs/>
          <w:lang w:val="en-GB"/>
        </w:rPr>
        <w:t>On this page:</w:t>
      </w:r>
    </w:p>
    <w:p w14:paraId="6082EA9C" w14:textId="77777777" w:rsidR="0037464A" w:rsidRPr="0037464A" w:rsidRDefault="0037464A" w:rsidP="0037464A">
      <w:pPr>
        <w:numPr>
          <w:ilvl w:val="0"/>
          <w:numId w:val="1"/>
        </w:numPr>
        <w:rPr>
          <w:lang w:val="en-GB"/>
        </w:rPr>
      </w:pPr>
      <w:hyperlink r:id="rId5" w:anchor="minimum-entitlements" w:history="1">
        <w:r w:rsidRPr="0037464A">
          <w:rPr>
            <w:rStyle w:val="Hyperlink"/>
            <w:lang w:val="en-GB"/>
          </w:rPr>
          <w:t>Minimum entitlements for employees</w:t>
        </w:r>
      </w:hyperlink>
    </w:p>
    <w:p w14:paraId="196F4701" w14:textId="77777777" w:rsidR="0037464A" w:rsidRPr="0037464A" w:rsidRDefault="0037464A" w:rsidP="0037464A">
      <w:pPr>
        <w:numPr>
          <w:ilvl w:val="0"/>
          <w:numId w:val="1"/>
        </w:numPr>
        <w:rPr>
          <w:lang w:val="en-GB"/>
        </w:rPr>
      </w:pPr>
      <w:hyperlink r:id="rId6" w:anchor="nes-entitlements" w:history="1">
        <w:r w:rsidRPr="0037464A">
          <w:rPr>
            <w:rStyle w:val="Hyperlink"/>
            <w:lang w:val="en-GB"/>
          </w:rPr>
          <w:t>List of minimum NES entitlements</w:t>
        </w:r>
      </w:hyperlink>
    </w:p>
    <w:p w14:paraId="5D03AD28" w14:textId="77777777" w:rsidR="0037464A" w:rsidRPr="0037464A" w:rsidRDefault="0037464A" w:rsidP="0037464A">
      <w:pPr>
        <w:numPr>
          <w:ilvl w:val="0"/>
          <w:numId w:val="1"/>
        </w:numPr>
        <w:rPr>
          <w:lang w:val="en-GB"/>
        </w:rPr>
      </w:pPr>
      <w:hyperlink r:id="rId7" w:anchor="nes-videos" w:history="1">
        <w:r w:rsidRPr="0037464A">
          <w:rPr>
            <w:rStyle w:val="Hyperlink"/>
            <w:lang w:val="en-GB"/>
          </w:rPr>
          <w:t>NES videos</w:t>
        </w:r>
      </w:hyperlink>
    </w:p>
    <w:p w14:paraId="7116AF6B" w14:textId="77777777" w:rsidR="0037464A" w:rsidRPr="0037464A" w:rsidRDefault="0037464A" w:rsidP="0037464A">
      <w:pPr>
        <w:numPr>
          <w:ilvl w:val="0"/>
          <w:numId w:val="1"/>
        </w:numPr>
        <w:rPr>
          <w:lang w:val="en-GB"/>
        </w:rPr>
      </w:pPr>
      <w:hyperlink r:id="rId8" w:anchor="who-is-covered" w:history="1">
        <w:r w:rsidRPr="0037464A">
          <w:rPr>
            <w:rStyle w:val="Hyperlink"/>
            <w:lang w:val="en-GB"/>
          </w:rPr>
          <w:t>Who the NES covers</w:t>
        </w:r>
      </w:hyperlink>
    </w:p>
    <w:p w14:paraId="0E549E8D" w14:textId="77777777" w:rsidR="0037464A" w:rsidRPr="0037464A" w:rsidRDefault="0037464A" w:rsidP="0037464A">
      <w:pPr>
        <w:numPr>
          <w:ilvl w:val="0"/>
          <w:numId w:val="1"/>
        </w:numPr>
        <w:rPr>
          <w:lang w:val="en-GB"/>
        </w:rPr>
      </w:pPr>
      <w:hyperlink r:id="rId9" w:anchor="tools-and-resources" w:history="1">
        <w:r w:rsidRPr="0037464A">
          <w:rPr>
            <w:rStyle w:val="Hyperlink"/>
            <w:lang w:val="en-GB"/>
          </w:rPr>
          <w:t>Tools and resources</w:t>
        </w:r>
      </w:hyperlink>
    </w:p>
    <w:p w14:paraId="5F53324E" w14:textId="77777777" w:rsidR="0037464A" w:rsidRPr="0037464A" w:rsidRDefault="0037464A" w:rsidP="0037464A">
      <w:pPr>
        <w:numPr>
          <w:ilvl w:val="0"/>
          <w:numId w:val="1"/>
        </w:numPr>
        <w:rPr>
          <w:lang w:val="en-GB"/>
        </w:rPr>
      </w:pPr>
      <w:hyperlink r:id="rId10" w:anchor="related-information" w:history="1">
        <w:r w:rsidRPr="0037464A">
          <w:rPr>
            <w:rStyle w:val="Hyperlink"/>
            <w:lang w:val="en-GB"/>
          </w:rPr>
          <w:t>Related information</w:t>
        </w:r>
      </w:hyperlink>
    </w:p>
    <w:p w14:paraId="15BDC530" w14:textId="77777777" w:rsidR="0037464A" w:rsidRPr="0037464A" w:rsidRDefault="0037464A" w:rsidP="0037464A">
      <w:pPr>
        <w:rPr>
          <w:b/>
          <w:bCs/>
          <w:lang w:val="en-GB"/>
        </w:rPr>
      </w:pPr>
      <w:bookmarkStart w:id="0" w:name="minimum-entitlements"/>
      <w:bookmarkEnd w:id="0"/>
      <w:r w:rsidRPr="0037464A">
        <w:rPr>
          <w:b/>
          <w:bCs/>
          <w:lang w:val="en-GB"/>
        </w:rPr>
        <w:t>Minimum entitlements for employees</w:t>
      </w:r>
    </w:p>
    <w:p w14:paraId="2C4276AA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The National Employment Standards make up the minimum entitlements for employees in Australia.</w:t>
      </w:r>
    </w:p>
    <w:p w14:paraId="0CCF2264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Other workplace instruments can't provide for conditions that are less than the National Employment Standards. This includes an:</w:t>
      </w:r>
    </w:p>
    <w:p w14:paraId="01670683" w14:textId="77777777" w:rsidR="0037464A" w:rsidRPr="0037464A" w:rsidRDefault="0037464A" w:rsidP="0037464A">
      <w:pPr>
        <w:numPr>
          <w:ilvl w:val="0"/>
          <w:numId w:val="2"/>
        </w:numPr>
        <w:rPr>
          <w:lang w:val="en-GB"/>
        </w:rPr>
      </w:pPr>
      <w:r w:rsidRPr="0037464A">
        <w:rPr>
          <w:lang w:val="en-GB"/>
        </w:rPr>
        <w:t>award</w:t>
      </w:r>
    </w:p>
    <w:p w14:paraId="68717B32" w14:textId="77777777" w:rsidR="0037464A" w:rsidRPr="0037464A" w:rsidRDefault="0037464A" w:rsidP="0037464A">
      <w:pPr>
        <w:numPr>
          <w:ilvl w:val="0"/>
          <w:numId w:val="2"/>
        </w:numPr>
        <w:rPr>
          <w:lang w:val="en-GB"/>
        </w:rPr>
      </w:pPr>
      <w:r w:rsidRPr="0037464A">
        <w:rPr>
          <w:lang w:val="en-GB"/>
        </w:rPr>
        <w:t>employment contract</w:t>
      </w:r>
    </w:p>
    <w:p w14:paraId="6490226D" w14:textId="77777777" w:rsidR="0037464A" w:rsidRPr="0037464A" w:rsidRDefault="0037464A" w:rsidP="0037464A">
      <w:pPr>
        <w:numPr>
          <w:ilvl w:val="0"/>
          <w:numId w:val="2"/>
        </w:numPr>
        <w:rPr>
          <w:lang w:val="en-GB"/>
        </w:rPr>
      </w:pPr>
      <w:r w:rsidRPr="0037464A">
        <w:rPr>
          <w:lang w:val="en-GB"/>
        </w:rPr>
        <w:t>enterprise agreement or other </w:t>
      </w:r>
      <w:hyperlink r:id="rId11" w:history="1">
        <w:r w:rsidRPr="0037464A">
          <w:rPr>
            <w:rStyle w:val="Hyperlink"/>
            <w:lang w:val="en-GB"/>
          </w:rPr>
          <w:t>registered agreement</w:t>
        </w:r>
      </w:hyperlink>
      <w:r w:rsidRPr="0037464A">
        <w:rPr>
          <w:lang w:val="en-GB"/>
        </w:rPr>
        <w:t>.</w:t>
      </w:r>
    </w:p>
    <w:p w14:paraId="08859F2B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These also can’t exclude the NES.</w:t>
      </w:r>
    </w:p>
    <w:p w14:paraId="0937F9DC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Employers have to give every new employee a copy of the </w:t>
      </w:r>
      <w:hyperlink r:id="rId12" w:tooltip="Fair Work Information Statement" w:history="1">
        <w:r w:rsidRPr="0037464A">
          <w:rPr>
            <w:rStyle w:val="Hyperlink"/>
            <w:lang w:val="en-GB"/>
          </w:rPr>
          <w:t>Fair Work Information Statement</w:t>
        </w:r>
      </w:hyperlink>
      <w:r w:rsidRPr="0037464A">
        <w:rPr>
          <w:lang w:val="en-GB"/>
        </w:rPr>
        <w:t> (the FWIS) when they start their new job.</w:t>
      </w:r>
    </w:p>
    <w:p w14:paraId="43791A1B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Employers also have to give every new casual employee a copy of the </w:t>
      </w:r>
      <w:hyperlink r:id="rId13" w:tooltip="Casual Employment Information Statement " w:history="1">
        <w:r w:rsidRPr="0037464A">
          <w:rPr>
            <w:rStyle w:val="Hyperlink"/>
            <w:lang w:val="en-GB"/>
          </w:rPr>
          <w:t>Casual Employment Information Statement</w:t>
        </w:r>
      </w:hyperlink>
      <w:r w:rsidRPr="0037464A">
        <w:rPr>
          <w:lang w:val="en-GB"/>
        </w:rPr>
        <w:t> (the CEIS) when they start employment, and at set times throughout their employment.</w:t>
      </w:r>
    </w:p>
    <w:p w14:paraId="17EB4598" w14:textId="77777777" w:rsidR="0037464A" w:rsidRPr="0037464A" w:rsidRDefault="0037464A" w:rsidP="0037464A">
      <w:pPr>
        <w:rPr>
          <w:b/>
          <w:bCs/>
          <w:lang w:val="en-GB"/>
        </w:rPr>
      </w:pPr>
      <w:bookmarkStart w:id="1" w:name="nes-entitlements"/>
      <w:bookmarkEnd w:id="1"/>
      <w:r w:rsidRPr="0037464A">
        <w:rPr>
          <w:b/>
          <w:bCs/>
          <w:lang w:val="en-GB"/>
        </w:rPr>
        <w:t>List of minimum NES entitlements</w:t>
      </w:r>
    </w:p>
    <w:p w14:paraId="37D98C25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The minimum entitlements of the NES are:</w:t>
      </w:r>
    </w:p>
    <w:p w14:paraId="2FE23C90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14" w:tooltip="Maximum weekly hours fact sheet" w:history="1">
        <w:r w:rsidRPr="0037464A">
          <w:rPr>
            <w:rStyle w:val="Hyperlink"/>
            <w:lang w:val="en-GB"/>
          </w:rPr>
          <w:t>Maximum weekly hours</w:t>
        </w:r>
      </w:hyperlink>
    </w:p>
    <w:p w14:paraId="153A20FB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15" w:tooltip="Flexible working arrangements" w:history="1">
        <w:r w:rsidRPr="0037464A">
          <w:rPr>
            <w:rStyle w:val="Hyperlink"/>
            <w:lang w:val="en-GB"/>
          </w:rPr>
          <w:t>Requests for flexible working arrangements</w:t>
        </w:r>
      </w:hyperlink>
    </w:p>
    <w:p w14:paraId="720FE74A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16" w:tooltip="Becoming a permanent employee" w:history="1">
        <w:r w:rsidRPr="0037464A">
          <w:rPr>
            <w:rStyle w:val="Hyperlink"/>
            <w:lang w:val="en-GB"/>
          </w:rPr>
          <w:t>Casual employment</w:t>
        </w:r>
      </w:hyperlink>
    </w:p>
    <w:p w14:paraId="6729053B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17" w:tooltip="Parental leave" w:history="1">
        <w:r w:rsidRPr="0037464A">
          <w:rPr>
            <w:rStyle w:val="Hyperlink"/>
            <w:lang w:val="en-GB"/>
          </w:rPr>
          <w:t>Parental leave and related entitlements</w:t>
        </w:r>
      </w:hyperlink>
    </w:p>
    <w:p w14:paraId="2BBA924F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18" w:tooltip="Annual leave" w:history="1">
        <w:r w:rsidRPr="0037464A">
          <w:rPr>
            <w:rStyle w:val="Hyperlink"/>
            <w:lang w:val="en-GB"/>
          </w:rPr>
          <w:t>Annual leave</w:t>
        </w:r>
      </w:hyperlink>
    </w:p>
    <w:p w14:paraId="2F8BAD6D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19" w:tooltip="Sick and carer's leave" w:history="1">
        <w:r w:rsidRPr="0037464A">
          <w:rPr>
            <w:rStyle w:val="Hyperlink"/>
            <w:lang w:val="en-GB"/>
          </w:rPr>
          <w:t>Personal/carer's leave</w:t>
        </w:r>
      </w:hyperlink>
      <w:r w:rsidRPr="0037464A">
        <w:rPr>
          <w:lang w:val="en-GB"/>
        </w:rPr>
        <w:t>, </w:t>
      </w:r>
      <w:hyperlink r:id="rId20" w:tooltip="Compassionate and bereavement leave" w:history="1">
        <w:r w:rsidRPr="0037464A">
          <w:rPr>
            <w:rStyle w:val="Hyperlink"/>
            <w:lang w:val="en-GB"/>
          </w:rPr>
          <w:t>compassionate leave</w:t>
        </w:r>
      </w:hyperlink>
      <w:r w:rsidRPr="0037464A">
        <w:rPr>
          <w:lang w:val="en-GB"/>
        </w:rPr>
        <w:t> and </w:t>
      </w:r>
      <w:hyperlink r:id="rId21" w:tooltip="Family and domestic violence leave" w:history="1">
        <w:r w:rsidRPr="0037464A">
          <w:rPr>
            <w:rStyle w:val="Hyperlink"/>
            <w:lang w:val="en-GB"/>
          </w:rPr>
          <w:t>family and domestic violence leave</w:t>
        </w:r>
      </w:hyperlink>
    </w:p>
    <w:p w14:paraId="1C890870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22" w:tooltip="Community service leave" w:history="1">
        <w:r w:rsidRPr="0037464A">
          <w:rPr>
            <w:rStyle w:val="Hyperlink"/>
            <w:lang w:val="en-GB"/>
          </w:rPr>
          <w:t>Community service leave</w:t>
        </w:r>
      </w:hyperlink>
    </w:p>
    <w:p w14:paraId="5015825C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23" w:tooltip="Long service leave" w:history="1">
        <w:r w:rsidRPr="0037464A">
          <w:rPr>
            <w:rStyle w:val="Hyperlink"/>
            <w:lang w:val="en-GB"/>
          </w:rPr>
          <w:t>Long service leave</w:t>
        </w:r>
      </w:hyperlink>
    </w:p>
    <w:p w14:paraId="6436DCCF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24" w:tooltip="Public holidays" w:history="1">
        <w:r w:rsidRPr="0037464A">
          <w:rPr>
            <w:rStyle w:val="Hyperlink"/>
            <w:lang w:val="en-GB"/>
          </w:rPr>
          <w:t>Public holidays</w:t>
        </w:r>
      </w:hyperlink>
    </w:p>
    <w:p w14:paraId="27C1E5CA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25" w:tooltip="Tax and superannuation" w:history="1">
        <w:r w:rsidRPr="0037464A">
          <w:rPr>
            <w:rStyle w:val="Hyperlink"/>
            <w:lang w:val="en-GB"/>
          </w:rPr>
          <w:t>Superannuation contributions</w:t>
        </w:r>
      </w:hyperlink>
    </w:p>
    <w:p w14:paraId="54994222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26" w:tooltip="Dismissal" w:history="1">
        <w:r w:rsidRPr="0037464A">
          <w:rPr>
            <w:rStyle w:val="Hyperlink"/>
            <w:lang w:val="en-GB"/>
          </w:rPr>
          <w:t>Notice of termination</w:t>
        </w:r>
      </w:hyperlink>
      <w:r w:rsidRPr="0037464A">
        <w:rPr>
          <w:lang w:val="en-GB"/>
        </w:rPr>
        <w:t> and </w:t>
      </w:r>
      <w:hyperlink r:id="rId27" w:tooltip="Redundancy" w:history="1">
        <w:r w:rsidRPr="0037464A">
          <w:rPr>
            <w:rStyle w:val="Hyperlink"/>
            <w:lang w:val="en-GB"/>
          </w:rPr>
          <w:t>redundancy pay</w:t>
        </w:r>
      </w:hyperlink>
    </w:p>
    <w:p w14:paraId="168B04B2" w14:textId="77777777" w:rsidR="0037464A" w:rsidRPr="0037464A" w:rsidRDefault="0037464A" w:rsidP="0037464A">
      <w:pPr>
        <w:numPr>
          <w:ilvl w:val="0"/>
          <w:numId w:val="3"/>
        </w:numPr>
        <w:rPr>
          <w:lang w:val="en-GB"/>
        </w:rPr>
      </w:pPr>
      <w:hyperlink r:id="rId28" w:tooltip="Fair Work Information Statement" w:history="1">
        <w:r w:rsidRPr="0037464A">
          <w:rPr>
            <w:rStyle w:val="Hyperlink"/>
            <w:lang w:val="en-GB"/>
          </w:rPr>
          <w:t>Fair Work Information Statement</w:t>
        </w:r>
      </w:hyperlink>
      <w:r w:rsidRPr="0037464A">
        <w:rPr>
          <w:lang w:val="en-GB"/>
        </w:rPr>
        <w:t> (the FWIS) and </w:t>
      </w:r>
      <w:hyperlink r:id="rId29" w:tooltip="Casual Employment Information Statement " w:history="1">
        <w:r w:rsidRPr="0037464A">
          <w:rPr>
            <w:rStyle w:val="Hyperlink"/>
            <w:lang w:val="en-GB"/>
          </w:rPr>
          <w:t>Casual Employment Information Statement</w:t>
        </w:r>
      </w:hyperlink>
      <w:r w:rsidRPr="0037464A">
        <w:rPr>
          <w:lang w:val="en-GB"/>
        </w:rPr>
        <w:t> (the CEIS).</w:t>
      </w:r>
    </w:p>
    <w:p w14:paraId="6E3FDB2E" w14:textId="77777777" w:rsidR="0037464A" w:rsidRPr="0037464A" w:rsidRDefault="0037464A" w:rsidP="0037464A">
      <w:pPr>
        <w:rPr>
          <w:b/>
          <w:bCs/>
          <w:lang w:val="en-GB"/>
        </w:rPr>
      </w:pPr>
      <w:r w:rsidRPr="0037464A">
        <w:rPr>
          <w:b/>
          <w:bCs/>
          <w:lang w:val="en-GB"/>
        </w:rPr>
        <w:t>NES videos</w:t>
      </w:r>
    </w:p>
    <w:p w14:paraId="22C86E98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Our short videos help explain the different NES entitlements. Watch our </w:t>
      </w:r>
      <w:hyperlink r:id="rId30" w:history="1">
        <w:r w:rsidRPr="0037464A">
          <w:rPr>
            <w:rStyle w:val="Hyperlink"/>
            <w:lang w:val="en-GB"/>
          </w:rPr>
          <w:t>NES videos on our YouTube channel</w:t>
        </w:r>
      </w:hyperlink>
      <w:r w:rsidRPr="0037464A">
        <w:rPr>
          <w:lang w:val="en-GB"/>
        </w:rPr>
        <w:t>.</w:t>
      </w:r>
    </w:p>
    <w:p w14:paraId="7E4792DC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 xml:space="preserve">These videos are also available with an </w:t>
      </w:r>
      <w:proofErr w:type="spellStart"/>
      <w:r w:rsidRPr="0037464A">
        <w:rPr>
          <w:lang w:val="en-GB"/>
        </w:rPr>
        <w:t>Auslan</w:t>
      </w:r>
      <w:proofErr w:type="spellEnd"/>
      <w:r w:rsidRPr="0037464A">
        <w:rPr>
          <w:lang w:val="en-GB"/>
        </w:rPr>
        <w:t xml:space="preserve"> interpreter on our </w:t>
      </w:r>
      <w:proofErr w:type="spellStart"/>
      <w:r w:rsidRPr="0037464A">
        <w:rPr>
          <w:lang w:val="en-GB"/>
        </w:rPr>
        <w:fldChar w:fldCharType="begin"/>
      </w:r>
      <w:r w:rsidRPr="0037464A">
        <w:rPr>
          <w:lang w:val="en-GB"/>
        </w:rPr>
        <w:instrText>HYPERLINK "https://www.fairwork.gov.au/tools-and-resources/language-help/auslan" \o "Auslan"</w:instrText>
      </w:r>
      <w:r w:rsidRPr="0037464A">
        <w:rPr>
          <w:lang w:val="en-GB"/>
        </w:rPr>
      </w:r>
      <w:r w:rsidRPr="0037464A">
        <w:rPr>
          <w:lang w:val="en-GB"/>
        </w:rPr>
        <w:fldChar w:fldCharType="separate"/>
      </w:r>
      <w:r w:rsidRPr="0037464A">
        <w:rPr>
          <w:rStyle w:val="Hyperlink"/>
          <w:lang w:val="en-GB"/>
        </w:rPr>
        <w:t>Auslan</w:t>
      </w:r>
      <w:proofErr w:type="spellEnd"/>
      <w:r w:rsidRPr="0037464A">
        <w:fldChar w:fldCharType="end"/>
      </w:r>
      <w:r w:rsidRPr="0037464A">
        <w:rPr>
          <w:lang w:val="en-GB"/>
        </w:rPr>
        <w:t> page.</w:t>
      </w:r>
    </w:p>
    <w:p w14:paraId="1AD9F35E" w14:textId="77777777" w:rsidR="0037464A" w:rsidRPr="0037464A" w:rsidRDefault="0037464A" w:rsidP="0037464A">
      <w:pPr>
        <w:rPr>
          <w:b/>
          <w:bCs/>
          <w:lang w:val="en-GB"/>
        </w:rPr>
      </w:pPr>
      <w:bookmarkStart w:id="2" w:name="who-is-covered"/>
      <w:bookmarkEnd w:id="2"/>
      <w:r w:rsidRPr="0037464A">
        <w:rPr>
          <w:b/>
          <w:bCs/>
          <w:lang w:val="en-GB"/>
        </w:rPr>
        <w:t>Who the NES covers</w:t>
      </w:r>
    </w:p>
    <w:p w14:paraId="365A10ED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All employees in the </w:t>
      </w:r>
      <w:hyperlink r:id="rId31" w:history="1">
        <w:r w:rsidRPr="0037464A">
          <w:rPr>
            <w:rStyle w:val="Hyperlink"/>
            <w:lang w:val="en-GB"/>
          </w:rPr>
          <w:t>national workplace relations system</w:t>
        </w:r>
      </w:hyperlink>
      <w:r w:rsidRPr="0037464A">
        <w:rPr>
          <w:lang w:val="en-GB"/>
        </w:rPr>
        <w:t> are covered by the NES. This is regardless of the award, registered agreement or employment contract that applies.</w:t>
      </w:r>
    </w:p>
    <w:p w14:paraId="38481B48" w14:textId="77777777" w:rsidR="0037464A" w:rsidRPr="0037464A" w:rsidRDefault="0037464A" w:rsidP="0037464A">
      <w:pPr>
        <w:rPr>
          <w:b/>
          <w:bCs/>
          <w:lang w:val="en-GB"/>
        </w:rPr>
      </w:pPr>
      <w:r w:rsidRPr="0037464A">
        <w:rPr>
          <w:b/>
          <w:bCs/>
          <w:lang w:val="en-GB"/>
        </w:rPr>
        <w:t>Casual employees and the NES</w:t>
      </w:r>
    </w:p>
    <w:p w14:paraId="414B6210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Casual employees only get some NES entitlements including:</w:t>
      </w:r>
    </w:p>
    <w:p w14:paraId="03FDCF8A" w14:textId="77777777" w:rsidR="0037464A" w:rsidRPr="0037464A" w:rsidRDefault="0037464A" w:rsidP="0037464A">
      <w:pPr>
        <w:numPr>
          <w:ilvl w:val="0"/>
          <w:numId w:val="4"/>
        </w:numPr>
        <w:rPr>
          <w:lang w:val="en-GB"/>
        </w:rPr>
      </w:pPr>
      <w:hyperlink r:id="rId32" w:tooltip="Becoming a permanent employee" w:history="1">
        <w:r w:rsidRPr="0037464A">
          <w:rPr>
            <w:rStyle w:val="Hyperlink"/>
            <w:lang w:val="en-GB"/>
          </w:rPr>
          <w:t>employee choice about casual employment</w:t>
        </w:r>
      </w:hyperlink>
    </w:p>
    <w:p w14:paraId="3B0F9ECD" w14:textId="77777777" w:rsidR="0037464A" w:rsidRPr="0037464A" w:rsidRDefault="0037464A" w:rsidP="0037464A">
      <w:pPr>
        <w:numPr>
          <w:ilvl w:val="0"/>
          <w:numId w:val="4"/>
        </w:numPr>
        <w:rPr>
          <w:lang w:val="en-GB"/>
        </w:rPr>
      </w:pPr>
      <w:hyperlink r:id="rId33" w:tooltip="Family and domestic violence leave" w:history="1">
        <w:r w:rsidRPr="0037464A">
          <w:rPr>
            <w:rStyle w:val="Hyperlink"/>
            <w:lang w:val="en-GB"/>
          </w:rPr>
          <w:t>paid family and domestic violence leave</w:t>
        </w:r>
      </w:hyperlink>
    </w:p>
    <w:p w14:paraId="614BE4C1" w14:textId="77777777" w:rsidR="0037464A" w:rsidRPr="0037464A" w:rsidRDefault="0037464A" w:rsidP="0037464A">
      <w:pPr>
        <w:numPr>
          <w:ilvl w:val="0"/>
          <w:numId w:val="4"/>
        </w:numPr>
        <w:rPr>
          <w:lang w:val="en-GB"/>
        </w:rPr>
      </w:pPr>
      <w:hyperlink r:id="rId34" w:tooltip="Unpaid carer's leave" w:history="1">
        <w:r w:rsidRPr="0037464A">
          <w:rPr>
            <w:rStyle w:val="Hyperlink"/>
            <w:lang w:val="en-GB"/>
          </w:rPr>
          <w:t>unpaid carer's leave</w:t>
        </w:r>
      </w:hyperlink>
    </w:p>
    <w:p w14:paraId="3793A87D" w14:textId="77777777" w:rsidR="0037464A" w:rsidRPr="0037464A" w:rsidRDefault="0037464A" w:rsidP="0037464A">
      <w:pPr>
        <w:numPr>
          <w:ilvl w:val="0"/>
          <w:numId w:val="4"/>
        </w:numPr>
        <w:rPr>
          <w:lang w:val="en-GB"/>
        </w:rPr>
      </w:pPr>
      <w:hyperlink r:id="rId35" w:tooltip="Compassionate and bereavement leave" w:history="1">
        <w:r w:rsidRPr="0037464A">
          <w:rPr>
            <w:rStyle w:val="Hyperlink"/>
            <w:lang w:val="en-GB"/>
          </w:rPr>
          <w:t>unpaid compassionate leave</w:t>
        </w:r>
      </w:hyperlink>
    </w:p>
    <w:p w14:paraId="36B39E39" w14:textId="77777777" w:rsidR="0037464A" w:rsidRPr="0037464A" w:rsidRDefault="0037464A" w:rsidP="0037464A">
      <w:pPr>
        <w:numPr>
          <w:ilvl w:val="0"/>
          <w:numId w:val="4"/>
        </w:numPr>
        <w:rPr>
          <w:lang w:val="en-GB"/>
        </w:rPr>
      </w:pPr>
      <w:hyperlink r:id="rId36" w:tooltip="Community service leave" w:history="1">
        <w:r w:rsidRPr="0037464A">
          <w:rPr>
            <w:rStyle w:val="Hyperlink"/>
            <w:lang w:val="en-GB"/>
          </w:rPr>
          <w:t>unpaid community service leave</w:t>
        </w:r>
      </w:hyperlink>
    </w:p>
    <w:p w14:paraId="23C9D03E" w14:textId="77777777" w:rsidR="0037464A" w:rsidRPr="0037464A" w:rsidRDefault="0037464A" w:rsidP="0037464A">
      <w:pPr>
        <w:numPr>
          <w:ilvl w:val="0"/>
          <w:numId w:val="4"/>
        </w:numPr>
        <w:rPr>
          <w:lang w:val="en-GB"/>
        </w:rPr>
      </w:pPr>
      <w:r w:rsidRPr="0037464A">
        <w:rPr>
          <w:lang w:val="en-GB"/>
        </w:rPr>
        <w:t>the </w:t>
      </w:r>
      <w:hyperlink r:id="rId37" w:tooltip="Fair Work Information Statement" w:history="1">
        <w:r w:rsidRPr="0037464A">
          <w:rPr>
            <w:rStyle w:val="Hyperlink"/>
            <w:lang w:val="en-GB"/>
          </w:rPr>
          <w:t>Fair Work Information Statement</w:t>
        </w:r>
      </w:hyperlink>
      <w:r w:rsidRPr="0037464A">
        <w:rPr>
          <w:lang w:val="en-GB"/>
        </w:rPr>
        <w:t> (the FWIS) and the </w:t>
      </w:r>
      <w:hyperlink r:id="rId38" w:tooltip="Casual Employment Information Statement " w:history="1">
        <w:r w:rsidRPr="0037464A">
          <w:rPr>
            <w:rStyle w:val="Hyperlink"/>
            <w:lang w:val="en-GB"/>
          </w:rPr>
          <w:t>Casual Employment Information Statement</w:t>
        </w:r>
      </w:hyperlink>
      <w:r w:rsidRPr="0037464A">
        <w:rPr>
          <w:lang w:val="en-GB"/>
        </w:rPr>
        <w:t> (the CEIS).</w:t>
      </w:r>
    </w:p>
    <w:p w14:paraId="1046A4B5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In some states and territories, long serving casuals are eligible for long service leave.</w:t>
      </w:r>
    </w:p>
    <w:p w14:paraId="0129607E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Casual employees can request flexible working arrangements and take unpaid parental leave if:</w:t>
      </w:r>
    </w:p>
    <w:p w14:paraId="2B675FBF" w14:textId="77777777" w:rsidR="0037464A" w:rsidRPr="0037464A" w:rsidRDefault="0037464A" w:rsidP="0037464A">
      <w:pPr>
        <w:numPr>
          <w:ilvl w:val="0"/>
          <w:numId w:val="5"/>
        </w:numPr>
        <w:rPr>
          <w:lang w:val="en-GB"/>
        </w:rPr>
      </w:pPr>
      <w:r w:rsidRPr="0037464A">
        <w:rPr>
          <w:lang w:val="en-GB"/>
        </w:rPr>
        <w:lastRenderedPageBreak/>
        <w:t>they have been employed by their employer as a casual employee on a regular and systematic basis over at least 12 months, and</w:t>
      </w:r>
    </w:p>
    <w:p w14:paraId="37D0EF0A" w14:textId="77777777" w:rsidR="0037464A" w:rsidRPr="0037464A" w:rsidRDefault="0037464A" w:rsidP="0037464A">
      <w:pPr>
        <w:numPr>
          <w:ilvl w:val="0"/>
          <w:numId w:val="5"/>
        </w:numPr>
        <w:rPr>
          <w:lang w:val="en-GB"/>
        </w:rPr>
      </w:pPr>
      <w:r w:rsidRPr="0037464A">
        <w:rPr>
          <w:lang w:val="en-GB"/>
        </w:rPr>
        <w:t>they reasonably expect to continue being employed by the employer on a regular and systematic basis.</w:t>
      </w:r>
    </w:p>
    <w:p w14:paraId="656F3101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See </w:t>
      </w:r>
      <w:hyperlink r:id="rId39" w:tooltip="Casual employees" w:history="1">
        <w:r w:rsidRPr="0037464A">
          <w:rPr>
            <w:rStyle w:val="Hyperlink"/>
            <w:lang w:val="en-GB"/>
          </w:rPr>
          <w:t>Casual employees</w:t>
        </w:r>
      </w:hyperlink>
      <w:r w:rsidRPr="0037464A">
        <w:rPr>
          <w:lang w:val="en-GB"/>
        </w:rPr>
        <w:t> for more information.</w:t>
      </w:r>
    </w:p>
    <w:p w14:paraId="75B7D7C4" w14:textId="77777777" w:rsidR="0037464A" w:rsidRPr="0037464A" w:rsidRDefault="0037464A" w:rsidP="0037464A">
      <w:pPr>
        <w:rPr>
          <w:lang w:val="en-GB"/>
        </w:rPr>
      </w:pPr>
      <w:r w:rsidRPr="0037464A">
        <w:rPr>
          <w:lang w:val="en-GB"/>
        </w:rPr>
        <w:t>Source reference for page: </w:t>
      </w:r>
      <w:hyperlink r:id="rId40" w:history="1">
        <w:r w:rsidRPr="0037464A">
          <w:rPr>
            <w:rStyle w:val="Hyperlink"/>
            <w:lang w:val="en-GB"/>
          </w:rPr>
          <w:t>Fair Work Act 2009 sections 13, 30C, 30M, 55, 61</w:t>
        </w:r>
      </w:hyperlink>
    </w:p>
    <w:p w14:paraId="28DD6354" w14:textId="77777777" w:rsidR="0037464A" w:rsidRPr="0037464A" w:rsidRDefault="0037464A" w:rsidP="0037464A">
      <w:pPr>
        <w:rPr>
          <w:b/>
          <w:bCs/>
          <w:lang w:val="en-GB"/>
        </w:rPr>
      </w:pPr>
      <w:r w:rsidRPr="0037464A">
        <w:rPr>
          <w:b/>
          <w:bCs/>
          <w:lang w:val="en-GB"/>
        </w:rPr>
        <w:t>Tools and resources</w:t>
      </w:r>
    </w:p>
    <w:p w14:paraId="5038615C" w14:textId="77777777" w:rsidR="0037464A" w:rsidRPr="0037464A" w:rsidRDefault="0037464A" w:rsidP="0037464A">
      <w:pPr>
        <w:numPr>
          <w:ilvl w:val="0"/>
          <w:numId w:val="6"/>
        </w:numPr>
        <w:rPr>
          <w:lang w:val="en-GB"/>
        </w:rPr>
      </w:pPr>
      <w:hyperlink r:id="rId41" w:tooltip="Fair Work Information Statement" w:history="1">
        <w:r w:rsidRPr="0037464A">
          <w:rPr>
            <w:rStyle w:val="Hyperlink"/>
            <w:lang w:val="en-GB"/>
          </w:rPr>
          <w:t>Fair Work Information Statement</w:t>
        </w:r>
      </w:hyperlink>
    </w:p>
    <w:p w14:paraId="1DFBEA14" w14:textId="77777777" w:rsidR="0037464A" w:rsidRPr="0037464A" w:rsidRDefault="0037464A" w:rsidP="0037464A">
      <w:pPr>
        <w:numPr>
          <w:ilvl w:val="0"/>
          <w:numId w:val="6"/>
        </w:numPr>
        <w:rPr>
          <w:lang w:val="en-GB"/>
        </w:rPr>
      </w:pPr>
      <w:hyperlink r:id="rId42" w:tooltip="Casual Employment Information Statement " w:history="1">
        <w:r w:rsidRPr="0037464A">
          <w:rPr>
            <w:rStyle w:val="Hyperlink"/>
            <w:lang w:val="en-GB"/>
          </w:rPr>
          <w:t>Casual Employment Information Statement</w:t>
        </w:r>
      </w:hyperlink>
    </w:p>
    <w:p w14:paraId="644FCB11" w14:textId="77777777" w:rsidR="0037464A" w:rsidRPr="0037464A" w:rsidRDefault="0037464A" w:rsidP="0037464A">
      <w:pPr>
        <w:numPr>
          <w:ilvl w:val="0"/>
          <w:numId w:val="6"/>
        </w:numPr>
        <w:rPr>
          <w:lang w:val="en-GB"/>
        </w:rPr>
      </w:pPr>
      <w:hyperlink r:id="rId43" w:history="1">
        <w:r w:rsidRPr="0037464A">
          <w:rPr>
            <w:rStyle w:val="Hyperlink"/>
            <w:lang w:val="en-GB"/>
          </w:rPr>
          <w:t>Find my award</w:t>
        </w:r>
      </w:hyperlink>
    </w:p>
    <w:p w14:paraId="642E4827" w14:textId="77777777" w:rsidR="0037464A" w:rsidRPr="0037464A" w:rsidRDefault="0037464A" w:rsidP="0037464A">
      <w:pPr>
        <w:numPr>
          <w:ilvl w:val="0"/>
          <w:numId w:val="6"/>
        </w:numPr>
        <w:rPr>
          <w:lang w:val="en-GB"/>
        </w:rPr>
      </w:pPr>
      <w:hyperlink r:id="rId44" w:history="1">
        <w:r w:rsidRPr="0037464A">
          <w:rPr>
            <w:rStyle w:val="Hyperlink"/>
            <w:lang w:val="en-GB"/>
          </w:rPr>
          <w:t>Find an enterprise agreement – Fair Work Commission</w:t>
        </w:r>
      </w:hyperlink>
    </w:p>
    <w:p w14:paraId="5E92FF78" w14:textId="77777777" w:rsidR="0037464A" w:rsidRPr="0037464A" w:rsidRDefault="0037464A" w:rsidP="0037464A">
      <w:pPr>
        <w:numPr>
          <w:ilvl w:val="0"/>
          <w:numId w:val="6"/>
        </w:numPr>
        <w:rPr>
          <w:lang w:val="en-GB"/>
        </w:rPr>
      </w:pPr>
      <w:hyperlink r:id="rId45" w:tooltip="Introduction to the National Employment Standards fact sheet" w:history="1">
        <w:r w:rsidRPr="0037464A">
          <w:rPr>
            <w:rStyle w:val="Hyperlink"/>
            <w:lang w:val="en-GB"/>
          </w:rPr>
          <w:t>Introduction to the National Employment Standards fact sheet</w:t>
        </w:r>
      </w:hyperlink>
    </w:p>
    <w:p w14:paraId="485F8FBC" w14:textId="77777777" w:rsidR="0037464A" w:rsidRPr="0037464A" w:rsidRDefault="0037464A" w:rsidP="0037464A">
      <w:pPr>
        <w:numPr>
          <w:ilvl w:val="0"/>
          <w:numId w:val="6"/>
        </w:numPr>
        <w:rPr>
          <w:lang w:val="en-GB"/>
        </w:rPr>
      </w:pPr>
      <w:hyperlink r:id="rId46" w:history="1">
        <w:r w:rsidRPr="0037464A">
          <w:rPr>
            <w:rStyle w:val="Hyperlink"/>
            <w:lang w:val="en-GB"/>
          </w:rPr>
          <w:t>business.gov.au - Employment Contract Tool</w:t>
        </w:r>
      </w:hyperlink>
    </w:p>
    <w:p w14:paraId="151A03C7" w14:textId="77777777" w:rsidR="0037464A" w:rsidRPr="0037464A" w:rsidRDefault="0037464A" w:rsidP="0037464A">
      <w:pPr>
        <w:numPr>
          <w:ilvl w:val="0"/>
          <w:numId w:val="6"/>
        </w:numPr>
        <w:rPr>
          <w:lang w:val="en-GB"/>
        </w:rPr>
      </w:pPr>
      <w:hyperlink r:id="rId47" w:history="1">
        <w:r w:rsidRPr="0037464A">
          <w:rPr>
            <w:rStyle w:val="Hyperlink"/>
            <w:lang w:val="en-GB"/>
          </w:rPr>
          <w:t>National Employment Standards videos</w:t>
        </w:r>
      </w:hyperlink>
    </w:p>
    <w:p w14:paraId="220FB306" w14:textId="77777777" w:rsidR="0037464A" w:rsidRPr="0037464A" w:rsidRDefault="0037464A" w:rsidP="0037464A">
      <w:pPr>
        <w:rPr>
          <w:b/>
          <w:bCs/>
          <w:lang w:val="en-GB"/>
        </w:rPr>
      </w:pPr>
      <w:r w:rsidRPr="0037464A">
        <w:rPr>
          <w:b/>
          <w:bCs/>
          <w:lang w:val="en-GB"/>
        </w:rPr>
        <w:t>Related information</w:t>
      </w:r>
    </w:p>
    <w:p w14:paraId="4F53BCD4" w14:textId="77777777" w:rsidR="0037464A" w:rsidRPr="0037464A" w:rsidRDefault="0037464A" w:rsidP="0037464A">
      <w:pPr>
        <w:numPr>
          <w:ilvl w:val="0"/>
          <w:numId w:val="7"/>
        </w:numPr>
        <w:rPr>
          <w:lang w:val="en-GB"/>
        </w:rPr>
      </w:pPr>
      <w:hyperlink r:id="rId48" w:tooltip="Award and agreement free wages and conditions" w:history="1">
        <w:r w:rsidRPr="0037464A">
          <w:rPr>
            <w:rStyle w:val="Hyperlink"/>
            <w:lang w:val="en-GB"/>
          </w:rPr>
          <w:t>Award and agreement free wages and conditions</w:t>
        </w:r>
      </w:hyperlink>
    </w:p>
    <w:p w14:paraId="3C061567" w14:textId="77777777" w:rsidR="00E974C3" w:rsidRDefault="00E974C3"/>
    <w:sectPr w:rsidR="00E97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04F"/>
    <w:multiLevelType w:val="multilevel"/>
    <w:tmpl w:val="1D7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480A"/>
    <w:multiLevelType w:val="multilevel"/>
    <w:tmpl w:val="F31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3685"/>
    <w:multiLevelType w:val="multilevel"/>
    <w:tmpl w:val="74F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B0FCB"/>
    <w:multiLevelType w:val="multilevel"/>
    <w:tmpl w:val="354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A14E7"/>
    <w:multiLevelType w:val="multilevel"/>
    <w:tmpl w:val="396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452F4"/>
    <w:multiLevelType w:val="multilevel"/>
    <w:tmpl w:val="388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73724"/>
    <w:multiLevelType w:val="multilevel"/>
    <w:tmpl w:val="35A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01513">
    <w:abstractNumId w:val="6"/>
  </w:num>
  <w:num w:numId="2" w16cid:durableId="504252046">
    <w:abstractNumId w:val="3"/>
  </w:num>
  <w:num w:numId="3" w16cid:durableId="1845587134">
    <w:abstractNumId w:val="5"/>
  </w:num>
  <w:num w:numId="4" w16cid:durableId="1005862229">
    <w:abstractNumId w:val="0"/>
  </w:num>
  <w:num w:numId="5" w16cid:durableId="141391037">
    <w:abstractNumId w:val="2"/>
  </w:num>
  <w:num w:numId="6" w16cid:durableId="916403386">
    <w:abstractNumId w:val="4"/>
  </w:num>
  <w:num w:numId="7" w16cid:durableId="1224411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4A"/>
    <w:rsid w:val="0037464A"/>
    <w:rsid w:val="00865ACC"/>
    <w:rsid w:val="00A27B00"/>
    <w:rsid w:val="00D742E3"/>
    <w:rsid w:val="00DC2051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CEB4"/>
  <w15:chartTrackingRefBased/>
  <w15:docId w15:val="{D0DC870A-010D-457B-B398-F84AF358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6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irwork.gov.au/employment-conditions/information-statements/casual-employment-information-statement" TargetMode="External"/><Relationship Id="rId18" Type="http://schemas.openxmlformats.org/officeDocument/2006/relationships/hyperlink" Target="https://www.fairwork.gov.au/leave/annual-leave" TargetMode="External"/><Relationship Id="rId26" Type="http://schemas.openxmlformats.org/officeDocument/2006/relationships/hyperlink" Target="https://www.fairwork.gov.au/ending-employment/dismissal" TargetMode="External"/><Relationship Id="rId39" Type="http://schemas.openxmlformats.org/officeDocument/2006/relationships/hyperlink" Target="https://www.fairwork.gov.au/starting-employment/types-of-employees/casual-employees" TargetMode="External"/><Relationship Id="rId21" Type="http://schemas.openxmlformats.org/officeDocument/2006/relationships/hyperlink" Target="https://www.fairwork.gov.au/leave/family-and-domestic-violence-leave" TargetMode="External"/><Relationship Id="rId34" Type="http://schemas.openxmlformats.org/officeDocument/2006/relationships/hyperlink" Target="https://www.fairwork.gov.au/leave/sick-and-carers-leave/unpaid-carers-leave" TargetMode="External"/><Relationship Id="rId42" Type="http://schemas.openxmlformats.org/officeDocument/2006/relationships/hyperlink" Target="https://www.fairwork.gov.au/employment-conditions/information-statements/casual-employment-information-statement" TargetMode="External"/><Relationship Id="rId47" Type="http://schemas.openxmlformats.org/officeDocument/2006/relationships/hyperlink" Target="https://www.youtube.com/playlist?list=PLu9hkBtGA1TsumT3tnwJMz6nXTUZmZKie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fairwork.gov.au/employment-conditions/national-employment-standard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irwork.gov.au/starting-employment/types-of-employees/casual-employees/becoming-a-permanent-employee" TargetMode="External"/><Relationship Id="rId29" Type="http://schemas.openxmlformats.org/officeDocument/2006/relationships/hyperlink" Target="https://www.fairwork.gov.au/employment-conditions/information-statements/casual-employment-information-statement" TargetMode="External"/><Relationship Id="rId11" Type="http://schemas.openxmlformats.org/officeDocument/2006/relationships/hyperlink" Target="https://www.fairwork.gov.au/taxonomy/term/407" TargetMode="External"/><Relationship Id="rId24" Type="http://schemas.openxmlformats.org/officeDocument/2006/relationships/hyperlink" Target="https://www.fairwork.gov.au/employment-conditions/public-holidays" TargetMode="External"/><Relationship Id="rId32" Type="http://schemas.openxmlformats.org/officeDocument/2006/relationships/hyperlink" Target="https://www.fairwork.gov.au/starting-employment/types-of-employees/casual-employees/becoming-a-permanent-employee" TargetMode="External"/><Relationship Id="rId37" Type="http://schemas.openxmlformats.org/officeDocument/2006/relationships/hyperlink" Target="https://www.fairwork.gov.au/employment-conditions/information-statements/fair-work-information-statement" TargetMode="External"/><Relationship Id="rId40" Type="http://schemas.openxmlformats.org/officeDocument/2006/relationships/hyperlink" Target="https://www.legislation.gov.au/C2009A00028/latest/text" TargetMode="External"/><Relationship Id="rId45" Type="http://schemas.openxmlformats.org/officeDocument/2006/relationships/hyperlink" Target="https://www.fairwork.gov.au/tools-and-resources/fact-sheets/minimum-workplace-entitlements/introduction-to-the-national-employment-standards" TargetMode="External"/><Relationship Id="rId5" Type="http://schemas.openxmlformats.org/officeDocument/2006/relationships/hyperlink" Target="https://www.fairwork.gov.au/employment-conditions/national-employment-standards" TargetMode="External"/><Relationship Id="rId15" Type="http://schemas.openxmlformats.org/officeDocument/2006/relationships/hyperlink" Target="https://www.fairwork.gov.au/employment-conditions/flexibility-in-the-workplace/flexible-working-arrangements" TargetMode="External"/><Relationship Id="rId23" Type="http://schemas.openxmlformats.org/officeDocument/2006/relationships/hyperlink" Target="https://www.fairwork.gov.au/leave/long-service-leave" TargetMode="External"/><Relationship Id="rId28" Type="http://schemas.openxmlformats.org/officeDocument/2006/relationships/hyperlink" Target="https://www.fairwork.gov.au/employment-conditions/information-statements/fair-work-information-statement" TargetMode="External"/><Relationship Id="rId36" Type="http://schemas.openxmlformats.org/officeDocument/2006/relationships/hyperlink" Target="https://www.fairwork.gov.au/leave/community-service-leave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fairwork.gov.au/employment-conditions/national-employment-standards" TargetMode="External"/><Relationship Id="rId19" Type="http://schemas.openxmlformats.org/officeDocument/2006/relationships/hyperlink" Target="https://www.fairwork.gov.au/leave/sick-and-carers-leave" TargetMode="External"/><Relationship Id="rId31" Type="http://schemas.openxmlformats.org/officeDocument/2006/relationships/hyperlink" Target="https://www.fairwork.gov.au/taxonomy/term/406" TargetMode="External"/><Relationship Id="rId44" Type="http://schemas.openxmlformats.org/officeDocument/2006/relationships/hyperlink" Target="https://www.fwc.gov.au/agreements-awards/enterprise-agreements/find-enterprise-agre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irwork.gov.au/employment-conditions/national-employment-standards" TargetMode="External"/><Relationship Id="rId14" Type="http://schemas.openxmlformats.org/officeDocument/2006/relationships/hyperlink" Target="https://www.fairwork.gov.au/tools-and-resources/fact-sheets/minimum-workplace-entitlements/maximum-weekly-hours" TargetMode="External"/><Relationship Id="rId22" Type="http://schemas.openxmlformats.org/officeDocument/2006/relationships/hyperlink" Target="https://www.fairwork.gov.au/leave/community-service-leave" TargetMode="External"/><Relationship Id="rId27" Type="http://schemas.openxmlformats.org/officeDocument/2006/relationships/hyperlink" Target="https://www.fairwork.gov.au/ending-employment/redundancy" TargetMode="External"/><Relationship Id="rId30" Type="http://schemas.openxmlformats.org/officeDocument/2006/relationships/hyperlink" Target="https://www.youtube.com/playlist?list=PLu9hkBtGA1TsumT3tnwJMz6nXTUZmZKie" TargetMode="External"/><Relationship Id="rId35" Type="http://schemas.openxmlformats.org/officeDocument/2006/relationships/hyperlink" Target="https://www.fairwork.gov.au/leave/compassionate-and-bereavement-leave" TargetMode="External"/><Relationship Id="rId43" Type="http://schemas.openxmlformats.org/officeDocument/2006/relationships/hyperlink" Target="https://www.fairwork.gov.au/employment-conditions/awards/find-my-award/" TargetMode="External"/><Relationship Id="rId48" Type="http://schemas.openxmlformats.org/officeDocument/2006/relationships/hyperlink" Target="https://www.fairwork.gov.au/employment-conditions/awards/award-and-agreement-free-wages-and-conditions" TargetMode="External"/><Relationship Id="rId8" Type="http://schemas.openxmlformats.org/officeDocument/2006/relationships/hyperlink" Target="https://www.fairwork.gov.au/employment-conditions/national-employment-standard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airwork.gov.au/employment-conditions/information-statements/fair-work-information-statement" TargetMode="External"/><Relationship Id="rId17" Type="http://schemas.openxmlformats.org/officeDocument/2006/relationships/hyperlink" Target="https://www.fairwork.gov.au/leave/parental-leave" TargetMode="External"/><Relationship Id="rId25" Type="http://schemas.openxmlformats.org/officeDocument/2006/relationships/hyperlink" Target="https://www.fairwork.gov.au/pay-and-wages/tax-and-superannuation" TargetMode="External"/><Relationship Id="rId33" Type="http://schemas.openxmlformats.org/officeDocument/2006/relationships/hyperlink" Target="https://www.fairwork.gov.au/leave/family-and-domestic-violence-leave" TargetMode="External"/><Relationship Id="rId38" Type="http://schemas.openxmlformats.org/officeDocument/2006/relationships/hyperlink" Target="https://www.fairwork.gov.au/employment-conditions/information-statements/casual-employment-information-statement" TargetMode="External"/><Relationship Id="rId46" Type="http://schemas.openxmlformats.org/officeDocument/2006/relationships/hyperlink" Target="https://employ.business.gov.au/" TargetMode="External"/><Relationship Id="rId20" Type="http://schemas.openxmlformats.org/officeDocument/2006/relationships/hyperlink" Target="https://www.fairwork.gov.au/leave/compassionate-and-bereavement-leave" TargetMode="External"/><Relationship Id="rId41" Type="http://schemas.openxmlformats.org/officeDocument/2006/relationships/hyperlink" Target="https://www.fairwork.gov.au/employment-conditions/information-statements/fair-work-information-stateme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irwork.gov.au/employment-conditions/national-employment-stand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1316</Words>
  <Characters>7294</Characters>
  <Application>Microsoft Office Word</Application>
  <DocSecurity>0</DocSecurity>
  <Lines>810</Lines>
  <Paragraphs>286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1</cp:revision>
  <dcterms:created xsi:type="dcterms:W3CDTF">2026-03-18T19:45:00Z</dcterms:created>
  <dcterms:modified xsi:type="dcterms:W3CDTF">2026-03-18T19:45:00Z</dcterms:modified>
</cp:coreProperties>
</file>