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@\w+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#\w+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https?://\S+|www\.\S+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c?text: [-=?'" ]+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\s{2,}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(user:\s*)(\w)(\w*)(\w{1})(\w*)(\s|$)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$1$2****$4$6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id:\s\d{19}\s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\b\w{3}\s(\w{3}\s\d{1,2}\s\d{2}:\d{2}:\d{2})\s\+\d{4}\s(\d{4})\b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$1 $2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(created_at|text|user|location|retweet_count|favorite_count|lang)\s*:\s*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