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0" w:line="228" w:lineRule="auto"/>
      </w:pPr>
      <w:r>
        <w:rPr>
          <w:rFonts w:ascii="Arial" w:hAnsi="Arial"/>
          <w:b/>
          <w:i w:val="0"/>
          <w:color w:val="102027"/>
          <w:sz w:val="48"/>
        </w:rPr>
        <w:t>ANDRIY MOISEYENKO</w:t>
      </w:r>
    </w:p>
    <w:p>
      <w:pPr>
        <w:keepNext/>
        <w:widowControl/>
        <w:spacing w:before="0" w:after="60" w:line="240" w:lineRule="auto"/>
      </w:pPr>
      <w:r>
        <w:rPr>
          <w:rFonts w:ascii="Arial" w:hAnsi="Arial"/>
          <w:b/>
          <w:i w:val="0"/>
          <w:color w:val="76531E"/>
          <w:sz w:val="19"/>
          <w:spacing w:val="18"/>
        </w:rPr>
        <w:t>QA AUTOMATION ENGINEER  ·  QUALITY SYSTEMS</w:t>
      </w:r>
    </w:p>
    <w:p>
      <w:pPr>
        <w:keepNext/>
        <w:widowControl/>
        <w:spacing w:before="0" w:after="100" w:line="240" w:lineRule="auto"/>
        <w:pBdr>
          <w:bottom w:val="single" w:sz="8" w:space="5" w:color="B48A3C"/>
        </w:pBdr>
      </w:pPr>
      <w:r>
        <w:rPr>
          <w:rFonts w:ascii="Arial" w:hAnsi="Arial"/>
          <w:b w:val="0"/>
          <w:i w:val="0"/>
          <w:color w:val="506A78"/>
          <w:sz w:val="15"/>
        </w:rPr>
        <w:t>Ottawa, ON  ·  613-407-7125  ·  amoiseyenko@ukr.net  ·  anmo.dev  ·  linkedin.com/in/mrskyray  ·  github.com/AndrewMois</w:t>
      </w:r>
    </w:p>
    <w:p>
      <w:pPr>
        <w:pStyle w:val="ResumeSection"/>
        <w:keepNext/>
        <w:widowControl/>
        <w:spacing w:before="100" w:after="60" w:line="240" w:lineRule="auto"/>
        <w:pBdr>
          <w:bottom w:val="single" w:sz="6" w:space="3" w:color="D8D1C5"/>
        </w:pBdr>
      </w:pPr>
      <w:r>
        <w:rPr>
          <w:rFonts w:ascii="Arial" w:hAnsi="Arial"/>
          <w:b/>
          <w:i w:val="0"/>
          <w:color w:val="76531E"/>
          <w:sz w:val="16"/>
          <w:spacing w:val="24"/>
        </w:rPr>
        <w:t>PROFILE</w:t>
      </w:r>
    </w:p>
    <w:p>
      <w:pPr>
        <w:keepNext w:val="0"/>
        <w:widowControl/>
        <w:spacing w:before="0" w:after="30" w:line="250" w:lineRule="auto"/>
      </w:pPr>
      <w:r>
        <w:rPr>
          <w:rFonts w:ascii="Arial" w:hAnsi="Arial"/>
          <w:b w:val="0"/>
          <w:i w:val="0"/>
          <w:color w:val="171918"/>
          <w:sz w:val="17"/>
        </w:rPr>
        <w:t>QA Automation Engineer who builds quality systems from first principles across interfaces, APIs, backend services, data workflows, performance, and AI-driven behaviour. I combine test strategy with hands-on framework engineering, CI/CD, root-cause analysis, and a developer’s understanding of complete products.</w:t>
      </w:r>
    </w:p>
    <w:p>
      <w:pPr>
        <w:pStyle w:val="ResumeSection"/>
        <w:keepNext/>
        <w:widowControl/>
        <w:spacing w:before="100" w:after="60" w:line="240" w:lineRule="auto"/>
        <w:pBdr>
          <w:bottom w:val="single" w:sz="6" w:space="3" w:color="D8D1C5"/>
        </w:pBdr>
      </w:pPr>
      <w:r>
        <w:rPr>
          <w:rFonts w:ascii="Arial" w:hAnsi="Arial"/>
          <w:b/>
          <w:i w:val="0"/>
          <w:color w:val="76531E"/>
          <w:sz w:val="16"/>
          <w:spacing w:val="24"/>
        </w:rPr>
        <w:t>TECHNICAL STRENGTHS</w:t>
      </w:r>
    </w:p>
    <w:p>
      <w:pPr>
        <w:keepNext w:val="0"/>
        <w:widowControl/>
        <w:spacing w:before="0" w:after="24" w:line="240" w:lineRule="auto"/>
      </w:pPr>
      <w:r>
        <w:rPr>
          <w:rFonts w:ascii="Arial" w:hAnsi="Arial"/>
          <w:b/>
          <w:i w:val="0"/>
          <w:color w:val="102027"/>
          <w:sz w:val="16"/>
        </w:rPr>
        <w:t xml:space="preserve">Quality engineering: </w:t>
      </w:r>
      <w:r>
        <w:rPr>
          <w:rFonts w:ascii="Arial" w:hAnsi="Arial"/>
          <w:b w:val="0"/>
          <w:i w:val="0"/>
          <w:color w:val="171918"/>
          <w:sz w:val="16"/>
        </w:rPr>
        <w:t>Test strategy, automation architecture, release readiness, negative testing, root-cause analysis</w:t>
      </w:r>
    </w:p>
    <w:p>
      <w:pPr>
        <w:keepNext w:val="0"/>
        <w:widowControl/>
        <w:spacing w:before="0" w:after="24" w:line="240" w:lineRule="auto"/>
      </w:pPr>
      <w:r>
        <w:rPr>
          <w:rFonts w:ascii="Arial" w:hAnsi="Arial"/>
          <w:b/>
          <w:i w:val="0"/>
          <w:color w:val="102027"/>
          <w:sz w:val="16"/>
        </w:rPr>
        <w:t xml:space="preserve">Automation and services: </w:t>
      </w:r>
      <w:r>
        <w:rPr>
          <w:rFonts w:ascii="Arial" w:hAnsi="Arial"/>
          <w:b w:val="0"/>
          <w:i w:val="0"/>
          <w:color w:val="171918"/>
          <w:sz w:val="16"/>
        </w:rPr>
        <w:t>Java, Selenium, TestNG, WebdriverIO, Appium, Mocha, Bruno, Postman/Newman, SOAP/XML</w:t>
      </w:r>
    </w:p>
    <w:p>
      <w:pPr>
        <w:keepNext w:val="0"/>
        <w:widowControl/>
        <w:spacing w:before="0" w:after="24" w:line="240" w:lineRule="auto"/>
      </w:pPr>
      <w:r>
        <w:rPr>
          <w:rFonts w:ascii="Arial" w:hAnsi="Arial"/>
          <w:b/>
          <w:i w:val="0"/>
          <w:color w:val="102027"/>
          <w:sz w:val="16"/>
        </w:rPr>
        <w:t xml:space="preserve">Performance, delivery, product: </w:t>
      </w:r>
      <w:r>
        <w:rPr>
          <w:rFonts w:ascii="Arial" w:hAnsi="Arial"/>
          <w:b w:val="0"/>
          <w:i w:val="0"/>
          <w:color w:val="171918"/>
          <w:sz w:val="16"/>
        </w:rPr>
        <w:t>k6, Locust, Jenkins, Docker, Git, Jira/Xray, SvelteKit, TypeScript, MongoDB, Sanity</w:t>
      </w:r>
    </w:p>
    <w:p>
      <w:pPr>
        <w:pStyle w:val="ResumeSection"/>
        <w:keepNext/>
        <w:widowControl/>
        <w:spacing w:before="100" w:after="60" w:line="240" w:lineRule="auto"/>
        <w:pBdr>
          <w:bottom w:val="single" w:sz="6" w:space="3" w:color="D8D1C5"/>
        </w:pBdr>
      </w:pPr>
      <w:r>
        <w:rPr>
          <w:rFonts w:ascii="Arial" w:hAnsi="Arial"/>
          <w:b/>
          <w:i w:val="0"/>
          <w:color w:val="76531E"/>
          <w:sz w:val="16"/>
          <w:spacing w:val="24"/>
        </w:rPr>
        <w:t>PROFESSIONAL EXPERIENCE</w:t>
      </w:r>
    </w:p>
    <w:p>
      <w:pPr>
        <w:pStyle w:val="ResumeJob"/>
        <w:keepNext/>
        <w:widowControl/>
        <w:tabs>
          <w:tab w:pos="10339" w:val="right"/>
        </w:tabs>
        <w:spacing w:before="50" w:after="10" w:line="240" w:lineRule="auto"/>
      </w:pPr>
      <w:r>
        <w:rPr>
          <w:rFonts w:ascii="Arial" w:hAnsi="Arial"/>
          <w:b/>
          <w:i w:val="0"/>
          <w:color w:val="102027"/>
          <w:sz w:val="17"/>
        </w:rPr>
        <w:t>QA AUTOMATION ENGINEER</w:t>
      </w:r>
      <w:r>
        <w:rPr>
          <w:rFonts w:ascii="Arial" w:hAnsi="Arial"/>
          <w:b/>
          <w:i w:val="0"/>
          <w:color w:val="76531E"/>
          <w:sz w:val="16"/>
        </w:rPr>
        <w:tab/>
        <w:t>MAR 2025 – PRESENT</w:t>
      </w:r>
    </w:p>
    <w:p>
      <w:pPr>
        <w:keepNext/>
        <w:widowControl/>
        <w:spacing w:before="0" w:after="30" w:line="240" w:lineRule="auto"/>
      </w:pPr>
      <w:r>
        <w:rPr>
          <w:rFonts w:ascii="Arial" w:hAnsi="Arial"/>
          <w:b/>
          <w:i w:val="0"/>
          <w:color w:val="171918"/>
          <w:sz w:val="16"/>
        </w:rPr>
        <w:t>BluWave AI</w:t>
      </w:r>
      <w:r>
        <w:rPr>
          <w:rFonts w:ascii="Arial" w:hAnsi="Arial"/>
          <w:b w:val="0"/>
          <w:i w:val="0"/>
          <w:color w:val="506A78"/>
          <w:sz w:val="16"/>
        </w:rPr>
        <w:t xml:space="preserve">  |  Ottawa, ON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Own the testing approach for AI-powered energy products across web, Android/iOS, APIs, backend services, data workflows, and forecasting behaviour.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Architected automation foundations from scratch for UI/mobile (WebdriverIO, Appium, Mocha), API regression (Bruno, Postman/Newman), SOAP/XML services, and performance programs (k6, Locust).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Integrated reliable suites into Dockerized Jenkins pipelines with environment resolution, secure configuration, normalized reporting, and Jira/Xray publishing.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Designed risk-based API coverage for identity, access control, CRUD, filtering, persistence, schemas, negative paths, and deterministic cleanup.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Validate forecasting quality through scenario-based testing and measures including MAE, RMSE, MAPE, correlation, bias, peak miss, and lag; diagnose failures across logs, APIs, dashboards, devices, and CI evidence.</w:t>
      </w:r>
    </w:p>
    <w:p>
      <w:pPr>
        <w:pStyle w:val="ResumeJob"/>
        <w:keepNext/>
        <w:widowControl/>
        <w:tabs>
          <w:tab w:pos="10339" w:val="right"/>
        </w:tabs>
        <w:spacing w:before="50" w:after="10" w:line="240" w:lineRule="auto"/>
      </w:pPr>
      <w:r>
        <w:rPr>
          <w:rFonts w:ascii="Arial" w:hAnsi="Arial"/>
          <w:b/>
          <w:i w:val="0"/>
          <w:color w:val="102027"/>
          <w:sz w:val="17"/>
        </w:rPr>
        <w:t>QA AUTOMATION ENGINEER</w:t>
      </w:r>
      <w:r>
        <w:rPr>
          <w:rFonts w:ascii="Arial" w:hAnsi="Arial"/>
          <w:b/>
          <w:i w:val="0"/>
          <w:color w:val="76531E"/>
          <w:sz w:val="16"/>
        </w:rPr>
        <w:tab/>
        <w:t>SEP 2023 – AUG 2024</w:t>
      </w:r>
    </w:p>
    <w:p>
      <w:pPr>
        <w:keepNext/>
        <w:widowControl/>
        <w:spacing w:before="0" w:after="30" w:line="240" w:lineRule="auto"/>
      </w:pPr>
      <w:r>
        <w:rPr>
          <w:rFonts w:ascii="Arial" w:hAnsi="Arial"/>
          <w:b/>
          <w:i w:val="0"/>
          <w:color w:val="171918"/>
          <w:sz w:val="16"/>
        </w:rPr>
        <w:t>Canada Revenue Agency</w:t>
      </w:r>
      <w:r>
        <w:rPr>
          <w:rFonts w:ascii="Arial" w:hAnsi="Arial"/>
          <w:b w:val="0"/>
          <w:i w:val="0"/>
          <w:color w:val="506A78"/>
          <w:sz w:val="16"/>
        </w:rPr>
        <w:t xml:space="preserve">  |  Ottawa, ON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Developed Java automation with Selenium and TestNG, translating user stories and acceptance criteria into focused, reusable regression scenarios.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Created a reusable negative-testing framework and integrated automation into Jenkins for repeatable evidence, triage, and developer collaboration.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Led test design and automation structure for a key initiative; reviewed work, mentored junior testers, and coordinated technical decisions with stakeholders.</w:t>
      </w:r>
    </w:p>
    <w:p>
      <w:pPr>
        <w:pStyle w:val="ResumeJob"/>
        <w:keepNext/>
        <w:widowControl/>
        <w:tabs>
          <w:tab w:pos="10339" w:val="right"/>
        </w:tabs>
        <w:spacing w:before="50" w:after="10" w:line="240" w:lineRule="auto"/>
      </w:pPr>
      <w:r>
        <w:rPr>
          <w:rFonts w:ascii="Arial" w:hAnsi="Arial"/>
          <w:b/>
          <w:i w:val="0"/>
          <w:color w:val="102027"/>
          <w:sz w:val="17"/>
        </w:rPr>
        <w:t>IT TECHNICIAN</w:t>
      </w:r>
      <w:r>
        <w:rPr>
          <w:rFonts w:ascii="Arial" w:hAnsi="Arial"/>
          <w:b/>
          <w:i w:val="0"/>
          <w:color w:val="76531E"/>
          <w:sz w:val="16"/>
        </w:rPr>
        <w:tab/>
        <w:t>2021 – 2022</w:t>
      </w:r>
    </w:p>
    <w:p>
      <w:pPr>
        <w:keepNext/>
        <w:widowControl/>
        <w:spacing w:before="0" w:after="30" w:line="240" w:lineRule="auto"/>
      </w:pPr>
      <w:r>
        <w:rPr>
          <w:rFonts w:ascii="Arial" w:hAnsi="Arial"/>
          <w:b/>
          <w:i w:val="0"/>
          <w:color w:val="171918"/>
          <w:sz w:val="16"/>
        </w:rPr>
        <w:t>UkrTechProm</w:t>
      </w:r>
      <w:r>
        <w:rPr>
          <w:rFonts w:ascii="Arial" w:hAnsi="Arial"/>
          <w:b w:val="0"/>
          <w:i w:val="0"/>
          <w:color w:val="506A78"/>
          <w:sz w:val="16"/>
        </w:rPr>
        <w:t xml:space="preserve">  |  Ukraine</w:t>
      </w:r>
    </w:p>
    <w:p>
      <w:pPr>
        <w:pStyle w:val="ResumeBullet"/>
        <w:keepNext w:val="0"/>
        <w:widowControl/>
        <w:spacing w:before="0" w:after="27" w:line="245" w:lineRule="auto"/>
        <w:ind w:left="317" w:hanging="202"/>
      </w:pPr>
      <w:r>
        <w:rPr>
          <w:rFonts w:ascii="Arial" w:hAnsi="Arial"/>
          <w:b w:val="0"/>
          <w:i w:val="0"/>
          <w:color w:val="171918"/>
          <w:sz w:val="16"/>
        </w:rPr>
        <w:t>Maintained network infrastructure, websites, and internal applications while diagnosing hardware, software, and connectivity issues for end users.</w:t>
      </w:r>
    </w:p>
    <w:p>
      <w:pPr>
        <w:pStyle w:val="ResumeSection"/>
        <w:keepNext/>
        <w:widowControl/>
        <w:spacing w:before="100" w:after="60" w:line="240" w:lineRule="auto"/>
        <w:pBdr>
          <w:bottom w:val="single" w:sz="6" w:space="3" w:color="D8D1C5"/>
        </w:pBdr>
      </w:pPr>
      <w:r>
        <w:rPr>
          <w:rFonts w:ascii="Arial" w:hAnsi="Arial"/>
          <w:b/>
          <w:i w:val="0"/>
          <w:color w:val="76531E"/>
          <w:sz w:val="16"/>
          <w:spacing w:val="24"/>
        </w:rPr>
        <w:t>SELECTED PRODUCT</w:t>
      </w:r>
    </w:p>
    <w:p>
      <w:pPr>
        <w:keepNext w:val="0"/>
        <w:widowControl/>
        <w:spacing w:before="0" w:after="24" w:line="245" w:lineRule="auto"/>
      </w:pPr>
      <w:r>
        <w:rPr>
          <w:rFonts w:ascii="Arial" w:hAnsi="Arial"/>
          <w:b/>
          <w:i w:val="0"/>
          <w:color w:val="102027"/>
          <w:sz w:val="16"/>
        </w:rPr>
        <w:t>YOUNG MYSTIC</w:t>
      </w:r>
      <w:r>
        <w:rPr>
          <w:rFonts w:ascii="Arial" w:hAnsi="Arial"/>
          <w:b w:val="0"/>
          <w:i w:val="0"/>
          <w:color w:val="171918"/>
          <w:sz w:val="16"/>
        </w:rPr>
        <w:t xml:space="preserve">  ·  Multilingual mobile-first essential-oil library used by 200+ people; built and maintained with SvelteKit, MongoDB, Sanity, authentication, and carefully bounded PWA/offline behaviour.</w:t>
      </w:r>
    </w:p>
    <w:p>
      <w:pPr>
        <w:pStyle w:val="ResumeSection"/>
        <w:keepNext/>
        <w:widowControl/>
        <w:spacing w:before="100" w:after="60" w:line="240" w:lineRule="auto"/>
        <w:pBdr>
          <w:bottom w:val="single" w:sz="6" w:space="3" w:color="D8D1C5"/>
        </w:pBdr>
      </w:pPr>
      <w:r>
        <w:rPr>
          <w:rFonts w:ascii="Arial" w:hAnsi="Arial"/>
          <w:b/>
          <w:i w:val="0"/>
          <w:color w:val="76531E"/>
          <w:sz w:val="16"/>
          <w:spacing w:val="24"/>
        </w:rPr>
        <w:t>EDUCATION AND CREDENTIALS</w:t>
      </w:r>
    </w:p>
    <w:p>
      <w:pPr>
        <w:keepNext/>
        <w:widowControl/>
        <w:tabs>
          <w:tab w:pos="10339" w:val="right"/>
        </w:tabs>
        <w:spacing w:before="30" w:after="6" w:line="240" w:lineRule="auto"/>
      </w:pPr>
      <w:r>
        <w:rPr>
          <w:rFonts w:ascii="Arial" w:hAnsi="Arial"/>
          <w:b/>
          <w:i w:val="0"/>
          <w:color w:val="102027"/>
          <w:sz w:val="17"/>
        </w:rPr>
        <w:t>Web Development &amp; Internet Applications Diploma</w:t>
      </w:r>
      <w:r>
        <w:rPr>
          <w:rFonts w:ascii="Arial" w:hAnsi="Arial"/>
          <w:b/>
          <w:i w:val="0"/>
          <w:color w:val="76531E"/>
          <w:sz w:val="15"/>
        </w:rPr>
        <w:tab/>
        <w:t>Sep 2022 – Aug 2024</w:t>
      </w:r>
    </w:p>
    <w:p>
      <w:pPr>
        <w:keepNext w:val="0"/>
        <w:widowControl/>
        <w:spacing w:before="0" w:after="24" w:line="240" w:lineRule="auto"/>
      </w:pPr>
      <w:r>
        <w:rPr>
          <w:rFonts w:ascii="Arial" w:hAnsi="Arial"/>
          <w:b w:val="0"/>
          <w:i w:val="0"/>
          <w:color w:val="171918"/>
          <w:sz w:val="16"/>
        </w:rPr>
        <w:t>Algonquin College · Ottawa, ON</w:t>
      </w:r>
      <w:r>
        <w:rPr>
          <w:rFonts w:ascii="Arial" w:hAnsi="Arial"/>
          <w:b w:val="0"/>
          <w:i w:val="0"/>
          <w:color w:val="506A78"/>
          <w:sz w:val="16"/>
        </w:rPr>
        <w:t xml:space="preserve">  |  Dean’s Honour List · GPA 3.9 / 4.0</w:t>
      </w:r>
    </w:p>
    <w:p>
      <w:pPr>
        <w:keepNext/>
        <w:widowControl/>
        <w:tabs>
          <w:tab w:pos="10339" w:val="right"/>
        </w:tabs>
        <w:spacing w:before="30" w:after="6" w:line="240" w:lineRule="auto"/>
      </w:pPr>
      <w:r>
        <w:rPr>
          <w:rFonts w:ascii="Arial" w:hAnsi="Arial"/>
          <w:b/>
          <w:i w:val="0"/>
          <w:color w:val="102027"/>
          <w:sz w:val="17"/>
        </w:rPr>
        <w:t>Master of Pharmacy</w:t>
      </w:r>
      <w:r>
        <w:rPr>
          <w:rFonts w:ascii="Arial" w:hAnsi="Arial"/>
          <w:b/>
          <w:i w:val="0"/>
          <w:color w:val="76531E"/>
          <w:sz w:val="15"/>
        </w:rPr>
        <w:tab/>
        <w:t>Sep 2016 – Aug 2021</w:t>
      </w:r>
    </w:p>
    <w:p>
      <w:pPr>
        <w:keepNext w:val="0"/>
        <w:widowControl/>
        <w:spacing w:before="0" w:after="24" w:line="240" w:lineRule="auto"/>
      </w:pPr>
      <w:r>
        <w:rPr>
          <w:rFonts w:ascii="Arial" w:hAnsi="Arial"/>
          <w:b w:val="0"/>
          <w:i w:val="0"/>
          <w:color w:val="171918"/>
          <w:sz w:val="16"/>
        </w:rPr>
        <w:t>Bogomolets National Medical University · Kyiv, Ukraine</w:t>
      </w:r>
    </w:p>
    <w:p>
      <w:pPr>
        <w:keepNext w:val="0"/>
        <w:widowControl/>
        <w:spacing w:before="50" w:after="0" w:line="240" w:lineRule="auto"/>
      </w:pPr>
      <w:r>
        <w:rPr>
          <w:rFonts w:ascii="Arial" w:hAnsi="Arial"/>
          <w:b/>
          <w:i w:val="0"/>
          <w:color w:val="76531E"/>
          <w:sz w:val="15"/>
        </w:rPr>
        <w:t>RELIABILITY STATUS</w:t>
      </w:r>
      <w:r>
        <w:rPr>
          <w:rFonts w:ascii="Arial" w:hAnsi="Arial"/>
          <w:b w:val="0"/>
          <w:i w:val="0"/>
          <w:color w:val="171918"/>
          <w:sz w:val="16"/>
        </w:rPr>
        <w:t xml:space="preserve">  Valid through August 2033</w:t>
      </w:r>
      <w:r>
        <w:rPr>
          <w:rFonts w:ascii="Arial" w:hAnsi="Arial"/>
          <w:b/>
          <w:i w:val="0"/>
          <w:color w:val="76531E"/>
          <w:sz w:val="15"/>
        </w:rPr>
        <w:t xml:space="preserve">     LANGUAGES</w:t>
      </w:r>
      <w:r>
        <w:rPr>
          <w:rFonts w:ascii="Arial" w:hAnsi="Arial"/>
          <w:b w:val="0"/>
          <w:i w:val="0"/>
          <w:color w:val="171918"/>
          <w:sz w:val="16"/>
        </w:rPr>
        <w:t xml:space="preserve">  English, Ukrainian, Russian · French (basic)</w:t>
      </w:r>
    </w:p>
    <w:sectPr w:rsidR="00FC693F" w:rsidRPr="0006063C" w:rsidSect="00034616">
      <w:footerReference w:type="default" r:id="rId9"/>
      <w:pgSz w:w="12240" w:h="15840"/>
      <w:pgMar w:top="691" w:right="950" w:bottom="662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Arial" w:hAnsi="Arial"/>
        <w:b w:val="0"/>
        <w:i w:val="0"/>
        <w:color w:val="506A78"/>
        <w:sz w:val="14"/>
      </w:rPr>
      <w:t>anmo.dev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71918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</w:style>
  <w:style w:type="paragraph" w:customStyle="1" w:styleId="ResumeJob">
    <w:name w:val="Resume Job"/>
    <w:basedOn w:val="Normal"/>
  </w:style>
  <w:style w:type="paragraph" w:customStyle="1" w:styleId="ResumeBullet">
    <w:name w:val="Resume Bullet"/>
    <w:basedOn w:val="ListBullet"/>
    <w:rPr>
      <w:rFonts w:ascii="Arial" w:hAnsi="Arial"/>
      <w:color w:val="17191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Andriy Moiseyenko — QA Automation Engineer</dc:title>
  <dc:subject>Professional resume</dc:subject>
  <dc:creator>Andriy Moiseyenko</dc:creator>
  <cp:keywords>QA automation, quality engineering, SDET, software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