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B1756" w14:textId="3F5ECC81" w:rsidR="007E0D27" w:rsidRPr="0037178E" w:rsidRDefault="007E0D27" w:rsidP="00496B24">
      <w:pPr>
        <w:tabs>
          <w:tab w:val="left" w:pos="1701"/>
          <w:tab w:val="left" w:pos="10206"/>
        </w:tabs>
        <w:jc w:val="center"/>
        <w:outlineLvl w:val="0"/>
        <w:rPr>
          <w:b/>
          <w:bCs/>
          <w:kern w:val="28"/>
        </w:rPr>
      </w:pPr>
      <w:bookmarkStart w:id="0" w:name="_Toc435634745"/>
      <w:bookmarkStart w:id="1" w:name="_Toc435634826"/>
      <w:bookmarkStart w:id="2" w:name="_Toc435636591"/>
      <w:bookmarkStart w:id="3" w:name="_Toc435636744"/>
      <w:bookmarkStart w:id="4" w:name="_Toc435700321"/>
      <w:r w:rsidRPr="0037178E">
        <w:rPr>
          <w:b/>
          <w:bCs/>
          <w:kern w:val="28"/>
        </w:rPr>
        <w:t>Договор</w:t>
      </w:r>
      <w:bookmarkEnd w:id="0"/>
      <w:bookmarkEnd w:id="1"/>
      <w:bookmarkEnd w:id="2"/>
      <w:bookmarkEnd w:id="3"/>
      <w:bookmarkEnd w:id="4"/>
      <w:r w:rsidR="006A727D" w:rsidRPr="0037178E">
        <w:rPr>
          <w:b/>
          <w:bCs/>
          <w:kern w:val="28"/>
        </w:rPr>
        <w:t xml:space="preserve"> </w:t>
      </w:r>
      <w:r w:rsidR="00185100">
        <w:rPr>
          <w:b/>
          <w:bCs/>
          <w:kern w:val="28"/>
        </w:rPr>
        <w:t xml:space="preserve">№ </w:t>
      </w:r>
      <w:r w:rsidR="007E6FB0">
        <w:rPr>
          <w:b/>
          <w:bCs/>
          <w:kern w:val="28"/>
        </w:rPr>
        <w:t>ТАП</w:t>
      </w:r>
      <w:r w:rsidR="00D97805">
        <w:rPr>
          <w:b/>
          <w:bCs/>
          <w:kern w:val="28"/>
        </w:rPr>
        <w:t>-</w:t>
      </w:r>
      <w:r w:rsidR="000C6174">
        <w:rPr>
          <w:b/>
          <w:bCs/>
          <w:kern w:val="28"/>
        </w:rPr>
        <w:t>ХХХ</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gridCol w:w="4659"/>
      </w:tblGrid>
      <w:tr w:rsidR="007E0D27" w:rsidRPr="002E47EF" w14:paraId="7817D146" w14:textId="77777777" w:rsidTr="00E26992">
        <w:tc>
          <w:tcPr>
            <w:tcW w:w="5228" w:type="dxa"/>
          </w:tcPr>
          <w:p w14:paraId="5CFAEA39" w14:textId="77777777" w:rsidR="007E0D27" w:rsidRPr="002E47EF" w:rsidRDefault="007E0D27" w:rsidP="00E26992">
            <w:pPr>
              <w:rPr>
                <w:sz w:val="20"/>
                <w:szCs w:val="20"/>
              </w:rPr>
            </w:pPr>
            <w:r w:rsidRPr="002E47EF">
              <w:rPr>
                <w:b/>
                <w:sz w:val="20"/>
                <w:szCs w:val="20"/>
              </w:rPr>
              <w:t>г. Москва</w:t>
            </w:r>
          </w:p>
        </w:tc>
        <w:tc>
          <w:tcPr>
            <w:tcW w:w="5228" w:type="dxa"/>
          </w:tcPr>
          <w:p w14:paraId="20F87E73" w14:textId="58B2F2A1" w:rsidR="007E0D27" w:rsidRPr="002E47EF" w:rsidRDefault="007E0D27" w:rsidP="00A67996">
            <w:pPr>
              <w:jc w:val="right"/>
              <w:rPr>
                <w:sz w:val="20"/>
                <w:szCs w:val="20"/>
              </w:rPr>
            </w:pPr>
            <w:r w:rsidRPr="002E47EF">
              <w:rPr>
                <w:b/>
                <w:sz w:val="20"/>
                <w:szCs w:val="20"/>
              </w:rPr>
              <w:t>«</w:t>
            </w:r>
            <w:r w:rsidR="000C6174">
              <w:rPr>
                <w:b/>
                <w:sz w:val="20"/>
                <w:szCs w:val="20"/>
                <w:lang w:val="ru-RU"/>
              </w:rPr>
              <w:t>Х</w:t>
            </w:r>
            <w:r w:rsidRPr="002E47EF">
              <w:rPr>
                <w:b/>
                <w:sz w:val="20"/>
                <w:szCs w:val="20"/>
              </w:rPr>
              <w:t>»</w:t>
            </w:r>
            <w:r w:rsidR="006A727D">
              <w:rPr>
                <w:b/>
                <w:sz w:val="20"/>
                <w:szCs w:val="20"/>
                <w:lang w:val="ru-RU"/>
              </w:rPr>
              <w:t xml:space="preserve"> </w:t>
            </w:r>
            <w:r w:rsidR="000C6174">
              <w:rPr>
                <w:b/>
                <w:sz w:val="20"/>
                <w:szCs w:val="20"/>
                <w:lang w:val="ru-RU"/>
              </w:rPr>
              <w:t xml:space="preserve">Х </w:t>
            </w:r>
            <w:r w:rsidR="00A67996">
              <w:rPr>
                <w:b/>
                <w:sz w:val="20"/>
                <w:szCs w:val="20"/>
              </w:rPr>
              <w:t>20</w:t>
            </w:r>
            <w:r w:rsidR="006A727D">
              <w:rPr>
                <w:b/>
                <w:sz w:val="20"/>
                <w:szCs w:val="20"/>
                <w:lang w:val="ru-RU"/>
              </w:rPr>
              <w:t>2</w:t>
            </w:r>
            <w:r w:rsidR="001C5B87">
              <w:rPr>
                <w:b/>
                <w:sz w:val="20"/>
                <w:szCs w:val="20"/>
                <w:lang w:val="ru-RU"/>
              </w:rPr>
              <w:t>4</w:t>
            </w:r>
            <w:r w:rsidR="006A727D">
              <w:rPr>
                <w:b/>
                <w:sz w:val="20"/>
                <w:szCs w:val="20"/>
                <w:lang w:val="ru-RU"/>
              </w:rPr>
              <w:t xml:space="preserve"> </w:t>
            </w:r>
            <w:r w:rsidRPr="002E47EF">
              <w:rPr>
                <w:b/>
                <w:sz w:val="20"/>
                <w:szCs w:val="20"/>
              </w:rPr>
              <w:t>г.</w:t>
            </w:r>
          </w:p>
        </w:tc>
      </w:tr>
    </w:tbl>
    <w:p w14:paraId="44C45FEB" w14:textId="77777777" w:rsidR="007E0D27" w:rsidRPr="002E47EF" w:rsidRDefault="007E0D27" w:rsidP="007E0D27">
      <w:pPr>
        <w:jc w:val="right"/>
        <w:rPr>
          <w:sz w:val="20"/>
          <w:szCs w:val="20"/>
        </w:rPr>
      </w:pPr>
    </w:p>
    <w:p w14:paraId="3CA08D04" w14:textId="5BFDF4F3" w:rsidR="007E0D27" w:rsidRDefault="007E0D27" w:rsidP="007E0D27">
      <w:pPr>
        <w:rPr>
          <w:sz w:val="20"/>
          <w:szCs w:val="20"/>
        </w:rPr>
      </w:pPr>
    </w:p>
    <w:p w14:paraId="1F96640F" w14:textId="77777777" w:rsidR="0037178E" w:rsidRPr="002E47EF" w:rsidRDefault="0037178E" w:rsidP="007E0D27">
      <w:pPr>
        <w:rPr>
          <w:sz w:val="20"/>
          <w:szCs w:val="20"/>
        </w:rPr>
      </w:pPr>
    </w:p>
    <w:p w14:paraId="764EB9B4" w14:textId="135C268C" w:rsidR="007E0D27" w:rsidRPr="002E47EF" w:rsidRDefault="009D0722" w:rsidP="006A727D">
      <w:pPr>
        <w:jc w:val="both"/>
        <w:rPr>
          <w:sz w:val="20"/>
          <w:szCs w:val="20"/>
        </w:rPr>
      </w:pPr>
      <w:r>
        <w:rPr>
          <w:b/>
          <w:sz w:val="20"/>
          <w:szCs w:val="20"/>
        </w:rPr>
        <w:t xml:space="preserve">ИП Аккузин Руслан </w:t>
      </w:r>
      <w:proofErr w:type="spellStart"/>
      <w:r>
        <w:rPr>
          <w:b/>
          <w:sz w:val="20"/>
          <w:szCs w:val="20"/>
        </w:rPr>
        <w:t>Марсельевич</w:t>
      </w:r>
      <w:proofErr w:type="spellEnd"/>
      <w:r>
        <w:rPr>
          <w:b/>
          <w:sz w:val="20"/>
          <w:szCs w:val="20"/>
        </w:rPr>
        <w:t xml:space="preserve">, </w:t>
      </w:r>
      <w:r w:rsidR="00585843" w:rsidRPr="002E47EF">
        <w:rPr>
          <w:sz w:val="20"/>
          <w:szCs w:val="20"/>
        </w:rPr>
        <w:t>именуемое в дальнейшем «</w:t>
      </w:r>
      <w:r>
        <w:rPr>
          <w:sz w:val="20"/>
          <w:szCs w:val="20"/>
        </w:rPr>
        <w:t>Агент</w:t>
      </w:r>
      <w:r w:rsidR="00585843" w:rsidRPr="002E47EF">
        <w:rPr>
          <w:sz w:val="20"/>
          <w:szCs w:val="20"/>
        </w:rPr>
        <w:t>»,</w:t>
      </w:r>
      <w:r w:rsidR="007E0D27" w:rsidRPr="002E47EF">
        <w:rPr>
          <w:sz w:val="20"/>
          <w:szCs w:val="20"/>
        </w:rPr>
        <w:t xml:space="preserve"> с одной стороны </w:t>
      </w:r>
      <w:r w:rsidR="00107763" w:rsidRPr="002E47EF">
        <w:rPr>
          <w:sz w:val="20"/>
          <w:szCs w:val="20"/>
        </w:rPr>
        <w:t>и</w:t>
      </w:r>
      <w:r w:rsidR="00107763">
        <w:rPr>
          <w:sz w:val="20"/>
          <w:szCs w:val="20"/>
        </w:rPr>
        <w:t xml:space="preserve"> </w:t>
      </w:r>
      <w:r w:rsidR="00107763" w:rsidRPr="00B75595">
        <w:rPr>
          <w:b/>
          <w:sz w:val="20"/>
          <w:szCs w:val="20"/>
        </w:rPr>
        <w:t>Общество с ограниченной ответственностью</w:t>
      </w:r>
      <w:r w:rsidR="00CE13A8">
        <w:rPr>
          <w:b/>
          <w:sz w:val="20"/>
          <w:szCs w:val="20"/>
        </w:rPr>
        <w:t xml:space="preserve"> </w:t>
      </w:r>
      <w:r w:rsidR="00107763" w:rsidRPr="00AC16E6">
        <w:rPr>
          <w:b/>
          <w:sz w:val="20"/>
          <w:szCs w:val="20"/>
        </w:rPr>
        <w:t>«</w:t>
      </w:r>
      <w:r w:rsidR="000C6174">
        <w:rPr>
          <w:b/>
          <w:bCs/>
          <w:color w:val="000000" w:themeColor="text1"/>
          <w:sz w:val="20"/>
          <w:szCs w:val="20"/>
        </w:rPr>
        <w:t>Х</w:t>
      </w:r>
      <w:r w:rsidR="00107763" w:rsidRPr="00AC16E6">
        <w:rPr>
          <w:b/>
          <w:sz w:val="20"/>
          <w:szCs w:val="20"/>
        </w:rPr>
        <w:t>»</w:t>
      </w:r>
      <w:r w:rsidR="00107763" w:rsidRPr="00585843">
        <w:rPr>
          <w:sz w:val="20"/>
          <w:szCs w:val="20"/>
        </w:rPr>
        <w:t xml:space="preserve"> </w:t>
      </w:r>
      <w:r w:rsidR="00107763" w:rsidRPr="00AC16E6">
        <w:rPr>
          <w:sz w:val="20"/>
          <w:szCs w:val="20"/>
        </w:rPr>
        <w:t>в лице</w:t>
      </w:r>
      <w:r w:rsidR="00107763">
        <w:rPr>
          <w:b/>
          <w:bCs/>
          <w:sz w:val="20"/>
          <w:szCs w:val="20"/>
        </w:rPr>
        <w:t xml:space="preserve"> </w:t>
      </w:r>
      <w:r w:rsidR="00107763" w:rsidRPr="00055CB2">
        <w:rPr>
          <w:b/>
          <w:bCs/>
          <w:sz w:val="20"/>
          <w:szCs w:val="20"/>
        </w:rPr>
        <w:t>Генерального директора</w:t>
      </w:r>
      <w:r w:rsidR="000C6174">
        <w:rPr>
          <w:b/>
          <w:bCs/>
          <w:sz w:val="20"/>
          <w:szCs w:val="20"/>
        </w:rPr>
        <w:t xml:space="preserve"> ХХХ</w:t>
      </w:r>
      <w:r w:rsidR="00585843">
        <w:rPr>
          <w:rFonts w:cs="Arial"/>
          <w:b/>
          <w:bCs/>
          <w:color w:val="000000" w:themeColor="text1"/>
          <w:sz w:val="18"/>
          <w:szCs w:val="18"/>
        </w:rPr>
        <w:t>,</w:t>
      </w:r>
      <w:r w:rsidR="00B75595" w:rsidRPr="00B75595">
        <w:t xml:space="preserve"> </w:t>
      </w:r>
      <w:r w:rsidR="00585843" w:rsidRPr="002E47EF">
        <w:rPr>
          <w:sz w:val="20"/>
          <w:szCs w:val="20"/>
        </w:rPr>
        <w:t>действующ</w:t>
      </w:r>
      <w:r w:rsidR="00585843">
        <w:rPr>
          <w:sz w:val="20"/>
          <w:szCs w:val="20"/>
        </w:rPr>
        <w:t>его</w:t>
      </w:r>
      <w:r w:rsidR="00585843" w:rsidRPr="002E47EF">
        <w:rPr>
          <w:sz w:val="20"/>
          <w:szCs w:val="20"/>
        </w:rPr>
        <w:t xml:space="preserve"> на основании</w:t>
      </w:r>
      <w:r w:rsidR="00585843">
        <w:rPr>
          <w:sz w:val="20"/>
          <w:szCs w:val="20"/>
        </w:rPr>
        <w:t xml:space="preserve"> Устава,</w:t>
      </w:r>
      <w:r w:rsidR="00585843" w:rsidRPr="00B75595">
        <w:rPr>
          <w:bCs/>
          <w:sz w:val="20"/>
          <w:szCs w:val="20"/>
        </w:rPr>
        <w:t xml:space="preserve"> </w:t>
      </w:r>
      <w:r w:rsidR="00B75595" w:rsidRPr="00B75595">
        <w:rPr>
          <w:bCs/>
          <w:sz w:val="20"/>
          <w:szCs w:val="20"/>
        </w:rPr>
        <w:t>именуемое в дальнейшем</w:t>
      </w:r>
      <w:r w:rsidR="00B75595" w:rsidRPr="00B75595">
        <w:rPr>
          <w:b/>
          <w:sz w:val="20"/>
          <w:szCs w:val="20"/>
        </w:rPr>
        <w:t xml:space="preserve"> «Принципал»</w:t>
      </w:r>
      <w:r w:rsidR="00B75595">
        <w:rPr>
          <w:b/>
          <w:sz w:val="20"/>
          <w:szCs w:val="20"/>
        </w:rPr>
        <w:t>,</w:t>
      </w:r>
      <w:r w:rsidR="00585843">
        <w:rPr>
          <w:b/>
          <w:sz w:val="20"/>
          <w:szCs w:val="20"/>
        </w:rPr>
        <w:t xml:space="preserve"> </w:t>
      </w:r>
      <w:r w:rsidR="007E0D27" w:rsidRPr="002E47EF">
        <w:rPr>
          <w:sz w:val="20"/>
          <w:szCs w:val="20"/>
        </w:rPr>
        <w:t xml:space="preserve">с другой стороны, вместе именуемые «Стороны», а каждое по отдельности </w:t>
      </w:r>
      <w:r w:rsidR="007E0D27" w:rsidRPr="002E47EF">
        <w:rPr>
          <w:sz w:val="20"/>
          <w:szCs w:val="20"/>
        </w:rPr>
        <w:noBreakHyphen/>
        <w:t xml:space="preserve"> «Сторона», заключили настоящий Договор о нижеследующем:</w:t>
      </w:r>
    </w:p>
    <w:p w14:paraId="453713C5" w14:textId="77777777" w:rsidR="007E0D27" w:rsidRPr="002E47EF" w:rsidRDefault="007E0D27" w:rsidP="007E0D27">
      <w:pPr>
        <w:keepNext/>
        <w:tabs>
          <w:tab w:val="left" w:pos="1678"/>
        </w:tabs>
        <w:jc w:val="both"/>
        <w:outlineLvl w:val="0"/>
        <w:rPr>
          <w:bCs/>
          <w:kern w:val="32"/>
          <w:sz w:val="20"/>
          <w:szCs w:val="20"/>
        </w:rPr>
      </w:pPr>
    </w:p>
    <w:p w14:paraId="6CFE3D43" w14:textId="77777777" w:rsidR="00100336" w:rsidRPr="002E47EF" w:rsidRDefault="00100336" w:rsidP="00100336">
      <w:pPr>
        <w:keepNext/>
        <w:numPr>
          <w:ilvl w:val="0"/>
          <w:numId w:val="1"/>
        </w:numPr>
        <w:tabs>
          <w:tab w:val="left" w:pos="851"/>
        </w:tabs>
        <w:ind w:left="57" w:firstLine="0"/>
        <w:jc w:val="both"/>
        <w:outlineLvl w:val="0"/>
        <w:rPr>
          <w:b/>
          <w:bCs/>
          <w:kern w:val="32"/>
          <w:sz w:val="20"/>
          <w:szCs w:val="20"/>
        </w:rPr>
      </w:pPr>
      <w:r w:rsidRPr="002E47EF">
        <w:rPr>
          <w:b/>
          <w:bCs/>
          <w:kern w:val="32"/>
          <w:sz w:val="20"/>
          <w:szCs w:val="20"/>
        </w:rPr>
        <w:t>Термины и определения</w:t>
      </w:r>
    </w:p>
    <w:p w14:paraId="7081253A" w14:textId="77777777" w:rsidR="00100336" w:rsidRPr="002E47EF" w:rsidRDefault="00100336" w:rsidP="00100336">
      <w:pPr>
        <w:numPr>
          <w:ilvl w:val="1"/>
          <w:numId w:val="1"/>
        </w:numPr>
        <w:tabs>
          <w:tab w:val="left" w:pos="851"/>
        </w:tabs>
        <w:ind w:left="0" w:firstLine="357"/>
        <w:jc w:val="both"/>
        <w:rPr>
          <w:bCs/>
          <w:kern w:val="32"/>
          <w:sz w:val="20"/>
          <w:szCs w:val="20"/>
        </w:rPr>
      </w:pPr>
      <w:r w:rsidRPr="002E47EF">
        <w:rPr>
          <w:b/>
          <w:bCs/>
          <w:kern w:val="32"/>
          <w:sz w:val="20"/>
          <w:szCs w:val="20"/>
        </w:rPr>
        <w:t>Покупатель (Клиент Принципала)</w:t>
      </w:r>
      <w:r w:rsidRPr="002E47EF">
        <w:rPr>
          <w:bCs/>
          <w:kern w:val="32"/>
          <w:sz w:val="20"/>
          <w:szCs w:val="20"/>
        </w:rPr>
        <w:t xml:space="preserve"> – физическое лицо/юридическое лицо/индивидуальный предприниматель, оформивший Заказ на доставку (или получение) Товара через интернет-магазин, либо указанный в Заказе в качестве получателя.</w:t>
      </w:r>
    </w:p>
    <w:p w14:paraId="257E25DF" w14:textId="77777777" w:rsidR="00100336" w:rsidRPr="002E47EF" w:rsidRDefault="00100336" w:rsidP="00100336">
      <w:pPr>
        <w:numPr>
          <w:ilvl w:val="1"/>
          <w:numId w:val="1"/>
        </w:numPr>
        <w:tabs>
          <w:tab w:val="left" w:pos="851"/>
        </w:tabs>
        <w:ind w:left="0" w:firstLine="357"/>
        <w:jc w:val="both"/>
        <w:rPr>
          <w:bCs/>
          <w:kern w:val="32"/>
          <w:sz w:val="20"/>
          <w:szCs w:val="20"/>
        </w:rPr>
      </w:pPr>
      <w:r w:rsidRPr="002E47EF">
        <w:rPr>
          <w:b/>
          <w:bCs/>
          <w:kern w:val="32"/>
          <w:sz w:val="20"/>
          <w:szCs w:val="20"/>
        </w:rPr>
        <w:t>Получатель</w:t>
      </w:r>
      <w:r w:rsidRPr="002E47EF">
        <w:rPr>
          <w:bCs/>
          <w:kern w:val="32"/>
          <w:sz w:val="20"/>
          <w:szCs w:val="20"/>
        </w:rPr>
        <w:t xml:space="preserve"> – уполномоченное Покупателем лицо на получение Товара, указанное Принципалом в Заявке в качестве получающей Товар в рамках Заказа стороны.</w:t>
      </w:r>
    </w:p>
    <w:p w14:paraId="737FA2F7" w14:textId="77777777" w:rsidR="00100336" w:rsidRPr="002E47EF" w:rsidRDefault="00100336" w:rsidP="00100336">
      <w:pPr>
        <w:numPr>
          <w:ilvl w:val="1"/>
          <w:numId w:val="1"/>
        </w:numPr>
        <w:tabs>
          <w:tab w:val="left" w:pos="851"/>
        </w:tabs>
        <w:ind w:left="0" w:firstLine="357"/>
        <w:jc w:val="both"/>
        <w:rPr>
          <w:bCs/>
          <w:kern w:val="32"/>
          <w:sz w:val="20"/>
          <w:szCs w:val="20"/>
        </w:rPr>
      </w:pPr>
      <w:r w:rsidRPr="002E47EF">
        <w:rPr>
          <w:b/>
          <w:bCs/>
          <w:kern w:val="32"/>
          <w:sz w:val="20"/>
          <w:szCs w:val="20"/>
        </w:rPr>
        <w:t>Товар</w:t>
      </w:r>
      <w:r w:rsidRPr="002E47EF">
        <w:rPr>
          <w:bCs/>
          <w:kern w:val="32"/>
          <w:sz w:val="20"/>
          <w:szCs w:val="20"/>
        </w:rPr>
        <w:t xml:space="preserve"> - вещь или их совокупность, обладающая потребительскими свойствами, имеющая идентификационный номер (ID/Артикул) и объявленную стоимость, заказанные Покупателем у Принципала/ и в дальнейшем сформированная в </w:t>
      </w:r>
      <w:r>
        <w:rPr>
          <w:bCs/>
          <w:kern w:val="32"/>
          <w:sz w:val="20"/>
          <w:szCs w:val="20"/>
        </w:rPr>
        <w:t>Заказ</w:t>
      </w:r>
      <w:r w:rsidRPr="002E47EF">
        <w:rPr>
          <w:bCs/>
          <w:kern w:val="32"/>
          <w:sz w:val="20"/>
          <w:szCs w:val="20"/>
        </w:rPr>
        <w:t>.</w:t>
      </w:r>
    </w:p>
    <w:p w14:paraId="029BDE76" w14:textId="77777777" w:rsidR="00100336" w:rsidRPr="002E47EF" w:rsidRDefault="00100336" w:rsidP="00100336">
      <w:pPr>
        <w:numPr>
          <w:ilvl w:val="1"/>
          <w:numId w:val="1"/>
        </w:numPr>
        <w:tabs>
          <w:tab w:val="left" w:pos="851"/>
        </w:tabs>
        <w:ind w:left="0" w:firstLine="357"/>
        <w:jc w:val="both"/>
        <w:rPr>
          <w:b/>
          <w:bCs/>
          <w:kern w:val="32"/>
          <w:sz w:val="20"/>
          <w:szCs w:val="20"/>
        </w:rPr>
      </w:pPr>
      <w:r w:rsidRPr="002E47EF">
        <w:rPr>
          <w:b/>
          <w:bCs/>
          <w:kern w:val="32"/>
          <w:sz w:val="20"/>
          <w:szCs w:val="20"/>
        </w:rPr>
        <w:t xml:space="preserve">Заказ </w:t>
      </w:r>
      <w:r w:rsidRPr="002E47EF">
        <w:rPr>
          <w:bCs/>
          <w:kern w:val="32"/>
          <w:sz w:val="20"/>
          <w:szCs w:val="20"/>
        </w:rPr>
        <w:t>– должным образом, оформленный Клиентом акцепт предложения Принципала заключить договор купли-продажи</w:t>
      </w:r>
      <w:r>
        <w:rPr>
          <w:bCs/>
          <w:kern w:val="32"/>
          <w:sz w:val="20"/>
          <w:szCs w:val="20"/>
        </w:rPr>
        <w:t>, поставки</w:t>
      </w:r>
      <w:r w:rsidRPr="002E47EF">
        <w:rPr>
          <w:bCs/>
          <w:kern w:val="32"/>
          <w:sz w:val="20"/>
          <w:szCs w:val="20"/>
        </w:rPr>
        <w:t xml:space="preserve"> Товара дистанционным способом между Клиентом и Принципалом, содержащий условие о доставке по определенному адресу и вручению назначенным способом выбранного Клиентом Товара или совокупности Товаров с обязательством принять и оплатить их стоимость и доставку. Заказ состоит из одного или нескольких грузовых мест, которые подлежат единовременному вручению.</w:t>
      </w:r>
    </w:p>
    <w:p w14:paraId="30B20ABE" w14:textId="77777777" w:rsidR="00100336" w:rsidRPr="00D93C35" w:rsidRDefault="00100336" w:rsidP="00D93C35">
      <w:pPr>
        <w:numPr>
          <w:ilvl w:val="1"/>
          <w:numId w:val="1"/>
        </w:numPr>
        <w:tabs>
          <w:tab w:val="left" w:pos="851"/>
        </w:tabs>
        <w:ind w:left="0" w:firstLine="426"/>
        <w:jc w:val="both"/>
        <w:rPr>
          <w:bCs/>
          <w:kern w:val="32"/>
          <w:sz w:val="20"/>
          <w:szCs w:val="20"/>
        </w:rPr>
      </w:pPr>
      <w:r w:rsidRPr="002E47EF">
        <w:rPr>
          <w:b/>
          <w:bCs/>
          <w:kern w:val="32"/>
          <w:sz w:val="20"/>
          <w:szCs w:val="20"/>
        </w:rPr>
        <w:t>Заявка</w:t>
      </w:r>
      <w:r w:rsidRPr="00D93C35">
        <w:rPr>
          <w:b/>
          <w:bCs/>
          <w:kern w:val="32"/>
          <w:sz w:val="20"/>
          <w:szCs w:val="20"/>
        </w:rPr>
        <w:t xml:space="preserve"> </w:t>
      </w:r>
      <w:r w:rsidRPr="00D93C35">
        <w:rPr>
          <w:bCs/>
          <w:kern w:val="32"/>
          <w:sz w:val="20"/>
          <w:szCs w:val="20"/>
        </w:rPr>
        <w:t xml:space="preserve">– </w:t>
      </w:r>
      <w:r w:rsidR="00D93C35" w:rsidRPr="00D93C35">
        <w:rPr>
          <w:bCs/>
          <w:kern w:val="32"/>
          <w:sz w:val="20"/>
          <w:szCs w:val="20"/>
        </w:rPr>
        <w:t>поручение Принципала Агенту на прием Товара/Заказа, передачу Покупателю Заказа, прием Товара от Покупателя (возврат Принципалу), проведение расчетов с Покупателем, в случае оплаты при доставке. Заявка должна быть передана Агенту до момента фактической передачи Заказа/Товара Агенту</w:t>
      </w:r>
      <w:r w:rsidRPr="00D93C35">
        <w:rPr>
          <w:bCs/>
          <w:kern w:val="32"/>
          <w:sz w:val="20"/>
          <w:szCs w:val="20"/>
        </w:rPr>
        <w:t>.</w:t>
      </w:r>
    </w:p>
    <w:p w14:paraId="3952E581" w14:textId="77777777" w:rsidR="00100336" w:rsidRPr="002E47EF" w:rsidRDefault="00100336" w:rsidP="00100336">
      <w:pPr>
        <w:numPr>
          <w:ilvl w:val="1"/>
          <w:numId w:val="1"/>
        </w:numPr>
        <w:tabs>
          <w:tab w:val="left" w:pos="851"/>
        </w:tabs>
        <w:ind w:left="0" w:firstLine="357"/>
        <w:jc w:val="both"/>
        <w:rPr>
          <w:b/>
          <w:bCs/>
          <w:kern w:val="32"/>
          <w:sz w:val="20"/>
          <w:szCs w:val="20"/>
        </w:rPr>
      </w:pPr>
      <w:r w:rsidRPr="002E47EF">
        <w:rPr>
          <w:b/>
          <w:bCs/>
          <w:kern w:val="32"/>
          <w:sz w:val="20"/>
          <w:szCs w:val="20"/>
        </w:rPr>
        <w:t xml:space="preserve">Грузовое место – </w:t>
      </w:r>
      <w:r w:rsidRPr="002E47EF">
        <w:rPr>
          <w:bCs/>
          <w:kern w:val="32"/>
          <w:sz w:val="20"/>
          <w:szCs w:val="20"/>
        </w:rPr>
        <w:t>единица транспортировки, которая относится к одном</w:t>
      </w:r>
      <w:r w:rsidR="000A0008">
        <w:rPr>
          <w:bCs/>
          <w:kern w:val="32"/>
          <w:sz w:val="20"/>
          <w:szCs w:val="20"/>
        </w:rPr>
        <w:t>у Заказу Покупателя Принципала</w:t>
      </w:r>
      <w:r w:rsidRPr="002E47EF">
        <w:rPr>
          <w:bCs/>
          <w:kern w:val="32"/>
          <w:sz w:val="20"/>
          <w:szCs w:val="20"/>
        </w:rPr>
        <w:t xml:space="preserve"> (паллета, короб</w:t>
      </w:r>
      <w:r w:rsidR="000A0008">
        <w:rPr>
          <w:bCs/>
          <w:kern w:val="32"/>
          <w:sz w:val="20"/>
          <w:szCs w:val="20"/>
        </w:rPr>
        <w:t>, пакет</w:t>
      </w:r>
      <w:r w:rsidRPr="002E47EF">
        <w:rPr>
          <w:bCs/>
          <w:kern w:val="32"/>
          <w:sz w:val="20"/>
          <w:szCs w:val="20"/>
        </w:rPr>
        <w:t>). Каждое Грузовое место промаркировано идентификационной этикеткой, содержащей:</w:t>
      </w:r>
    </w:p>
    <w:p w14:paraId="3C3B6579" w14:textId="77777777" w:rsidR="00100336" w:rsidRPr="002E47EF" w:rsidRDefault="00100336" w:rsidP="00100336">
      <w:pPr>
        <w:pStyle w:val="a3"/>
        <w:keepNext/>
        <w:numPr>
          <w:ilvl w:val="0"/>
          <w:numId w:val="5"/>
        </w:numPr>
        <w:tabs>
          <w:tab w:val="left" w:pos="851"/>
          <w:tab w:val="left" w:pos="1276"/>
        </w:tabs>
        <w:ind w:firstLine="414"/>
        <w:jc w:val="both"/>
        <w:outlineLvl w:val="0"/>
        <w:rPr>
          <w:b/>
          <w:bCs/>
          <w:kern w:val="32"/>
          <w:sz w:val="20"/>
          <w:szCs w:val="20"/>
        </w:rPr>
      </w:pPr>
      <w:r w:rsidRPr="002E47EF">
        <w:rPr>
          <w:bCs/>
          <w:kern w:val="32"/>
          <w:sz w:val="20"/>
          <w:szCs w:val="20"/>
        </w:rPr>
        <w:t>номер Заказа,</w:t>
      </w:r>
    </w:p>
    <w:p w14:paraId="4DB0A41B" w14:textId="77777777" w:rsidR="00100336" w:rsidRPr="002E47EF" w:rsidRDefault="00100336" w:rsidP="00100336">
      <w:pPr>
        <w:pStyle w:val="a3"/>
        <w:keepNext/>
        <w:numPr>
          <w:ilvl w:val="0"/>
          <w:numId w:val="5"/>
        </w:numPr>
        <w:tabs>
          <w:tab w:val="left" w:pos="851"/>
          <w:tab w:val="left" w:pos="1276"/>
        </w:tabs>
        <w:ind w:firstLine="414"/>
        <w:jc w:val="both"/>
        <w:outlineLvl w:val="0"/>
        <w:rPr>
          <w:b/>
          <w:bCs/>
          <w:kern w:val="32"/>
          <w:sz w:val="20"/>
          <w:szCs w:val="20"/>
        </w:rPr>
      </w:pPr>
      <w:r w:rsidRPr="002E47EF">
        <w:rPr>
          <w:bCs/>
          <w:kern w:val="32"/>
          <w:sz w:val="20"/>
          <w:szCs w:val="20"/>
        </w:rPr>
        <w:t>ФИО Получателя,</w:t>
      </w:r>
    </w:p>
    <w:p w14:paraId="0C946EC9" w14:textId="77777777" w:rsidR="00100336" w:rsidRPr="002E47EF" w:rsidRDefault="00100336" w:rsidP="00100336">
      <w:pPr>
        <w:pStyle w:val="a3"/>
        <w:keepNext/>
        <w:numPr>
          <w:ilvl w:val="0"/>
          <w:numId w:val="5"/>
        </w:numPr>
        <w:tabs>
          <w:tab w:val="left" w:pos="851"/>
          <w:tab w:val="left" w:pos="1276"/>
        </w:tabs>
        <w:ind w:firstLine="414"/>
        <w:jc w:val="both"/>
        <w:outlineLvl w:val="0"/>
        <w:rPr>
          <w:b/>
          <w:bCs/>
          <w:kern w:val="32"/>
          <w:sz w:val="20"/>
          <w:szCs w:val="20"/>
        </w:rPr>
      </w:pPr>
      <w:r w:rsidRPr="002E47EF">
        <w:rPr>
          <w:bCs/>
          <w:kern w:val="32"/>
          <w:sz w:val="20"/>
          <w:szCs w:val="20"/>
        </w:rPr>
        <w:t>Адрес доставки,</w:t>
      </w:r>
    </w:p>
    <w:p w14:paraId="356AD9BB" w14:textId="77777777" w:rsidR="00100336" w:rsidRPr="002E47EF" w:rsidRDefault="00100336" w:rsidP="00100336">
      <w:pPr>
        <w:pStyle w:val="a3"/>
        <w:keepNext/>
        <w:numPr>
          <w:ilvl w:val="0"/>
          <w:numId w:val="5"/>
        </w:numPr>
        <w:tabs>
          <w:tab w:val="left" w:pos="851"/>
          <w:tab w:val="left" w:pos="1276"/>
        </w:tabs>
        <w:ind w:firstLine="414"/>
        <w:jc w:val="both"/>
        <w:outlineLvl w:val="0"/>
        <w:rPr>
          <w:b/>
          <w:bCs/>
          <w:kern w:val="32"/>
          <w:sz w:val="20"/>
          <w:szCs w:val="20"/>
        </w:rPr>
      </w:pPr>
      <w:r w:rsidRPr="002E47EF">
        <w:rPr>
          <w:bCs/>
          <w:kern w:val="32"/>
          <w:sz w:val="20"/>
          <w:szCs w:val="20"/>
        </w:rPr>
        <w:t>Порядковый номер Грузового места/Количество Грузовых мест всего в Заказе,</w:t>
      </w:r>
    </w:p>
    <w:p w14:paraId="5F2FA410" w14:textId="77777777" w:rsidR="00100336" w:rsidRPr="00197F50" w:rsidRDefault="00100336" w:rsidP="00100336">
      <w:pPr>
        <w:pStyle w:val="a3"/>
        <w:keepNext/>
        <w:numPr>
          <w:ilvl w:val="0"/>
          <w:numId w:val="5"/>
        </w:numPr>
        <w:tabs>
          <w:tab w:val="left" w:pos="851"/>
          <w:tab w:val="left" w:pos="1276"/>
        </w:tabs>
        <w:ind w:firstLine="414"/>
        <w:jc w:val="both"/>
        <w:outlineLvl w:val="0"/>
        <w:rPr>
          <w:b/>
          <w:bCs/>
          <w:kern w:val="32"/>
          <w:sz w:val="20"/>
          <w:szCs w:val="20"/>
        </w:rPr>
      </w:pPr>
      <w:r w:rsidRPr="002E47EF">
        <w:rPr>
          <w:bCs/>
          <w:kern w:val="32"/>
          <w:sz w:val="20"/>
          <w:szCs w:val="20"/>
        </w:rPr>
        <w:t xml:space="preserve">Уникальный </w:t>
      </w:r>
      <w:r w:rsidRPr="00197F50">
        <w:rPr>
          <w:bCs/>
          <w:kern w:val="32"/>
          <w:sz w:val="20"/>
          <w:szCs w:val="20"/>
        </w:rPr>
        <w:t>штрих код Грузового места Заказа (порядковый номер общее количество Грузовых мест).</w:t>
      </w:r>
    </w:p>
    <w:p w14:paraId="41B5DE71" w14:textId="77777777" w:rsidR="00100336" w:rsidRPr="00197F50" w:rsidRDefault="00100336" w:rsidP="00100336">
      <w:pPr>
        <w:pStyle w:val="a3"/>
        <w:keepNext/>
        <w:numPr>
          <w:ilvl w:val="0"/>
          <w:numId w:val="5"/>
        </w:numPr>
        <w:tabs>
          <w:tab w:val="left" w:pos="851"/>
          <w:tab w:val="left" w:pos="1276"/>
        </w:tabs>
        <w:ind w:firstLine="414"/>
        <w:jc w:val="both"/>
        <w:outlineLvl w:val="0"/>
        <w:rPr>
          <w:b/>
          <w:bCs/>
          <w:kern w:val="32"/>
          <w:sz w:val="20"/>
          <w:szCs w:val="20"/>
        </w:rPr>
      </w:pPr>
      <w:r w:rsidRPr="00197F50">
        <w:rPr>
          <w:bCs/>
          <w:kern w:val="32"/>
          <w:sz w:val="20"/>
          <w:szCs w:val="20"/>
        </w:rPr>
        <w:t>Уникальный штрих код Заказа.</w:t>
      </w:r>
    </w:p>
    <w:p w14:paraId="79236CB7" w14:textId="77777777" w:rsidR="00100336" w:rsidRPr="00197F50" w:rsidRDefault="00100336" w:rsidP="00100336">
      <w:pPr>
        <w:numPr>
          <w:ilvl w:val="1"/>
          <w:numId w:val="1"/>
        </w:numPr>
        <w:tabs>
          <w:tab w:val="left" w:pos="851"/>
        </w:tabs>
        <w:ind w:left="0" w:firstLine="357"/>
        <w:jc w:val="both"/>
        <w:rPr>
          <w:bCs/>
          <w:kern w:val="32"/>
          <w:sz w:val="20"/>
          <w:szCs w:val="20"/>
        </w:rPr>
      </w:pPr>
      <w:r w:rsidRPr="00197F50">
        <w:rPr>
          <w:b/>
          <w:bCs/>
          <w:kern w:val="32"/>
          <w:sz w:val="20"/>
          <w:szCs w:val="20"/>
        </w:rPr>
        <w:t xml:space="preserve">Склад (Сортировочный центр) </w:t>
      </w:r>
      <w:r w:rsidRPr="00197F50">
        <w:rPr>
          <w:bCs/>
          <w:kern w:val="32"/>
          <w:sz w:val="20"/>
          <w:szCs w:val="20"/>
        </w:rPr>
        <w:t xml:space="preserve">– складское помещение Агента, где </w:t>
      </w:r>
      <w:r w:rsidR="00496B24" w:rsidRPr="00197F50">
        <w:rPr>
          <w:bCs/>
          <w:kern w:val="32"/>
          <w:sz w:val="20"/>
          <w:szCs w:val="20"/>
        </w:rPr>
        <w:t>Агент выполняет операции с Товаром/Заказами Принципала (приемка, комплектация и иные согласованные услуги)</w:t>
      </w:r>
      <w:r w:rsidRPr="00197F50">
        <w:rPr>
          <w:bCs/>
          <w:kern w:val="32"/>
          <w:sz w:val="20"/>
          <w:szCs w:val="20"/>
        </w:rPr>
        <w:t>.</w:t>
      </w:r>
    </w:p>
    <w:p w14:paraId="5F0E9640" w14:textId="77777777" w:rsidR="00100336" w:rsidRPr="00197F50" w:rsidRDefault="00100336" w:rsidP="00100336">
      <w:pPr>
        <w:numPr>
          <w:ilvl w:val="1"/>
          <w:numId w:val="1"/>
        </w:numPr>
        <w:tabs>
          <w:tab w:val="left" w:pos="851"/>
        </w:tabs>
        <w:ind w:left="0" w:firstLine="357"/>
        <w:jc w:val="both"/>
        <w:rPr>
          <w:b/>
          <w:bCs/>
          <w:kern w:val="32"/>
          <w:sz w:val="20"/>
          <w:szCs w:val="20"/>
        </w:rPr>
      </w:pPr>
      <w:r w:rsidRPr="00197F50">
        <w:rPr>
          <w:b/>
          <w:bCs/>
          <w:kern w:val="32"/>
          <w:sz w:val="20"/>
          <w:szCs w:val="20"/>
        </w:rPr>
        <w:t>Склад Принципала/Поставщика Принципала –</w:t>
      </w:r>
      <w:r w:rsidRPr="00197F50">
        <w:rPr>
          <w:bCs/>
          <w:kern w:val="32"/>
          <w:sz w:val="20"/>
          <w:szCs w:val="20"/>
        </w:rPr>
        <w:t>место приема Заказов/Товара Агентом</w:t>
      </w:r>
      <w:r w:rsidRPr="00197F50">
        <w:rPr>
          <w:b/>
          <w:bCs/>
          <w:kern w:val="32"/>
          <w:sz w:val="20"/>
          <w:szCs w:val="20"/>
        </w:rPr>
        <w:t>.</w:t>
      </w:r>
    </w:p>
    <w:p w14:paraId="4DA6F322" w14:textId="77777777" w:rsidR="00100336" w:rsidRPr="00197F50" w:rsidRDefault="00100336" w:rsidP="00100336">
      <w:pPr>
        <w:numPr>
          <w:ilvl w:val="1"/>
          <w:numId w:val="1"/>
        </w:numPr>
        <w:tabs>
          <w:tab w:val="left" w:pos="851"/>
        </w:tabs>
        <w:ind w:left="0" w:firstLine="357"/>
        <w:jc w:val="both"/>
        <w:rPr>
          <w:b/>
          <w:bCs/>
          <w:kern w:val="32"/>
          <w:sz w:val="20"/>
          <w:szCs w:val="20"/>
        </w:rPr>
      </w:pPr>
      <w:r w:rsidRPr="00197F50">
        <w:rPr>
          <w:b/>
          <w:bCs/>
          <w:kern w:val="32"/>
          <w:sz w:val="20"/>
          <w:szCs w:val="20"/>
        </w:rPr>
        <w:t>Информационная система Агента (ИС Агента, Интерфейс) –</w:t>
      </w:r>
      <w:r w:rsidRPr="00197F50">
        <w:rPr>
          <w:bCs/>
          <w:kern w:val="32"/>
          <w:sz w:val="20"/>
          <w:szCs w:val="20"/>
        </w:rPr>
        <w:t xml:space="preserve"> система управления Заявками (поручениями) Принципала, содержит информацию по Заказам, статусам их исполнения, отчетности, сопроводительным документам и используемая Сторонами Договора для обмена документами.</w:t>
      </w:r>
    </w:p>
    <w:p w14:paraId="18CA500C" w14:textId="77777777" w:rsidR="00100336" w:rsidRPr="00197F50" w:rsidRDefault="00100336" w:rsidP="00100336">
      <w:pPr>
        <w:keepNext/>
        <w:tabs>
          <w:tab w:val="left" w:pos="851"/>
        </w:tabs>
        <w:ind w:left="57"/>
        <w:jc w:val="both"/>
        <w:outlineLvl w:val="0"/>
        <w:rPr>
          <w:b/>
          <w:bCs/>
          <w:kern w:val="32"/>
          <w:sz w:val="20"/>
          <w:szCs w:val="20"/>
        </w:rPr>
      </w:pPr>
    </w:p>
    <w:p w14:paraId="246D9708" w14:textId="77777777" w:rsidR="00100336" w:rsidRPr="00197F50" w:rsidRDefault="00100336" w:rsidP="00100336">
      <w:pPr>
        <w:keepNext/>
        <w:numPr>
          <w:ilvl w:val="0"/>
          <w:numId w:val="1"/>
        </w:numPr>
        <w:tabs>
          <w:tab w:val="left" w:pos="851"/>
        </w:tabs>
        <w:ind w:left="57" w:firstLine="0"/>
        <w:jc w:val="both"/>
        <w:outlineLvl w:val="0"/>
        <w:rPr>
          <w:b/>
          <w:bCs/>
          <w:kern w:val="32"/>
          <w:sz w:val="20"/>
          <w:szCs w:val="20"/>
        </w:rPr>
      </w:pPr>
      <w:r w:rsidRPr="00197F50">
        <w:rPr>
          <w:b/>
          <w:bCs/>
          <w:kern w:val="32"/>
          <w:sz w:val="20"/>
          <w:szCs w:val="20"/>
        </w:rPr>
        <w:t>Предмет Договора</w:t>
      </w:r>
    </w:p>
    <w:p w14:paraId="1B47CA00" w14:textId="77777777" w:rsidR="00100336" w:rsidRPr="00197F50" w:rsidRDefault="00100336" w:rsidP="00100336">
      <w:pPr>
        <w:numPr>
          <w:ilvl w:val="1"/>
          <w:numId w:val="1"/>
        </w:numPr>
        <w:tabs>
          <w:tab w:val="left" w:pos="851"/>
        </w:tabs>
        <w:ind w:left="0" w:firstLine="357"/>
        <w:jc w:val="both"/>
        <w:rPr>
          <w:sz w:val="20"/>
          <w:szCs w:val="20"/>
        </w:rPr>
      </w:pPr>
      <w:bookmarkStart w:id="5" w:name="_Ref523150528"/>
      <w:r w:rsidRPr="00197F50">
        <w:rPr>
          <w:sz w:val="20"/>
          <w:szCs w:val="20"/>
        </w:rPr>
        <w:t>В соответствии с условиями Договора Агент обязуется по Заявке (поручению), от имени и за счет Принципала совершать юридические и иные действия, а именно:</w:t>
      </w:r>
      <w:bookmarkEnd w:id="5"/>
    </w:p>
    <w:p w14:paraId="2C1D2F67" w14:textId="77777777" w:rsidR="00100336" w:rsidRPr="00197F50" w:rsidRDefault="00100336" w:rsidP="00100336">
      <w:pPr>
        <w:numPr>
          <w:ilvl w:val="2"/>
          <w:numId w:val="1"/>
        </w:numPr>
        <w:tabs>
          <w:tab w:val="left" w:pos="993"/>
          <w:tab w:val="left" w:pos="1843"/>
        </w:tabs>
        <w:ind w:firstLine="488"/>
        <w:jc w:val="both"/>
        <w:rPr>
          <w:sz w:val="20"/>
          <w:szCs w:val="20"/>
        </w:rPr>
      </w:pPr>
      <w:bookmarkStart w:id="6" w:name="_Ref524509822"/>
      <w:r w:rsidRPr="00197F50">
        <w:rPr>
          <w:sz w:val="20"/>
          <w:szCs w:val="20"/>
        </w:rPr>
        <w:t xml:space="preserve">Принимать Товар по Заказам от Принципала/Поставщика Принципала, указанным Принципалом способом и в согласованные в </w:t>
      </w:r>
      <w:r w:rsidRPr="00197F50">
        <w:rPr>
          <w:b/>
          <w:sz w:val="20"/>
          <w:szCs w:val="20"/>
        </w:rPr>
        <w:t>Приложении 2 Договора</w:t>
      </w:r>
      <w:r w:rsidRPr="00197F50">
        <w:rPr>
          <w:sz w:val="20"/>
          <w:szCs w:val="20"/>
        </w:rPr>
        <w:t xml:space="preserve"> сроки («</w:t>
      </w:r>
      <w:r w:rsidRPr="00197F50">
        <w:rPr>
          <w:b/>
          <w:sz w:val="20"/>
          <w:szCs w:val="20"/>
        </w:rPr>
        <w:t>Приемка</w:t>
      </w:r>
      <w:r w:rsidRPr="00197F50">
        <w:rPr>
          <w:sz w:val="20"/>
          <w:szCs w:val="20"/>
        </w:rPr>
        <w:t>»);</w:t>
      </w:r>
      <w:bookmarkEnd w:id="6"/>
    </w:p>
    <w:p w14:paraId="76B04E3E" w14:textId="77777777" w:rsidR="00100336" w:rsidRPr="00197F50" w:rsidRDefault="00100336" w:rsidP="00100336">
      <w:pPr>
        <w:numPr>
          <w:ilvl w:val="2"/>
          <w:numId w:val="1"/>
        </w:numPr>
        <w:tabs>
          <w:tab w:val="left" w:pos="993"/>
          <w:tab w:val="left" w:pos="1843"/>
        </w:tabs>
        <w:ind w:firstLine="488"/>
        <w:jc w:val="both"/>
        <w:rPr>
          <w:sz w:val="20"/>
          <w:szCs w:val="20"/>
        </w:rPr>
      </w:pPr>
      <w:bookmarkStart w:id="7" w:name="_Ref524509837"/>
      <w:r w:rsidRPr="00197F50">
        <w:rPr>
          <w:sz w:val="20"/>
          <w:szCs w:val="20"/>
        </w:rPr>
        <w:t>Обрабатывать, перевозить, доставлять/передавать Товар в рамках Заказов Клиентам Принципала («</w:t>
      </w:r>
      <w:r w:rsidRPr="00197F50">
        <w:rPr>
          <w:b/>
          <w:sz w:val="20"/>
          <w:szCs w:val="20"/>
        </w:rPr>
        <w:t>Доставка</w:t>
      </w:r>
      <w:r w:rsidRPr="00197F50">
        <w:rPr>
          <w:sz w:val="20"/>
          <w:szCs w:val="20"/>
        </w:rPr>
        <w:t>»);</w:t>
      </w:r>
      <w:bookmarkEnd w:id="7"/>
    </w:p>
    <w:p w14:paraId="64B699D5" w14:textId="77777777" w:rsidR="00100336" w:rsidRPr="00197F50" w:rsidRDefault="00100336" w:rsidP="00100336">
      <w:pPr>
        <w:numPr>
          <w:ilvl w:val="2"/>
          <w:numId w:val="1"/>
        </w:numPr>
        <w:tabs>
          <w:tab w:val="left" w:pos="993"/>
          <w:tab w:val="left" w:pos="1843"/>
        </w:tabs>
        <w:ind w:firstLine="488"/>
        <w:jc w:val="both"/>
        <w:rPr>
          <w:sz w:val="20"/>
          <w:szCs w:val="20"/>
        </w:rPr>
      </w:pPr>
      <w:bookmarkStart w:id="8" w:name="_Ref524509855"/>
      <w:r w:rsidRPr="00197F50">
        <w:rPr>
          <w:sz w:val="20"/>
          <w:szCs w:val="20"/>
        </w:rPr>
        <w:t>Участвовать в расчетах наличными денежными средствами и с использованием банковских карт с Покупателями Принципала («</w:t>
      </w:r>
      <w:r w:rsidRPr="00197F50">
        <w:rPr>
          <w:b/>
          <w:sz w:val="20"/>
          <w:szCs w:val="20"/>
        </w:rPr>
        <w:t>Прием оплаты</w:t>
      </w:r>
      <w:r w:rsidRPr="00197F50">
        <w:rPr>
          <w:sz w:val="20"/>
          <w:szCs w:val="20"/>
        </w:rPr>
        <w:t>»);</w:t>
      </w:r>
      <w:bookmarkEnd w:id="8"/>
    </w:p>
    <w:p w14:paraId="4C385D37" w14:textId="77777777" w:rsidR="00100336" w:rsidRPr="00197F50" w:rsidRDefault="00100336" w:rsidP="00100336">
      <w:pPr>
        <w:numPr>
          <w:ilvl w:val="2"/>
          <w:numId w:val="1"/>
        </w:numPr>
        <w:tabs>
          <w:tab w:val="left" w:pos="993"/>
          <w:tab w:val="left" w:pos="1843"/>
        </w:tabs>
        <w:ind w:firstLine="488"/>
        <w:jc w:val="both"/>
        <w:rPr>
          <w:sz w:val="20"/>
          <w:szCs w:val="20"/>
        </w:rPr>
      </w:pPr>
      <w:bookmarkStart w:id="9" w:name="_Ref524509893"/>
      <w:r w:rsidRPr="00197F50">
        <w:rPr>
          <w:sz w:val="20"/>
          <w:szCs w:val="20"/>
        </w:rPr>
        <w:t>Перечислять собранные с Клиентов денежные средства на расчетный счет Принципала в порядке и на условиях, предусмотренных настоящим Договором («</w:t>
      </w:r>
      <w:r w:rsidRPr="00197F50">
        <w:rPr>
          <w:b/>
          <w:sz w:val="20"/>
          <w:szCs w:val="20"/>
        </w:rPr>
        <w:t>Расчеты</w:t>
      </w:r>
      <w:r w:rsidRPr="00197F50">
        <w:rPr>
          <w:sz w:val="20"/>
          <w:szCs w:val="20"/>
        </w:rPr>
        <w:t>»)</w:t>
      </w:r>
      <w:bookmarkEnd w:id="9"/>
      <w:r w:rsidRPr="00197F50">
        <w:rPr>
          <w:sz w:val="20"/>
          <w:szCs w:val="20"/>
        </w:rPr>
        <w:t>;</w:t>
      </w:r>
    </w:p>
    <w:p w14:paraId="295CE2D8" w14:textId="77777777" w:rsidR="00100336" w:rsidRPr="00197F50" w:rsidRDefault="00100336" w:rsidP="00100336">
      <w:pPr>
        <w:numPr>
          <w:ilvl w:val="2"/>
          <w:numId w:val="1"/>
        </w:numPr>
        <w:tabs>
          <w:tab w:val="left" w:pos="993"/>
          <w:tab w:val="left" w:pos="1843"/>
        </w:tabs>
        <w:ind w:firstLine="488"/>
        <w:jc w:val="both"/>
        <w:rPr>
          <w:sz w:val="20"/>
          <w:szCs w:val="20"/>
        </w:rPr>
      </w:pPr>
      <w:bookmarkStart w:id="10" w:name="_Ref524509912"/>
      <w:r w:rsidRPr="00197F50">
        <w:rPr>
          <w:sz w:val="20"/>
          <w:szCs w:val="20"/>
        </w:rPr>
        <w:t>Принимать от Клиентов Принципала возвращаемые Товары, входящие в состав Заказов («</w:t>
      </w:r>
      <w:r w:rsidRPr="00197F50">
        <w:rPr>
          <w:b/>
          <w:sz w:val="20"/>
          <w:szCs w:val="20"/>
        </w:rPr>
        <w:t>Прием возвратов</w:t>
      </w:r>
      <w:r w:rsidRPr="00197F50">
        <w:rPr>
          <w:sz w:val="20"/>
          <w:szCs w:val="20"/>
        </w:rPr>
        <w:t>»);</w:t>
      </w:r>
      <w:bookmarkEnd w:id="10"/>
    </w:p>
    <w:p w14:paraId="6B774677" w14:textId="77777777" w:rsidR="00100336" w:rsidRPr="00197F50" w:rsidRDefault="00100336" w:rsidP="00100336">
      <w:pPr>
        <w:numPr>
          <w:ilvl w:val="2"/>
          <w:numId w:val="1"/>
        </w:numPr>
        <w:tabs>
          <w:tab w:val="left" w:pos="993"/>
          <w:tab w:val="left" w:pos="1843"/>
        </w:tabs>
        <w:ind w:firstLine="488"/>
        <w:jc w:val="both"/>
        <w:rPr>
          <w:sz w:val="20"/>
          <w:szCs w:val="20"/>
        </w:rPr>
      </w:pPr>
      <w:bookmarkStart w:id="11" w:name="_Ref524509970"/>
      <w:r w:rsidRPr="00197F50">
        <w:rPr>
          <w:sz w:val="20"/>
          <w:szCs w:val="20"/>
        </w:rPr>
        <w:t>Передавать Принципалу, указанному им третьему лицу Товары по Заказам, не полученные Клиентами в течение установленного срока или возвращённые ими («</w:t>
      </w:r>
      <w:r w:rsidRPr="00197F50">
        <w:rPr>
          <w:b/>
          <w:sz w:val="20"/>
          <w:szCs w:val="20"/>
        </w:rPr>
        <w:t>Передача возвратов</w:t>
      </w:r>
      <w:r w:rsidRPr="00197F50">
        <w:rPr>
          <w:sz w:val="20"/>
          <w:szCs w:val="20"/>
        </w:rPr>
        <w:t>»);</w:t>
      </w:r>
      <w:bookmarkEnd w:id="11"/>
    </w:p>
    <w:p w14:paraId="59D746CE" w14:textId="77777777" w:rsidR="00100336" w:rsidRPr="00197F50" w:rsidRDefault="00100336" w:rsidP="00100336">
      <w:pPr>
        <w:numPr>
          <w:ilvl w:val="2"/>
          <w:numId w:val="1"/>
        </w:numPr>
        <w:tabs>
          <w:tab w:val="left" w:pos="993"/>
          <w:tab w:val="left" w:pos="1843"/>
        </w:tabs>
        <w:ind w:firstLine="488"/>
        <w:jc w:val="both"/>
        <w:rPr>
          <w:sz w:val="20"/>
          <w:szCs w:val="20"/>
        </w:rPr>
      </w:pPr>
      <w:r w:rsidRPr="00197F50">
        <w:rPr>
          <w:sz w:val="20"/>
          <w:szCs w:val="20"/>
        </w:rPr>
        <w:t>Обеспечивать сохранность Товара в период нахождения Товара на Складе (Сортировочном центре) Агента («</w:t>
      </w:r>
      <w:r w:rsidRPr="00197F50">
        <w:rPr>
          <w:b/>
          <w:sz w:val="20"/>
          <w:szCs w:val="20"/>
        </w:rPr>
        <w:t>Хранение</w:t>
      </w:r>
      <w:r w:rsidRPr="00197F50">
        <w:rPr>
          <w:sz w:val="20"/>
          <w:szCs w:val="20"/>
        </w:rPr>
        <w:t>»);</w:t>
      </w:r>
    </w:p>
    <w:p w14:paraId="32C4252D" w14:textId="77777777" w:rsidR="00100336" w:rsidRPr="00197F50" w:rsidRDefault="00100336" w:rsidP="00100336">
      <w:pPr>
        <w:numPr>
          <w:ilvl w:val="2"/>
          <w:numId w:val="1"/>
        </w:numPr>
        <w:tabs>
          <w:tab w:val="left" w:pos="993"/>
          <w:tab w:val="left" w:pos="1843"/>
        </w:tabs>
        <w:ind w:firstLine="488"/>
        <w:jc w:val="both"/>
        <w:rPr>
          <w:sz w:val="20"/>
          <w:szCs w:val="20"/>
        </w:rPr>
      </w:pPr>
      <w:r w:rsidRPr="00197F50">
        <w:rPr>
          <w:sz w:val="20"/>
          <w:szCs w:val="20"/>
        </w:rPr>
        <w:lastRenderedPageBreak/>
        <w:t xml:space="preserve">Передавать в согласованные в </w:t>
      </w:r>
      <w:r w:rsidRPr="00197F50">
        <w:rPr>
          <w:b/>
          <w:sz w:val="20"/>
          <w:szCs w:val="20"/>
        </w:rPr>
        <w:t>Приложении 2 Договора</w:t>
      </w:r>
      <w:r w:rsidRPr="00197F50">
        <w:rPr>
          <w:sz w:val="20"/>
          <w:szCs w:val="20"/>
        </w:rPr>
        <w:t xml:space="preserve"> сроки информацию по статусам Заказов и отдельных Товаров через электронный обмен данными («</w:t>
      </w:r>
      <w:r w:rsidRPr="00197F50">
        <w:rPr>
          <w:b/>
          <w:sz w:val="20"/>
          <w:szCs w:val="20"/>
        </w:rPr>
        <w:t>Передача информации</w:t>
      </w:r>
      <w:r w:rsidRPr="00197F50">
        <w:rPr>
          <w:sz w:val="20"/>
          <w:szCs w:val="20"/>
        </w:rPr>
        <w:t>»);</w:t>
      </w:r>
    </w:p>
    <w:p w14:paraId="29D30F1C" w14:textId="77777777" w:rsidR="00100336" w:rsidRPr="00197F50" w:rsidRDefault="00100336" w:rsidP="00100336">
      <w:pPr>
        <w:numPr>
          <w:ilvl w:val="2"/>
          <w:numId w:val="1"/>
        </w:numPr>
        <w:tabs>
          <w:tab w:val="left" w:pos="993"/>
          <w:tab w:val="left" w:pos="1843"/>
        </w:tabs>
        <w:ind w:firstLine="488"/>
        <w:jc w:val="both"/>
        <w:rPr>
          <w:sz w:val="20"/>
          <w:szCs w:val="20"/>
        </w:rPr>
      </w:pPr>
      <w:r w:rsidRPr="00197F50">
        <w:rPr>
          <w:sz w:val="20"/>
          <w:szCs w:val="20"/>
        </w:rPr>
        <w:t>Совершать иные действия, предусмотренные настоящим Договором.</w:t>
      </w:r>
    </w:p>
    <w:p w14:paraId="20F75DE5" w14:textId="77777777" w:rsidR="00100336" w:rsidRPr="00197F50" w:rsidRDefault="00100336" w:rsidP="00100336">
      <w:pPr>
        <w:numPr>
          <w:ilvl w:val="1"/>
          <w:numId w:val="1"/>
        </w:numPr>
        <w:tabs>
          <w:tab w:val="left" w:pos="851"/>
        </w:tabs>
        <w:ind w:left="0" w:firstLine="357"/>
        <w:jc w:val="both"/>
        <w:rPr>
          <w:sz w:val="20"/>
          <w:szCs w:val="20"/>
        </w:rPr>
      </w:pPr>
      <w:r w:rsidRPr="00197F50">
        <w:rPr>
          <w:sz w:val="20"/>
          <w:szCs w:val="20"/>
        </w:rPr>
        <w:t xml:space="preserve">Исполнение поручения Принципала по Приемке Агент осуществляет в порядке, согласованном Сторонами в </w:t>
      </w:r>
      <w:r w:rsidRPr="00197F50">
        <w:rPr>
          <w:b/>
          <w:sz w:val="20"/>
          <w:szCs w:val="20"/>
        </w:rPr>
        <w:t>Приложении 2 Договора</w:t>
      </w:r>
      <w:r w:rsidRPr="00197F50">
        <w:rPr>
          <w:sz w:val="20"/>
          <w:szCs w:val="20"/>
        </w:rPr>
        <w:t xml:space="preserve"> способом по выбору Принципала:</w:t>
      </w:r>
    </w:p>
    <w:p w14:paraId="4CD9E0EC" w14:textId="77777777" w:rsidR="00100336" w:rsidRPr="00197F50" w:rsidRDefault="00100336" w:rsidP="00100336">
      <w:pPr>
        <w:pStyle w:val="a3"/>
        <w:numPr>
          <w:ilvl w:val="0"/>
          <w:numId w:val="4"/>
        </w:numPr>
        <w:tabs>
          <w:tab w:val="left" w:pos="851"/>
        </w:tabs>
        <w:ind w:firstLine="414"/>
        <w:jc w:val="both"/>
        <w:rPr>
          <w:sz w:val="20"/>
          <w:szCs w:val="20"/>
        </w:rPr>
      </w:pPr>
      <w:r w:rsidRPr="00197F50">
        <w:rPr>
          <w:sz w:val="20"/>
          <w:szCs w:val="20"/>
        </w:rPr>
        <w:t>Способом приема Заказов/Товара «Самовывоз Агентом» по адресу, указанному Принципалом в Заявке, передаваемой Агенту;</w:t>
      </w:r>
    </w:p>
    <w:p w14:paraId="5D96A98E" w14:textId="77777777" w:rsidR="00100336" w:rsidRPr="00197F50" w:rsidRDefault="00100336" w:rsidP="00100336">
      <w:pPr>
        <w:pStyle w:val="a3"/>
        <w:numPr>
          <w:ilvl w:val="0"/>
          <w:numId w:val="4"/>
        </w:numPr>
        <w:tabs>
          <w:tab w:val="left" w:pos="851"/>
        </w:tabs>
        <w:ind w:firstLine="414"/>
        <w:jc w:val="both"/>
        <w:rPr>
          <w:sz w:val="20"/>
          <w:szCs w:val="20"/>
        </w:rPr>
      </w:pPr>
      <w:r w:rsidRPr="00197F50">
        <w:rPr>
          <w:sz w:val="20"/>
          <w:szCs w:val="20"/>
        </w:rPr>
        <w:t>Способом приема Заказов/Товара «Доставка на Склад (Сортировочный центр) Агента».</w:t>
      </w:r>
    </w:p>
    <w:p w14:paraId="77F39508" w14:textId="77777777" w:rsidR="00100336" w:rsidRPr="00197F50" w:rsidRDefault="00100336" w:rsidP="00100336">
      <w:pPr>
        <w:numPr>
          <w:ilvl w:val="1"/>
          <w:numId w:val="1"/>
        </w:numPr>
        <w:tabs>
          <w:tab w:val="left" w:pos="851"/>
        </w:tabs>
        <w:ind w:left="0" w:firstLine="357"/>
        <w:jc w:val="both"/>
        <w:rPr>
          <w:sz w:val="20"/>
          <w:szCs w:val="20"/>
        </w:rPr>
      </w:pPr>
      <w:r w:rsidRPr="00197F50">
        <w:rPr>
          <w:sz w:val="20"/>
          <w:szCs w:val="20"/>
        </w:rPr>
        <w:t xml:space="preserve">Исполнение поручения Принципала по Доставке/передаче Товара в рамках Заказа Агент осуществляет в порядке, согласованном Сторонами в </w:t>
      </w:r>
      <w:r w:rsidRPr="00197F50">
        <w:rPr>
          <w:b/>
          <w:sz w:val="20"/>
          <w:szCs w:val="20"/>
        </w:rPr>
        <w:t>Приложении 2 Договора.</w:t>
      </w:r>
    </w:p>
    <w:p w14:paraId="56A95C0D" w14:textId="14343B1E" w:rsidR="00100336" w:rsidRPr="00197F50" w:rsidRDefault="00100336" w:rsidP="00100336">
      <w:pPr>
        <w:numPr>
          <w:ilvl w:val="1"/>
          <w:numId w:val="1"/>
        </w:numPr>
        <w:tabs>
          <w:tab w:val="left" w:pos="851"/>
        </w:tabs>
        <w:ind w:left="0" w:firstLine="357"/>
        <w:jc w:val="both"/>
        <w:rPr>
          <w:sz w:val="20"/>
          <w:szCs w:val="20"/>
        </w:rPr>
      </w:pPr>
      <w:r w:rsidRPr="00197F50">
        <w:rPr>
          <w:sz w:val="20"/>
          <w:szCs w:val="20"/>
        </w:rPr>
        <w:t xml:space="preserve">Исполнение поручения Принципала по Приему оплаты (п. </w:t>
      </w:r>
      <w:r w:rsidR="00143342">
        <w:fldChar w:fldCharType="begin"/>
      </w:r>
      <w:r w:rsidR="00143342">
        <w:instrText xml:space="preserve"> REF _Ref524509855 \r \h  \* MERGEFORMAT </w:instrText>
      </w:r>
      <w:r w:rsidR="00143342">
        <w:fldChar w:fldCharType="separate"/>
      </w:r>
      <w:r w:rsidR="00CA5488" w:rsidRPr="00CA5488">
        <w:rPr>
          <w:sz w:val="20"/>
          <w:szCs w:val="20"/>
        </w:rPr>
        <w:t>2.1.3</w:t>
      </w:r>
      <w:r w:rsidR="00143342">
        <w:fldChar w:fldCharType="end"/>
      </w:r>
      <w:r w:rsidRPr="00197F50">
        <w:rPr>
          <w:sz w:val="20"/>
          <w:szCs w:val="20"/>
        </w:rPr>
        <w:t>) Агент осуществляет, если Заказ не предоплачен</w:t>
      </w:r>
      <w:r w:rsidR="00735A40" w:rsidRPr="00197F50">
        <w:rPr>
          <w:sz w:val="20"/>
          <w:szCs w:val="20"/>
        </w:rPr>
        <w:t>, отсрочкой платежа (оплата после доставки)</w:t>
      </w:r>
      <w:r w:rsidRPr="00197F50">
        <w:rPr>
          <w:sz w:val="20"/>
          <w:szCs w:val="20"/>
        </w:rPr>
        <w:t>. В целях выполнения данного поручения Принципал поручает Агенту принимать исполнение по соответствующим договорам розничной купли-продажи, поставки, заключаемым между Принципалом и Клиентами (Покупателями). Прием платежей в соответствии с настоящим Договором является частью основного поручения на Доставку, фактически представляя собой способ его исполнения, поэтому не рассматривается отдельно от других обязательств, предусмотренных настоящим Договором. Нормы Федерального закона от 03 июля 2009 года № 103-ФЗ «О деятельности по приему платежей физических лиц, осуществляемой платежными Агентами» к указанным правоотношениям не применяются.</w:t>
      </w:r>
    </w:p>
    <w:p w14:paraId="3A3D3A36" w14:textId="4CB603DC" w:rsidR="00100336" w:rsidRPr="00197F50" w:rsidRDefault="00100336" w:rsidP="00100336">
      <w:pPr>
        <w:numPr>
          <w:ilvl w:val="1"/>
          <w:numId w:val="1"/>
        </w:numPr>
        <w:tabs>
          <w:tab w:val="left" w:pos="851"/>
        </w:tabs>
        <w:ind w:left="0" w:firstLine="357"/>
        <w:jc w:val="both"/>
        <w:rPr>
          <w:sz w:val="20"/>
          <w:szCs w:val="20"/>
        </w:rPr>
      </w:pPr>
      <w:r w:rsidRPr="00197F50">
        <w:rPr>
          <w:sz w:val="20"/>
          <w:szCs w:val="20"/>
        </w:rPr>
        <w:t xml:space="preserve">Исполнение поручения Принципала по Расчетам (п. </w:t>
      </w:r>
      <w:r w:rsidR="00143342">
        <w:fldChar w:fldCharType="begin"/>
      </w:r>
      <w:r w:rsidR="00143342">
        <w:instrText xml:space="preserve"> REF _Ref524509893 \r \h  \* MERGEFORMAT </w:instrText>
      </w:r>
      <w:r w:rsidR="00143342">
        <w:fldChar w:fldCharType="separate"/>
      </w:r>
      <w:r w:rsidR="00CA5488" w:rsidRPr="00CA5488">
        <w:rPr>
          <w:sz w:val="20"/>
          <w:szCs w:val="20"/>
        </w:rPr>
        <w:t>2.1.4</w:t>
      </w:r>
      <w:r w:rsidR="00143342">
        <w:fldChar w:fldCharType="end"/>
      </w:r>
      <w:r w:rsidRPr="00197F50">
        <w:rPr>
          <w:sz w:val="20"/>
          <w:szCs w:val="20"/>
        </w:rPr>
        <w:t xml:space="preserve">) Агент осуществляет в порядке, согласованном Сторонами в Разделе </w:t>
      </w:r>
      <w:r w:rsidR="00143342">
        <w:fldChar w:fldCharType="begin"/>
      </w:r>
      <w:r w:rsidR="00143342">
        <w:instrText xml:space="preserve"> REF _Ref523150464 \r \h  \* MERGEFORMAT </w:instrText>
      </w:r>
      <w:r w:rsidR="00143342">
        <w:fldChar w:fldCharType="separate"/>
      </w:r>
      <w:r w:rsidR="00CA5488">
        <w:t>4</w:t>
      </w:r>
      <w:r w:rsidR="00143342">
        <w:fldChar w:fldCharType="end"/>
      </w:r>
      <w:r w:rsidRPr="00197F50">
        <w:rPr>
          <w:sz w:val="20"/>
          <w:szCs w:val="20"/>
        </w:rPr>
        <w:t xml:space="preserve"> Договора.</w:t>
      </w:r>
    </w:p>
    <w:p w14:paraId="59EEFB23" w14:textId="2110E5B6" w:rsidR="00100336" w:rsidRPr="00197F50" w:rsidRDefault="00100336" w:rsidP="00100336">
      <w:pPr>
        <w:numPr>
          <w:ilvl w:val="1"/>
          <w:numId w:val="1"/>
        </w:numPr>
        <w:tabs>
          <w:tab w:val="left" w:pos="851"/>
        </w:tabs>
        <w:ind w:left="0" w:firstLine="357"/>
        <w:jc w:val="both"/>
        <w:rPr>
          <w:sz w:val="20"/>
          <w:szCs w:val="20"/>
        </w:rPr>
      </w:pPr>
      <w:r w:rsidRPr="00197F50">
        <w:rPr>
          <w:sz w:val="20"/>
          <w:szCs w:val="20"/>
        </w:rPr>
        <w:t xml:space="preserve">Исполнение поручений Принципала по Приему возвратов Товара в рамках Заказов (п. </w:t>
      </w:r>
      <w:r w:rsidR="00143342">
        <w:fldChar w:fldCharType="begin"/>
      </w:r>
      <w:r w:rsidR="00143342">
        <w:instrText xml:space="preserve"> REF _Ref524509912 \r \h  \* MERGEFORMAT </w:instrText>
      </w:r>
      <w:r w:rsidR="00143342">
        <w:fldChar w:fldCharType="separate"/>
      </w:r>
      <w:r w:rsidR="00CA5488" w:rsidRPr="00CA5488">
        <w:rPr>
          <w:sz w:val="20"/>
          <w:szCs w:val="20"/>
        </w:rPr>
        <w:t>2.1.5</w:t>
      </w:r>
      <w:r w:rsidR="00143342">
        <w:fldChar w:fldCharType="end"/>
      </w:r>
      <w:r w:rsidRPr="00197F50">
        <w:rPr>
          <w:sz w:val="20"/>
          <w:szCs w:val="20"/>
        </w:rPr>
        <w:t xml:space="preserve">) Агент осуществляет в порядке, согласованном Сторонами в </w:t>
      </w:r>
      <w:r w:rsidRPr="00197F50">
        <w:rPr>
          <w:b/>
          <w:sz w:val="20"/>
          <w:szCs w:val="20"/>
        </w:rPr>
        <w:t>Приложении 2 Договора</w:t>
      </w:r>
      <w:r w:rsidRPr="00197F50">
        <w:rPr>
          <w:sz w:val="20"/>
          <w:szCs w:val="20"/>
        </w:rPr>
        <w:t>, следующим способом:</w:t>
      </w:r>
    </w:p>
    <w:p w14:paraId="40255F88" w14:textId="77777777" w:rsidR="00100336" w:rsidRPr="00197F50" w:rsidRDefault="00100336" w:rsidP="00100336">
      <w:pPr>
        <w:pStyle w:val="a3"/>
        <w:numPr>
          <w:ilvl w:val="0"/>
          <w:numId w:val="4"/>
        </w:numPr>
        <w:tabs>
          <w:tab w:val="left" w:pos="851"/>
        </w:tabs>
        <w:ind w:firstLine="414"/>
        <w:jc w:val="both"/>
        <w:rPr>
          <w:sz w:val="20"/>
          <w:szCs w:val="20"/>
        </w:rPr>
      </w:pPr>
      <w:r w:rsidRPr="00197F50">
        <w:rPr>
          <w:bCs/>
          <w:kern w:val="32"/>
          <w:sz w:val="20"/>
          <w:szCs w:val="20"/>
        </w:rPr>
        <w:t>в момент передачи Заказа Клиенту при его полном или частичном отказе от Товаров, входящих в Заказ;</w:t>
      </w:r>
    </w:p>
    <w:p w14:paraId="74CEBADF" w14:textId="77777777" w:rsidR="00100336" w:rsidRPr="00197F50" w:rsidRDefault="00100336" w:rsidP="00100336">
      <w:pPr>
        <w:pStyle w:val="a3"/>
        <w:numPr>
          <w:ilvl w:val="0"/>
          <w:numId w:val="4"/>
        </w:numPr>
        <w:tabs>
          <w:tab w:val="left" w:pos="851"/>
        </w:tabs>
        <w:ind w:firstLine="414"/>
        <w:jc w:val="both"/>
        <w:rPr>
          <w:sz w:val="20"/>
          <w:szCs w:val="20"/>
        </w:rPr>
      </w:pPr>
      <w:r w:rsidRPr="00197F50">
        <w:rPr>
          <w:bCs/>
          <w:kern w:val="32"/>
          <w:sz w:val="20"/>
          <w:szCs w:val="20"/>
        </w:rPr>
        <w:t>путем приезда к Клиенту и принятия у него Товара для дальнейшей передачи Агенту на основании Заявки Принципала, переданной Агенту.</w:t>
      </w:r>
    </w:p>
    <w:p w14:paraId="39E3EE61" w14:textId="33FF035B" w:rsidR="00100336" w:rsidRPr="00197F50" w:rsidRDefault="00100336" w:rsidP="00100336">
      <w:pPr>
        <w:numPr>
          <w:ilvl w:val="1"/>
          <w:numId w:val="1"/>
        </w:numPr>
        <w:tabs>
          <w:tab w:val="left" w:pos="851"/>
        </w:tabs>
        <w:ind w:left="0" w:firstLine="357"/>
        <w:jc w:val="both"/>
        <w:rPr>
          <w:sz w:val="20"/>
          <w:szCs w:val="20"/>
        </w:rPr>
      </w:pPr>
      <w:r w:rsidRPr="00197F50">
        <w:rPr>
          <w:sz w:val="20"/>
          <w:szCs w:val="20"/>
        </w:rPr>
        <w:t xml:space="preserve">Исполнение поручений Принципала по Передаче возвратов (п. </w:t>
      </w:r>
      <w:r w:rsidR="00143342">
        <w:fldChar w:fldCharType="begin"/>
      </w:r>
      <w:r w:rsidR="00143342">
        <w:instrText xml:space="preserve"> REF _Ref524509970 \r \h  \* MERGEFORMAT </w:instrText>
      </w:r>
      <w:r w:rsidR="00143342">
        <w:fldChar w:fldCharType="separate"/>
      </w:r>
      <w:r w:rsidR="00CA5488" w:rsidRPr="00CA5488">
        <w:rPr>
          <w:sz w:val="20"/>
          <w:szCs w:val="20"/>
        </w:rPr>
        <w:t>2.1.6</w:t>
      </w:r>
      <w:r w:rsidR="00143342">
        <w:fldChar w:fldCharType="end"/>
      </w:r>
      <w:r w:rsidRPr="00197F50">
        <w:rPr>
          <w:sz w:val="20"/>
          <w:szCs w:val="20"/>
        </w:rPr>
        <w:t xml:space="preserve">) Агент осуществляет в порядке, согласованном Сторонами в </w:t>
      </w:r>
      <w:r w:rsidRPr="00197F50">
        <w:rPr>
          <w:b/>
          <w:sz w:val="20"/>
          <w:szCs w:val="20"/>
        </w:rPr>
        <w:t>Приложении 2 Договора</w:t>
      </w:r>
      <w:r w:rsidRPr="00197F50">
        <w:rPr>
          <w:sz w:val="20"/>
          <w:szCs w:val="20"/>
        </w:rPr>
        <w:t xml:space="preserve">, по адресу, указанному Принципалом в Заявке, переданной Агенту. </w:t>
      </w:r>
    </w:p>
    <w:p w14:paraId="783CD255" w14:textId="77777777" w:rsidR="00100336" w:rsidRPr="00197F50" w:rsidRDefault="00100336" w:rsidP="00100336">
      <w:pPr>
        <w:numPr>
          <w:ilvl w:val="1"/>
          <w:numId w:val="1"/>
        </w:numPr>
        <w:tabs>
          <w:tab w:val="left" w:pos="851"/>
        </w:tabs>
        <w:ind w:left="0" w:firstLine="357"/>
        <w:jc w:val="both"/>
        <w:rPr>
          <w:sz w:val="20"/>
          <w:szCs w:val="20"/>
        </w:rPr>
      </w:pPr>
      <w:r w:rsidRPr="00197F50">
        <w:rPr>
          <w:sz w:val="20"/>
          <w:szCs w:val="20"/>
        </w:rPr>
        <w:t>Размер вознаграждения Агента, порядок и территория исполнения поручений Принципала, а также иные вопросы взаимодействия Сторон в рамках настоящего Договора определены в Приложениях к Договору, являющихся неотъемлемой частью Договора.</w:t>
      </w:r>
    </w:p>
    <w:p w14:paraId="505DF193" w14:textId="77777777" w:rsidR="00100336" w:rsidRPr="00197F50" w:rsidRDefault="00100336" w:rsidP="00100336">
      <w:pPr>
        <w:numPr>
          <w:ilvl w:val="2"/>
          <w:numId w:val="1"/>
        </w:numPr>
        <w:tabs>
          <w:tab w:val="left" w:pos="993"/>
          <w:tab w:val="left" w:pos="1843"/>
        </w:tabs>
        <w:ind w:firstLine="488"/>
        <w:jc w:val="both"/>
        <w:rPr>
          <w:sz w:val="20"/>
          <w:szCs w:val="20"/>
        </w:rPr>
      </w:pPr>
      <w:r w:rsidRPr="00197F50">
        <w:rPr>
          <w:sz w:val="20"/>
          <w:szCs w:val="20"/>
        </w:rPr>
        <w:t>Стороны обязуются согласовать и подписать следующие Приложения к настоящему Договору:</w:t>
      </w:r>
    </w:p>
    <w:p w14:paraId="3F09876B" w14:textId="77777777" w:rsidR="00100336" w:rsidRPr="00197F50" w:rsidRDefault="00100336" w:rsidP="00100336">
      <w:pPr>
        <w:pStyle w:val="a3"/>
        <w:numPr>
          <w:ilvl w:val="0"/>
          <w:numId w:val="6"/>
        </w:numPr>
        <w:tabs>
          <w:tab w:val="left" w:pos="851"/>
        </w:tabs>
        <w:jc w:val="both"/>
        <w:rPr>
          <w:sz w:val="20"/>
          <w:szCs w:val="20"/>
        </w:rPr>
      </w:pPr>
      <w:r w:rsidRPr="00197F50">
        <w:rPr>
          <w:sz w:val="20"/>
          <w:szCs w:val="20"/>
        </w:rPr>
        <w:t>Приложение 1. Ценовые условия.</w:t>
      </w:r>
    </w:p>
    <w:p w14:paraId="6B9CE6BD" w14:textId="77777777" w:rsidR="00100336" w:rsidRPr="00197F50" w:rsidRDefault="00100336" w:rsidP="00100336">
      <w:pPr>
        <w:pStyle w:val="a3"/>
        <w:numPr>
          <w:ilvl w:val="0"/>
          <w:numId w:val="6"/>
        </w:numPr>
        <w:tabs>
          <w:tab w:val="left" w:pos="851"/>
        </w:tabs>
        <w:jc w:val="both"/>
        <w:rPr>
          <w:sz w:val="20"/>
          <w:szCs w:val="20"/>
        </w:rPr>
      </w:pPr>
      <w:r w:rsidRPr="00197F50">
        <w:rPr>
          <w:sz w:val="20"/>
          <w:szCs w:val="20"/>
        </w:rPr>
        <w:t>Приложение 2.</w:t>
      </w:r>
      <w:r w:rsidRPr="00197F50" w:rsidDel="0045337C">
        <w:rPr>
          <w:sz w:val="20"/>
          <w:szCs w:val="20"/>
        </w:rPr>
        <w:t xml:space="preserve"> </w:t>
      </w:r>
      <w:r w:rsidRPr="00197F50">
        <w:rPr>
          <w:sz w:val="20"/>
          <w:szCs w:val="20"/>
        </w:rPr>
        <w:t xml:space="preserve"> Стандартная операционная процедура (Порядок взаимодействия Сторон).</w:t>
      </w:r>
    </w:p>
    <w:p w14:paraId="7D4CDCD0" w14:textId="77777777" w:rsidR="00100336" w:rsidRPr="00197F50" w:rsidRDefault="00100336" w:rsidP="00100336">
      <w:pPr>
        <w:pStyle w:val="a3"/>
        <w:numPr>
          <w:ilvl w:val="0"/>
          <w:numId w:val="6"/>
        </w:numPr>
        <w:tabs>
          <w:tab w:val="left" w:pos="851"/>
        </w:tabs>
        <w:jc w:val="both"/>
        <w:rPr>
          <w:sz w:val="20"/>
          <w:szCs w:val="20"/>
        </w:rPr>
      </w:pPr>
      <w:r w:rsidRPr="00197F50">
        <w:rPr>
          <w:sz w:val="20"/>
          <w:szCs w:val="20"/>
        </w:rPr>
        <w:t>Приложение 3. Отчетность и печатные формы.</w:t>
      </w:r>
    </w:p>
    <w:p w14:paraId="08C01705" w14:textId="77777777" w:rsidR="00100336" w:rsidRPr="00197F50" w:rsidRDefault="00100336" w:rsidP="00100336">
      <w:pPr>
        <w:tabs>
          <w:tab w:val="left" w:pos="851"/>
        </w:tabs>
        <w:jc w:val="both"/>
        <w:rPr>
          <w:sz w:val="20"/>
          <w:szCs w:val="20"/>
        </w:rPr>
      </w:pPr>
      <w:r w:rsidRPr="00197F50">
        <w:rPr>
          <w:sz w:val="20"/>
          <w:szCs w:val="20"/>
        </w:rPr>
        <w:t>Стороны договорились, что в случае необходимости Стороны могут заключить дополнительные приложения к Договору.</w:t>
      </w:r>
    </w:p>
    <w:p w14:paraId="4C3FCD3E" w14:textId="346AD579" w:rsidR="00100336" w:rsidRPr="00197F50" w:rsidRDefault="00100336" w:rsidP="00100336">
      <w:pPr>
        <w:numPr>
          <w:ilvl w:val="1"/>
          <w:numId w:val="1"/>
        </w:numPr>
        <w:tabs>
          <w:tab w:val="left" w:pos="851"/>
        </w:tabs>
        <w:ind w:left="0" w:firstLine="357"/>
        <w:jc w:val="both"/>
        <w:rPr>
          <w:sz w:val="20"/>
          <w:szCs w:val="20"/>
        </w:rPr>
      </w:pPr>
      <w:r w:rsidRPr="00197F50">
        <w:rPr>
          <w:sz w:val="20"/>
          <w:szCs w:val="20"/>
        </w:rPr>
        <w:t xml:space="preserve">При исполнении поручений по настоящему Договору Агент не вправе заключать сделки от имени и за счет Принципала или от своего имени, но за счет Принципала. Совершение Агентом действий, предусмотренных пунктом </w:t>
      </w:r>
      <w:r w:rsidR="00143342">
        <w:fldChar w:fldCharType="begin"/>
      </w:r>
      <w:r w:rsidR="00143342">
        <w:instrText xml:space="preserve"> REF _Ref523150528 \r \h  \* MERGEFORMAT </w:instrText>
      </w:r>
      <w:r w:rsidR="00143342">
        <w:fldChar w:fldCharType="separate"/>
      </w:r>
      <w:r w:rsidR="00CA5488" w:rsidRPr="00CA5488">
        <w:rPr>
          <w:sz w:val="20"/>
          <w:szCs w:val="20"/>
        </w:rPr>
        <w:t>2.1</w:t>
      </w:r>
      <w:r w:rsidR="00143342">
        <w:fldChar w:fldCharType="end"/>
      </w:r>
      <w:r w:rsidRPr="00197F50">
        <w:rPr>
          <w:sz w:val="20"/>
          <w:szCs w:val="20"/>
        </w:rPr>
        <w:t xml:space="preserve"> настоящего Договора, не является сделкой в понимании настоящего пункта.</w:t>
      </w:r>
    </w:p>
    <w:p w14:paraId="46B1A6BA" w14:textId="77777777" w:rsidR="00100336" w:rsidRPr="00197F50" w:rsidRDefault="00100336" w:rsidP="00100336">
      <w:pPr>
        <w:tabs>
          <w:tab w:val="left" w:pos="851"/>
        </w:tabs>
        <w:ind w:left="357"/>
        <w:jc w:val="both"/>
        <w:rPr>
          <w:sz w:val="20"/>
          <w:szCs w:val="20"/>
        </w:rPr>
      </w:pPr>
      <w:bookmarkStart w:id="12" w:name="_Toc435634747"/>
      <w:bookmarkStart w:id="13" w:name="_Toc435634828"/>
      <w:bookmarkStart w:id="14" w:name="_Toc435636593"/>
      <w:bookmarkStart w:id="15" w:name="_Toc435636746"/>
      <w:bookmarkStart w:id="16" w:name="_Toc435700323"/>
    </w:p>
    <w:p w14:paraId="28561A4B" w14:textId="77777777" w:rsidR="00100336" w:rsidRPr="00197F50" w:rsidRDefault="00100336" w:rsidP="00100336">
      <w:pPr>
        <w:keepNext/>
        <w:numPr>
          <w:ilvl w:val="0"/>
          <w:numId w:val="1"/>
        </w:numPr>
        <w:tabs>
          <w:tab w:val="left" w:pos="851"/>
        </w:tabs>
        <w:ind w:left="57" w:firstLine="0"/>
        <w:jc w:val="both"/>
        <w:outlineLvl w:val="0"/>
        <w:rPr>
          <w:b/>
          <w:bCs/>
          <w:kern w:val="32"/>
          <w:sz w:val="20"/>
          <w:szCs w:val="20"/>
        </w:rPr>
      </w:pPr>
      <w:r w:rsidRPr="00197F50">
        <w:rPr>
          <w:b/>
          <w:bCs/>
          <w:kern w:val="32"/>
          <w:sz w:val="20"/>
          <w:szCs w:val="20"/>
        </w:rPr>
        <w:t>Права и обязанности Сторон</w:t>
      </w:r>
      <w:bookmarkEnd w:id="12"/>
      <w:bookmarkEnd w:id="13"/>
      <w:bookmarkEnd w:id="14"/>
      <w:bookmarkEnd w:id="15"/>
      <w:bookmarkEnd w:id="16"/>
    </w:p>
    <w:p w14:paraId="0A3B783B" w14:textId="77777777" w:rsidR="00100336" w:rsidRPr="00197F50" w:rsidRDefault="00100336" w:rsidP="00100336">
      <w:pPr>
        <w:keepNext/>
        <w:numPr>
          <w:ilvl w:val="1"/>
          <w:numId w:val="1"/>
        </w:numPr>
        <w:tabs>
          <w:tab w:val="left" w:pos="851"/>
        </w:tabs>
        <w:ind w:left="0" w:firstLine="357"/>
        <w:jc w:val="both"/>
        <w:outlineLvl w:val="1"/>
        <w:rPr>
          <w:b/>
          <w:bCs/>
          <w:iCs/>
          <w:sz w:val="20"/>
          <w:szCs w:val="20"/>
        </w:rPr>
      </w:pPr>
      <w:bookmarkStart w:id="17" w:name="_Toc435634748"/>
      <w:bookmarkStart w:id="18" w:name="_Toc435634829"/>
      <w:bookmarkStart w:id="19" w:name="_Toc435636594"/>
      <w:bookmarkStart w:id="20" w:name="_Toc435636747"/>
      <w:bookmarkStart w:id="21" w:name="_Toc435700324"/>
      <w:r w:rsidRPr="00197F50">
        <w:rPr>
          <w:b/>
          <w:bCs/>
          <w:iCs/>
          <w:sz w:val="20"/>
          <w:szCs w:val="20"/>
        </w:rPr>
        <w:t>Права и обязанности Агента:</w:t>
      </w:r>
      <w:bookmarkEnd w:id="17"/>
      <w:bookmarkEnd w:id="18"/>
      <w:bookmarkEnd w:id="19"/>
      <w:bookmarkEnd w:id="20"/>
      <w:bookmarkEnd w:id="21"/>
    </w:p>
    <w:p w14:paraId="26801FC4" w14:textId="77777777" w:rsidR="00100336" w:rsidRPr="00197F50" w:rsidRDefault="00100336" w:rsidP="00100336">
      <w:pPr>
        <w:numPr>
          <w:ilvl w:val="2"/>
          <w:numId w:val="1"/>
        </w:numPr>
        <w:tabs>
          <w:tab w:val="left" w:pos="993"/>
          <w:tab w:val="left" w:pos="1843"/>
        </w:tabs>
        <w:ind w:firstLine="488"/>
        <w:jc w:val="both"/>
        <w:rPr>
          <w:bCs/>
          <w:sz w:val="20"/>
          <w:szCs w:val="20"/>
        </w:rPr>
      </w:pPr>
      <w:r w:rsidRPr="00197F50">
        <w:rPr>
          <w:bCs/>
          <w:sz w:val="20"/>
          <w:szCs w:val="20"/>
        </w:rPr>
        <w:t>Агент обязуется оказывать услуги в строгом соответствии с условиями настоящего Договора.</w:t>
      </w:r>
    </w:p>
    <w:p w14:paraId="1C4F5BC0" w14:textId="77777777" w:rsidR="00100336" w:rsidRPr="00197F50" w:rsidRDefault="00100336" w:rsidP="00100336">
      <w:pPr>
        <w:numPr>
          <w:ilvl w:val="2"/>
          <w:numId w:val="1"/>
        </w:numPr>
        <w:tabs>
          <w:tab w:val="left" w:pos="993"/>
          <w:tab w:val="left" w:pos="1843"/>
        </w:tabs>
        <w:ind w:firstLine="488"/>
        <w:jc w:val="both"/>
        <w:rPr>
          <w:bCs/>
          <w:sz w:val="20"/>
          <w:szCs w:val="20"/>
        </w:rPr>
      </w:pPr>
      <w:r w:rsidRPr="00197F50">
        <w:rPr>
          <w:bCs/>
          <w:sz w:val="20"/>
          <w:szCs w:val="20"/>
        </w:rPr>
        <w:t>Агент обязуется</w:t>
      </w:r>
      <w:r w:rsidRPr="00197F50">
        <w:rPr>
          <w:sz w:val="20"/>
          <w:szCs w:val="20"/>
        </w:rPr>
        <w:t xml:space="preserve"> в формате и сроки, согласованные в Договоре и </w:t>
      </w:r>
      <w:r w:rsidRPr="00197F50">
        <w:rPr>
          <w:b/>
          <w:sz w:val="20"/>
          <w:szCs w:val="20"/>
        </w:rPr>
        <w:t>Приложении 3 Договора</w:t>
      </w:r>
      <w:r w:rsidRPr="00197F50">
        <w:rPr>
          <w:sz w:val="20"/>
          <w:szCs w:val="20"/>
        </w:rPr>
        <w:t>, предоставлять Принципалу отчетность, связанную с исполнением настоящего Договора и документы.</w:t>
      </w:r>
    </w:p>
    <w:p w14:paraId="2B7F9B69" w14:textId="77777777" w:rsidR="00100336" w:rsidRPr="00197F50" w:rsidRDefault="00100336" w:rsidP="00100336">
      <w:pPr>
        <w:numPr>
          <w:ilvl w:val="2"/>
          <w:numId w:val="1"/>
        </w:numPr>
        <w:tabs>
          <w:tab w:val="left" w:pos="993"/>
          <w:tab w:val="left" w:pos="1843"/>
        </w:tabs>
        <w:ind w:firstLine="488"/>
        <w:jc w:val="both"/>
        <w:rPr>
          <w:sz w:val="20"/>
          <w:szCs w:val="20"/>
        </w:rPr>
      </w:pPr>
      <w:r w:rsidRPr="00197F50">
        <w:rPr>
          <w:bCs/>
          <w:sz w:val="20"/>
          <w:szCs w:val="20"/>
        </w:rPr>
        <w:t>Агент обязуется</w:t>
      </w:r>
      <w:r w:rsidRPr="00197F50">
        <w:rPr>
          <w:sz w:val="20"/>
          <w:szCs w:val="20"/>
        </w:rPr>
        <w:t xml:space="preserve"> обеспечивать сохранность Товара на протяжении всего периода его нахождения у Агента. Агент несет ответственность за сохранность Товара c момента его получения у Принципала/Поставщика Принципала и подписания Акта приема-передачи Товара Агентом, заканчивается после передачи Товара Клиенту (Получателю) и подписания Клиентом (Получателем) согласованного сопроводительного документа, либо возврата Товара Отправителю (Принципалу/указанному им третьему лицу) и подписания Акта на возврат Товара уполномоченным представителем Принципала/указанным им третьим лицом.</w:t>
      </w:r>
    </w:p>
    <w:p w14:paraId="5979C9A2" w14:textId="32D84203" w:rsidR="00100336" w:rsidRPr="00EE58C2" w:rsidRDefault="00100336" w:rsidP="00100336">
      <w:pPr>
        <w:numPr>
          <w:ilvl w:val="2"/>
          <w:numId w:val="1"/>
        </w:numPr>
        <w:tabs>
          <w:tab w:val="left" w:pos="993"/>
          <w:tab w:val="left" w:pos="1843"/>
        </w:tabs>
        <w:ind w:firstLine="488"/>
        <w:jc w:val="both"/>
        <w:rPr>
          <w:bCs/>
          <w:sz w:val="20"/>
          <w:szCs w:val="20"/>
        </w:rPr>
      </w:pPr>
      <w:r w:rsidRPr="00EE58C2">
        <w:rPr>
          <w:sz w:val="20"/>
          <w:szCs w:val="20"/>
        </w:rPr>
        <w:t>В случае порчи или утраты Товара по вине Агента, либо привлеченных им третьих лиц для оказания услуг по настоящему Договору возмещать Принципалу прямой документально подтвержденный ущерб в поряд</w:t>
      </w:r>
      <w:r w:rsidR="00ED24E3" w:rsidRPr="00EE58C2">
        <w:rPr>
          <w:sz w:val="20"/>
          <w:szCs w:val="20"/>
        </w:rPr>
        <w:t>ке, предусмотренном Договором и Приложениями.</w:t>
      </w:r>
    </w:p>
    <w:p w14:paraId="3039386D" w14:textId="665FC3BD" w:rsidR="00100336" w:rsidRPr="00197F50" w:rsidRDefault="00100336" w:rsidP="00100336">
      <w:pPr>
        <w:numPr>
          <w:ilvl w:val="2"/>
          <w:numId w:val="1"/>
        </w:numPr>
        <w:tabs>
          <w:tab w:val="left" w:pos="993"/>
          <w:tab w:val="left" w:pos="1843"/>
        </w:tabs>
        <w:ind w:firstLine="488"/>
        <w:jc w:val="both"/>
        <w:rPr>
          <w:bCs/>
          <w:sz w:val="20"/>
          <w:szCs w:val="20"/>
        </w:rPr>
      </w:pPr>
      <w:r w:rsidRPr="00197F50">
        <w:rPr>
          <w:bCs/>
          <w:sz w:val="20"/>
          <w:szCs w:val="20"/>
        </w:rPr>
        <w:t xml:space="preserve">Агент обязуется не менее чем за 14 (четырнадцать) календарных дней информировать Принципала о планируемом изменении количества и/или местонахождения Сортировочных центров </w:t>
      </w:r>
      <w:r w:rsidRPr="00197F50">
        <w:rPr>
          <w:bCs/>
          <w:sz w:val="20"/>
          <w:szCs w:val="20"/>
        </w:rPr>
        <w:lastRenderedPageBreak/>
        <w:t xml:space="preserve">(Складов) Агента. Информация направляется Агентом в адрес Принципала по электронной почте с доменом </w:t>
      </w:r>
      <w:r w:rsidR="009D0722" w:rsidRPr="009D0722">
        <w:rPr>
          <w:bCs/>
          <w:sz w:val="20"/>
          <w:szCs w:val="20"/>
        </w:rPr>
        <w:t>fullfil@bk.ru</w:t>
      </w:r>
    </w:p>
    <w:p w14:paraId="1E3668A5" w14:textId="77777777" w:rsidR="00100336" w:rsidRPr="00197F50" w:rsidRDefault="00100336" w:rsidP="00100336">
      <w:pPr>
        <w:numPr>
          <w:ilvl w:val="2"/>
          <w:numId w:val="1"/>
        </w:numPr>
        <w:tabs>
          <w:tab w:val="left" w:pos="993"/>
          <w:tab w:val="left" w:pos="1843"/>
        </w:tabs>
        <w:ind w:firstLine="488"/>
        <w:jc w:val="both"/>
        <w:rPr>
          <w:bCs/>
          <w:sz w:val="20"/>
          <w:szCs w:val="20"/>
        </w:rPr>
      </w:pPr>
      <w:r w:rsidRPr="00197F50">
        <w:rPr>
          <w:sz w:val="20"/>
          <w:szCs w:val="20"/>
        </w:rPr>
        <w:t>Агент вправе не осуществлять действия, указанные в п. 2.1 Договора, в отношении товаров, продажа, хранение и перевозка которых, требует получения специального разрешения и/или лицензии, а также соблюдения установленных законодательством РФ специальных условий перевозки и хранения, в случае если такое разрешение и/или лицензия, а также возможность соблюдения вышеуказанных специальных условий перевозки и хранения данного вида товаров отсутствуют у Агента. Перечень Товаров включает, но не ограничивается следующим: деньги; лицензии, государственные или иные ценные бумаги, вредные, легковоспламеняющиеся, взрывчатые, ядовитые и химически агрессивные вещества; наркотические средства; оружие различных видов, алкогольная, спиртосодержащая продукция и другие предметы, перевозка, ношение или хранение которых запрещены законодательством РФ.</w:t>
      </w:r>
    </w:p>
    <w:p w14:paraId="28593A84" w14:textId="77777777" w:rsidR="00100336" w:rsidRPr="00197F50" w:rsidRDefault="00100336" w:rsidP="00100336">
      <w:pPr>
        <w:numPr>
          <w:ilvl w:val="2"/>
          <w:numId w:val="1"/>
        </w:numPr>
        <w:tabs>
          <w:tab w:val="left" w:pos="993"/>
          <w:tab w:val="left" w:pos="1843"/>
        </w:tabs>
        <w:ind w:firstLine="488"/>
        <w:jc w:val="both"/>
        <w:rPr>
          <w:bCs/>
          <w:sz w:val="20"/>
          <w:szCs w:val="20"/>
        </w:rPr>
      </w:pPr>
      <w:r w:rsidRPr="00197F50">
        <w:rPr>
          <w:sz w:val="20"/>
          <w:szCs w:val="20"/>
        </w:rPr>
        <w:t>Агент вправе привлекать третьих лиц для исполнения обязательств по Договору, при этом на него возлагается полная ответственность перед Принципалом за действия привлеченных третьих лиц.</w:t>
      </w:r>
    </w:p>
    <w:p w14:paraId="022692C1" w14:textId="77777777" w:rsidR="00100336" w:rsidRPr="00197F50" w:rsidRDefault="00100336" w:rsidP="00100336">
      <w:pPr>
        <w:numPr>
          <w:ilvl w:val="2"/>
          <w:numId w:val="1"/>
        </w:numPr>
        <w:tabs>
          <w:tab w:val="left" w:pos="993"/>
          <w:tab w:val="left" w:pos="1843"/>
        </w:tabs>
        <w:ind w:firstLine="488"/>
        <w:jc w:val="both"/>
        <w:rPr>
          <w:bCs/>
          <w:sz w:val="20"/>
          <w:szCs w:val="20"/>
        </w:rPr>
      </w:pPr>
      <w:r w:rsidRPr="00197F50">
        <w:rPr>
          <w:bCs/>
          <w:sz w:val="20"/>
          <w:szCs w:val="20"/>
        </w:rPr>
        <w:t>Агент хранит все видеоматериалы, фиксирующие действия Агента с Товарами в течение 1 (одного) календарного месяца.  В случае, предусмотренном Договором или по запросу Принципала, Агент обязуется передавать ему видеоматериалы, путем отправки по электронной почте или иным способом, согласованным Сторонами дополнительно.</w:t>
      </w:r>
    </w:p>
    <w:p w14:paraId="1CD89D74" w14:textId="77777777" w:rsidR="00100336" w:rsidRPr="00197F50" w:rsidRDefault="00100336" w:rsidP="00100336">
      <w:pPr>
        <w:numPr>
          <w:ilvl w:val="2"/>
          <w:numId w:val="1"/>
        </w:numPr>
        <w:tabs>
          <w:tab w:val="left" w:pos="993"/>
          <w:tab w:val="left" w:pos="1843"/>
        </w:tabs>
        <w:ind w:firstLine="488"/>
        <w:jc w:val="both"/>
        <w:rPr>
          <w:bCs/>
          <w:sz w:val="20"/>
          <w:szCs w:val="20"/>
        </w:rPr>
      </w:pPr>
      <w:r w:rsidRPr="00197F50">
        <w:rPr>
          <w:bCs/>
          <w:sz w:val="20"/>
          <w:szCs w:val="20"/>
        </w:rPr>
        <w:t>Принципал дает согласие на публикацию (в том числе в СМИ и в сети Интернет) упоминаний о Принципале (его фирменном наименовании и/или коммерческом обозначении) Агентом, на сообщение третьим лицам или неопределенному кругу лиц о факте сотрудничества Агента с Принципалом в рамках настоящего Договора, в том числе на публикацию на сайтах Агента в сети Интернет информации, размещаемой Принципалом в открытом доступе. В случае если фирменное наименование/коммерческое обозначение Принципала содержит товарный знак Принципала, Принципал также дает согласие на размещение товарного знака Принципала в информационных целях, что не является лицензионным соглашением.</w:t>
      </w:r>
    </w:p>
    <w:p w14:paraId="3D1D2C7B" w14:textId="77777777" w:rsidR="00100336" w:rsidRPr="00197F50" w:rsidRDefault="00100336" w:rsidP="00100336">
      <w:pPr>
        <w:tabs>
          <w:tab w:val="left" w:pos="993"/>
          <w:tab w:val="left" w:pos="1843"/>
        </w:tabs>
        <w:ind w:left="1276"/>
        <w:jc w:val="both"/>
        <w:rPr>
          <w:bCs/>
          <w:sz w:val="20"/>
          <w:szCs w:val="20"/>
        </w:rPr>
      </w:pPr>
    </w:p>
    <w:p w14:paraId="23404426" w14:textId="77777777" w:rsidR="00100336" w:rsidRPr="00197F50" w:rsidRDefault="00100336" w:rsidP="00100336">
      <w:pPr>
        <w:keepNext/>
        <w:numPr>
          <w:ilvl w:val="1"/>
          <w:numId w:val="1"/>
        </w:numPr>
        <w:shd w:val="clear" w:color="auto" w:fill="FFFFFF"/>
        <w:tabs>
          <w:tab w:val="left" w:pos="993"/>
        </w:tabs>
        <w:ind w:left="0" w:firstLine="357"/>
        <w:jc w:val="both"/>
        <w:outlineLvl w:val="1"/>
        <w:rPr>
          <w:b/>
          <w:bCs/>
          <w:iCs/>
          <w:sz w:val="20"/>
          <w:szCs w:val="20"/>
        </w:rPr>
      </w:pPr>
      <w:bookmarkStart w:id="22" w:name="_Toc435634749"/>
      <w:bookmarkStart w:id="23" w:name="_Toc435634830"/>
      <w:bookmarkStart w:id="24" w:name="_Toc435636595"/>
      <w:bookmarkStart w:id="25" w:name="_Toc435636748"/>
      <w:bookmarkStart w:id="26" w:name="_Toc435700325"/>
      <w:r w:rsidRPr="00197F50">
        <w:rPr>
          <w:b/>
          <w:bCs/>
          <w:iCs/>
          <w:sz w:val="20"/>
          <w:szCs w:val="20"/>
        </w:rPr>
        <w:t>Права и обязанности Принципала:</w:t>
      </w:r>
      <w:bookmarkEnd w:id="22"/>
      <w:bookmarkEnd w:id="23"/>
      <w:bookmarkEnd w:id="24"/>
      <w:bookmarkEnd w:id="25"/>
      <w:bookmarkEnd w:id="26"/>
    </w:p>
    <w:p w14:paraId="73833AFF" w14:textId="77777777" w:rsidR="00100336" w:rsidRPr="00197F50" w:rsidRDefault="00100336" w:rsidP="00831AA2">
      <w:pPr>
        <w:numPr>
          <w:ilvl w:val="2"/>
          <w:numId w:val="1"/>
        </w:numPr>
        <w:tabs>
          <w:tab w:val="left" w:pos="993"/>
          <w:tab w:val="left" w:pos="1843"/>
        </w:tabs>
        <w:ind w:firstLine="488"/>
        <w:jc w:val="both"/>
        <w:rPr>
          <w:sz w:val="20"/>
          <w:szCs w:val="20"/>
        </w:rPr>
      </w:pPr>
      <w:r w:rsidRPr="00197F50">
        <w:rPr>
          <w:sz w:val="20"/>
          <w:szCs w:val="20"/>
          <w:shd w:val="clear" w:color="auto" w:fill="FFFFFF"/>
        </w:rPr>
        <w:t xml:space="preserve">Принципал обязуется согласно Заявкам (поручениям) обеспечить передачу Агенту Товара </w:t>
      </w:r>
      <w:r w:rsidR="00D87BBE" w:rsidRPr="00197F50">
        <w:rPr>
          <w:sz w:val="20"/>
          <w:szCs w:val="20"/>
          <w:shd w:val="clear" w:color="auto" w:fill="FFFFFF"/>
        </w:rPr>
        <w:t xml:space="preserve">по Заказам </w:t>
      </w:r>
      <w:r w:rsidRPr="00197F50">
        <w:rPr>
          <w:sz w:val="20"/>
          <w:szCs w:val="20"/>
          <w:shd w:val="clear" w:color="auto" w:fill="FFFFFF"/>
        </w:rPr>
        <w:t>в согласованном с ним количестве, без видимых механических повреждений, в ненарушенных индивидуальных упаковках, исключающих доступ третьих лиц к вложению. Товар должен быть передан строго по Заявкам (Поручениям) Принципала к Агенту. Упаковка Товара должна обеспечивать сохранность</w:t>
      </w:r>
      <w:r w:rsidRPr="00197F50">
        <w:rPr>
          <w:sz w:val="20"/>
          <w:szCs w:val="20"/>
        </w:rPr>
        <w:t xml:space="preserve"> Товаров при транспортировке, а также должна содержать этикетку со штрих-кодом, при считывании которого Агент автоматически вводит информацию о Заказе в свою Информационную систему. Если Заказ требует специальных условий обработки, перевозки, хранения, то на его упаковке должна быть нанесена соответствующая маркировка (манипуляционные знаки): хрупкое, не переворачивать и т.п.</w:t>
      </w:r>
      <w:r w:rsidR="00D87BBE" w:rsidRPr="00197F50">
        <w:t xml:space="preserve"> </w:t>
      </w:r>
      <w:r w:rsidR="00D87BBE" w:rsidRPr="00197F50">
        <w:rPr>
          <w:sz w:val="20"/>
          <w:szCs w:val="20"/>
        </w:rPr>
        <w:t>Товар передается Принципалом Агенту по Заказам с комплектом сопроводительных документов, включая гарантийные талоны, согласно требованиям законодательства РФ.</w:t>
      </w:r>
    </w:p>
    <w:p w14:paraId="6D7F714F" w14:textId="77777777" w:rsidR="00FE58E5" w:rsidRDefault="00100336" w:rsidP="00FE58E5">
      <w:pPr>
        <w:numPr>
          <w:ilvl w:val="2"/>
          <w:numId w:val="1"/>
        </w:numPr>
        <w:tabs>
          <w:tab w:val="left" w:pos="993"/>
          <w:tab w:val="left" w:pos="1843"/>
        </w:tabs>
        <w:ind w:firstLine="488"/>
        <w:jc w:val="both"/>
        <w:rPr>
          <w:sz w:val="20"/>
          <w:szCs w:val="20"/>
        </w:rPr>
      </w:pPr>
      <w:r w:rsidRPr="00197F50">
        <w:rPr>
          <w:sz w:val="20"/>
          <w:szCs w:val="20"/>
        </w:rPr>
        <w:t xml:space="preserve">Принципал обязуется предоставлять Агенту всю необходимую для выполнения поручений информацию о Товарах (категория Товара, наименование Товара/артикул, количество единиц), о Поставщиках, у которых Агент принимает Товар, Отправителях и о Клиентах, которым должны быть доставлены Заказы, передавать Агенту корректную информацию об объемно-весовых характеристиках Товара, адресе доставки Товара Клиенту, контактный номер телефона Получателя, сумме наложенного платежа (размере денежных средств, которые подлежат приему Агентом).  В случае изменения размера наложенного платежа, Принципал обязуется до выполнения доставки Заказа по электронной почте проинформировать Агента об изменении. </w:t>
      </w:r>
    </w:p>
    <w:p w14:paraId="6DEBB133" w14:textId="21985EF4" w:rsidR="00100336" w:rsidRPr="00FE58E5" w:rsidRDefault="00100336" w:rsidP="00FE58E5">
      <w:pPr>
        <w:numPr>
          <w:ilvl w:val="2"/>
          <w:numId w:val="1"/>
        </w:numPr>
        <w:tabs>
          <w:tab w:val="left" w:pos="993"/>
          <w:tab w:val="left" w:pos="1843"/>
        </w:tabs>
        <w:ind w:firstLine="488"/>
        <w:jc w:val="both"/>
        <w:rPr>
          <w:sz w:val="20"/>
          <w:szCs w:val="20"/>
        </w:rPr>
      </w:pPr>
      <w:r w:rsidRPr="00FE58E5">
        <w:rPr>
          <w:sz w:val="20"/>
          <w:szCs w:val="20"/>
        </w:rPr>
        <w:t>Принципал не менее чем за 14 (четырнадцать) календарных дней направляет в адрес Агента прогноз товарооборота на следующие 2 (два) календарных месяца работы. Прогноз товарооборота представляется Агенту в разрез</w:t>
      </w:r>
      <w:r w:rsidR="00616F59" w:rsidRPr="00FE58E5">
        <w:rPr>
          <w:sz w:val="20"/>
          <w:szCs w:val="20"/>
        </w:rPr>
        <w:t>е</w:t>
      </w:r>
      <w:r w:rsidRPr="00FE58E5">
        <w:rPr>
          <w:sz w:val="20"/>
          <w:szCs w:val="20"/>
        </w:rPr>
        <w:t xml:space="preserve">: дата, услуга, количество адресов доставки, география доставки, количество коробов/паллет Товара, планируемых к поступлению на Склад (Сортировочный центр) Агента. </w:t>
      </w:r>
      <w:r w:rsidR="00ED24E3" w:rsidRPr="00FE58E5">
        <w:rPr>
          <w:sz w:val="20"/>
          <w:szCs w:val="20"/>
        </w:rPr>
        <w:t xml:space="preserve">В случае увеличения товарооборота более чем на 20%, без </w:t>
      </w:r>
      <w:r w:rsidR="00053579" w:rsidRPr="00FE58E5">
        <w:rPr>
          <w:sz w:val="20"/>
          <w:szCs w:val="20"/>
        </w:rPr>
        <w:t xml:space="preserve">письменного </w:t>
      </w:r>
      <w:r w:rsidR="00ED24E3" w:rsidRPr="00FE58E5">
        <w:rPr>
          <w:sz w:val="20"/>
          <w:szCs w:val="20"/>
        </w:rPr>
        <w:t>предупреждения Агента за 14 календарных дней, Агент оставляет за собой право на измен</w:t>
      </w:r>
      <w:r w:rsidR="00053579" w:rsidRPr="00FE58E5">
        <w:rPr>
          <w:sz w:val="20"/>
          <w:szCs w:val="20"/>
        </w:rPr>
        <w:t>ение включая, но не ограничиваясь: временных интервалов, ценовых условий и другое, вплоть до отказа от принятия заказов в размере увеличения.</w:t>
      </w:r>
    </w:p>
    <w:p w14:paraId="05F9F541" w14:textId="77777777" w:rsidR="00100336" w:rsidRPr="00197F50" w:rsidRDefault="00100336" w:rsidP="00100336">
      <w:pPr>
        <w:numPr>
          <w:ilvl w:val="2"/>
          <w:numId w:val="1"/>
        </w:numPr>
        <w:tabs>
          <w:tab w:val="left" w:pos="993"/>
          <w:tab w:val="left" w:pos="1843"/>
        </w:tabs>
        <w:ind w:firstLine="488"/>
        <w:jc w:val="both"/>
        <w:rPr>
          <w:sz w:val="20"/>
          <w:szCs w:val="20"/>
        </w:rPr>
      </w:pPr>
      <w:r w:rsidRPr="00197F50">
        <w:rPr>
          <w:sz w:val="20"/>
          <w:szCs w:val="20"/>
          <w:shd w:val="clear" w:color="auto" w:fill="FFFFFF"/>
        </w:rPr>
        <w:t>Принципал обязуется са</w:t>
      </w:r>
      <w:r w:rsidRPr="00197F50">
        <w:rPr>
          <w:sz w:val="20"/>
          <w:szCs w:val="20"/>
        </w:rPr>
        <w:t>мостоятельно организовывать возврат Клиентам денежных средств за возвращаемый Товар в соответствии с законодательством РФ, а Агент не осуществляет возврат Клиентам денежных средств за свой счет.</w:t>
      </w:r>
    </w:p>
    <w:p w14:paraId="61427EAD" w14:textId="77777777" w:rsidR="00100336" w:rsidRPr="00197F50" w:rsidRDefault="00100336" w:rsidP="00100336">
      <w:pPr>
        <w:jc w:val="both"/>
        <w:rPr>
          <w:sz w:val="20"/>
          <w:szCs w:val="20"/>
        </w:rPr>
      </w:pPr>
    </w:p>
    <w:p w14:paraId="4F02984D" w14:textId="77777777" w:rsidR="00100336" w:rsidRPr="00197F50" w:rsidRDefault="00100336" w:rsidP="00100336">
      <w:pPr>
        <w:keepNext/>
        <w:numPr>
          <w:ilvl w:val="0"/>
          <w:numId w:val="1"/>
        </w:numPr>
        <w:tabs>
          <w:tab w:val="left" w:pos="851"/>
        </w:tabs>
        <w:ind w:left="57" w:firstLine="0"/>
        <w:jc w:val="both"/>
        <w:outlineLvl w:val="0"/>
        <w:rPr>
          <w:b/>
          <w:bCs/>
          <w:kern w:val="32"/>
          <w:sz w:val="20"/>
          <w:szCs w:val="20"/>
        </w:rPr>
      </w:pPr>
      <w:bookmarkStart w:id="27" w:name="_Toc435634751"/>
      <w:bookmarkStart w:id="28" w:name="_Toc435634832"/>
      <w:bookmarkStart w:id="29" w:name="_Toc435636597"/>
      <w:bookmarkStart w:id="30" w:name="_Toc435636750"/>
      <w:bookmarkStart w:id="31" w:name="_Toc435700327"/>
      <w:bookmarkStart w:id="32" w:name="_Ref523150464"/>
      <w:r w:rsidRPr="00197F50">
        <w:rPr>
          <w:b/>
          <w:bCs/>
          <w:kern w:val="32"/>
          <w:sz w:val="20"/>
          <w:szCs w:val="20"/>
        </w:rPr>
        <w:t>Вознаграждение Агента. Отчетность. Порядок расчетов</w:t>
      </w:r>
      <w:bookmarkEnd w:id="27"/>
      <w:bookmarkEnd w:id="28"/>
      <w:bookmarkEnd w:id="29"/>
      <w:bookmarkEnd w:id="30"/>
      <w:bookmarkEnd w:id="31"/>
      <w:r w:rsidRPr="00197F50">
        <w:rPr>
          <w:b/>
          <w:bCs/>
          <w:kern w:val="32"/>
          <w:sz w:val="20"/>
          <w:szCs w:val="20"/>
        </w:rPr>
        <w:t>.</w:t>
      </w:r>
      <w:bookmarkEnd w:id="32"/>
    </w:p>
    <w:p w14:paraId="31999991" w14:textId="77777777" w:rsidR="00100336" w:rsidRPr="00197F50" w:rsidRDefault="00100336" w:rsidP="00100336">
      <w:pPr>
        <w:numPr>
          <w:ilvl w:val="1"/>
          <w:numId w:val="1"/>
        </w:numPr>
        <w:tabs>
          <w:tab w:val="left" w:pos="993"/>
        </w:tabs>
        <w:ind w:left="0" w:firstLine="357"/>
        <w:jc w:val="both"/>
        <w:rPr>
          <w:sz w:val="20"/>
          <w:szCs w:val="20"/>
        </w:rPr>
      </w:pPr>
      <w:r w:rsidRPr="00197F50">
        <w:rPr>
          <w:sz w:val="20"/>
          <w:szCs w:val="20"/>
        </w:rPr>
        <w:t xml:space="preserve">Вознаграждение Агента определяется по тарифам, указанным в </w:t>
      </w:r>
      <w:r w:rsidRPr="00197F50">
        <w:rPr>
          <w:b/>
          <w:bCs/>
          <w:sz w:val="20"/>
          <w:szCs w:val="20"/>
        </w:rPr>
        <w:t xml:space="preserve">Приложении 1 </w:t>
      </w:r>
      <w:r w:rsidRPr="00197F50">
        <w:rPr>
          <w:b/>
          <w:sz w:val="20"/>
          <w:szCs w:val="20"/>
        </w:rPr>
        <w:t>Договора</w:t>
      </w:r>
      <w:r w:rsidRPr="00197F50">
        <w:rPr>
          <w:sz w:val="20"/>
          <w:szCs w:val="20"/>
        </w:rPr>
        <w:t xml:space="preserve">. </w:t>
      </w:r>
      <w:r w:rsidRPr="00197F50">
        <w:rPr>
          <w:noProof/>
          <w:sz w:val="20"/>
          <w:szCs w:val="20"/>
        </w:rPr>
        <w:t>Изменение размера вознаграждения Агента допускается только путем подписания Сторонами соответствующего Дополнительного соглашения к Договору.</w:t>
      </w:r>
    </w:p>
    <w:p w14:paraId="6CA5101D" w14:textId="77777777" w:rsidR="00100336" w:rsidRPr="00197F50" w:rsidRDefault="00100336" w:rsidP="00100336">
      <w:pPr>
        <w:numPr>
          <w:ilvl w:val="1"/>
          <w:numId w:val="1"/>
        </w:numPr>
        <w:tabs>
          <w:tab w:val="left" w:pos="993"/>
        </w:tabs>
        <w:ind w:left="0" w:firstLine="357"/>
        <w:jc w:val="both"/>
        <w:rPr>
          <w:sz w:val="20"/>
          <w:szCs w:val="20"/>
        </w:rPr>
      </w:pPr>
      <w:bookmarkStart w:id="33" w:name="_Ref523150732"/>
      <w:r w:rsidRPr="00197F50">
        <w:rPr>
          <w:sz w:val="20"/>
          <w:szCs w:val="20"/>
        </w:rPr>
        <w:lastRenderedPageBreak/>
        <w:t xml:space="preserve">Отчетным периодом является период с 01 (первого) по 15 (пятнадцатое) число месяца и с 16 (шестнадцатого) по последнее число месяца. </w:t>
      </w:r>
    </w:p>
    <w:p w14:paraId="13680A78" w14:textId="77777777" w:rsidR="00100336" w:rsidRPr="00197F50" w:rsidRDefault="00100336" w:rsidP="00100336">
      <w:pPr>
        <w:numPr>
          <w:ilvl w:val="1"/>
          <w:numId w:val="1"/>
        </w:numPr>
        <w:tabs>
          <w:tab w:val="left" w:pos="993"/>
        </w:tabs>
        <w:ind w:left="0" w:firstLine="357"/>
        <w:jc w:val="both"/>
        <w:rPr>
          <w:sz w:val="20"/>
          <w:szCs w:val="20"/>
        </w:rPr>
      </w:pPr>
      <w:r w:rsidRPr="00197F50">
        <w:rPr>
          <w:sz w:val="20"/>
          <w:szCs w:val="20"/>
        </w:rPr>
        <w:t xml:space="preserve">Агент по итогам завершения отчетного период в течение 3 (трех) рабочих дней направляет Принципалу по электронной почте Отчет Агента по оказанным услугам (форма Отчета согласована Сторонами в </w:t>
      </w:r>
      <w:r w:rsidRPr="00197F50">
        <w:rPr>
          <w:b/>
          <w:sz w:val="20"/>
          <w:szCs w:val="20"/>
        </w:rPr>
        <w:t>Приложении 3 Договора</w:t>
      </w:r>
      <w:r w:rsidRPr="00197F50">
        <w:rPr>
          <w:sz w:val="20"/>
          <w:szCs w:val="20"/>
        </w:rPr>
        <w:t xml:space="preserve">). </w:t>
      </w:r>
    </w:p>
    <w:p w14:paraId="196660A8" w14:textId="44A99A8B" w:rsidR="00100336" w:rsidRPr="00197F50" w:rsidRDefault="00100336" w:rsidP="00100336">
      <w:pPr>
        <w:numPr>
          <w:ilvl w:val="1"/>
          <w:numId w:val="1"/>
        </w:numPr>
        <w:tabs>
          <w:tab w:val="left" w:pos="993"/>
        </w:tabs>
        <w:ind w:left="0" w:firstLine="357"/>
        <w:jc w:val="both"/>
        <w:rPr>
          <w:sz w:val="20"/>
          <w:szCs w:val="20"/>
        </w:rPr>
      </w:pPr>
      <w:r w:rsidRPr="00197F50">
        <w:rPr>
          <w:sz w:val="20"/>
          <w:szCs w:val="20"/>
        </w:rPr>
        <w:t xml:space="preserve">Принципал обязуется в течение 3 (трех) рабочих дней с даты получения подтвердить Отчет, либо направить Агенту мотивированные возражения. В случае </w:t>
      </w:r>
      <w:proofErr w:type="gramStart"/>
      <w:r w:rsidRPr="00197F50">
        <w:rPr>
          <w:sz w:val="20"/>
          <w:szCs w:val="20"/>
        </w:rPr>
        <w:t>н</w:t>
      </w:r>
      <w:r w:rsidR="00FE58E5">
        <w:rPr>
          <w:sz w:val="20"/>
          <w:szCs w:val="20"/>
        </w:rPr>
        <w:t>е</w:t>
      </w:r>
      <w:r w:rsidRPr="00197F50">
        <w:rPr>
          <w:sz w:val="20"/>
          <w:szCs w:val="20"/>
        </w:rPr>
        <w:t xml:space="preserve"> поступления</w:t>
      </w:r>
      <w:proofErr w:type="gramEnd"/>
      <w:r w:rsidRPr="00197F50">
        <w:rPr>
          <w:sz w:val="20"/>
          <w:szCs w:val="20"/>
        </w:rPr>
        <w:t xml:space="preserve"> в течение 3 (трех) рабочих дней мотивированных возражений, Отчет считается подтверждённым Принципалом без возражений.</w:t>
      </w:r>
    </w:p>
    <w:p w14:paraId="0796D651" w14:textId="77777777" w:rsidR="00100336" w:rsidRPr="00197F50" w:rsidRDefault="00100336" w:rsidP="00100336">
      <w:pPr>
        <w:numPr>
          <w:ilvl w:val="1"/>
          <w:numId w:val="1"/>
        </w:numPr>
        <w:tabs>
          <w:tab w:val="left" w:pos="993"/>
        </w:tabs>
        <w:ind w:left="0" w:firstLine="357"/>
        <w:jc w:val="both"/>
        <w:rPr>
          <w:sz w:val="20"/>
          <w:szCs w:val="20"/>
        </w:rPr>
      </w:pPr>
      <w:r w:rsidRPr="00197F50">
        <w:rPr>
          <w:sz w:val="20"/>
          <w:szCs w:val="20"/>
        </w:rPr>
        <w:t>Агент в течение 2 (двух) рабочих дней с даты подтверждения электронной версии Отчета обязуется передать Принципалу подписанные оригиналы Отчетов (2 экз.), счет (1 экз.), счет-фактура (1 экз.) и акт оказания услуг (2 экз.).</w:t>
      </w:r>
    </w:p>
    <w:p w14:paraId="40A88744" w14:textId="77777777" w:rsidR="00100336" w:rsidRPr="00197F50" w:rsidRDefault="00100336" w:rsidP="00100336">
      <w:pPr>
        <w:numPr>
          <w:ilvl w:val="1"/>
          <w:numId w:val="1"/>
        </w:numPr>
        <w:tabs>
          <w:tab w:val="left" w:pos="993"/>
        </w:tabs>
        <w:ind w:left="0" w:firstLine="357"/>
        <w:jc w:val="both"/>
        <w:rPr>
          <w:sz w:val="20"/>
          <w:szCs w:val="20"/>
        </w:rPr>
      </w:pPr>
      <w:r w:rsidRPr="00197F50">
        <w:rPr>
          <w:sz w:val="20"/>
          <w:szCs w:val="20"/>
        </w:rPr>
        <w:t>Принципал обязуется оплатить счет в течение 7 (семи) календарных дней с даты получения оригиналов документов, указанных в п.4.5 Договора. Принципал обязуется подписать и передать Агенту Отчет и акт оказания услуг в течение 3 (трех) рабочих дней с даты получения Принципалом оригиналов документов от Агента.</w:t>
      </w:r>
    </w:p>
    <w:p w14:paraId="1C5A0B21" w14:textId="77777777" w:rsidR="00100336" w:rsidRPr="00197F50" w:rsidRDefault="00EE58C2" w:rsidP="00100336">
      <w:pPr>
        <w:numPr>
          <w:ilvl w:val="1"/>
          <w:numId w:val="1"/>
        </w:numPr>
        <w:tabs>
          <w:tab w:val="left" w:pos="993"/>
        </w:tabs>
        <w:ind w:left="0" w:firstLine="284"/>
        <w:jc w:val="both"/>
        <w:rPr>
          <w:sz w:val="20"/>
          <w:szCs w:val="20"/>
        </w:rPr>
      </w:pPr>
      <w:bookmarkStart w:id="34" w:name="_Ref523150719"/>
      <w:bookmarkEnd w:id="33"/>
      <w:r>
        <w:rPr>
          <w:sz w:val="20"/>
          <w:szCs w:val="20"/>
        </w:rPr>
        <w:t>Стороны</w:t>
      </w:r>
      <w:r w:rsidR="00100336" w:rsidRPr="00197F50">
        <w:rPr>
          <w:sz w:val="20"/>
          <w:szCs w:val="20"/>
        </w:rPr>
        <w:t xml:space="preserve"> каждый </w:t>
      </w:r>
      <w:r>
        <w:rPr>
          <w:sz w:val="20"/>
          <w:szCs w:val="20"/>
        </w:rPr>
        <w:t>квартал могут обмениваться</w:t>
      </w:r>
      <w:r w:rsidR="00100336" w:rsidRPr="00197F50">
        <w:rPr>
          <w:sz w:val="20"/>
          <w:szCs w:val="20"/>
        </w:rPr>
        <w:t xml:space="preserve"> Акт</w:t>
      </w:r>
      <w:r>
        <w:rPr>
          <w:sz w:val="20"/>
          <w:szCs w:val="20"/>
        </w:rPr>
        <w:t>ом</w:t>
      </w:r>
      <w:r w:rsidR="00100336" w:rsidRPr="00197F50">
        <w:rPr>
          <w:sz w:val="20"/>
          <w:szCs w:val="20"/>
        </w:rPr>
        <w:t xml:space="preserve"> </w:t>
      </w:r>
      <w:r>
        <w:rPr>
          <w:sz w:val="20"/>
          <w:szCs w:val="20"/>
        </w:rPr>
        <w:t xml:space="preserve">сверки расчетов (Акт). </w:t>
      </w:r>
      <w:proofErr w:type="gramStart"/>
      <w:r>
        <w:rPr>
          <w:sz w:val="20"/>
          <w:szCs w:val="20"/>
        </w:rPr>
        <w:t>Сторона</w:t>
      </w:r>
      <w:proofErr w:type="gramEnd"/>
      <w:r>
        <w:rPr>
          <w:sz w:val="20"/>
          <w:szCs w:val="20"/>
        </w:rPr>
        <w:t xml:space="preserve"> получившая акт сверки</w:t>
      </w:r>
      <w:r w:rsidR="00100336" w:rsidRPr="00197F50">
        <w:rPr>
          <w:sz w:val="20"/>
          <w:szCs w:val="20"/>
        </w:rPr>
        <w:t xml:space="preserve"> в течение 5 (пяти) рабоч</w:t>
      </w:r>
      <w:r>
        <w:rPr>
          <w:sz w:val="20"/>
          <w:szCs w:val="20"/>
        </w:rPr>
        <w:t>их дней с даты получения,</w:t>
      </w:r>
      <w:r w:rsidR="00100336" w:rsidRPr="00197F50">
        <w:rPr>
          <w:sz w:val="20"/>
          <w:szCs w:val="20"/>
        </w:rPr>
        <w:t xml:space="preserve"> обязуется подписать Акт и 1 (оди</w:t>
      </w:r>
      <w:r>
        <w:rPr>
          <w:sz w:val="20"/>
          <w:szCs w:val="20"/>
        </w:rPr>
        <w:t>н) экземпляр Акта вернуть второй Стороне</w:t>
      </w:r>
      <w:r w:rsidR="00100336" w:rsidRPr="00197F50">
        <w:rPr>
          <w:sz w:val="20"/>
          <w:szCs w:val="20"/>
        </w:rPr>
        <w:t>, либо предоставить письменные мотивированные возражения по выявленным расхождениям. По истечении месяца со дня отправки, в случае отсутствия письменных возражений, Акт считается подписанным.</w:t>
      </w:r>
    </w:p>
    <w:p w14:paraId="4569B925" w14:textId="77777777" w:rsidR="00100336" w:rsidRPr="00197F50" w:rsidRDefault="00100336" w:rsidP="00100336">
      <w:pPr>
        <w:numPr>
          <w:ilvl w:val="1"/>
          <w:numId w:val="1"/>
        </w:numPr>
        <w:tabs>
          <w:tab w:val="left" w:pos="993"/>
        </w:tabs>
        <w:ind w:left="0" w:firstLine="284"/>
        <w:jc w:val="both"/>
        <w:rPr>
          <w:bCs/>
          <w:sz w:val="20"/>
          <w:szCs w:val="20"/>
        </w:rPr>
      </w:pPr>
      <w:r w:rsidRPr="00197F50">
        <w:rPr>
          <w:sz w:val="20"/>
          <w:szCs w:val="20"/>
        </w:rPr>
        <w:t xml:space="preserve">Агент перечисляет полученные от Клиентов денежные средства на расчетный счет Принципала </w:t>
      </w:r>
      <w:bookmarkEnd w:id="34"/>
      <w:r w:rsidRPr="00197F50">
        <w:rPr>
          <w:sz w:val="20"/>
          <w:szCs w:val="20"/>
        </w:rPr>
        <w:t>еженедельно</w:t>
      </w:r>
      <w:r w:rsidRPr="00197F50">
        <w:rPr>
          <w:bCs/>
          <w:sz w:val="20"/>
          <w:szCs w:val="20"/>
        </w:rPr>
        <w:t xml:space="preserve"> </w:t>
      </w:r>
      <w:r w:rsidRPr="00197F50">
        <w:rPr>
          <w:bCs/>
          <w:sz w:val="20"/>
          <w:szCs w:val="20"/>
        </w:rPr>
        <w:noBreakHyphen/>
        <w:t xml:space="preserve"> не позднее 4 (четырех) банковских дней по окончании </w:t>
      </w:r>
      <w:r w:rsidRPr="00197F50">
        <w:rPr>
          <w:sz w:val="20"/>
          <w:szCs w:val="20"/>
        </w:rPr>
        <w:t>каждой календарной недели месяца</w:t>
      </w:r>
      <w:r w:rsidRPr="00197F50">
        <w:rPr>
          <w:bCs/>
          <w:sz w:val="20"/>
          <w:szCs w:val="20"/>
        </w:rPr>
        <w:t>.</w:t>
      </w:r>
    </w:p>
    <w:p w14:paraId="03F09736" w14:textId="77777777" w:rsidR="00100336" w:rsidRPr="00197F50" w:rsidRDefault="00100336" w:rsidP="00100336">
      <w:pPr>
        <w:numPr>
          <w:ilvl w:val="1"/>
          <w:numId w:val="1"/>
        </w:numPr>
        <w:tabs>
          <w:tab w:val="left" w:pos="993"/>
        </w:tabs>
        <w:ind w:left="0" w:firstLine="357"/>
        <w:jc w:val="both"/>
        <w:rPr>
          <w:sz w:val="20"/>
          <w:szCs w:val="20"/>
        </w:rPr>
      </w:pPr>
      <w:r w:rsidRPr="00197F50">
        <w:rPr>
          <w:sz w:val="20"/>
          <w:szCs w:val="20"/>
        </w:rPr>
        <w:t>Обязательство по перечислению денежных средств в целях настоящего Договора считается исполненным в момент списания соответствующей суммы с корреспондентского счета банка, обслуживающего расчетный счет стороны, выступающей плательщиком.</w:t>
      </w:r>
      <w:bookmarkStart w:id="35" w:name="_Toc435634752"/>
      <w:bookmarkStart w:id="36" w:name="_Toc435634833"/>
      <w:bookmarkStart w:id="37" w:name="_Toc435636598"/>
      <w:bookmarkStart w:id="38" w:name="_Toc435636751"/>
      <w:bookmarkStart w:id="39" w:name="_Toc435700328"/>
    </w:p>
    <w:p w14:paraId="3FE5B321" w14:textId="77777777" w:rsidR="00100336" w:rsidRPr="00197F50" w:rsidRDefault="00100336" w:rsidP="00100336">
      <w:pPr>
        <w:tabs>
          <w:tab w:val="left" w:pos="993"/>
        </w:tabs>
        <w:ind w:left="357"/>
        <w:jc w:val="both"/>
        <w:rPr>
          <w:sz w:val="20"/>
          <w:szCs w:val="20"/>
        </w:rPr>
      </w:pPr>
    </w:p>
    <w:p w14:paraId="6A15E1E3" w14:textId="77777777" w:rsidR="00100336" w:rsidRPr="00197F50" w:rsidRDefault="00100336" w:rsidP="00100336">
      <w:pPr>
        <w:keepNext/>
        <w:numPr>
          <w:ilvl w:val="0"/>
          <w:numId w:val="1"/>
        </w:numPr>
        <w:tabs>
          <w:tab w:val="left" w:pos="851"/>
        </w:tabs>
        <w:ind w:left="57" w:firstLine="0"/>
        <w:jc w:val="both"/>
        <w:outlineLvl w:val="0"/>
        <w:rPr>
          <w:b/>
          <w:bCs/>
          <w:kern w:val="32"/>
          <w:sz w:val="20"/>
          <w:szCs w:val="20"/>
        </w:rPr>
      </w:pPr>
      <w:r w:rsidRPr="00197F50">
        <w:rPr>
          <w:b/>
          <w:bCs/>
          <w:kern w:val="32"/>
          <w:sz w:val="20"/>
          <w:szCs w:val="20"/>
        </w:rPr>
        <w:t>Ответственность Сторон</w:t>
      </w:r>
      <w:bookmarkEnd w:id="35"/>
      <w:bookmarkEnd w:id="36"/>
      <w:bookmarkEnd w:id="37"/>
      <w:bookmarkEnd w:id="38"/>
      <w:bookmarkEnd w:id="39"/>
    </w:p>
    <w:p w14:paraId="6487A6B1" w14:textId="77777777" w:rsidR="00100336" w:rsidRPr="00197F50" w:rsidRDefault="00100336" w:rsidP="00100336">
      <w:pPr>
        <w:numPr>
          <w:ilvl w:val="1"/>
          <w:numId w:val="1"/>
        </w:numPr>
        <w:tabs>
          <w:tab w:val="left" w:pos="993"/>
        </w:tabs>
        <w:ind w:left="0" w:firstLine="357"/>
        <w:jc w:val="both"/>
        <w:rPr>
          <w:sz w:val="20"/>
          <w:szCs w:val="20"/>
        </w:rPr>
      </w:pPr>
      <w:r w:rsidRPr="00197F50">
        <w:rPr>
          <w:sz w:val="20"/>
          <w:szCs w:val="20"/>
        </w:rPr>
        <w:t>Стороны несут ответственность в соответствии с действующим законодательством Российской Федерации за неисполнение или ненадлежащее исполнение своих обязательств по настоящему Договору.</w:t>
      </w:r>
    </w:p>
    <w:p w14:paraId="4312BD5A" w14:textId="77777777" w:rsidR="00100336" w:rsidRPr="00197F50" w:rsidRDefault="00100336" w:rsidP="00100336">
      <w:pPr>
        <w:numPr>
          <w:ilvl w:val="1"/>
          <w:numId w:val="1"/>
        </w:numPr>
        <w:tabs>
          <w:tab w:val="left" w:pos="993"/>
        </w:tabs>
        <w:ind w:left="0" w:firstLine="357"/>
        <w:jc w:val="both"/>
        <w:rPr>
          <w:sz w:val="20"/>
          <w:szCs w:val="20"/>
        </w:rPr>
      </w:pPr>
      <w:r w:rsidRPr="00197F50">
        <w:rPr>
          <w:sz w:val="20"/>
          <w:szCs w:val="20"/>
        </w:rPr>
        <w:t>Агент при наличии вины несет ответственность перед Принципалом, если:</w:t>
      </w:r>
    </w:p>
    <w:p w14:paraId="40F6F27F" w14:textId="77777777" w:rsidR="00100336" w:rsidRPr="00197F50" w:rsidRDefault="00100336" w:rsidP="00100336">
      <w:pPr>
        <w:numPr>
          <w:ilvl w:val="2"/>
          <w:numId w:val="1"/>
        </w:numPr>
        <w:tabs>
          <w:tab w:val="left" w:pos="993"/>
          <w:tab w:val="left" w:pos="1843"/>
        </w:tabs>
        <w:ind w:firstLine="488"/>
        <w:jc w:val="both"/>
        <w:rPr>
          <w:sz w:val="20"/>
          <w:szCs w:val="20"/>
        </w:rPr>
      </w:pPr>
      <w:r w:rsidRPr="00197F50">
        <w:rPr>
          <w:sz w:val="20"/>
          <w:szCs w:val="20"/>
        </w:rPr>
        <w:t xml:space="preserve">Агент, согласно поручению (Заявке) Принципала, должен был осуществить Прием оплаты за передаваемый Товар в рамках Заказа, но </w:t>
      </w:r>
      <w:r w:rsidR="00D87BBE" w:rsidRPr="00197F50">
        <w:rPr>
          <w:sz w:val="20"/>
          <w:szCs w:val="20"/>
        </w:rPr>
        <w:t xml:space="preserve">по своей вине </w:t>
      </w:r>
      <w:r w:rsidRPr="00197F50">
        <w:rPr>
          <w:sz w:val="20"/>
          <w:szCs w:val="20"/>
        </w:rPr>
        <w:t xml:space="preserve">передал Товар в рамках Заказа без оплаты или принял оплату частично (в таком случае Агент несет ответственность перед </w:t>
      </w:r>
      <w:r w:rsidR="003B181C">
        <w:rPr>
          <w:sz w:val="20"/>
          <w:szCs w:val="20"/>
        </w:rPr>
        <w:t>Принципалом</w:t>
      </w:r>
      <w:r w:rsidRPr="00197F50">
        <w:rPr>
          <w:sz w:val="20"/>
          <w:szCs w:val="20"/>
        </w:rPr>
        <w:t xml:space="preserve"> в размере разницы между объявленной стоимостью Заказа и суммой фактически принятых от Клиента средств). В случае если Агент принял оплату согласно указанному размеру наложенного платежа в Заявке, Стороны признают, что Агент корректно выполнил услуг по Приему оплаты.</w:t>
      </w:r>
    </w:p>
    <w:p w14:paraId="5CC1D2F1" w14:textId="77777777" w:rsidR="00100336" w:rsidRPr="00197F50" w:rsidRDefault="00100336" w:rsidP="00100336">
      <w:pPr>
        <w:numPr>
          <w:ilvl w:val="2"/>
          <w:numId w:val="1"/>
        </w:numPr>
        <w:tabs>
          <w:tab w:val="left" w:pos="993"/>
          <w:tab w:val="left" w:pos="1843"/>
        </w:tabs>
        <w:ind w:firstLine="488"/>
        <w:jc w:val="both"/>
        <w:rPr>
          <w:sz w:val="20"/>
          <w:szCs w:val="20"/>
        </w:rPr>
      </w:pPr>
      <w:r w:rsidRPr="00197F50">
        <w:rPr>
          <w:sz w:val="20"/>
          <w:szCs w:val="20"/>
        </w:rPr>
        <w:t>Заказ полностью или частично (в рамках Грузового места) по вине Агента был утрачен или поврежден по вине Агента в период с момента получения Агентом Товара в рамках Заказа (момента подписания Акта приема-передачи Товара) и до момента передачи Товара Клиенту или до момента Возврата Товара Принципалу/третьему лицу, указанному Принципалом (момента подписания Акта на возврат Товара).</w:t>
      </w:r>
    </w:p>
    <w:p w14:paraId="12C65B78" w14:textId="77777777" w:rsidR="00100336" w:rsidRPr="00197F50" w:rsidRDefault="00100336" w:rsidP="00100336">
      <w:pPr>
        <w:numPr>
          <w:ilvl w:val="1"/>
          <w:numId w:val="1"/>
        </w:numPr>
        <w:tabs>
          <w:tab w:val="left" w:pos="993"/>
        </w:tabs>
        <w:jc w:val="both"/>
        <w:rPr>
          <w:sz w:val="20"/>
          <w:szCs w:val="20"/>
        </w:rPr>
      </w:pPr>
      <w:r w:rsidRPr="00197F50">
        <w:rPr>
          <w:sz w:val="20"/>
          <w:szCs w:val="20"/>
        </w:rPr>
        <w:t>Стоимость возмещения ущерба:</w:t>
      </w:r>
    </w:p>
    <w:p w14:paraId="5EAFBDFE" w14:textId="77777777" w:rsidR="00100336" w:rsidRPr="00197F50" w:rsidRDefault="00100336" w:rsidP="00100336">
      <w:pPr>
        <w:numPr>
          <w:ilvl w:val="2"/>
          <w:numId w:val="1"/>
        </w:numPr>
        <w:tabs>
          <w:tab w:val="left" w:pos="993"/>
          <w:tab w:val="left" w:pos="1843"/>
        </w:tabs>
        <w:ind w:firstLine="488"/>
        <w:jc w:val="both"/>
        <w:rPr>
          <w:sz w:val="20"/>
          <w:szCs w:val="20"/>
        </w:rPr>
      </w:pPr>
      <w:r w:rsidRPr="00197F50">
        <w:rPr>
          <w:sz w:val="20"/>
          <w:szCs w:val="20"/>
        </w:rPr>
        <w:t>В случае полного повреждения или утраты Заказа, Агент несет ответственность в размере объявленной стоимости с НДС, указанной Принципалом в Заявке.</w:t>
      </w:r>
    </w:p>
    <w:p w14:paraId="1718AA58" w14:textId="77777777" w:rsidR="00100336" w:rsidRPr="00197F50" w:rsidRDefault="00100336" w:rsidP="00100336">
      <w:pPr>
        <w:numPr>
          <w:ilvl w:val="2"/>
          <w:numId w:val="1"/>
        </w:numPr>
        <w:tabs>
          <w:tab w:val="left" w:pos="993"/>
          <w:tab w:val="left" w:pos="1843"/>
        </w:tabs>
        <w:ind w:firstLine="488"/>
        <w:jc w:val="both"/>
        <w:rPr>
          <w:sz w:val="20"/>
          <w:szCs w:val="20"/>
        </w:rPr>
      </w:pPr>
      <w:r w:rsidRPr="00197F50">
        <w:rPr>
          <w:sz w:val="20"/>
          <w:szCs w:val="20"/>
        </w:rPr>
        <w:t>В случае утраты части Заказа (отдельного Товара) или его повреждения, ответственность Агента ограничена суммой объявленной стоимости испорченного/утраченного Товара из Заказа с НДС, указанной Принципалом в поручении к исполнению Заказа.</w:t>
      </w:r>
    </w:p>
    <w:p w14:paraId="284BA91E" w14:textId="77777777" w:rsidR="00100336" w:rsidRPr="00197F50" w:rsidRDefault="00100336" w:rsidP="00100336">
      <w:pPr>
        <w:numPr>
          <w:ilvl w:val="1"/>
          <w:numId w:val="1"/>
        </w:numPr>
        <w:tabs>
          <w:tab w:val="left" w:pos="993"/>
        </w:tabs>
        <w:ind w:left="0" w:firstLine="357"/>
        <w:jc w:val="both"/>
        <w:rPr>
          <w:sz w:val="20"/>
          <w:szCs w:val="20"/>
        </w:rPr>
      </w:pPr>
      <w:r w:rsidRPr="00197F50">
        <w:rPr>
          <w:sz w:val="20"/>
          <w:szCs w:val="20"/>
        </w:rPr>
        <w:t>Товар считается утерянным Агентом в следующих случаях:</w:t>
      </w:r>
    </w:p>
    <w:p w14:paraId="79A3B1BF" w14:textId="77777777" w:rsidR="00100336" w:rsidRPr="002E47EF" w:rsidRDefault="00100336" w:rsidP="00100336">
      <w:pPr>
        <w:numPr>
          <w:ilvl w:val="2"/>
          <w:numId w:val="1"/>
        </w:numPr>
        <w:tabs>
          <w:tab w:val="left" w:pos="993"/>
          <w:tab w:val="left" w:pos="1843"/>
        </w:tabs>
        <w:ind w:firstLine="488"/>
        <w:jc w:val="both"/>
        <w:rPr>
          <w:sz w:val="20"/>
          <w:szCs w:val="20"/>
        </w:rPr>
      </w:pPr>
      <w:r w:rsidRPr="00197F50">
        <w:rPr>
          <w:sz w:val="20"/>
          <w:szCs w:val="20"/>
        </w:rPr>
        <w:t>Если в ходе проводимой Принципалом проверки (инвентаризации) оно не обнаружено в том месте, где должно находиться согласно указанному Агентом статусу</w:t>
      </w:r>
      <w:r w:rsidRPr="002E47EF">
        <w:rPr>
          <w:sz w:val="20"/>
          <w:szCs w:val="20"/>
        </w:rPr>
        <w:t>, либо в случаях, если указанный Агентом статус не подтверждён в ходе проводимой Принципалом проверки (инвентаризации);</w:t>
      </w:r>
    </w:p>
    <w:p w14:paraId="17E6E207" w14:textId="77777777" w:rsidR="00100336" w:rsidRPr="002E47EF" w:rsidRDefault="00100336" w:rsidP="00100336">
      <w:pPr>
        <w:numPr>
          <w:ilvl w:val="2"/>
          <w:numId w:val="1"/>
        </w:numPr>
        <w:tabs>
          <w:tab w:val="left" w:pos="993"/>
          <w:tab w:val="left" w:pos="1843"/>
        </w:tabs>
        <w:ind w:firstLine="488"/>
        <w:jc w:val="both"/>
        <w:rPr>
          <w:sz w:val="20"/>
          <w:szCs w:val="20"/>
        </w:rPr>
      </w:pPr>
      <w:r w:rsidRPr="002E47EF">
        <w:rPr>
          <w:sz w:val="20"/>
          <w:szCs w:val="20"/>
        </w:rPr>
        <w:t xml:space="preserve">Если в течение 30 (тридцати) календарных дней с даты приема Товара и подписания </w:t>
      </w:r>
      <w:r>
        <w:rPr>
          <w:sz w:val="20"/>
          <w:szCs w:val="20"/>
        </w:rPr>
        <w:t>согласованного сопроводительного документа</w:t>
      </w:r>
      <w:r w:rsidRPr="002E47EF">
        <w:rPr>
          <w:sz w:val="20"/>
          <w:szCs w:val="20"/>
        </w:rPr>
        <w:t>, информация о статусе исполнения не передана Принципалу;</w:t>
      </w:r>
    </w:p>
    <w:p w14:paraId="0F79E0EA" w14:textId="77777777" w:rsidR="00100336" w:rsidRPr="002E47EF" w:rsidRDefault="00100336" w:rsidP="00100336">
      <w:pPr>
        <w:pStyle w:val="a3"/>
        <w:numPr>
          <w:ilvl w:val="1"/>
          <w:numId w:val="1"/>
        </w:numPr>
        <w:ind w:left="0" w:firstLine="284"/>
        <w:jc w:val="both"/>
        <w:rPr>
          <w:sz w:val="20"/>
          <w:szCs w:val="20"/>
        </w:rPr>
      </w:pPr>
      <w:r w:rsidRPr="002E47EF">
        <w:rPr>
          <w:sz w:val="20"/>
          <w:szCs w:val="20"/>
        </w:rPr>
        <w:t>Рассмотрение каждого случая утраты или порчи (повреждения) Товара в рамках Заказа производится Агентом после получения от Принципала письменной претензии в порядке, установленном разделом 6 Договора. Штрафные санкции начисляются только после письменного заявления претензии Стороной, чьи права нарушены и признания претензии ответчиком. С момента выплаты возмещения стоимости поврежденного Товара, право собственности за Товар переходит на Агента.</w:t>
      </w:r>
    </w:p>
    <w:p w14:paraId="51B63797" w14:textId="77777777" w:rsidR="00100336" w:rsidRPr="002E47EF" w:rsidRDefault="00100336" w:rsidP="00100336">
      <w:pPr>
        <w:pStyle w:val="a3"/>
        <w:numPr>
          <w:ilvl w:val="1"/>
          <w:numId w:val="1"/>
        </w:numPr>
        <w:ind w:left="0" w:firstLine="284"/>
        <w:jc w:val="both"/>
        <w:rPr>
          <w:sz w:val="20"/>
          <w:szCs w:val="20"/>
        </w:rPr>
      </w:pPr>
      <w:r w:rsidRPr="002E47EF">
        <w:rPr>
          <w:sz w:val="20"/>
          <w:szCs w:val="20"/>
        </w:rPr>
        <w:t xml:space="preserve">Агент обязуется выплатить неустойку в размере 10% от причитающегося ему вознаграждения за исполнение Заявки (поручения) по каждому </w:t>
      </w:r>
      <w:r>
        <w:rPr>
          <w:sz w:val="20"/>
          <w:szCs w:val="20"/>
        </w:rPr>
        <w:t>Заказу</w:t>
      </w:r>
      <w:r w:rsidRPr="002E47EF">
        <w:rPr>
          <w:sz w:val="20"/>
          <w:szCs w:val="20"/>
        </w:rPr>
        <w:t xml:space="preserve"> за следующие нарушения порядка исполнения поручения Принципала, допущенные по вине Агента при исполнении поручений Принципала:</w:t>
      </w:r>
    </w:p>
    <w:p w14:paraId="567F79BD" w14:textId="77777777" w:rsidR="00100336" w:rsidRPr="002E47EF" w:rsidRDefault="00100336" w:rsidP="00100336">
      <w:pPr>
        <w:numPr>
          <w:ilvl w:val="2"/>
          <w:numId w:val="1"/>
        </w:numPr>
        <w:tabs>
          <w:tab w:val="left" w:pos="993"/>
          <w:tab w:val="left" w:pos="1843"/>
        </w:tabs>
        <w:ind w:firstLine="488"/>
        <w:jc w:val="both"/>
        <w:rPr>
          <w:sz w:val="20"/>
          <w:szCs w:val="20"/>
        </w:rPr>
      </w:pPr>
      <w:r w:rsidRPr="002E47EF">
        <w:rPr>
          <w:sz w:val="20"/>
          <w:szCs w:val="20"/>
        </w:rPr>
        <w:lastRenderedPageBreak/>
        <w:t xml:space="preserve">За нарушение сроков Приема </w:t>
      </w:r>
      <w:r>
        <w:rPr>
          <w:sz w:val="20"/>
          <w:szCs w:val="20"/>
        </w:rPr>
        <w:t>Заказа/Товара</w:t>
      </w:r>
      <w:r w:rsidRPr="002E47EF">
        <w:rPr>
          <w:sz w:val="20"/>
          <w:szCs w:val="20"/>
        </w:rPr>
        <w:t xml:space="preserve">, нарушение сроков Передачи </w:t>
      </w:r>
      <w:r>
        <w:rPr>
          <w:sz w:val="20"/>
          <w:szCs w:val="20"/>
        </w:rPr>
        <w:t>Заказа/Товара</w:t>
      </w:r>
      <w:r w:rsidRPr="002E47EF">
        <w:rPr>
          <w:sz w:val="20"/>
          <w:szCs w:val="20"/>
        </w:rPr>
        <w:t xml:space="preserve"> Покупателям/возврата Принципалу (исключением являются случаи, когда задержка была письменно согласована с Принципалом, либо если есть доказательства, что задержка произошла не по вине Агента).</w:t>
      </w:r>
    </w:p>
    <w:p w14:paraId="736E3859" w14:textId="77777777" w:rsidR="00100336" w:rsidRPr="002E47EF" w:rsidRDefault="00100336" w:rsidP="00100336">
      <w:pPr>
        <w:numPr>
          <w:ilvl w:val="2"/>
          <w:numId w:val="1"/>
        </w:numPr>
        <w:tabs>
          <w:tab w:val="left" w:pos="993"/>
          <w:tab w:val="left" w:pos="1843"/>
        </w:tabs>
        <w:ind w:firstLine="488"/>
        <w:jc w:val="both"/>
        <w:rPr>
          <w:sz w:val="20"/>
          <w:szCs w:val="20"/>
        </w:rPr>
      </w:pPr>
      <w:r w:rsidRPr="002E47EF">
        <w:rPr>
          <w:sz w:val="20"/>
          <w:szCs w:val="20"/>
        </w:rPr>
        <w:t xml:space="preserve">За несвоевременное предоставление </w:t>
      </w:r>
      <w:r>
        <w:rPr>
          <w:sz w:val="20"/>
          <w:szCs w:val="20"/>
        </w:rPr>
        <w:t xml:space="preserve">согласованной </w:t>
      </w:r>
      <w:r w:rsidRPr="002E47EF">
        <w:rPr>
          <w:sz w:val="20"/>
          <w:szCs w:val="20"/>
        </w:rPr>
        <w:t xml:space="preserve">информации и документов, подтверждающих статус </w:t>
      </w:r>
      <w:r>
        <w:rPr>
          <w:sz w:val="20"/>
          <w:szCs w:val="20"/>
        </w:rPr>
        <w:t>выполнения заявок (поручений)</w:t>
      </w:r>
      <w:r w:rsidRPr="002E47EF">
        <w:rPr>
          <w:sz w:val="20"/>
          <w:szCs w:val="20"/>
        </w:rPr>
        <w:t xml:space="preserve"> по запросам Принципала.</w:t>
      </w:r>
    </w:p>
    <w:p w14:paraId="6674B5BA" w14:textId="77777777" w:rsidR="00100336" w:rsidRPr="002E47EF" w:rsidRDefault="00100336" w:rsidP="00100336">
      <w:pPr>
        <w:numPr>
          <w:ilvl w:val="1"/>
          <w:numId w:val="1"/>
        </w:numPr>
        <w:tabs>
          <w:tab w:val="left" w:pos="993"/>
        </w:tabs>
        <w:ind w:left="772"/>
        <w:jc w:val="both"/>
        <w:rPr>
          <w:sz w:val="20"/>
          <w:szCs w:val="20"/>
        </w:rPr>
      </w:pPr>
      <w:r w:rsidRPr="002E47EF">
        <w:rPr>
          <w:sz w:val="20"/>
          <w:szCs w:val="20"/>
        </w:rPr>
        <w:t>Агент не несет ответственности перед Принципалом в случаях, если:</w:t>
      </w:r>
    </w:p>
    <w:p w14:paraId="266C831A" w14:textId="77777777" w:rsidR="00100336" w:rsidRPr="002E47EF" w:rsidRDefault="00100336" w:rsidP="00100336">
      <w:pPr>
        <w:numPr>
          <w:ilvl w:val="2"/>
          <w:numId w:val="1"/>
        </w:numPr>
        <w:tabs>
          <w:tab w:val="left" w:pos="993"/>
          <w:tab w:val="left" w:pos="1843"/>
        </w:tabs>
        <w:ind w:firstLine="488"/>
        <w:jc w:val="both"/>
        <w:rPr>
          <w:sz w:val="20"/>
          <w:szCs w:val="20"/>
        </w:rPr>
      </w:pPr>
      <w:r w:rsidRPr="002E47EF">
        <w:rPr>
          <w:sz w:val="20"/>
          <w:szCs w:val="20"/>
        </w:rPr>
        <w:t>Неисполнение или ненадлежащее исполнение Договора произошли по вине Принципала, его поставщика, либо Клиента.</w:t>
      </w:r>
    </w:p>
    <w:p w14:paraId="2BEE50D1" w14:textId="77777777" w:rsidR="00100336" w:rsidRPr="002E47EF" w:rsidRDefault="00100336" w:rsidP="00100336">
      <w:pPr>
        <w:numPr>
          <w:ilvl w:val="2"/>
          <w:numId w:val="1"/>
        </w:numPr>
        <w:tabs>
          <w:tab w:val="left" w:pos="993"/>
          <w:tab w:val="left" w:pos="1843"/>
        </w:tabs>
        <w:ind w:firstLine="488"/>
        <w:jc w:val="both"/>
        <w:rPr>
          <w:sz w:val="20"/>
          <w:szCs w:val="20"/>
        </w:rPr>
      </w:pPr>
      <w:r w:rsidRPr="002E47EF">
        <w:rPr>
          <w:sz w:val="20"/>
          <w:szCs w:val="20"/>
        </w:rPr>
        <w:t>Утрата, порча или недоставка Товара произошли вследствие обстоятельств непреодолимой силы. О наступлении подобных обстоятельств Агент обязуется в кратчайший срок письменно проинформировать Принципала.</w:t>
      </w:r>
    </w:p>
    <w:p w14:paraId="709F29A1" w14:textId="7EA95685" w:rsidR="00100336" w:rsidRPr="00EE58C2" w:rsidRDefault="00100336" w:rsidP="00100336">
      <w:pPr>
        <w:numPr>
          <w:ilvl w:val="2"/>
          <w:numId w:val="1"/>
        </w:numPr>
        <w:tabs>
          <w:tab w:val="left" w:pos="993"/>
          <w:tab w:val="left" w:pos="1843"/>
        </w:tabs>
        <w:ind w:firstLine="488"/>
        <w:jc w:val="both"/>
        <w:rPr>
          <w:sz w:val="20"/>
          <w:szCs w:val="20"/>
        </w:rPr>
      </w:pPr>
      <w:r w:rsidRPr="00EE58C2">
        <w:rPr>
          <w:sz w:val="20"/>
          <w:szCs w:val="20"/>
        </w:rPr>
        <w:t>Товар в рамках Заказа принят с соблюд</w:t>
      </w:r>
      <w:r w:rsidR="000C14C4" w:rsidRPr="00EE58C2">
        <w:rPr>
          <w:sz w:val="20"/>
          <w:szCs w:val="20"/>
        </w:rPr>
        <w:t xml:space="preserve">ением всех требований, </w:t>
      </w:r>
      <w:r w:rsidRPr="00EE58C2">
        <w:rPr>
          <w:sz w:val="20"/>
          <w:szCs w:val="20"/>
        </w:rPr>
        <w:t>отсутствуют внешние повреждения его упаковки, п</w:t>
      </w:r>
      <w:r w:rsidR="000C14C4" w:rsidRPr="00EE58C2">
        <w:rPr>
          <w:sz w:val="20"/>
          <w:szCs w:val="20"/>
        </w:rPr>
        <w:t>ечатей (пломб), однако в момент передачи Заказа Покупателю, установлен факт</w:t>
      </w:r>
      <w:r w:rsidRPr="00EE58C2">
        <w:rPr>
          <w:sz w:val="20"/>
          <w:szCs w:val="20"/>
        </w:rPr>
        <w:t xml:space="preserve"> пропажи вложения (части вложения)</w:t>
      </w:r>
      <w:r w:rsidR="000C14C4" w:rsidRPr="00EE58C2">
        <w:rPr>
          <w:sz w:val="20"/>
          <w:szCs w:val="20"/>
        </w:rPr>
        <w:t xml:space="preserve"> и/или товар поврежден, что </w:t>
      </w:r>
      <w:r w:rsidRPr="00EE58C2">
        <w:rPr>
          <w:sz w:val="20"/>
          <w:szCs w:val="20"/>
        </w:rPr>
        <w:t>был</w:t>
      </w:r>
      <w:r w:rsidR="000C14C4" w:rsidRPr="00EE58C2">
        <w:rPr>
          <w:sz w:val="20"/>
          <w:szCs w:val="20"/>
        </w:rPr>
        <w:t>о</w:t>
      </w:r>
      <w:r w:rsidRPr="00EE58C2">
        <w:rPr>
          <w:sz w:val="20"/>
          <w:szCs w:val="20"/>
        </w:rPr>
        <w:t xml:space="preserve"> установлен</w:t>
      </w:r>
      <w:r w:rsidR="000C14C4" w:rsidRPr="00EE58C2">
        <w:rPr>
          <w:sz w:val="20"/>
          <w:szCs w:val="20"/>
        </w:rPr>
        <w:t>о</w:t>
      </w:r>
      <w:r w:rsidRPr="00EE58C2">
        <w:rPr>
          <w:sz w:val="20"/>
          <w:szCs w:val="20"/>
        </w:rPr>
        <w:t xml:space="preserve"> после вручения </w:t>
      </w:r>
      <w:r w:rsidR="000C14C4" w:rsidRPr="00EE58C2">
        <w:rPr>
          <w:sz w:val="20"/>
          <w:szCs w:val="20"/>
        </w:rPr>
        <w:t>Заказа, о чем</w:t>
      </w:r>
      <w:r w:rsidRPr="00EE58C2">
        <w:rPr>
          <w:sz w:val="20"/>
          <w:szCs w:val="20"/>
        </w:rPr>
        <w:t xml:space="preserve"> составлен соответствующий акт с</w:t>
      </w:r>
      <w:r w:rsidR="000C14C4" w:rsidRPr="00EE58C2">
        <w:rPr>
          <w:sz w:val="20"/>
          <w:szCs w:val="20"/>
        </w:rPr>
        <w:t xml:space="preserve"> участием представителей Агента и Покупателя.</w:t>
      </w:r>
    </w:p>
    <w:p w14:paraId="250CFF2C" w14:textId="77777777" w:rsidR="00100336" w:rsidRPr="002E47EF" w:rsidRDefault="00100336" w:rsidP="00100336">
      <w:pPr>
        <w:numPr>
          <w:ilvl w:val="2"/>
          <w:numId w:val="1"/>
        </w:numPr>
        <w:tabs>
          <w:tab w:val="left" w:pos="993"/>
          <w:tab w:val="left" w:pos="1843"/>
        </w:tabs>
        <w:ind w:firstLine="488"/>
        <w:jc w:val="both"/>
        <w:rPr>
          <w:sz w:val="20"/>
          <w:szCs w:val="20"/>
        </w:rPr>
      </w:pPr>
      <w:r w:rsidRPr="002E47EF">
        <w:rPr>
          <w:sz w:val="20"/>
          <w:szCs w:val="20"/>
        </w:rPr>
        <w:t>Заказ или часть его вложения задержаны, изъяты в порядке, установленном законодательством РФ.</w:t>
      </w:r>
    </w:p>
    <w:p w14:paraId="7EA61438" w14:textId="77777777" w:rsidR="00100336" w:rsidRPr="0042681A" w:rsidRDefault="00100336" w:rsidP="00100336">
      <w:pPr>
        <w:numPr>
          <w:ilvl w:val="1"/>
          <w:numId w:val="1"/>
        </w:numPr>
        <w:tabs>
          <w:tab w:val="left" w:pos="993"/>
        </w:tabs>
        <w:ind w:left="0" w:firstLine="284"/>
        <w:jc w:val="both"/>
        <w:rPr>
          <w:sz w:val="20"/>
          <w:szCs w:val="20"/>
        </w:rPr>
      </w:pPr>
      <w:r w:rsidRPr="002E47EF">
        <w:rPr>
          <w:sz w:val="20"/>
          <w:szCs w:val="20"/>
        </w:rPr>
        <w:t xml:space="preserve">Агент не несет ответственности перед Клиентом за возможное несоответствие заказу Клиента перечня Товаров, вложенных в Грузовое место Заказа, </w:t>
      </w:r>
      <w:r w:rsidRPr="0042681A">
        <w:rPr>
          <w:sz w:val="20"/>
          <w:szCs w:val="20"/>
        </w:rPr>
        <w:t xml:space="preserve">кроме случаев, когда при вручении Заказа Клиенту обнаружены внешние повреждения упаковки, печатей (пломб) Грузовых мест, входящих в Заказ, что зафиксировано в Акте приема-передачи Товара при приемке Товара Клиентом (форма Акта согласована Сторонами в </w:t>
      </w:r>
      <w:r w:rsidRPr="0042681A">
        <w:rPr>
          <w:b/>
          <w:sz w:val="20"/>
          <w:szCs w:val="20"/>
        </w:rPr>
        <w:t>Приложении 3 Договора</w:t>
      </w:r>
      <w:r w:rsidRPr="0042681A">
        <w:rPr>
          <w:sz w:val="20"/>
          <w:szCs w:val="20"/>
        </w:rPr>
        <w:t>)</w:t>
      </w:r>
      <w:r w:rsidR="00E867AE" w:rsidRPr="0042681A">
        <w:rPr>
          <w:sz w:val="20"/>
          <w:szCs w:val="20"/>
        </w:rPr>
        <w:t>, подписанном представителем Агента и Получателем</w:t>
      </w:r>
      <w:r w:rsidRPr="0042681A">
        <w:rPr>
          <w:sz w:val="20"/>
          <w:szCs w:val="20"/>
        </w:rPr>
        <w:t>.</w:t>
      </w:r>
    </w:p>
    <w:p w14:paraId="4462B55C" w14:textId="77777777" w:rsidR="00100336" w:rsidRPr="0042681A" w:rsidRDefault="00100336" w:rsidP="00100336">
      <w:pPr>
        <w:numPr>
          <w:ilvl w:val="1"/>
          <w:numId w:val="1"/>
        </w:numPr>
        <w:tabs>
          <w:tab w:val="left" w:pos="993"/>
        </w:tabs>
        <w:ind w:left="0" w:firstLine="284"/>
        <w:jc w:val="both"/>
        <w:rPr>
          <w:sz w:val="20"/>
          <w:szCs w:val="20"/>
        </w:rPr>
      </w:pPr>
      <w:r w:rsidRPr="0042681A">
        <w:rPr>
          <w:sz w:val="20"/>
          <w:szCs w:val="20"/>
        </w:rPr>
        <w:t>Принципал несет ответственность перед Агентом за полноту и достоверность сведений о Клиенте и подлежащем доставке Заказе, включая сведения, указанные в п.3.2.2 Договора. Принципал гарантирует, что, настолько, насколько ему известно или должно быть известно на основании сведений, полученных Принципалом от Партнеров Принципала, вся передаваемая Агенту информация о Товарах в Заказах, необходимая для соблюдения требований Федерального закона от 22.05.2003 N 54-ФЗ «О применении контрольно-кассовой техники при осуществлении наличных денежных расчетов и (или) расчетов с использованием электронных средств платежа», является достоверной. В случае ненадлежащего отражения Агентом информации в кассовых чеках в результате получения недостоверной информации от Принципала, последний в той мере, в какой присутствует его вина в передаче Агенту недостоверной информации, обязуется возместить Агенту документально подтвержденные убытки в полном объеме, в том числе компенсировать штрафы, наложенные государственными органами. Если Принципал передал Агенту недостоверную информацию о Товаре (наименовании, количестве, объемно-весовым характеристикам) и адресу доставки Заказа, то Принципал будет нести ответственность перед Агентом по возмещению документально подтвержденного ущерба, расходам, возникшим у Агента вследствие недостоверной информации.</w:t>
      </w:r>
    </w:p>
    <w:p w14:paraId="19D45E92" w14:textId="77777777" w:rsidR="00100336" w:rsidRPr="0042681A" w:rsidRDefault="00100336" w:rsidP="00100336">
      <w:pPr>
        <w:numPr>
          <w:ilvl w:val="1"/>
          <w:numId w:val="1"/>
        </w:numPr>
        <w:tabs>
          <w:tab w:val="left" w:pos="993"/>
        </w:tabs>
        <w:ind w:left="0" w:firstLine="340"/>
        <w:jc w:val="both"/>
        <w:rPr>
          <w:sz w:val="20"/>
          <w:szCs w:val="20"/>
        </w:rPr>
      </w:pPr>
      <w:r w:rsidRPr="0042681A">
        <w:rPr>
          <w:sz w:val="20"/>
          <w:szCs w:val="20"/>
        </w:rPr>
        <w:t>Агент не несет ответственность за взаимодействие с Клиентом в части, касающейся информации о Товаре, его потребительских свойствах, правилах доставки и возврата Товара, согласовании даты и времени доставки и т.п., если иное письменно не согласовано Сторонами дополнительно.</w:t>
      </w:r>
    </w:p>
    <w:p w14:paraId="033CB9D8" w14:textId="77777777" w:rsidR="00100336" w:rsidRPr="00EE58C2" w:rsidRDefault="00100336" w:rsidP="00100336">
      <w:pPr>
        <w:numPr>
          <w:ilvl w:val="1"/>
          <w:numId w:val="1"/>
        </w:numPr>
        <w:tabs>
          <w:tab w:val="left" w:pos="993"/>
        </w:tabs>
        <w:ind w:left="0" w:firstLine="284"/>
        <w:jc w:val="both"/>
        <w:rPr>
          <w:sz w:val="20"/>
          <w:szCs w:val="20"/>
        </w:rPr>
      </w:pPr>
      <w:r w:rsidRPr="00EE58C2">
        <w:rPr>
          <w:sz w:val="20"/>
          <w:szCs w:val="20"/>
        </w:rPr>
        <w:t>Принципал освобождает Агента от всех претензий, исков и т.п. третьих лиц, связанных с ненадлежащим исполнением (неис</w:t>
      </w:r>
      <w:r w:rsidR="00ED24E3" w:rsidRPr="00EE58C2">
        <w:rPr>
          <w:sz w:val="20"/>
          <w:szCs w:val="20"/>
        </w:rPr>
        <w:t>полнением) обязательств по сделкам со стороны Принципала (п. 5.10).</w:t>
      </w:r>
    </w:p>
    <w:p w14:paraId="4BB24CCA" w14:textId="77777777" w:rsidR="00100336" w:rsidRPr="0042681A" w:rsidRDefault="00100336" w:rsidP="00100336">
      <w:pPr>
        <w:numPr>
          <w:ilvl w:val="1"/>
          <w:numId w:val="1"/>
        </w:numPr>
        <w:tabs>
          <w:tab w:val="left" w:pos="993"/>
        </w:tabs>
        <w:ind w:left="0" w:firstLine="284"/>
        <w:jc w:val="both"/>
        <w:rPr>
          <w:sz w:val="20"/>
          <w:szCs w:val="20"/>
        </w:rPr>
      </w:pPr>
      <w:r w:rsidRPr="0042681A">
        <w:rPr>
          <w:sz w:val="20"/>
          <w:szCs w:val="20"/>
        </w:rPr>
        <w:t>За нарушение сроков перечисления денежных средств, указанных в разделе 4 Договора, виновная Сторона уплачивает неустойку в размере 0,1 (ноль целых, одна десятая) % от суммы платежа за каждый день просрочки, но не более 10 % от суммы задолженности.</w:t>
      </w:r>
    </w:p>
    <w:p w14:paraId="1238B981" w14:textId="77777777" w:rsidR="00100336" w:rsidRDefault="00100336" w:rsidP="00100336">
      <w:pPr>
        <w:numPr>
          <w:ilvl w:val="1"/>
          <w:numId w:val="1"/>
        </w:numPr>
        <w:tabs>
          <w:tab w:val="left" w:pos="993"/>
        </w:tabs>
        <w:ind w:left="0" w:firstLine="284"/>
        <w:jc w:val="both"/>
        <w:rPr>
          <w:sz w:val="20"/>
          <w:szCs w:val="20"/>
        </w:rPr>
      </w:pPr>
      <w:r w:rsidRPr="0042681A">
        <w:rPr>
          <w:sz w:val="20"/>
          <w:szCs w:val="20"/>
        </w:rPr>
        <w:t>В случае нарушения сроков оплаты Принципалом более 2 (двух) раз в течение календарного года, Агент оставляет за собой право приостановить оказание услуг по настоящему Договору до полного расчета со Стороны Принципала, в обязательном порядке предварительно направив письменно уведомление в адрес Принципала с требованием погасить задолженность в течение 3 (трех) рабочих дней.</w:t>
      </w:r>
    </w:p>
    <w:p w14:paraId="2531455C" w14:textId="7CB0DE50" w:rsidR="00053579" w:rsidRPr="00EE58C2" w:rsidRDefault="00053579" w:rsidP="00100336">
      <w:pPr>
        <w:numPr>
          <w:ilvl w:val="1"/>
          <w:numId w:val="1"/>
        </w:numPr>
        <w:tabs>
          <w:tab w:val="left" w:pos="993"/>
        </w:tabs>
        <w:ind w:left="0" w:firstLine="284"/>
        <w:jc w:val="both"/>
        <w:rPr>
          <w:sz w:val="20"/>
          <w:szCs w:val="20"/>
        </w:rPr>
      </w:pPr>
      <w:r w:rsidRPr="00EE58C2">
        <w:rPr>
          <w:sz w:val="20"/>
          <w:szCs w:val="20"/>
        </w:rPr>
        <w:t>Агент не несет ответственность перед Принципалом и Клиентами Принципала, в случае нарушения Принципалом условий п. 3.2</w:t>
      </w:r>
      <w:r w:rsidR="009E1C92">
        <w:rPr>
          <w:sz w:val="20"/>
          <w:szCs w:val="20"/>
        </w:rPr>
        <w:t>.</w:t>
      </w:r>
    </w:p>
    <w:p w14:paraId="6E3E9670" w14:textId="77777777" w:rsidR="00100336" w:rsidRPr="0042681A" w:rsidRDefault="00100336" w:rsidP="00100336">
      <w:pPr>
        <w:tabs>
          <w:tab w:val="left" w:pos="993"/>
        </w:tabs>
        <w:ind w:left="772"/>
        <w:jc w:val="both"/>
        <w:rPr>
          <w:sz w:val="20"/>
          <w:szCs w:val="20"/>
        </w:rPr>
      </w:pPr>
    </w:p>
    <w:p w14:paraId="721E337B" w14:textId="77777777" w:rsidR="00100336" w:rsidRPr="0042681A" w:rsidRDefault="00100336" w:rsidP="00100336">
      <w:pPr>
        <w:keepNext/>
        <w:numPr>
          <w:ilvl w:val="0"/>
          <w:numId w:val="1"/>
        </w:numPr>
        <w:tabs>
          <w:tab w:val="left" w:pos="851"/>
        </w:tabs>
        <w:ind w:left="57" w:firstLine="0"/>
        <w:jc w:val="both"/>
        <w:outlineLvl w:val="0"/>
        <w:rPr>
          <w:b/>
          <w:bCs/>
          <w:kern w:val="32"/>
          <w:sz w:val="20"/>
          <w:szCs w:val="20"/>
        </w:rPr>
      </w:pPr>
      <w:bookmarkStart w:id="40" w:name="_Toc435634753"/>
      <w:bookmarkStart w:id="41" w:name="_Toc435634834"/>
      <w:bookmarkStart w:id="42" w:name="_Toc435636599"/>
      <w:bookmarkStart w:id="43" w:name="_Toc435636752"/>
      <w:bookmarkStart w:id="44" w:name="_Toc435700329"/>
      <w:r w:rsidRPr="0042681A">
        <w:rPr>
          <w:b/>
          <w:bCs/>
          <w:kern w:val="32"/>
          <w:sz w:val="20"/>
          <w:szCs w:val="20"/>
        </w:rPr>
        <w:t>Разрешение споров и арбитраж</w:t>
      </w:r>
      <w:bookmarkEnd w:id="40"/>
      <w:bookmarkEnd w:id="41"/>
      <w:bookmarkEnd w:id="42"/>
      <w:bookmarkEnd w:id="43"/>
      <w:bookmarkEnd w:id="44"/>
    </w:p>
    <w:p w14:paraId="0BA9EC00" w14:textId="77777777" w:rsidR="00100336" w:rsidRPr="0042681A" w:rsidRDefault="00100336" w:rsidP="00100336">
      <w:pPr>
        <w:pStyle w:val="a3"/>
        <w:numPr>
          <w:ilvl w:val="1"/>
          <w:numId w:val="3"/>
        </w:numPr>
        <w:ind w:left="0" w:firstLine="357"/>
        <w:contextualSpacing w:val="0"/>
        <w:jc w:val="both"/>
        <w:rPr>
          <w:sz w:val="20"/>
          <w:szCs w:val="20"/>
        </w:rPr>
      </w:pPr>
      <w:r w:rsidRPr="0042681A">
        <w:rPr>
          <w:sz w:val="20"/>
          <w:szCs w:val="20"/>
        </w:rPr>
        <w:t xml:space="preserve">Споры, связанные с исполнением настоящего Договора, решаются путем переговоров. До передачи спора в Арбитражный суд Сторонами должен быть соблюден претензионный порядок урегулирования спора. В случае </w:t>
      </w:r>
      <w:proofErr w:type="gramStart"/>
      <w:r w:rsidRPr="0042681A">
        <w:rPr>
          <w:sz w:val="20"/>
          <w:szCs w:val="20"/>
        </w:rPr>
        <w:t>не урегулирования</w:t>
      </w:r>
      <w:proofErr w:type="gramEnd"/>
      <w:r w:rsidRPr="0042681A">
        <w:rPr>
          <w:sz w:val="20"/>
          <w:szCs w:val="20"/>
        </w:rPr>
        <w:t xml:space="preserve"> спора в претензионном порядке спор передается на рассмотрение Арбитражного суда г. Москвы.</w:t>
      </w:r>
    </w:p>
    <w:p w14:paraId="10CF6849" w14:textId="287C4749" w:rsidR="00100336" w:rsidRPr="0042681A" w:rsidRDefault="00100336" w:rsidP="000F4819">
      <w:pPr>
        <w:pStyle w:val="a3"/>
        <w:numPr>
          <w:ilvl w:val="1"/>
          <w:numId w:val="3"/>
        </w:numPr>
        <w:ind w:left="0" w:firstLine="357"/>
        <w:contextualSpacing w:val="0"/>
        <w:jc w:val="both"/>
        <w:rPr>
          <w:sz w:val="20"/>
          <w:szCs w:val="20"/>
        </w:rPr>
      </w:pPr>
      <w:r w:rsidRPr="0042681A">
        <w:rPr>
          <w:sz w:val="20"/>
          <w:szCs w:val="20"/>
        </w:rPr>
        <w:t xml:space="preserve">Срок предъявления претензии в случае нарушения условий настоящего Договора не может превышать 1 (один) календарный месяц с момента наступления факта, указанного в претензии.  </w:t>
      </w:r>
      <w:bookmarkStart w:id="45" w:name="_Ref524511258"/>
      <w:r w:rsidRPr="0042681A">
        <w:rPr>
          <w:sz w:val="20"/>
          <w:szCs w:val="20"/>
        </w:rPr>
        <w:t xml:space="preserve">Претензия должна быть составлена в письменном виде, подписана руководителем или иным надлежащим образом уполномоченным лицом Стороны, и направлена другой Стороне в виде скана в электронном виде. </w:t>
      </w:r>
      <w:r w:rsidR="000F4819" w:rsidRPr="000F4819">
        <w:rPr>
          <w:sz w:val="20"/>
          <w:szCs w:val="20"/>
        </w:rPr>
        <w:t>В претензии обязательно указывается дата передачи претензии ответственной стороне и номер претензии.</w:t>
      </w:r>
      <w:r w:rsidR="000F4819">
        <w:rPr>
          <w:sz w:val="20"/>
          <w:szCs w:val="20"/>
        </w:rPr>
        <w:t xml:space="preserve"> </w:t>
      </w:r>
      <w:r w:rsidRPr="0042681A">
        <w:rPr>
          <w:sz w:val="20"/>
          <w:szCs w:val="20"/>
        </w:rPr>
        <w:lastRenderedPageBreak/>
        <w:t>Стороны осуществляют переписку относительно претензий по Договору с использованием электронных адресов: со стороны Принципала с доменом</w:t>
      </w:r>
      <w:r w:rsidR="007B3F5B">
        <w:rPr>
          <w:sz w:val="20"/>
          <w:szCs w:val="20"/>
        </w:rPr>
        <w:t xml:space="preserve"> </w:t>
      </w:r>
      <w:r w:rsidR="009D0722" w:rsidRPr="009D0722">
        <w:t>fullfil@bk.ru</w:t>
      </w:r>
      <w:r w:rsidR="00107763">
        <w:rPr>
          <w:rFonts w:ascii="Arial" w:hAnsi="Arial" w:cs="Arial"/>
          <w:color w:val="000000"/>
          <w:sz w:val="26"/>
          <w:szCs w:val="26"/>
        </w:rPr>
        <w:t> </w:t>
      </w:r>
      <w:r w:rsidRPr="0042681A">
        <w:rPr>
          <w:sz w:val="20"/>
          <w:szCs w:val="20"/>
        </w:rPr>
        <w:t>со стороны Агента с доменом</w:t>
      </w:r>
      <w:bookmarkEnd w:id="45"/>
      <w:r w:rsidR="009D0722" w:rsidRPr="009D0722">
        <w:rPr>
          <w:sz w:val="20"/>
          <w:szCs w:val="20"/>
        </w:rPr>
        <w:t xml:space="preserve">&amp; </w:t>
      </w:r>
      <w:r w:rsidRPr="0042681A">
        <w:rPr>
          <w:sz w:val="20"/>
          <w:szCs w:val="20"/>
        </w:rPr>
        <w:t xml:space="preserve">Стоимость возмещения Товара должна быть письменно подтверждена товарной накладной. </w:t>
      </w:r>
    </w:p>
    <w:p w14:paraId="7FE07967" w14:textId="77777777" w:rsidR="00100336" w:rsidRPr="0042681A" w:rsidRDefault="00100336" w:rsidP="00100336">
      <w:pPr>
        <w:pStyle w:val="a3"/>
        <w:numPr>
          <w:ilvl w:val="1"/>
          <w:numId w:val="3"/>
        </w:numPr>
        <w:ind w:left="0" w:firstLine="357"/>
        <w:contextualSpacing w:val="0"/>
        <w:jc w:val="both"/>
        <w:rPr>
          <w:sz w:val="20"/>
          <w:szCs w:val="20"/>
        </w:rPr>
      </w:pPr>
      <w:r w:rsidRPr="0042681A">
        <w:rPr>
          <w:sz w:val="20"/>
          <w:szCs w:val="20"/>
        </w:rPr>
        <w:t>Сторона, получившая претензию, обязана рассмотреть ее в течение 30 (тридцати) календарных дней со дня получения и направить другой Стороне ответ (уведомление об удовлетворении или отклонении претензии), подписанный руководителем или иным надлежащим образом уполномоченным лицом Стороны, по электронной почте. При частичном удовлетворении или отклонении претензии в ответе на претензию должны быть указаны основания принятия решения.</w:t>
      </w:r>
    </w:p>
    <w:p w14:paraId="619E7028" w14:textId="006394B3" w:rsidR="00100336" w:rsidRPr="0042681A" w:rsidRDefault="00100336" w:rsidP="00100336">
      <w:pPr>
        <w:pStyle w:val="a3"/>
        <w:numPr>
          <w:ilvl w:val="1"/>
          <w:numId w:val="3"/>
        </w:numPr>
        <w:ind w:left="0" w:firstLine="357"/>
        <w:contextualSpacing w:val="0"/>
        <w:jc w:val="both"/>
        <w:rPr>
          <w:sz w:val="20"/>
          <w:szCs w:val="20"/>
        </w:rPr>
      </w:pPr>
      <w:r w:rsidRPr="0042681A">
        <w:rPr>
          <w:sz w:val="20"/>
          <w:szCs w:val="20"/>
        </w:rPr>
        <w:t>Днем</w:t>
      </w:r>
      <w:r w:rsidRPr="0042681A">
        <w:rPr>
          <w:bCs/>
          <w:sz w:val="20"/>
          <w:szCs w:val="20"/>
        </w:rPr>
        <w:t xml:space="preserve"> получения претензии считается день отправления электронного письма с претензией по согласованному электронному адресу, оформленной с соблюдением требований пункта </w:t>
      </w:r>
      <w:r w:rsidR="00143342">
        <w:fldChar w:fldCharType="begin"/>
      </w:r>
      <w:r w:rsidR="00143342">
        <w:instrText xml:space="preserve"> REF _Ref524511258 \r \h  \* MERGEFORMAT </w:instrText>
      </w:r>
      <w:r w:rsidR="00143342">
        <w:fldChar w:fldCharType="separate"/>
      </w:r>
      <w:r w:rsidR="00CA5488" w:rsidRPr="00CA5488">
        <w:rPr>
          <w:bCs/>
          <w:sz w:val="20"/>
          <w:szCs w:val="20"/>
        </w:rPr>
        <w:t>6.2</w:t>
      </w:r>
      <w:r w:rsidR="00143342">
        <w:fldChar w:fldCharType="end"/>
      </w:r>
      <w:r w:rsidRPr="0042681A">
        <w:rPr>
          <w:bCs/>
          <w:sz w:val="20"/>
          <w:szCs w:val="20"/>
        </w:rPr>
        <w:t>. В случае нарушения требований пункта 6.2. и/или выявления ошибок при денежном расчете по полученной претензии, днем получения претензии считается день получения претензии в исправленном окончательном виде.</w:t>
      </w:r>
    </w:p>
    <w:p w14:paraId="1641A598" w14:textId="77777777" w:rsidR="00100336" w:rsidRPr="0042681A" w:rsidRDefault="00100336" w:rsidP="00100336">
      <w:pPr>
        <w:pStyle w:val="a3"/>
        <w:numPr>
          <w:ilvl w:val="1"/>
          <w:numId w:val="3"/>
        </w:numPr>
        <w:ind w:left="0" w:firstLine="357"/>
        <w:contextualSpacing w:val="0"/>
        <w:jc w:val="both"/>
        <w:rPr>
          <w:sz w:val="20"/>
          <w:szCs w:val="20"/>
        </w:rPr>
      </w:pPr>
      <w:r w:rsidRPr="0042681A">
        <w:rPr>
          <w:bCs/>
          <w:sz w:val="20"/>
          <w:szCs w:val="20"/>
        </w:rPr>
        <w:t>Сторона может потребовать у другой Стороны предоставления оригинала претензий и ответов на претензии, которые должны быть предоставлены в течение 5 (пяти) рабочих дней с даты получения соответствующего запроса.</w:t>
      </w:r>
    </w:p>
    <w:p w14:paraId="6F7A83BE" w14:textId="77777777" w:rsidR="00100336" w:rsidRPr="0042681A" w:rsidRDefault="00100336" w:rsidP="00100336">
      <w:pPr>
        <w:pStyle w:val="a3"/>
        <w:numPr>
          <w:ilvl w:val="1"/>
          <w:numId w:val="3"/>
        </w:numPr>
        <w:ind w:left="0" w:firstLine="357"/>
        <w:contextualSpacing w:val="0"/>
        <w:jc w:val="both"/>
        <w:rPr>
          <w:sz w:val="20"/>
          <w:szCs w:val="20"/>
        </w:rPr>
      </w:pPr>
      <w:r w:rsidRPr="0042681A">
        <w:rPr>
          <w:sz w:val="20"/>
          <w:szCs w:val="20"/>
        </w:rPr>
        <w:t>Штрафы или компенсация ущерба, нанесенного нарушением настоящего Договора, должны быть оплачены виновной Стороной в течение 7 (семи) календарных дней с даты признания претензии на основании переданной в адрес виновной Стороны счет-фактуры на поврежденный Товар, подлежащий возмещению по признанной претензии.</w:t>
      </w:r>
    </w:p>
    <w:p w14:paraId="4A1D13D2" w14:textId="77777777" w:rsidR="00CB5868" w:rsidRPr="0042681A" w:rsidRDefault="00CB5868" w:rsidP="00100336">
      <w:pPr>
        <w:numPr>
          <w:ilvl w:val="1"/>
          <w:numId w:val="3"/>
        </w:numPr>
        <w:tabs>
          <w:tab w:val="left" w:pos="851"/>
        </w:tabs>
        <w:ind w:left="0" w:firstLine="357"/>
        <w:jc w:val="both"/>
        <w:rPr>
          <w:sz w:val="20"/>
          <w:szCs w:val="20"/>
        </w:rPr>
      </w:pPr>
      <w:r w:rsidRPr="0042681A">
        <w:rPr>
          <w:sz w:val="20"/>
          <w:szCs w:val="20"/>
        </w:rPr>
        <w:t>Стороны не могут в одностороннем порядке удерживать суммы по непризнанным претензи</w:t>
      </w:r>
      <w:r w:rsidR="00C67AB0" w:rsidRPr="0042681A">
        <w:rPr>
          <w:sz w:val="20"/>
          <w:szCs w:val="20"/>
        </w:rPr>
        <w:t>ям</w:t>
      </w:r>
      <w:r w:rsidRPr="0042681A">
        <w:rPr>
          <w:sz w:val="20"/>
          <w:szCs w:val="20"/>
        </w:rPr>
        <w:t>.</w:t>
      </w:r>
    </w:p>
    <w:p w14:paraId="588E4C9C" w14:textId="77777777" w:rsidR="00100336" w:rsidRPr="0042681A" w:rsidRDefault="00100336" w:rsidP="00100336">
      <w:pPr>
        <w:keepNext/>
        <w:tabs>
          <w:tab w:val="left" w:pos="851"/>
        </w:tabs>
        <w:ind w:left="57"/>
        <w:jc w:val="both"/>
        <w:outlineLvl w:val="0"/>
        <w:rPr>
          <w:b/>
          <w:bCs/>
          <w:kern w:val="32"/>
          <w:sz w:val="20"/>
          <w:szCs w:val="20"/>
        </w:rPr>
      </w:pPr>
    </w:p>
    <w:p w14:paraId="661DD709" w14:textId="77777777" w:rsidR="00100336" w:rsidRPr="0042681A" w:rsidRDefault="00100336" w:rsidP="00100336">
      <w:pPr>
        <w:keepNext/>
        <w:numPr>
          <w:ilvl w:val="0"/>
          <w:numId w:val="1"/>
        </w:numPr>
        <w:tabs>
          <w:tab w:val="left" w:pos="851"/>
        </w:tabs>
        <w:ind w:left="57" w:firstLine="0"/>
        <w:jc w:val="both"/>
        <w:outlineLvl w:val="0"/>
        <w:rPr>
          <w:b/>
          <w:bCs/>
          <w:kern w:val="32"/>
          <w:sz w:val="20"/>
          <w:szCs w:val="20"/>
        </w:rPr>
      </w:pPr>
      <w:bookmarkStart w:id="46" w:name="_Toc435634754"/>
      <w:bookmarkStart w:id="47" w:name="_Toc435634835"/>
      <w:bookmarkStart w:id="48" w:name="_Toc435636600"/>
      <w:bookmarkStart w:id="49" w:name="_Toc435636753"/>
      <w:bookmarkStart w:id="50" w:name="_Toc435700330"/>
      <w:r w:rsidRPr="0042681A">
        <w:rPr>
          <w:b/>
          <w:bCs/>
          <w:kern w:val="32"/>
          <w:sz w:val="20"/>
          <w:szCs w:val="20"/>
        </w:rPr>
        <w:t>Форс-мажор</w:t>
      </w:r>
      <w:bookmarkEnd w:id="46"/>
      <w:bookmarkEnd w:id="47"/>
      <w:bookmarkEnd w:id="48"/>
      <w:bookmarkEnd w:id="49"/>
      <w:bookmarkEnd w:id="50"/>
    </w:p>
    <w:p w14:paraId="21CF505C" w14:textId="77777777" w:rsidR="00100336" w:rsidRPr="0042681A" w:rsidRDefault="00100336" w:rsidP="00100336">
      <w:pPr>
        <w:pStyle w:val="a3"/>
        <w:numPr>
          <w:ilvl w:val="0"/>
          <w:numId w:val="3"/>
        </w:numPr>
        <w:contextualSpacing w:val="0"/>
        <w:jc w:val="both"/>
        <w:rPr>
          <w:vanish/>
          <w:sz w:val="20"/>
          <w:szCs w:val="20"/>
        </w:rPr>
      </w:pPr>
    </w:p>
    <w:p w14:paraId="294A95F7" w14:textId="77777777" w:rsidR="00100336" w:rsidRPr="0042681A" w:rsidRDefault="00100336" w:rsidP="00100336">
      <w:pPr>
        <w:numPr>
          <w:ilvl w:val="1"/>
          <w:numId w:val="3"/>
        </w:numPr>
        <w:ind w:left="0" w:firstLine="357"/>
        <w:jc w:val="both"/>
        <w:rPr>
          <w:sz w:val="20"/>
          <w:szCs w:val="20"/>
        </w:rPr>
      </w:pPr>
      <w:r w:rsidRPr="0042681A">
        <w:rPr>
          <w:sz w:val="20"/>
          <w:szCs w:val="20"/>
        </w:rPr>
        <w:t>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(форс-мажор), возникших после заключения настоящего Договора, в результате событий чрезвычайного характера, которые Агент, либо Принципал не могли ни предвидеть, ни предотвратить разумными мерами.</w:t>
      </w:r>
    </w:p>
    <w:p w14:paraId="2D67F594" w14:textId="77777777" w:rsidR="00100336" w:rsidRPr="0042681A" w:rsidRDefault="00100336" w:rsidP="00100336">
      <w:pPr>
        <w:numPr>
          <w:ilvl w:val="1"/>
          <w:numId w:val="3"/>
        </w:numPr>
        <w:ind w:left="0" w:firstLine="357"/>
        <w:jc w:val="both"/>
        <w:rPr>
          <w:sz w:val="20"/>
          <w:szCs w:val="20"/>
        </w:rPr>
      </w:pPr>
      <w:r w:rsidRPr="0042681A">
        <w:rPr>
          <w:sz w:val="20"/>
          <w:szCs w:val="20"/>
        </w:rPr>
        <w:t>К обстоятельствам непреодолимой силы относятся события, на которые Стороны не могут оказать влияние и за возникновение которых они не несут ответственности, например, наводнение, землетрясение, ураган, военные действия, а также отраслевая забастовка, акты и распоряжения органов государственной власти и управления.</w:t>
      </w:r>
    </w:p>
    <w:p w14:paraId="0845083C" w14:textId="77777777" w:rsidR="00100336" w:rsidRPr="0042681A" w:rsidRDefault="00100336" w:rsidP="00100336">
      <w:pPr>
        <w:numPr>
          <w:ilvl w:val="1"/>
          <w:numId w:val="3"/>
        </w:numPr>
        <w:ind w:left="0" w:firstLine="357"/>
        <w:jc w:val="both"/>
        <w:rPr>
          <w:sz w:val="20"/>
          <w:szCs w:val="20"/>
        </w:rPr>
      </w:pPr>
      <w:r w:rsidRPr="0042681A">
        <w:rPr>
          <w:sz w:val="20"/>
          <w:szCs w:val="20"/>
        </w:rPr>
        <w:t>Сторона, ссылающаяся на действие обстоятельств непреодолимой силы, обязана в разумный срок информировать другую Сторону о наступлении подобных обстоятельств в письменной форме и, при необходимости, подтвердить наличие таких обстоятельств.</w:t>
      </w:r>
    </w:p>
    <w:p w14:paraId="5B5994A0" w14:textId="77777777" w:rsidR="00100336" w:rsidRPr="0042681A" w:rsidRDefault="00100336" w:rsidP="00100336">
      <w:pPr>
        <w:numPr>
          <w:ilvl w:val="1"/>
          <w:numId w:val="3"/>
        </w:numPr>
        <w:ind w:left="0" w:firstLine="357"/>
        <w:jc w:val="both"/>
        <w:rPr>
          <w:sz w:val="20"/>
          <w:szCs w:val="20"/>
        </w:rPr>
      </w:pPr>
      <w:r w:rsidRPr="0042681A">
        <w:rPr>
          <w:sz w:val="20"/>
          <w:szCs w:val="20"/>
        </w:rPr>
        <w:t>В случае возникновения обстоятельств непреодолимой силы срок выполнения обязательств по настоящему Договору отодвигается соразмерно времени, в течение которого действуют такие обстоятельства и их последствия.</w:t>
      </w:r>
    </w:p>
    <w:p w14:paraId="16A7AC1F" w14:textId="77777777" w:rsidR="00100336" w:rsidRPr="0042681A" w:rsidRDefault="00100336" w:rsidP="00100336">
      <w:pPr>
        <w:numPr>
          <w:ilvl w:val="1"/>
          <w:numId w:val="3"/>
        </w:numPr>
        <w:ind w:left="0" w:firstLine="357"/>
        <w:jc w:val="both"/>
        <w:rPr>
          <w:sz w:val="20"/>
          <w:szCs w:val="20"/>
        </w:rPr>
      </w:pPr>
      <w:r w:rsidRPr="0042681A">
        <w:rPr>
          <w:sz w:val="20"/>
          <w:szCs w:val="20"/>
        </w:rPr>
        <w:t>Если обстоятельства, предусмотренные п. 7.2, продлятся свыше трех месяцев, Агент и Принципал должны договориться о судьбе настоящего Договора. Если Стороны не придут к согласию, любая из сторон вправе расторгнуть Договор, письменно уведомив об этом другую сторону за 14 (четырнадцать) календарных дней.</w:t>
      </w:r>
    </w:p>
    <w:p w14:paraId="3982ED9D" w14:textId="77777777" w:rsidR="00100336" w:rsidRPr="0042681A" w:rsidRDefault="00100336" w:rsidP="00100336">
      <w:pPr>
        <w:jc w:val="both"/>
        <w:rPr>
          <w:sz w:val="20"/>
          <w:szCs w:val="20"/>
        </w:rPr>
      </w:pPr>
    </w:p>
    <w:p w14:paraId="6EE27D65" w14:textId="77777777" w:rsidR="00100336" w:rsidRPr="0042681A" w:rsidRDefault="00100336" w:rsidP="00100336">
      <w:pPr>
        <w:keepNext/>
        <w:numPr>
          <w:ilvl w:val="0"/>
          <w:numId w:val="1"/>
        </w:numPr>
        <w:tabs>
          <w:tab w:val="left" w:pos="851"/>
        </w:tabs>
        <w:ind w:left="57" w:firstLine="0"/>
        <w:jc w:val="both"/>
        <w:outlineLvl w:val="0"/>
        <w:rPr>
          <w:b/>
          <w:bCs/>
          <w:kern w:val="32"/>
          <w:sz w:val="20"/>
          <w:szCs w:val="20"/>
        </w:rPr>
      </w:pPr>
      <w:bookmarkStart w:id="51" w:name="_Toc435634755"/>
      <w:bookmarkStart w:id="52" w:name="_Toc435634836"/>
      <w:bookmarkStart w:id="53" w:name="_Toc435636601"/>
      <w:bookmarkStart w:id="54" w:name="_Toc435636754"/>
      <w:bookmarkStart w:id="55" w:name="_Toc435700331"/>
      <w:r w:rsidRPr="0042681A">
        <w:rPr>
          <w:b/>
          <w:bCs/>
          <w:kern w:val="32"/>
          <w:sz w:val="20"/>
          <w:szCs w:val="20"/>
        </w:rPr>
        <w:t>Конфиденциальность</w:t>
      </w:r>
      <w:bookmarkEnd w:id="51"/>
      <w:bookmarkEnd w:id="52"/>
      <w:bookmarkEnd w:id="53"/>
      <w:bookmarkEnd w:id="54"/>
      <w:bookmarkEnd w:id="55"/>
    </w:p>
    <w:p w14:paraId="01F171F9" w14:textId="77777777" w:rsidR="00100336" w:rsidRPr="0042681A" w:rsidRDefault="00100336" w:rsidP="00100336">
      <w:pPr>
        <w:pStyle w:val="a3"/>
        <w:numPr>
          <w:ilvl w:val="0"/>
          <w:numId w:val="3"/>
        </w:numPr>
        <w:shd w:val="clear" w:color="auto" w:fill="FFFFFF"/>
        <w:tabs>
          <w:tab w:val="left" w:pos="426"/>
          <w:tab w:val="left" w:pos="993"/>
        </w:tabs>
        <w:mirrorIndents/>
        <w:jc w:val="both"/>
        <w:rPr>
          <w:vanish/>
          <w:sz w:val="20"/>
          <w:szCs w:val="20"/>
        </w:rPr>
      </w:pPr>
    </w:p>
    <w:p w14:paraId="26AE0EB0" w14:textId="77777777" w:rsidR="00100336" w:rsidRPr="0042681A" w:rsidRDefault="00100336" w:rsidP="00100336">
      <w:pPr>
        <w:pStyle w:val="a3"/>
        <w:numPr>
          <w:ilvl w:val="1"/>
          <w:numId w:val="3"/>
        </w:numPr>
        <w:shd w:val="clear" w:color="auto" w:fill="FFFFFF"/>
        <w:tabs>
          <w:tab w:val="left" w:pos="426"/>
          <w:tab w:val="left" w:pos="993"/>
          <w:tab w:val="left" w:pos="10466"/>
        </w:tabs>
        <w:ind w:left="0" w:firstLine="426"/>
        <w:mirrorIndents/>
        <w:jc w:val="both"/>
        <w:rPr>
          <w:sz w:val="20"/>
          <w:szCs w:val="20"/>
        </w:rPr>
      </w:pPr>
      <w:r w:rsidRPr="0042681A">
        <w:rPr>
          <w:sz w:val="20"/>
          <w:szCs w:val="20"/>
        </w:rPr>
        <w:t>Стороны признают, что любая информация (включая персональные данные</w:t>
      </w:r>
      <w:r w:rsidR="004A0FE0">
        <w:rPr>
          <w:sz w:val="20"/>
          <w:szCs w:val="20"/>
        </w:rPr>
        <w:t>, ценовые условия, операционные процедуры</w:t>
      </w:r>
      <w:r w:rsidRPr="0042681A">
        <w:rPr>
          <w:sz w:val="20"/>
          <w:szCs w:val="20"/>
        </w:rPr>
        <w:t>), полученная в процессе исполнения настоящего Договора или в связи с ним, как и информация о самом Договоре, является конфиденциальной.</w:t>
      </w:r>
    </w:p>
    <w:p w14:paraId="7E763660" w14:textId="77777777" w:rsidR="00100336" w:rsidRPr="0042681A" w:rsidRDefault="00100336" w:rsidP="00100336">
      <w:pPr>
        <w:pStyle w:val="a3"/>
        <w:numPr>
          <w:ilvl w:val="1"/>
          <w:numId w:val="3"/>
        </w:numPr>
        <w:shd w:val="clear" w:color="auto" w:fill="FFFFFF"/>
        <w:tabs>
          <w:tab w:val="left" w:pos="426"/>
          <w:tab w:val="left" w:pos="993"/>
        </w:tabs>
        <w:ind w:left="0" w:firstLine="426"/>
        <w:mirrorIndents/>
        <w:jc w:val="both"/>
        <w:rPr>
          <w:sz w:val="20"/>
          <w:szCs w:val="20"/>
        </w:rPr>
      </w:pPr>
      <w:r w:rsidRPr="0042681A">
        <w:rPr>
          <w:sz w:val="20"/>
          <w:szCs w:val="20"/>
        </w:rPr>
        <w:t>Ни одна Сторона не вправе без письменного разрешения другой Стороны передавать третьим лицам конфиденциальную информацию, кроме аудиторов, профессиональных консультантов, акционеров, аффилиатов, а также третьих лиц, привлекаемых для исполнения обязательств в рамках настоящего Договора.</w:t>
      </w:r>
    </w:p>
    <w:p w14:paraId="1810F9D0" w14:textId="77777777" w:rsidR="00100336" w:rsidRPr="0042681A" w:rsidRDefault="00100336" w:rsidP="00100336">
      <w:pPr>
        <w:pStyle w:val="a3"/>
        <w:numPr>
          <w:ilvl w:val="1"/>
          <w:numId w:val="3"/>
        </w:numPr>
        <w:shd w:val="clear" w:color="auto" w:fill="FFFFFF"/>
        <w:tabs>
          <w:tab w:val="left" w:pos="426"/>
          <w:tab w:val="left" w:pos="993"/>
        </w:tabs>
        <w:ind w:left="0" w:firstLine="426"/>
        <w:mirrorIndents/>
        <w:jc w:val="both"/>
        <w:rPr>
          <w:sz w:val="20"/>
          <w:szCs w:val="20"/>
        </w:rPr>
      </w:pPr>
      <w:r w:rsidRPr="0042681A">
        <w:rPr>
          <w:sz w:val="20"/>
          <w:szCs w:val="20"/>
        </w:rPr>
        <w:t>В случаях, предусмотренных действующим законодательством РФ, конфиденциальная информация может быть предоставлена любой Стороной уполномоченным на то государственным органам (в том числе и правоохранительным) с обязательным уведомлением об этом другой Стороны.</w:t>
      </w:r>
    </w:p>
    <w:p w14:paraId="5E4C5AA1" w14:textId="77777777" w:rsidR="00100336" w:rsidRPr="0042681A" w:rsidRDefault="00100336" w:rsidP="00100336">
      <w:pPr>
        <w:pStyle w:val="a3"/>
        <w:numPr>
          <w:ilvl w:val="1"/>
          <w:numId w:val="3"/>
        </w:numPr>
        <w:shd w:val="clear" w:color="auto" w:fill="FFFFFF"/>
        <w:tabs>
          <w:tab w:val="left" w:pos="426"/>
          <w:tab w:val="left" w:pos="993"/>
        </w:tabs>
        <w:ind w:left="0" w:firstLine="426"/>
        <w:mirrorIndents/>
        <w:jc w:val="both"/>
        <w:rPr>
          <w:sz w:val="20"/>
          <w:szCs w:val="20"/>
        </w:rPr>
      </w:pPr>
      <w:r w:rsidRPr="0042681A">
        <w:rPr>
          <w:sz w:val="20"/>
          <w:szCs w:val="20"/>
        </w:rPr>
        <w:t xml:space="preserve">В случае нарушения обязательств, установленных п.8.1-8.3 Договора, виновная сторона выплачивает </w:t>
      </w:r>
      <w:r w:rsidR="00B13F57">
        <w:rPr>
          <w:sz w:val="20"/>
          <w:szCs w:val="20"/>
        </w:rPr>
        <w:t xml:space="preserve">штраф в </w:t>
      </w:r>
      <w:r w:rsidR="00B13F57" w:rsidRPr="00EE58C2">
        <w:rPr>
          <w:sz w:val="20"/>
          <w:szCs w:val="20"/>
        </w:rPr>
        <w:t>размере 250000 (двести пятьдесят тысяч)</w:t>
      </w:r>
      <w:r w:rsidRPr="00EE58C2">
        <w:rPr>
          <w:sz w:val="20"/>
          <w:szCs w:val="20"/>
        </w:rPr>
        <w:t xml:space="preserve"> рублей стороне</w:t>
      </w:r>
      <w:r w:rsidRPr="0042681A">
        <w:rPr>
          <w:sz w:val="20"/>
          <w:szCs w:val="20"/>
        </w:rPr>
        <w:t>, чье право нарушено по Договору.</w:t>
      </w:r>
    </w:p>
    <w:p w14:paraId="323DC9ED" w14:textId="77777777" w:rsidR="00100336" w:rsidRPr="0042681A" w:rsidRDefault="00100336" w:rsidP="00100336">
      <w:pPr>
        <w:pStyle w:val="a3"/>
        <w:numPr>
          <w:ilvl w:val="1"/>
          <w:numId w:val="3"/>
        </w:numPr>
        <w:shd w:val="clear" w:color="auto" w:fill="FFFFFF"/>
        <w:tabs>
          <w:tab w:val="left" w:pos="426"/>
          <w:tab w:val="left" w:pos="993"/>
        </w:tabs>
        <w:ind w:left="0" w:firstLine="426"/>
        <w:mirrorIndents/>
        <w:jc w:val="both"/>
        <w:rPr>
          <w:sz w:val="20"/>
          <w:szCs w:val="20"/>
        </w:rPr>
      </w:pPr>
      <w:r w:rsidRPr="0042681A">
        <w:rPr>
          <w:sz w:val="20"/>
          <w:szCs w:val="20"/>
        </w:rPr>
        <w:t>Настоящее Положение о сохранении конфиденциальности действует в течение 2 (двух) лет после завершения действия Договора.</w:t>
      </w:r>
    </w:p>
    <w:p w14:paraId="0778511C" w14:textId="77777777" w:rsidR="00100336" w:rsidRPr="0042681A" w:rsidRDefault="00100336" w:rsidP="00100336">
      <w:pPr>
        <w:jc w:val="both"/>
        <w:rPr>
          <w:sz w:val="20"/>
          <w:szCs w:val="20"/>
        </w:rPr>
      </w:pPr>
    </w:p>
    <w:p w14:paraId="2DCC41A4" w14:textId="77777777" w:rsidR="00100336" w:rsidRPr="0042681A" w:rsidRDefault="00100336" w:rsidP="00100336">
      <w:pPr>
        <w:keepNext/>
        <w:numPr>
          <w:ilvl w:val="0"/>
          <w:numId w:val="1"/>
        </w:numPr>
        <w:tabs>
          <w:tab w:val="left" w:pos="851"/>
        </w:tabs>
        <w:ind w:left="57" w:firstLine="0"/>
        <w:jc w:val="both"/>
        <w:outlineLvl w:val="0"/>
        <w:rPr>
          <w:sz w:val="20"/>
          <w:szCs w:val="20"/>
        </w:rPr>
      </w:pPr>
      <w:bookmarkStart w:id="56" w:name="_Toc435634756"/>
      <w:bookmarkStart w:id="57" w:name="_Toc435634837"/>
      <w:bookmarkStart w:id="58" w:name="_Toc435636602"/>
      <w:bookmarkStart w:id="59" w:name="_Toc435636755"/>
      <w:bookmarkStart w:id="60" w:name="_Toc435700332"/>
      <w:r w:rsidRPr="0042681A">
        <w:rPr>
          <w:b/>
          <w:bCs/>
          <w:kern w:val="32"/>
          <w:sz w:val="20"/>
          <w:szCs w:val="20"/>
        </w:rPr>
        <w:t>Обработка</w:t>
      </w:r>
      <w:r w:rsidRPr="0042681A">
        <w:rPr>
          <w:b/>
          <w:sz w:val="20"/>
          <w:szCs w:val="20"/>
        </w:rPr>
        <w:t xml:space="preserve"> персональных данных</w:t>
      </w:r>
    </w:p>
    <w:p w14:paraId="0FFEF956" w14:textId="77777777" w:rsidR="00100336" w:rsidRPr="0042681A" w:rsidRDefault="00100336" w:rsidP="00100336">
      <w:pPr>
        <w:pStyle w:val="a3"/>
        <w:numPr>
          <w:ilvl w:val="0"/>
          <w:numId w:val="3"/>
        </w:numPr>
        <w:contextualSpacing w:val="0"/>
        <w:jc w:val="both"/>
        <w:rPr>
          <w:vanish/>
          <w:sz w:val="20"/>
          <w:szCs w:val="20"/>
        </w:rPr>
      </w:pPr>
    </w:p>
    <w:p w14:paraId="43B01A08" w14:textId="77777777" w:rsidR="00100336" w:rsidRPr="0042681A" w:rsidRDefault="00100336" w:rsidP="00100336">
      <w:pPr>
        <w:numPr>
          <w:ilvl w:val="1"/>
          <w:numId w:val="3"/>
        </w:numPr>
        <w:tabs>
          <w:tab w:val="left" w:pos="851"/>
        </w:tabs>
        <w:ind w:left="0" w:firstLine="426"/>
        <w:jc w:val="both"/>
        <w:rPr>
          <w:sz w:val="20"/>
          <w:szCs w:val="20"/>
        </w:rPr>
      </w:pPr>
      <w:r w:rsidRPr="0042681A">
        <w:rPr>
          <w:sz w:val="20"/>
          <w:szCs w:val="20"/>
        </w:rPr>
        <w:t xml:space="preserve">В целях исполнения обязательств по Договору предполагается обработка Агентом, как с использованием автоматизированных средств обработки, так и без таковых, следующих персональных данных Клиентов Принципала: Фамилия, Имя, Отчество, Информация о заказах, Контактный номер телефона, Адрес для доставки заказов с целью выполнения договорных обязательств, проведения расчетов с клиентами </w:t>
      </w:r>
      <w:r w:rsidRPr="0042681A">
        <w:rPr>
          <w:sz w:val="20"/>
          <w:szCs w:val="20"/>
        </w:rPr>
        <w:lastRenderedPageBreak/>
        <w:t>в форме: сбор, обработка, хранение персональных данных Клиентов Принципала. Срок обработки персональных данных составляет два года, а в части персональных данных, содержащихся в документах и на иных носителях информации, срок хранения которых по действующему законодательству превышает два года, поручение на обработку персональных данных действует в течение сроков хранения таких документов и иных носителей информации, установленных действующим законодательством.</w:t>
      </w:r>
    </w:p>
    <w:p w14:paraId="55E36AD0" w14:textId="77777777" w:rsidR="00100336" w:rsidRPr="0042681A" w:rsidRDefault="00100336" w:rsidP="00100336">
      <w:pPr>
        <w:numPr>
          <w:ilvl w:val="1"/>
          <w:numId w:val="3"/>
        </w:numPr>
        <w:ind w:left="0" w:firstLine="357"/>
        <w:jc w:val="both"/>
        <w:rPr>
          <w:sz w:val="20"/>
          <w:szCs w:val="20"/>
        </w:rPr>
      </w:pPr>
      <w:r w:rsidRPr="0042681A">
        <w:rPr>
          <w:sz w:val="20"/>
          <w:szCs w:val="20"/>
        </w:rPr>
        <w:t xml:space="preserve">Оператором обработки персональных данных Клиентов является Принципал. На основании </w:t>
      </w:r>
      <w:hyperlink r:id="rId8" w:history="1">
        <w:r w:rsidRPr="0042681A">
          <w:rPr>
            <w:sz w:val="20"/>
            <w:szCs w:val="20"/>
          </w:rPr>
          <w:t>ч. 4 ст. 6</w:t>
        </w:r>
      </w:hyperlink>
      <w:r w:rsidRPr="0042681A">
        <w:rPr>
          <w:sz w:val="20"/>
          <w:szCs w:val="20"/>
        </w:rPr>
        <w:t xml:space="preserve"> Федерального закона от 27.07.2006 N 152-ФЗ «О персональных данных» Принципал поручает Агенту в период действия Договора провести обработку персональных данных группы субъектов (Клиентов), т.е. любой информации прямо или косвенно относящейся к определенному или определяемому лицу, в форме: сбор, обработка, хранение.</w:t>
      </w:r>
    </w:p>
    <w:p w14:paraId="10859976" w14:textId="77777777" w:rsidR="00100336" w:rsidRPr="0042681A" w:rsidRDefault="00100336" w:rsidP="00100336">
      <w:pPr>
        <w:numPr>
          <w:ilvl w:val="1"/>
          <w:numId w:val="3"/>
        </w:numPr>
        <w:ind w:left="0" w:firstLine="357"/>
        <w:jc w:val="both"/>
        <w:rPr>
          <w:sz w:val="20"/>
          <w:szCs w:val="20"/>
        </w:rPr>
      </w:pPr>
      <w:r w:rsidRPr="0042681A">
        <w:rPr>
          <w:sz w:val="20"/>
          <w:szCs w:val="20"/>
        </w:rPr>
        <w:t>Принципал настоящим подтверждает, что согласие Клиентов на обработку их персональных данных в целях выполнения договорных обязательств между Принципалом и его Клиентами, проведения расчетов с Клиентами, а также на передачу персональных данных Клиентов Принципала Агенту для их последующей обработки, получено Принципалом надлежащим образом, в порядке, установленном Федеральным законом от 27 июля 2006 года №152-ФЗ «О персональных данных».</w:t>
      </w:r>
    </w:p>
    <w:p w14:paraId="705D0CEB" w14:textId="77777777" w:rsidR="00100336" w:rsidRPr="0042681A" w:rsidRDefault="00100336" w:rsidP="00100336">
      <w:pPr>
        <w:numPr>
          <w:ilvl w:val="1"/>
          <w:numId w:val="3"/>
        </w:numPr>
        <w:ind w:left="0" w:firstLine="357"/>
        <w:jc w:val="both"/>
        <w:rPr>
          <w:sz w:val="20"/>
          <w:szCs w:val="20"/>
        </w:rPr>
      </w:pPr>
      <w:r w:rsidRPr="0042681A">
        <w:rPr>
          <w:sz w:val="20"/>
          <w:szCs w:val="20"/>
        </w:rPr>
        <w:t>Ответственность за неполучение согласия Клиентов на обработку их персональных данных, получение согласия с нарушением требований законодательства о персональных данных несет Принципал.</w:t>
      </w:r>
    </w:p>
    <w:p w14:paraId="3CC59765" w14:textId="77777777" w:rsidR="00100336" w:rsidRPr="0042681A" w:rsidRDefault="00100336" w:rsidP="00100336">
      <w:pPr>
        <w:numPr>
          <w:ilvl w:val="1"/>
          <w:numId w:val="3"/>
        </w:numPr>
        <w:ind w:left="0" w:firstLine="357"/>
        <w:jc w:val="both"/>
        <w:rPr>
          <w:sz w:val="20"/>
          <w:szCs w:val="20"/>
        </w:rPr>
      </w:pPr>
      <w:r w:rsidRPr="0042681A">
        <w:rPr>
          <w:sz w:val="20"/>
          <w:szCs w:val="20"/>
        </w:rPr>
        <w:t>Принципал поручает Агенту обрабатывать персональные данные в целях исполнения обязательств перед Клиентами Принципала. Агент для исполнения обязательств по Договору перед Принципалом может привлекать к обработке персональных данных субъектов субагентов с предъявлением к ним требований аналогичным требованиям, предъявляемым Принципалом к Агенту в части соблюдения конфиденциальности и безопасности персональных данных в объеме, не меньшем, чем принимает на себя Принципал в качестве оператора обработки персональных данных. Ответственность за соблюдение субагентами конфиденциальности и безопасности персональных данных несет Агент.</w:t>
      </w:r>
    </w:p>
    <w:p w14:paraId="034DD9A2" w14:textId="77777777" w:rsidR="00100336" w:rsidRPr="0042681A" w:rsidRDefault="00100336" w:rsidP="00100336">
      <w:pPr>
        <w:numPr>
          <w:ilvl w:val="1"/>
          <w:numId w:val="3"/>
        </w:numPr>
        <w:ind w:left="0" w:firstLine="357"/>
        <w:jc w:val="both"/>
        <w:rPr>
          <w:sz w:val="20"/>
          <w:szCs w:val="20"/>
        </w:rPr>
      </w:pPr>
      <w:r w:rsidRPr="0042681A">
        <w:rPr>
          <w:sz w:val="20"/>
          <w:szCs w:val="20"/>
        </w:rPr>
        <w:t xml:space="preserve">Агент при выполнении поручения обязан соблюдать конфиденциальность персональных данных и обеспечивать безопасность персональных данных, а также соблюдать требования и принимать меры, предусмотренные </w:t>
      </w:r>
      <w:hyperlink r:id="rId9" w:history="1">
        <w:r w:rsidRPr="0042681A">
          <w:rPr>
            <w:sz w:val="20"/>
            <w:szCs w:val="20"/>
          </w:rPr>
          <w:t>ст. 19</w:t>
        </w:r>
      </w:hyperlink>
      <w:r w:rsidRPr="0042681A">
        <w:rPr>
          <w:sz w:val="20"/>
          <w:szCs w:val="20"/>
        </w:rPr>
        <w:t xml:space="preserve"> Федерального закона от 27.07.2006 N 152-ФЗ "О персональных данных" в объеме, не меньшем, чем принимает на себя оператор обработки персональных данных. Режим конфиденциальности в отношении персональных данных действует в течение 2 (двух) лет с момента окончания срока действия договора.</w:t>
      </w:r>
    </w:p>
    <w:p w14:paraId="5CA2CA75" w14:textId="77777777" w:rsidR="00100336" w:rsidRPr="0042681A" w:rsidRDefault="00100336" w:rsidP="00100336">
      <w:pPr>
        <w:numPr>
          <w:ilvl w:val="1"/>
          <w:numId w:val="3"/>
        </w:numPr>
        <w:ind w:left="0" w:firstLine="357"/>
        <w:jc w:val="both"/>
        <w:rPr>
          <w:sz w:val="20"/>
          <w:szCs w:val="20"/>
        </w:rPr>
      </w:pPr>
      <w:r w:rsidRPr="0042681A">
        <w:rPr>
          <w:sz w:val="20"/>
          <w:szCs w:val="20"/>
        </w:rPr>
        <w:t>Обо всех фактах несанкционированного доступа к персональным данным Агент обязуется незамедлительно уведомлять Принципала по электронной почте.</w:t>
      </w:r>
    </w:p>
    <w:p w14:paraId="6C3DC398" w14:textId="77777777" w:rsidR="00100336" w:rsidRPr="0042681A" w:rsidRDefault="00100336" w:rsidP="00100336">
      <w:pPr>
        <w:ind w:left="357"/>
        <w:jc w:val="both"/>
        <w:rPr>
          <w:sz w:val="20"/>
          <w:szCs w:val="20"/>
        </w:rPr>
      </w:pPr>
    </w:p>
    <w:bookmarkEnd w:id="56"/>
    <w:bookmarkEnd w:id="57"/>
    <w:bookmarkEnd w:id="58"/>
    <w:bookmarkEnd w:id="59"/>
    <w:bookmarkEnd w:id="60"/>
    <w:p w14:paraId="18858DF1" w14:textId="77777777" w:rsidR="00100336" w:rsidRPr="0042681A" w:rsidRDefault="00100336" w:rsidP="00100336">
      <w:pPr>
        <w:keepNext/>
        <w:ind w:left="426"/>
        <w:jc w:val="both"/>
        <w:outlineLvl w:val="0"/>
        <w:rPr>
          <w:bCs/>
          <w:kern w:val="32"/>
          <w:sz w:val="20"/>
          <w:szCs w:val="20"/>
        </w:rPr>
      </w:pPr>
    </w:p>
    <w:p w14:paraId="56A3036F" w14:textId="77777777" w:rsidR="00100336" w:rsidRPr="0042681A" w:rsidRDefault="00100336" w:rsidP="00100336">
      <w:pPr>
        <w:keepNext/>
        <w:numPr>
          <w:ilvl w:val="0"/>
          <w:numId w:val="1"/>
        </w:numPr>
        <w:tabs>
          <w:tab w:val="left" w:pos="851"/>
        </w:tabs>
        <w:ind w:left="57" w:firstLine="0"/>
        <w:jc w:val="both"/>
        <w:outlineLvl w:val="0"/>
        <w:rPr>
          <w:b/>
          <w:bCs/>
          <w:kern w:val="32"/>
          <w:sz w:val="20"/>
          <w:szCs w:val="20"/>
        </w:rPr>
      </w:pPr>
      <w:r w:rsidRPr="0042681A">
        <w:rPr>
          <w:b/>
          <w:bCs/>
          <w:kern w:val="32"/>
          <w:sz w:val="20"/>
          <w:szCs w:val="20"/>
        </w:rPr>
        <w:t>Срок действия и порядок прекращения Договора</w:t>
      </w:r>
    </w:p>
    <w:p w14:paraId="46C78B98" w14:textId="77777777" w:rsidR="00100336" w:rsidRPr="0042681A" w:rsidRDefault="00100336" w:rsidP="00100336">
      <w:pPr>
        <w:pStyle w:val="a3"/>
        <w:keepNext/>
        <w:numPr>
          <w:ilvl w:val="1"/>
          <w:numId w:val="1"/>
        </w:numPr>
        <w:tabs>
          <w:tab w:val="left" w:pos="851"/>
          <w:tab w:val="left" w:pos="993"/>
        </w:tabs>
        <w:ind w:left="0" w:firstLine="426"/>
        <w:jc w:val="both"/>
        <w:outlineLvl w:val="0"/>
        <w:rPr>
          <w:rFonts w:eastAsia="Arial Unicode MS"/>
          <w:sz w:val="20"/>
          <w:szCs w:val="20"/>
        </w:rPr>
      </w:pPr>
      <w:r w:rsidRPr="0042681A">
        <w:rPr>
          <w:rFonts w:eastAsia="Arial Unicode MS"/>
          <w:sz w:val="20"/>
          <w:szCs w:val="20"/>
        </w:rPr>
        <w:t xml:space="preserve">Настоящий Договор вступает в силу </w:t>
      </w:r>
      <w:r w:rsidRPr="0042681A">
        <w:rPr>
          <w:rFonts w:eastAsia="Arial Unicode MS"/>
          <w:sz w:val="20"/>
          <w:szCs w:val="20"/>
          <w:lang w:val="en-US"/>
        </w:rPr>
        <w:t>c</w:t>
      </w:r>
      <w:r w:rsidRPr="0042681A">
        <w:rPr>
          <w:rFonts w:eastAsia="Arial Unicode MS"/>
          <w:sz w:val="20"/>
          <w:szCs w:val="20"/>
        </w:rPr>
        <w:t xml:space="preserve"> даты подписания. Договор заключен без определения срока окончания его действия.</w:t>
      </w:r>
    </w:p>
    <w:p w14:paraId="704330FD" w14:textId="77777777" w:rsidR="00100336" w:rsidRPr="0042681A" w:rsidRDefault="00100336" w:rsidP="00100336">
      <w:pPr>
        <w:pStyle w:val="a3"/>
        <w:keepNext/>
        <w:numPr>
          <w:ilvl w:val="1"/>
          <w:numId w:val="1"/>
        </w:numPr>
        <w:tabs>
          <w:tab w:val="left" w:pos="851"/>
          <w:tab w:val="left" w:pos="993"/>
        </w:tabs>
        <w:ind w:left="0" w:firstLine="426"/>
        <w:jc w:val="both"/>
        <w:outlineLvl w:val="0"/>
        <w:rPr>
          <w:rFonts w:eastAsia="Arial Unicode MS"/>
          <w:sz w:val="20"/>
          <w:szCs w:val="20"/>
        </w:rPr>
      </w:pPr>
      <w:r w:rsidRPr="0042681A">
        <w:rPr>
          <w:rFonts w:eastAsia="Arial Unicode MS"/>
          <w:sz w:val="20"/>
          <w:szCs w:val="20"/>
        </w:rPr>
        <w:t>Каждая из Сторон вправе отказаться от исполнения Договора при условии письменного уведомления другой стороны не менее чем за 30 (тридцать) календарных дней до даты предполагаемого расторжения.</w:t>
      </w:r>
    </w:p>
    <w:p w14:paraId="5CBB53E4" w14:textId="77777777" w:rsidR="00100336" w:rsidRPr="0042681A" w:rsidRDefault="00100336" w:rsidP="00100336">
      <w:pPr>
        <w:pStyle w:val="a3"/>
        <w:keepNext/>
        <w:numPr>
          <w:ilvl w:val="1"/>
          <w:numId w:val="1"/>
        </w:numPr>
        <w:tabs>
          <w:tab w:val="left" w:pos="851"/>
          <w:tab w:val="left" w:pos="993"/>
        </w:tabs>
        <w:ind w:left="0" w:firstLine="426"/>
        <w:jc w:val="both"/>
        <w:outlineLvl w:val="0"/>
        <w:rPr>
          <w:rFonts w:eastAsia="Arial Unicode MS"/>
          <w:sz w:val="20"/>
          <w:szCs w:val="20"/>
        </w:rPr>
      </w:pPr>
      <w:r w:rsidRPr="0042681A">
        <w:rPr>
          <w:rFonts w:eastAsia="Arial Unicode MS"/>
          <w:sz w:val="20"/>
          <w:szCs w:val="20"/>
        </w:rPr>
        <w:t xml:space="preserve">В случае расторжения Договора Агент возвращает, а Принципал принимает находящиеся у Агента Товары, не доставленные Клиентам Принципала, или невостребованные Клиентами Принципала, по Акту на возврат Товара от Агента (форма Акта согласована Сторонами в </w:t>
      </w:r>
      <w:r w:rsidRPr="0042681A">
        <w:rPr>
          <w:rFonts w:eastAsia="Arial Unicode MS"/>
          <w:b/>
          <w:sz w:val="20"/>
          <w:szCs w:val="20"/>
        </w:rPr>
        <w:t>Приложении 3 Договора</w:t>
      </w:r>
      <w:r w:rsidRPr="0042681A">
        <w:rPr>
          <w:rFonts w:eastAsia="Arial Unicode MS"/>
          <w:sz w:val="20"/>
          <w:szCs w:val="20"/>
        </w:rPr>
        <w:t>). Адрес возврата Заказов согласуется Сторонами дополнительно. Взаиморасчеты между Сторонами должны быть завершены до дня прекращения Договора.</w:t>
      </w:r>
    </w:p>
    <w:p w14:paraId="198E46F2" w14:textId="77777777" w:rsidR="00100336" w:rsidRPr="0042681A" w:rsidRDefault="00100336" w:rsidP="00100336">
      <w:pPr>
        <w:pStyle w:val="a3"/>
        <w:keepNext/>
        <w:numPr>
          <w:ilvl w:val="1"/>
          <w:numId w:val="1"/>
        </w:numPr>
        <w:tabs>
          <w:tab w:val="left" w:pos="851"/>
          <w:tab w:val="left" w:pos="993"/>
        </w:tabs>
        <w:ind w:left="0" w:firstLine="426"/>
        <w:jc w:val="both"/>
        <w:outlineLvl w:val="0"/>
        <w:rPr>
          <w:sz w:val="20"/>
          <w:szCs w:val="20"/>
        </w:rPr>
      </w:pPr>
      <w:r w:rsidRPr="0042681A">
        <w:rPr>
          <w:rFonts w:eastAsia="Arial Unicode MS"/>
          <w:sz w:val="20"/>
          <w:szCs w:val="20"/>
        </w:rPr>
        <w:t xml:space="preserve">Отказ от </w:t>
      </w:r>
      <w:r w:rsidRPr="0042681A">
        <w:rPr>
          <w:sz w:val="20"/>
          <w:szCs w:val="20"/>
        </w:rPr>
        <w:t>исполнения Договора не освобождает Стороны от исполнения обязательств из Договора, возникших до отказа от исполнения Договора.</w:t>
      </w:r>
    </w:p>
    <w:p w14:paraId="024461B9" w14:textId="77777777" w:rsidR="00100336" w:rsidRPr="0042681A" w:rsidRDefault="00100336" w:rsidP="00100336">
      <w:pPr>
        <w:jc w:val="both"/>
        <w:rPr>
          <w:sz w:val="20"/>
          <w:szCs w:val="20"/>
        </w:rPr>
      </w:pPr>
    </w:p>
    <w:p w14:paraId="1465A557" w14:textId="77777777" w:rsidR="00100336" w:rsidRPr="0042681A" w:rsidRDefault="00100336" w:rsidP="00100336">
      <w:pPr>
        <w:keepNext/>
        <w:numPr>
          <w:ilvl w:val="0"/>
          <w:numId w:val="1"/>
        </w:numPr>
        <w:tabs>
          <w:tab w:val="left" w:pos="851"/>
        </w:tabs>
        <w:ind w:left="57" w:firstLine="0"/>
        <w:jc w:val="both"/>
        <w:outlineLvl w:val="0"/>
        <w:rPr>
          <w:b/>
          <w:bCs/>
          <w:kern w:val="32"/>
          <w:sz w:val="20"/>
          <w:szCs w:val="20"/>
        </w:rPr>
      </w:pPr>
      <w:bookmarkStart w:id="61" w:name="_Toc435634757"/>
      <w:bookmarkStart w:id="62" w:name="_Toc435634838"/>
      <w:bookmarkStart w:id="63" w:name="_Toc435636603"/>
      <w:bookmarkStart w:id="64" w:name="_Toc435636756"/>
      <w:bookmarkStart w:id="65" w:name="_Toc435700333"/>
      <w:r w:rsidRPr="0042681A">
        <w:rPr>
          <w:b/>
          <w:bCs/>
          <w:kern w:val="32"/>
          <w:sz w:val="20"/>
          <w:szCs w:val="20"/>
        </w:rPr>
        <w:t>Заключительные положения</w:t>
      </w:r>
      <w:bookmarkEnd w:id="61"/>
      <w:bookmarkEnd w:id="62"/>
      <w:bookmarkEnd w:id="63"/>
      <w:bookmarkEnd w:id="64"/>
      <w:bookmarkEnd w:id="65"/>
    </w:p>
    <w:p w14:paraId="1A84B7C0" w14:textId="77777777" w:rsidR="00100336" w:rsidRPr="0042681A" w:rsidRDefault="00100336" w:rsidP="00100336">
      <w:pPr>
        <w:keepNext/>
        <w:numPr>
          <w:ilvl w:val="1"/>
          <w:numId w:val="1"/>
        </w:numPr>
        <w:tabs>
          <w:tab w:val="left" w:pos="851"/>
        </w:tabs>
        <w:ind w:left="0" w:firstLine="357"/>
        <w:jc w:val="both"/>
        <w:outlineLvl w:val="0"/>
        <w:rPr>
          <w:sz w:val="20"/>
          <w:szCs w:val="20"/>
        </w:rPr>
      </w:pPr>
      <w:r w:rsidRPr="0042681A">
        <w:rPr>
          <w:sz w:val="20"/>
          <w:szCs w:val="20"/>
        </w:rPr>
        <w:t>Договор составлен в 2-х экземплярах, имеющих равную юридическую силу, по одному для каждой из Сторон</w:t>
      </w:r>
    </w:p>
    <w:p w14:paraId="708A139E" w14:textId="77777777" w:rsidR="00100336" w:rsidRPr="0042681A" w:rsidRDefault="00100336" w:rsidP="00100336">
      <w:pPr>
        <w:numPr>
          <w:ilvl w:val="1"/>
          <w:numId w:val="1"/>
        </w:numPr>
        <w:tabs>
          <w:tab w:val="left" w:pos="851"/>
        </w:tabs>
        <w:ind w:left="0" w:firstLine="357"/>
        <w:jc w:val="both"/>
        <w:rPr>
          <w:sz w:val="20"/>
          <w:szCs w:val="20"/>
        </w:rPr>
      </w:pPr>
      <w:r w:rsidRPr="0042681A">
        <w:rPr>
          <w:sz w:val="20"/>
          <w:szCs w:val="20"/>
        </w:rPr>
        <w:t>Все приложения и дополнительные соглашения к Договору, оформленные в письменном виде за подписью уполномоченных лиц, являются его неотъемлемой частью.</w:t>
      </w:r>
    </w:p>
    <w:p w14:paraId="7C1F908D" w14:textId="77777777" w:rsidR="00100336" w:rsidRPr="0042681A" w:rsidRDefault="00100336" w:rsidP="00100336">
      <w:pPr>
        <w:numPr>
          <w:ilvl w:val="1"/>
          <w:numId w:val="1"/>
        </w:numPr>
        <w:tabs>
          <w:tab w:val="left" w:pos="851"/>
        </w:tabs>
        <w:ind w:left="0" w:firstLine="357"/>
        <w:jc w:val="both"/>
        <w:rPr>
          <w:sz w:val="20"/>
          <w:szCs w:val="20"/>
        </w:rPr>
      </w:pPr>
      <w:r w:rsidRPr="0042681A">
        <w:rPr>
          <w:sz w:val="20"/>
          <w:szCs w:val="20"/>
        </w:rPr>
        <w:t>Дополнения и изменения в Договор могут быть внесены путем подписания Сторонами дополнительного соглашения.</w:t>
      </w:r>
    </w:p>
    <w:p w14:paraId="61F970AD" w14:textId="77777777" w:rsidR="007005DE" w:rsidRPr="007005DE" w:rsidRDefault="007005DE" w:rsidP="007005DE">
      <w:pPr>
        <w:numPr>
          <w:ilvl w:val="1"/>
          <w:numId w:val="1"/>
        </w:numPr>
        <w:tabs>
          <w:tab w:val="left" w:pos="851"/>
        </w:tabs>
        <w:ind w:left="0" w:firstLine="357"/>
        <w:jc w:val="both"/>
        <w:rPr>
          <w:sz w:val="20"/>
          <w:szCs w:val="20"/>
        </w:rPr>
      </w:pPr>
      <w:r w:rsidRPr="007005DE">
        <w:rPr>
          <w:sz w:val="20"/>
          <w:szCs w:val="20"/>
        </w:rPr>
        <w:t>Все вопросы, которые не регламентированы Сторонами в настоящем Договоре, решаются в соответствии с действующим законодательством РФ.</w:t>
      </w:r>
    </w:p>
    <w:p w14:paraId="396475A3" w14:textId="77777777" w:rsidR="00100336" w:rsidRPr="0042681A" w:rsidRDefault="00100336" w:rsidP="00100336">
      <w:pPr>
        <w:numPr>
          <w:ilvl w:val="1"/>
          <w:numId w:val="1"/>
        </w:numPr>
        <w:tabs>
          <w:tab w:val="left" w:pos="851"/>
        </w:tabs>
        <w:ind w:left="0" w:firstLine="357"/>
        <w:jc w:val="both"/>
        <w:rPr>
          <w:sz w:val="20"/>
          <w:szCs w:val="20"/>
        </w:rPr>
      </w:pPr>
      <w:r w:rsidRPr="0042681A">
        <w:rPr>
          <w:sz w:val="20"/>
          <w:szCs w:val="20"/>
        </w:rPr>
        <w:t>Стороны обязуются письменно извещать друг друга об изменении своего местонахождения и/или банковских реквизитов в течение 5 (пяти) рабочих дней со дня такого изменения.</w:t>
      </w:r>
    </w:p>
    <w:p w14:paraId="5E01D16B" w14:textId="5BA14F35" w:rsidR="00100336" w:rsidRPr="0042681A" w:rsidRDefault="00FE58E5" w:rsidP="00100336">
      <w:pPr>
        <w:numPr>
          <w:ilvl w:val="1"/>
          <w:numId w:val="1"/>
        </w:numPr>
        <w:tabs>
          <w:tab w:val="left" w:pos="851"/>
        </w:tabs>
        <w:ind w:left="0" w:firstLine="357"/>
        <w:jc w:val="both"/>
        <w:rPr>
          <w:sz w:val="20"/>
          <w:szCs w:val="20"/>
        </w:rPr>
      </w:pPr>
      <w:r>
        <w:rPr>
          <w:sz w:val="20"/>
          <w:szCs w:val="20"/>
        </w:rPr>
        <w:t xml:space="preserve">Все документы, если это отдельно не оговорено в Договоре, Стороны направляют друг другу способом, позволяющим подтвердить направление документов и соблюсти простую письменную форму: ценным письмом с описью документов и уведомлением о вручении, курьером с описью передаваемых документов или иным доступным сторонам способом. Документы, переданные с использованием электронного вида связи (электронная почта), будут обладать полной юридической силой при условии их </w:t>
      </w:r>
      <w:r>
        <w:rPr>
          <w:sz w:val="20"/>
          <w:szCs w:val="20"/>
        </w:rPr>
        <w:lastRenderedPageBreak/>
        <w:t>передачи с абонентов Агента и Принципала, позволяющей достоверно установить, что документ исходит от Стороны настоящего Договора (при наличии соответствующей отметки позволяющей установить, что документ исходит с адреса электронной почты, принадлежащей Стороне Договора). Приложения к Договору и иные документы могут передаваться почтой, в том числе электронной, если иное не установлено настоящим Договором и Приложениями к нему. Документы, направленные одной из Сторон другой Стороне ФГУП «Почта России» признаются полученными другой Стороной с даты получения указанных документов адресатом, а при уклонении от получения – с даты поступления почтового отправления в почтовое отделение по месту нахождения адресата, но не позднее 30 календарных дней с момента направления. Риск искажения информации при ее передаче несет Сторона, отправляющая соответствующую информацию</w:t>
      </w:r>
      <w:r w:rsidR="00100336" w:rsidRPr="0042681A">
        <w:rPr>
          <w:sz w:val="20"/>
          <w:szCs w:val="20"/>
        </w:rPr>
        <w:t>.</w:t>
      </w:r>
    </w:p>
    <w:p w14:paraId="06CBE299" w14:textId="77777777" w:rsidR="00100336" w:rsidRPr="0042681A" w:rsidRDefault="00100336" w:rsidP="00100336">
      <w:pPr>
        <w:numPr>
          <w:ilvl w:val="1"/>
          <w:numId w:val="1"/>
        </w:numPr>
        <w:tabs>
          <w:tab w:val="left" w:pos="851"/>
        </w:tabs>
        <w:ind w:left="0" w:firstLine="357"/>
        <w:jc w:val="both"/>
        <w:rPr>
          <w:sz w:val="20"/>
          <w:szCs w:val="20"/>
        </w:rPr>
      </w:pPr>
      <w:r w:rsidRPr="0042681A">
        <w:rPr>
          <w:sz w:val="20"/>
          <w:szCs w:val="20"/>
        </w:rPr>
        <w:t xml:space="preserve">Все устные переговоры, определяющие договоренности к действию, должны фиксироваться Сторонами в письменном виде. </w:t>
      </w:r>
    </w:p>
    <w:p w14:paraId="56C0AA33" w14:textId="77777777" w:rsidR="00100336" w:rsidRPr="0042681A" w:rsidRDefault="00100336" w:rsidP="00100336">
      <w:pPr>
        <w:numPr>
          <w:ilvl w:val="1"/>
          <w:numId w:val="1"/>
        </w:numPr>
        <w:tabs>
          <w:tab w:val="left" w:pos="851"/>
        </w:tabs>
        <w:ind w:left="0" w:firstLine="357"/>
        <w:jc w:val="both"/>
        <w:rPr>
          <w:sz w:val="20"/>
          <w:szCs w:val="20"/>
        </w:rPr>
      </w:pPr>
      <w:r w:rsidRPr="0042681A">
        <w:rPr>
          <w:sz w:val="20"/>
          <w:szCs w:val="20"/>
        </w:rPr>
        <w:t>До начала сотрудничества каждая из Сторон по Договору направляет другой Стороне по электронной почте список уполномоченных лиц с контактами и областью авторизации (полномочий) для построения эффективного взаимодействия и решения вопросов в рамках исполнения настоящего Договора.</w:t>
      </w:r>
    </w:p>
    <w:p w14:paraId="79598ED0" w14:textId="50AC7703" w:rsidR="00E02D44" w:rsidRDefault="00E02D44"/>
    <w:p w14:paraId="7544F6D1" w14:textId="77777777" w:rsidR="00143342" w:rsidRPr="00143342" w:rsidRDefault="00143342">
      <w:pPr>
        <w:rPr>
          <w:rStyle w:val="aff0"/>
        </w:rPr>
      </w:pPr>
    </w:p>
    <w:tbl>
      <w:tblPr>
        <w:tblpPr w:leftFromText="180" w:rightFromText="180" w:vertAnchor="text" w:horzAnchor="page" w:tblpX="1030" w:tblpY="368"/>
        <w:tblW w:w="10262" w:type="dxa"/>
        <w:tblLook w:val="04A0" w:firstRow="1" w:lastRow="0" w:firstColumn="1" w:lastColumn="0" w:noHBand="0" w:noVBand="1"/>
      </w:tblPr>
      <w:tblGrid>
        <w:gridCol w:w="5245"/>
        <w:gridCol w:w="5017"/>
      </w:tblGrid>
      <w:tr w:rsidR="00E02D44" w:rsidRPr="0042681A" w14:paraId="45296AF1" w14:textId="77777777" w:rsidTr="00DE30ED">
        <w:trPr>
          <w:trHeight w:val="348"/>
        </w:trPr>
        <w:tc>
          <w:tcPr>
            <w:tcW w:w="5245" w:type="dxa"/>
            <w:shd w:val="clear" w:color="auto" w:fill="auto"/>
          </w:tcPr>
          <w:p w14:paraId="41AA175F" w14:textId="74E8E29A" w:rsidR="00E02D44" w:rsidRPr="00B75595" w:rsidRDefault="00E02D44" w:rsidP="00317747">
            <w:pPr>
              <w:contextualSpacing/>
              <w:mirrorIndents/>
              <w:rPr>
                <w:b/>
                <w:sz w:val="20"/>
                <w:szCs w:val="20"/>
                <w:u w:val="single"/>
              </w:rPr>
            </w:pPr>
            <w:r w:rsidRPr="00B75595">
              <w:rPr>
                <w:b/>
                <w:sz w:val="20"/>
                <w:szCs w:val="20"/>
                <w:u w:val="single"/>
              </w:rPr>
              <w:t>АГЕНТ:</w:t>
            </w:r>
            <w:r w:rsidR="000C6174">
              <w:br/>
            </w:r>
            <w:r w:rsidR="00B75595" w:rsidRPr="00B75595">
              <w:rPr>
                <w:b/>
                <w:sz w:val="20"/>
                <w:szCs w:val="20"/>
              </w:rPr>
              <w:t xml:space="preserve">Общество с ограниченной ответственностью </w:t>
            </w:r>
            <w:r w:rsidR="003B791D" w:rsidRPr="00B75595">
              <w:rPr>
                <w:b/>
                <w:sz w:val="20"/>
                <w:szCs w:val="20"/>
              </w:rPr>
              <w:t>«</w:t>
            </w:r>
            <w:r w:rsidR="003B791D" w:rsidRPr="00FE58E5">
              <w:rPr>
                <w:b/>
                <w:sz w:val="20"/>
                <w:szCs w:val="20"/>
                <w:u w:val="single"/>
              </w:rPr>
              <w:t>Транспортное Агентство Подорожник</w:t>
            </w:r>
            <w:r w:rsidR="003B791D" w:rsidRPr="00B75595">
              <w:rPr>
                <w:b/>
                <w:sz w:val="20"/>
                <w:szCs w:val="20"/>
              </w:rPr>
              <w:t>»</w:t>
            </w:r>
          </w:p>
        </w:tc>
        <w:tc>
          <w:tcPr>
            <w:tcW w:w="5017" w:type="dxa"/>
            <w:shd w:val="clear" w:color="auto" w:fill="auto"/>
          </w:tcPr>
          <w:p w14:paraId="2756313F" w14:textId="77777777" w:rsidR="00FE58E5" w:rsidRDefault="00E02D44" w:rsidP="00317747">
            <w:pPr>
              <w:contextualSpacing/>
              <w:mirrorIndents/>
              <w:rPr>
                <w:rFonts w:ascii="Amazing Grotesk" w:hAnsi="Amazing Grotesk" w:cs="Arial"/>
                <w:b/>
                <w:bCs/>
                <w:sz w:val="20"/>
                <w:szCs w:val="20"/>
              </w:rPr>
            </w:pPr>
            <w:r w:rsidRPr="00B75595">
              <w:rPr>
                <w:b/>
                <w:sz w:val="20"/>
                <w:szCs w:val="20"/>
                <w:u w:val="single"/>
              </w:rPr>
              <w:t>ПРИНЦИПАЛ</w:t>
            </w:r>
            <w:r w:rsidR="00AC16E6" w:rsidRPr="00B75595">
              <w:rPr>
                <w:b/>
                <w:sz w:val="20"/>
                <w:szCs w:val="20"/>
              </w:rPr>
              <w:t>:</w:t>
            </w:r>
            <w:r w:rsidR="000C6174">
              <w:rPr>
                <w:b/>
                <w:sz w:val="20"/>
                <w:szCs w:val="20"/>
              </w:rPr>
              <w:br/>
            </w:r>
            <w:r w:rsidR="00107763" w:rsidRPr="00B80E45">
              <w:rPr>
                <w:rFonts w:ascii="Amazing Grotesk" w:hAnsi="Amazing Grotesk" w:cs="Arial"/>
                <w:b/>
                <w:bCs/>
                <w:sz w:val="20"/>
                <w:szCs w:val="20"/>
              </w:rPr>
              <w:t>Общество с ограниченной ответственностью</w:t>
            </w:r>
            <w:r w:rsidR="00107763">
              <w:rPr>
                <w:rFonts w:ascii="Amazing Grotesk" w:hAnsi="Amazing Grotesk" w:cs="Arial"/>
                <w:b/>
                <w:bCs/>
                <w:sz w:val="20"/>
                <w:szCs w:val="20"/>
              </w:rPr>
              <w:t xml:space="preserve"> </w:t>
            </w:r>
          </w:p>
          <w:p w14:paraId="354F7ADE" w14:textId="2888E8C2" w:rsidR="00E02D44" w:rsidRPr="00B75595" w:rsidRDefault="00107763" w:rsidP="00317747">
            <w:pPr>
              <w:contextualSpacing/>
              <w:mirrorIndents/>
              <w:rPr>
                <w:b/>
                <w:sz w:val="20"/>
                <w:szCs w:val="20"/>
                <w:u w:val="single"/>
              </w:rPr>
            </w:pPr>
            <w:r w:rsidRPr="00B80E45">
              <w:rPr>
                <w:rFonts w:ascii="Amazing Grotesk" w:hAnsi="Amazing Grotesk" w:cs="Arial"/>
                <w:b/>
                <w:bCs/>
                <w:sz w:val="20"/>
                <w:szCs w:val="20"/>
              </w:rPr>
              <w:t>«</w:t>
            </w:r>
            <w:r w:rsidR="000C6174" w:rsidRPr="00FE58E5">
              <w:rPr>
                <w:b/>
                <w:bCs/>
                <w:color w:val="000000" w:themeColor="text1"/>
                <w:sz w:val="20"/>
                <w:szCs w:val="20"/>
                <w:u w:val="single"/>
              </w:rPr>
              <w:t>Х</w:t>
            </w:r>
            <w:r w:rsidRPr="00B80E45">
              <w:rPr>
                <w:rFonts w:ascii="Amazing Grotesk" w:hAnsi="Amazing Grotesk" w:cs="Arial"/>
                <w:b/>
                <w:bCs/>
                <w:sz w:val="20"/>
                <w:szCs w:val="20"/>
              </w:rPr>
              <w:t>»</w:t>
            </w:r>
          </w:p>
        </w:tc>
      </w:tr>
      <w:tr w:rsidR="00E02D44" w:rsidRPr="0042681A" w14:paraId="2ED5E70A" w14:textId="77777777" w:rsidTr="00DE30ED">
        <w:trPr>
          <w:trHeight w:val="348"/>
        </w:trPr>
        <w:tc>
          <w:tcPr>
            <w:tcW w:w="5245" w:type="dxa"/>
            <w:shd w:val="clear" w:color="auto" w:fill="auto"/>
          </w:tcPr>
          <w:p w14:paraId="60F886A7" w14:textId="77777777" w:rsidR="00E02D44" w:rsidRPr="00B75595" w:rsidRDefault="00E02D44" w:rsidP="00317747">
            <w:pPr>
              <w:contextualSpacing/>
              <w:mirrorIndents/>
              <w:rPr>
                <w:b/>
                <w:sz w:val="20"/>
                <w:szCs w:val="20"/>
              </w:rPr>
            </w:pPr>
          </w:p>
        </w:tc>
        <w:tc>
          <w:tcPr>
            <w:tcW w:w="5017" w:type="dxa"/>
            <w:shd w:val="clear" w:color="auto" w:fill="auto"/>
          </w:tcPr>
          <w:p w14:paraId="39528C1C" w14:textId="77777777" w:rsidR="00E02D44" w:rsidRPr="00B75595" w:rsidRDefault="00E02D44" w:rsidP="00317747">
            <w:pPr>
              <w:contextualSpacing/>
              <w:mirrorIndents/>
              <w:rPr>
                <w:b/>
                <w:sz w:val="20"/>
                <w:szCs w:val="20"/>
              </w:rPr>
            </w:pPr>
          </w:p>
        </w:tc>
      </w:tr>
      <w:tr w:rsidR="00E02D44" w:rsidRPr="007B3F5B" w14:paraId="37CE9AA3" w14:textId="77777777" w:rsidTr="00DE30ED">
        <w:trPr>
          <w:trHeight w:val="3439"/>
        </w:trPr>
        <w:tc>
          <w:tcPr>
            <w:tcW w:w="5245" w:type="dxa"/>
            <w:shd w:val="clear" w:color="auto" w:fill="auto"/>
          </w:tcPr>
          <w:p w14:paraId="251EB485" w14:textId="77777777" w:rsidR="001C5B87" w:rsidRDefault="001C5B87" w:rsidP="003B791D">
            <w:pPr>
              <w:mirrorIndents/>
              <w:rPr>
                <w:sz w:val="20"/>
                <w:szCs w:val="20"/>
              </w:rPr>
            </w:pPr>
            <w:r>
              <w:rPr>
                <w:sz w:val="20"/>
                <w:szCs w:val="20"/>
              </w:rPr>
              <w:t xml:space="preserve">РФ, </w:t>
            </w:r>
            <w:proofErr w:type="gramStart"/>
            <w:r>
              <w:rPr>
                <w:sz w:val="20"/>
                <w:szCs w:val="20"/>
              </w:rPr>
              <w:t>123112,г.Москва</w:t>
            </w:r>
            <w:proofErr w:type="gramEnd"/>
            <w:r>
              <w:rPr>
                <w:sz w:val="20"/>
                <w:szCs w:val="20"/>
              </w:rPr>
              <w:t xml:space="preserve"> </w:t>
            </w:r>
            <w:proofErr w:type="spellStart"/>
            <w:r>
              <w:rPr>
                <w:sz w:val="20"/>
                <w:szCs w:val="20"/>
              </w:rPr>
              <w:t>вн.тер.г</w:t>
            </w:r>
            <w:proofErr w:type="spellEnd"/>
            <w:r>
              <w:rPr>
                <w:sz w:val="20"/>
                <w:szCs w:val="20"/>
              </w:rPr>
              <w:t>. Муниципальный</w:t>
            </w:r>
          </w:p>
          <w:p w14:paraId="1BAFA02A" w14:textId="77777777" w:rsidR="001C5B87" w:rsidRDefault="001C5B87" w:rsidP="003B791D">
            <w:pPr>
              <w:mirrorIndents/>
              <w:rPr>
                <w:sz w:val="20"/>
                <w:szCs w:val="20"/>
              </w:rPr>
            </w:pPr>
            <w:r>
              <w:rPr>
                <w:sz w:val="20"/>
                <w:szCs w:val="20"/>
              </w:rPr>
              <w:t xml:space="preserve">Округ Пресненский, Пресненская наб., дом 10, </w:t>
            </w:r>
          </w:p>
          <w:p w14:paraId="17C5659C" w14:textId="79C1D259" w:rsidR="003B791D" w:rsidRPr="00B75595" w:rsidRDefault="001C5B87" w:rsidP="003B791D">
            <w:pPr>
              <w:mirrorIndents/>
              <w:rPr>
                <w:sz w:val="20"/>
                <w:szCs w:val="20"/>
              </w:rPr>
            </w:pPr>
            <w:r>
              <w:rPr>
                <w:sz w:val="20"/>
                <w:szCs w:val="20"/>
              </w:rPr>
              <w:t>этаж 10</w:t>
            </w:r>
            <w:r>
              <w:rPr>
                <w:sz w:val="20"/>
                <w:szCs w:val="20"/>
                <w:lang w:val="it-IT"/>
              </w:rPr>
              <w:br/>
            </w:r>
            <w:r w:rsidR="003B791D" w:rsidRPr="00B75595">
              <w:rPr>
                <w:sz w:val="20"/>
                <w:szCs w:val="20"/>
                <w:lang w:val="it-IT"/>
              </w:rPr>
              <w:t>ИНН</w:t>
            </w:r>
            <w:r w:rsidR="000C6174">
              <w:rPr>
                <w:sz w:val="20"/>
                <w:szCs w:val="20"/>
              </w:rPr>
              <w:t>:</w:t>
            </w:r>
            <w:r w:rsidR="003B791D" w:rsidRPr="00B75595">
              <w:rPr>
                <w:sz w:val="20"/>
                <w:szCs w:val="20"/>
                <w:lang w:val="it-IT"/>
              </w:rPr>
              <w:t xml:space="preserve"> </w:t>
            </w:r>
            <w:r w:rsidR="00FF648B">
              <w:rPr>
                <w:sz w:val="20"/>
                <w:szCs w:val="20"/>
                <w:lang w:val="it-IT"/>
              </w:rPr>
              <w:t>182709644098</w:t>
            </w:r>
            <w:r w:rsidR="003B791D" w:rsidRPr="00B75595">
              <w:rPr>
                <w:sz w:val="20"/>
                <w:szCs w:val="20"/>
              </w:rPr>
              <w:t xml:space="preserve"> / </w:t>
            </w:r>
            <w:r w:rsidR="003B791D" w:rsidRPr="00B75595">
              <w:rPr>
                <w:sz w:val="20"/>
                <w:szCs w:val="20"/>
                <w:lang w:val="it-IT"/>
              </w:rPr>
              <w:t>КПП</w:t>
            </w:r>
            <w:r w:rsidR="000C6174">
              <w:rPr>
                <w:sz w:val="20"/>
                <w:szCs w:val="20"/>
              </w:rPr>
              <w:t>:</w:t>
            </w:r>
            <w:r w:rsidR="003B791D" w:rsidRPr="00B75595">
              <w:rPr>
                <w:sz w:val="20"/>
                <w:szCs w:val="20"/>
                <w:lang w:val="it-IT"/>
              </w:rPr>
              <w:t xml:space="preserve"> </w:t>
            </w:r>
          </w:p>
          <w:p w14:paraId="0AD7BD0F" w14:textId="011B3A35" w:rsidR="003B791D" w:rsidRPr="00B75595" w:rsidRDefault="003B791D" w:rsidP="003B791D">
            <w:pPr>
              <w:mirrorIndents/>
              <w:rPr>
                <w:sz w:val="20"/>
                <w:szCs w:val="20"/>
                <w:lang w:val="it-IT"/>
              </w:rPr>
            </w:pPr>
            <w:r w:rsidRPr="00B75595">
              <w:rPr>
                <w:sz w:val="20"/>
                <w:szCs w:val="20"/>
                <w:lang w:val="it-IT"/>
              </w:rPr>
              <w:t>Р/с</w:t>
            </w:r>
            <w:r w:rsidRPr="00B75595">
              <w:rPr>
                <w:sz w:val="20"/>
                <w:szCs w:val="20"/>
              </w:rPr>
              <w:t xml:space="preserve">: </w:t>
            </w:r>
            <w:r w:rsidR="00FF648B">
              <w:rPr>
                <w:sz w:val="20"/>
                <w:szCs w:val="20"/>
                <w:lang w:val="it-IT"/>
              </w:rPr>
              <w:t>4080281020000001617</w:t>
            </w:r>
          </w:p>
          <w:p w14:paraId="117CA272" w14:textId="61760A4D" w:rsidR="003B791D" w:rsidRPr="001C5B87" w:rsidRDefault="003B791D" w:rsidP="003B791D">
            <w:pPr>
              <w:mirrorIndents/>
              <w:rPr>
                <w:sz w:val="20"/>
                <w:szCs w:val="20"/>
              </w:rPr>
            </w:pPr>
            <w:proofErr w:type="gramStart"/>
            <w:r w:rsidRPr="00B75595">
              <w:rPr>
                <w:sz w:val="20"/>
                <w:szCs w:val="20"/>
              </w:rPr>
              <w:t xml:space="preserve">Банк:  </w:t>
            </w:r>
            <w:r w:rsidR="001C5B87">
              <w:rPr>
                <w:sz w:val="20"/>
                <w:szCs w:val="20"/>
                <w:lang w:val="en-US"/>
              </w:rPr>
              <w:t>OOO</w:t>
            </w:r>
            <w:proofErr w:type="gramEnd"/>
            <w:r w:rsidR="001C5B87" w:rsidRPr="001C5B87">
              <w:rPr>
                <w:sz w:val="20"/>
                <w:szCs w:val="20"/>
              </w:rPr>
              <w:t xml:space="preserve"> </w:t>
            </w:r>
            <w:r w:rsidR="00FF648B">
              <w:rPr>
                <w:sz w:val="20"/>
                <w:szCs w:val="20"/>
              </w:rPr>
              <w:t>Озон Банк</w:t>
            </w:r>
            <w:r w:rsidRPr="00B75595">
              <w:rPr>
                <w:sz w:val="20"/>
                <w:szCs w:val="20"/>
              </w:rPr>
              <w:t xml:space="preserve"> </w:t>
            </w:r>
            <w:r w:rsidR="001C5B87">
              <w:rPr>
                <w:sz w:val="20"/>
                <w:szCs w:val="20"/>
              </w:rPr>
              <w:t>г. Москва</w:t>
            </w:r>
          </w:p>
          <w:p w14:paraId="7570B984" w14:textId="0EAE9347" w:rsidR="003B791D" w:rsidRPr="00B75595" w:rsidRDefault="003B791D" w:rsidP="003B791D">
            <w:pPr>
              <w:mirrorIndents/>
              <w:rPr>
                <w:sz w:val="20"/>
                <w:szCs w:val="20"/>
              </w:rPr>
            </w:pPr>
            <w:r w:rsidRPr="00B75595">
              <w:rPr>
                <w:sz w:val="20"/>
                <w:szCs w:val="20"/>
                <w:lang w:val="it-IT"/>
              </w:rPr>
              <w:t>БИК</w:t>
            </w:r>
            <w:r w:rsidR="000C6174">
              <w:rPr>
                <w:sz w:val="20"/>
                <w:szCs w:val="20"/>
              </w:rPr>
              <w:t>:</w:t>
            </w:r>
            <w:r w:rsidRPr="00B75595">
              <w:rPr>
                <w:sz w:val="20"/>
                <w:szCs w:val="20"/>
                <w:lang w:val="it-IT"/>
              </w:rPr>
              <w:t xml:space="preserve"> 04</w:t>
            </w:r>
            <w:r w:rsidR="001C5B87">
              <w:rPr>
                <w:sz w:val="20"/>
                <w:szCs w:val="20"/>
                <w:lang w:val="it-IT"/>
              </w:rPr>
              <w:t>4525068</w:t>
            </w:r>
          </w:p>
          <w:p w14:paraId="0089EF73" w14:textId="0496E1B1" w:rsidR="003B791D" w:rsidRPr="00B75595" w:rsidRDefault="003B791D" w:rsidP="003B791D">
            <w:pPr>
              <w:mirrorIndents/>
              <w:rPr>
                <w:sz w:val="20"/>
                <w:szCs w:val="20"/>
              </w:rPr>
            </w:pPr>
            <w:r w:rsidRPr="00B75595">
              <w:rPr>
                <w:sz w:val="20"/>
                <w:szCs w:val="20"/>
                <w:lang w:val="it-IT"/>
              </w:rPr>
              <w:t>К/с</w:t>
            </w:r>
            <w:r w:rsidRPr="00B75595">
              <w:rPr>
                <w:sz w:val="20"/>
                <w:szCs w:val="20"/>
              </w:rPr>
              <w:t xml:space="preserve">: </w:t>
            </w:r>
            <w:r w:rsidR="001C5B87">
              <w:rPr>
                <w:sz w:val="20"/>
                <w:szCs w:val="20"/>
                <w:lang w:val="it-IT"/>
              </w:rPr>
              <w:t>318183200032318</w:t>
            </w:r>
          </w:p>
          <w:p w14:paraId="46B3B0DF" w14:textId="2148D81B" w:rsidR="003B791D" w:rsidRPr="001C5B87" w:rsidRDefault="003B791D" w:rsidP="003B791D">
            <w:pPr>
              <w:mirrorIndents/>
              <w:rPr>
                <w:sz w:val="20"/>
                <w:szCs w:val="20"/>
              </w:rPr>
            </w:pPr>
            <w:r w:rsidRPr="00B75595">
              <w:rPr>
                <w:sz w:val="20"/>
                <w:szCs w:val="20"/>
                <w:lang w:val="it-IT"/>
              </w:rPr>
              <w:t>Телефон</w:t>
            </w:r>
            <w:r w:rsidRPr="00B75595">
              <w:rPr>
                <w:sz w:val="20"/>
                <w:szCs w:val="20"/>
              </w:rPr>
              <w:t xml:space="preserve">: + 7 </w:t>
            </w:r>
            <w:r w:rsidRPr="00B75595">
              <w:rPr>
                <w:sz w:val="20"/>
                <w:szCs w:val="20"/>
                <w:lang w:val="it-IT"/>
              </w:rPr>
              <w:t>(</w:t>
            </w:r>
            <w:r w:rsidR="001C5B87">
              <w:rPr>
                <w:sz w:val="20"/>
                <w:szCs w:val="20"/>
              </w:rPr>
              <w:t>977) 864-14-17</w:t>
            </w:r>
          </w:p>
          <w:p w14:paraId="76952749" w14:textId="65D043F8" w:rsidR="003B791D" w:rsidRPr="001C5B87" w:rsidRDefault="003B791D" w:rsidP="003B791D">
            <w:pPr>
              <w:mirrorIndents/>
              <w:rPr>
                <w:sz w:val="20"/>
                <w:szCs w:val="20"/>
                <w:lang w:val="en-US"/>
              </w:rPr>
            </w:pPr>
            <w:r w:rsidRPr="00B75595">
              <w:rPr>
                <w:sz w:val="20"/>
                <w:szCs w:val="20"/>
                <w:lang w:val="it-IT"/>
              </w:rPr>
              <w:t xml:space="preserve">e-mail: </w:t>
            </w:r>
            <w:r w:rsidR="001C5B87" w:rsidRPr="001C5B87">
              <w:rPr>
                <w:sz w:val="20"/>
                <w:szCs w:val="20"/>
                <w:lang w:val="it-IT"/>
              </w:rPr>
              <w:t>fullfil@bk.ru</w:t>
            </w:r>
          </w:p>
          <w:p w14:paraId="2B787B1C" w14:textId="77777777" w:rsidR="00AC16E6" w:rsidRPr="00B75595" w:rsidRDefault="00AC16E6" w:rsidP="00317747">
            <w:pPr>
              <w:contextualSpacing/>
              <w:mirrorIndents/>
              <w:rPr>
                <w:sz w:val="20"/>
                <w:szCs w:val="20"/>
                <w:lang w:val="it-IT"/>
              </w:rPr>
            </w:pPr>
          </w:p>
          <w:p w14:paraId="705B5FB3" w14:textId="77777777" w:rsidR="00280451" w:rsidRPr="00B75595" w:rsidRDefault="00280451" w:rsidP="00317747">
            <w:pPr>
              <w:contextualSpacing/>
              <w:mirrorIndents/>
              <w:rPr>
                <w:sz w:val="20"/>
                <w:szCs w:val="20"/>
                <w:lang w:val="it-IT"/>
              </w:rPr>
            </w:pPr>
          </w:p>
          <w:p w14:paraId="0FE04091" w14:textId="7FE8C9E9" w:rsidR="00E02D44" w:rsidRPr="001C5B87" w:rsidRDefault="00E02D44" w:rsidP="00317747">
            <w:pPr>
              <w:contextualSpacing/>
              <w:mirrorIndents/>
              <w:rPr>
                <w:b/>
                <w:sz w:val="20"/>
                <w:szCs w:val="20"/>
                <w:u w:val="single"/>
                <w:lang w:val="en-US"/>
              </w:rPr>
            </w:pPr>
            <w:r w:rsidRPr="001C5B87">
              <w:rPr>
                <w:sz w:val="20"/>
                <w:szCs w:val="20"/>
                <w:lang w:val="en-US"/>
              </w:rPr>
              <w:t>______________________________ (</w:t>
            </w:r>
            <w:r w:rsidR="001C5B87">
              <w:rPr>
                <w:sz w:val="20"/>
                <w:szCs w:val="20"/>
              </w:rPr>
              <w:t>Аккузин</w:t>
            </w:r>
            <w:r w:rsidRPr="001C5B87">
              <w:rPr>
                <w:sz w:val="20"/>
                <w:szCs w:val="20"/>
                <w:lang w:val="en-US"/>
              </w:rPr>
              <w:t xml:space="preserve"> </w:t>
            </w:r>
            <w:r w:rsidR="001C5B87">
              <w:rPr>
                <w:sz w:val="20"/>
                <w:szCs w:val="20"/>
              </w:rPr>
              <w:t>Р</w:t>
            </w:r>
            <w:r w:rsidRPr="001C5B87">
              <w:rPr>
                <w:sz w:val="20"/>
                <w:szCs w:val="20"/>
                <w:lang w:val="en-US"/>
              </w:rPr>
              <w:t>.</w:t>
            </w:r>
            <w:r w:rsidR="001C5B87">
              <w:rPr>
                <w:sz w:val="20"/>
                <w:szCs w:val="20"/>
              </w:rPr>
              <w:t>М.</w:t>
            </w:r>
            <w:r w:rsidRPr="001C5B87">
              <w:rPr>
                <w:sz w:val="20"/>
                <w:szCs w:val="20"/>
                <w:lang w:val="en-US"/>
              </w:rPr>
              <w:t>)</w:t>
            </w:r>
          </w:p>
        </w:tc>
        <w:tc>
          <w:tcPr>
            <w:tcW w:w="5017" w:type="dxa"/>
            <w:shd w:val="clear" w:color="auto" w:fill="auto"/>
          </w:tcPr>
          <w:p w14:paraId="21CC487B" w14:textId="31CD76FF" w:rsidR="007B3F5B" w:rsidRDefault="00E02D44" w:rsidP="00317747">
            <w:pPr>
              <w:rPr>
                <w:rFonts w:ascii="Arial" w:hAnsi="Arial" w:cs="Arial"/>
                <w:b/>
                <w:color w:val="000000"/>
                <w:sz w:val="20"/>
                <w:szCs w:val="20"/>
                <w:shd w:val="clear" w:color="auto" w:fill="FFFFFF"/>
              </w:rPr>
            </w:pPr>
            <w:r w:rsidRPr="00B75595">
              <w:rPr>
                <w:sz w:val="20"/>
                <w:szCs w:val="20"/>
                <w:lang w:val="it-IT"/>
              </w:rPr>
              <w:t>Юридический адрес</w:t>
            </w:r>
            <w:r w:rsidR="00B75595">
              <w:rPr>
                <w:sz w:val="20"/>
                <w:szCs w:val="20"/>
              </w:rPr>
              <w:t>:</w:t>
            </w:r>
            <w:r w:rsidR="00FE58E5">
              <w:rPr>
                <w:sz w:val="20"/>
                <w:szCs w:val="20"/>
              </w:rPr>
              <w:br/>
            </w:r>
            <w:r w:rsidR="00FE58E5">
              <w:rPr>
                <w:color w:val="000000"/>
                <w:sz w:val="20"/>
                <w:szCs w:val="20"/>
                <w:shd w:val="clear" w:color="auto" w:fill="FFFFFF"/>
              </w:rPr>
              <w:t>Фактический адрес:</w:t>
            </w:r>
          </w:p>
          <w:p w14:paraId="36AC555F" w14:textId="4877EDDA" w:rsidR="007B3F5B" w:rsidRDefault="00CB40E0" w:rsidP="007B3F5B">
            <w:pPr>
              <w:rPr>
                <w:rFonts w:ascii="Arial" w:hAnsi="Arial" w:cs="Arial"/>
                <w:b/>
                <w:color w:val="000000"/>
                <w:sz w:val="20"/>
                <w:szCs w:val="20"/>
                <w:shd w:val="clear" w:color="auto" w:fill="FFFFFF"/>
              </w:rPr>
            </w:pPr>
            <w:r w:rsidRPr="00B75595">
              <w:rPr>
                <w:sz w:val="20"/>
                <w:szCs w:val="20"/>
                <w:lang w:val="it-IT"/>
              </w:rPr>
              <w:t>Почтовы</w:t>
            </w:r>
            <w:r w:rsidR="00E02D44" w:rsidRPr="00B75595">
              <w:rPr>
                <w:sz w:val="20"/>
                <w:szCs w:val="20"/>
                <w:lang w:val="it-IT"/>
              </w:rPr>
              <w:t>й адрес:</w:t>
            </w:r>
          </w:p>
          <w:p w14:paraId="6CD81A2B" w14:textId="55296633" w:rsidR="004E2794" w:rsidRPr="007B3F5B" w:rsidRDefault="00E02D44" w:rsidP="00317747">
            <w:pPr>
              <w:rPr>
                <w:bCs/>
                <w:sz w:val="20"/>
                <w:szCs w:val="20"/>
              </w:rPr>
            </w:pPr>
            <w:r w:rsidRPr="00B75595">
              <w:rPr>
                <w:sz w:val="20"/>
                <w:szCs w:val="20"/>
              </w:rPr>
              <w:t>ИНН</w:t>
            </w:r>
            <w:r w:rsidR="000C6174">
              <w:rPr>
                <w:sz w:val="20"/>
                <w:szCs w:val="20"/>
              </w:rPr>
              <w:t xml:space="preserve">: </w:t>
            </w:r>
            <w:r w:rsidR="00107763" w:rsidRPr="00107763">
              <w:rPr>
                <w:sz w:val="20"/>
                <w:szCs w:val="20"/>
              </w:rPr>
              <w:t>/</w:t>
            </w:r>
            <w:r w:rsidR="000C6174">
              <w:rPr>
                <w:sz w:val="20"/>
                <w:szCs w:val="20"/>
              </w:rPr>
              <w:t xml:space="preserve"> </w:t>
            </w:r>
            <w:r w:rsidR="00107763">
              <w:rPr>
                <w:sz w:val="20"/>
                <w:szCs w:val="20"/>
              </w:rPr>
              <w:t>КПП</w:t>
            </w:r>
            <w:r w:rsidR="000C6174">
              <w:rPr>
                <w:sz w:val="20"/>
                <w:szCs w:val="20"/>
              </w:rPr>
              <w:t>:</w:t>
            </w:r>
          </w:p>
          <w:p w14:paraId="46B616D6" w14:textId="13626CAF" w:rsidR="00E02D44" w:rsidRPr="000C6174" w:rsidRDefault="00E02D44" w:rsidP="00317747">
            <w:pPr>
              <w:rPr>
                <w:bCs/>
                <w:sz w:val="20"/>
                <w:szCs w:val="20"/>
              </w:rPr>
            </w:pPr>
            <w:r w:rsidRPr="007B3F5B">
              <w:rPr>
                <w:bCs/>
                <w:sz w:val="20"/>
                <w:szCs w:val="20"/>
              </w:rPr>
              <w:t>ОГРН</w:t>
            </w:r>
            <w:r w:rsidR="000C6174">
              <w:rPr>
                <w:bCs/>
                <w:sz w:val="20"/>
                <w:szCs w:val="20"/>
              </w:rPr>
              <w:t>:</w:t>
            </w:r>
          </w:p>
          <w:p w14:paraId="5296EE9A" w14:textId="36551E88" w:rsidR="00E02D44" w:rsidRPr="00B75595" w:rsidRDefault="00E02D44" w:rsidP="00317747">
            <w:pPr>
              <w:rPr>
                <w:sz w:val="20"/>
                <w:szCs w:val="20"/>
              </w:rPr>
            </w:pPr>
            <w:r w:rsidRPr="00B75595">
              <w:rPr>
                <w:sz w:val="20"/>
                <w:szCs w:val="20"/>
                <w:lang w:val="it-IT"/>
              </w:rPr>
              <w:t>Р/с</w:t>
            </w:r>
            <w:r w:rsidRPr="00B75595">
              <w:rPr>
                <w:sz w:val="20"/>
                <w:szCs w:val="20"/>
              </w:rPr>
              <w:t>:</w:t>
            </w:r>
          </w:p>
          <w:p w14:paraId="14FAE7B7" w14:textId="46B181E3" w:rsidR="00587434" w:rsidRPr="00B75595" w:rsidRDefault="00AD32A2" w:rsidP="00587434">
            <w:pPr>
              <w:pStyle w:val="Standard"/>
              <w:rPr>
                <w:sz w:val="20"/>
                <w:szCs w:val="20"/>
              </w:rPr>
            </w:pPr>
            <w:r w:rsidRPr="00B75595">
              <w:rPr>
                <w:sz w:val="20"/>
                <w:szCs w:val="20"/>
              </w:rPr>
              <w:t>Банк</w:t>
            </w:r>
            <w:r w:rsidR="000C6174" w:rsidRPr="000C6174">
              <w:rPr>
                <w:sz w:val="20"/>
                <w:szCs w:val="20"/>
              </w:rPr>
              <w:t>:</w:t>
            </w:r>
          </w:p>
          <w:p w14:paraId="245DAA8A" w14:textId="1BF34C04" w:rsidR="00E02D44" w:rsidRPr="000C6174" w:rsidRDefault="00E02D44" w:rsidP="00317747">
            <w:pPr>
              <w:contextualSpacing/>
              <w:mirrorIndents/>
              <w:rPr>
                <w:sz w:val="20"/>
                <w:szCs w:val="20"/>
              </w:rPr>
            </w:pPr>
            <w:r w:rsidRPr="00B75595">
              <w:rPr>
                <w:sz w:val="20"/>
                <w:szCs w:val="20"/>
                <w:lang w:val="it-IT"/>
              </w:rPr>
              <w:t>БИК</w:t>
            </w:r>
            <w:r w:rsidR="000C6174">
              <w:rPr>
                <w:sz w:val="20"/>
                <w:szCs w:val="20"/>
              </w:rPr>
              <w:t>:</w:t>
            </w:r>
          </w:p>
          <w:p w14:paraId="38643119" w14:textId="2F302FF6" w:rsidR="00E02D44" w:rsidRPr="00B75595" w:rsidRDefault="00E02D44" w:rsidP="00317747">
            <w:pPr>
              <w:contextualSpacing/>
              <w:mirrorIndents/>
              <w:rPr>
                <w:sz w:val="20"/>
                <w:szCs w:val="20"/>
                <w:lang w:val="it-IT"/>
              </w:rPr>
            </w:pPr>
            <w:r w:rsidRPr="00B75595">
              <w:rPr>
                <w:sz w:val="20"/>
                <w:szCs w:val="20"/>
                <w:lang w:val="it-IT"/>
              </w:rPr>
              <w:t>К/с</w:t>
            </w:r>
            <w:r w:rsidRPr="00B75595">
              <w:rPr>
                <w:sz w:val="20"/>
                <w:szCs w:val="20"/>
              </w:rPr>
              <w:t>:</w:t>
            </w:r>
          </w:p>
          <w:p w14:paraId="62B49E78" w14:textId="66ACACAF" w:rsidR="007B3F5B" w:rsidRDefault="00E02D44" w:rsidP="007B3F5B">
            <w:pPr>
              <w:rPr>
                <w:sz w:val="22"/>
                <w:szCs w:val="22"/>
              </w:rPr>
            </w:pPr>
            <w:r w:rsidRPr="00B75595">
              <w:rPr>
                <w:sz w:val="20"/>
                <w:szCs w:val="20"/>
                <w:lang w:val="it-IT"/>
              </w:rPr>
              <w:t>Телефон/факс:</w:t>
            </w:r>
          </w:p>
          <w:p w14:paraId="65A12E94" w14:textId="67C226BE" w:rsidR="00E02D44" w:rsidRPr="00B75595" w:rsidRDefault="00E02D44" w:rsidP="00317747">
            <w:pPr>
              <w:contextualSpacing/>
              <w:mirrorIndents/>
              <w:rPr>
                <w:sz w:val="20"/>
                <w:szCs w:val="20"/>
                <w:lang w:val="it-IT"/>
              </w:rPr>
            </w:pPr>
            <w:r w:rsidRPr="00B75595">
              <w:rPr>
                <w:sz w:val="20"/>
                <w:szCs w:val="20"/>
                <w:lang w:val="it-IT"/>
              </w:rPr>
              <w:t>e-mail:</w:t>
            </w:r>
          </w:p>
          <w:p w14:paraId="264D2DBC" w14:textId="77777777" w:rsidR="00280451" w:rsidRPr="00B75595" w:rsidRDefault="00280451" w:rsidP="00317747">
            <w:pPr>
              <w:contextualSpacing/>
              <w:mirrorIndents/>
              <w:rPr>
                <w:sz w:val="20"/>
                <w:szCs w:val="20"/>
                <w:lang w:val="it-IT"/>
              </w:rPr>
            </w:pPr>
          </w:p>
          <w:p w14:paraId="0ECA62F6" w14:textId="227B8319" w:rsidR="004E2794" w:rsidRPr="00532B51" w:rsidRDefault="004E2794" w:rsidP="00317747">
            <w:pPr>
              <w:contextualSpacing/>
              <w:mirrorIndents/>
              <w:rPr>
                <w:sz w:val="20"/>
                <w:szCs w:val="20"/>
              </w:rPr>
            </w:pPr>
          </w:p>
          <w:p w14:paraId="77611252" w14:textId="77777777" w:rsidR="007E6E6E" w:rsidRDefault="007E6E6E" w:rsidP="00317747">
            <w:pPr>
              <w:contextualSpacing/>
              <w:mirrorIndents/>
              <w:rPr>
                <w:sz w:val="20"/>
                <w:szCs w:val="20"/>
              </w:rPr>
            </w:pPr>
          </w:p>
          <w:p w14:paraId="66560629" w14:textId="77777777" w:rsidR="00FE58E5" w:rsidRDefault="00FE58E5" w:rsidP="00317747">
            <w:pPr>
              <w:contextualSpacing/>
              <w:mirrorIndents/>
              <w:rPr>
                <w:sz w:val="20"/>
                <w:szCs w:val="20"/>
              </w:rPr>
            </w:pPr>
          </w:p>
          <w:p w14:paraId="1D790365" w14:textId="77777777" w:rsidR="00FE58E5" w:rsidRPr="00532B51" w:rsidRDefault="00FE58E5" w:rsidP="00317747">
            <w:pPr>
              <w:contextualSpacing/>
              <w:mirrorIndents/>
              <w:rPr>
                <w:sz w:val="20"/>
                <w:szCs w:val="20"/>
              </w:rPr>
            </w:pPr>
          </w:p>
          <w:p w14:paraId="4708CDDE" w14:textId="777060EF" w:rsidR="00E02D44" w:rsidRPr="000C6174" w:rsidRDefault="00E02D44" w:rsidP="00317747">
            <w:pPr>
              <w:contextualSpacing/>
              <w:mirrorIndents/>
              <w:rPr>
                <w:sz w:val="20"/>
                <w:szCs w:val="20"/>
              </w:rPr>
            </w:pPr>
            <w:r w:rsidRPr="00B75595">
              <w:rPr>
                <w:sz w:val="20"/>
                <w:szCs w:val="20"/>
                <w:lang w:val="it-IT"/>
              </w:rPr>
              <w:t>____________________</w:t>
            </w:r>
            <w:r w:rsidRPr="00CE13A8">
              <w:rPr>
                <w:sz w:val="20"/>
                <w:szCs w:val="20"/>
              </w:rPr>
              <w:t>___________</w:t>
            </w:r>
            <w:r w:rsidRPr="00B75595">
              <w:rPr>
                <w:sz w:val="20"/>
                <w:szCs w:val="20"/>
                <w:lang w:val="it-IT"/>
              </w:rPr>
              <w:t>(</w:t>
            </w:r>
            <w:r w:rsidR="000C6174">
              <w:rPr>
                <w:sz w:val="20"/>
              </w:rPr>
              <w:t>)</w:t>
            </w:r>
          </w:p>
        </w:tc>
      </w:tr>
      <w:tr w:rsidR="00CE13A8" w:rsidRPr="007B3F5B" w14:paraId="02AD090B" w14:textId="77777777" w:rsidTr="00DE30ED">
        <w:trPr>
          <w:trHeight w:val="3439"/>
        </w:trPr>
        <w:tc>
          <w:tcPr>
            <w:tcW w:w="5245" w:type="dxa"/>
            <w:shd w:val="clear" w:color="auto" w:fill="auto"/>
          </w:tcPr>
          <w:p w14:paraId="681BCD99" w14:textId="43408E70" w:rsidR="00CE13A8" w:rsidRPr="00CE13A8" w:rsidRDefault="00CE13A8" w:rsidP="003B791D">
            <w:pPr>
              <w:mirrorIndents/>
              <w:rPr>
                <w:sz w:val="20"/>
                <w:szCs w:val="20"/>
              </w:rPr>
            </w:pPr>
            <w:r>
              <w:rPr>
                <w:sz w:val="20"/>
                <w:szCs w:val="20"/>
              </w:rPr>
              <w:t xml:space="preserve"> </w:t>
            </w:r>
          </w:p>
        </w:tc>
        <w:tc>
          <w:tcPr>
            <w:tcW w:w="5017" w:type="dxa"/>
            <w:shd w:val="clear" w:color="auto" w:fill="auto"/>
          </w:tcPr>
          <w:p w14:paraId="0DAB60CB" w14:textId="1EA5354F" w:rsidR="00CE13A8" w:rsidRPr="00CE13A8" w:rsidRDefault="00CE13A8" w:rsidP="00317747">
            <w:pPr>
              <w:rPr>
                <w:sz w:val="20"/>
                <w:szCs w:val="20"/>
              </w:rPr>
            </w:pPr>
            <w:r>
              <w:rPr>
                <w:sz w:val="20"/>
                <w:szCs w:val="20"/>
              </w:rPr>
              <w:t xml:space="preserve"> </w:t>
            </w:r>
          </w:p>
        </w:tc>
      </w:tr>
    </w:tbl>
    <w:p w14:paraId="7904F949" w14:textId="77777777" w:rsidR="00E02D44" w:rsidRPr="00CE13A8" w:rsidRDefault="00E02D44"/>
    <w:sectPr w:rsidR="00E02D44" w:rsidRPr="00CE13A8" w:rsidSect="0037178E">
      <w:footerReference w:type="default" r:id="rId10"/>
      <w:pgSz w:w="11906" w:h="16838"/>
      <w:pgMar w:top="851"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E19DC" w14:textId="77777777" w:rsidR="00B26281" w:rsidRDefault="00B26281" w:rsidP="008120B7">
      <w:r>
        <w:separator/>
      </w:r>
    </w:p>
  </w:endnote>
  <w:endnote w:type="continuationSeparator" w:id="0">
    <w:p w14:paraId="76BE82C8" w14:textId="77777777" w:rsidR="00B26281" w:rsidRDefault="00B26281" w:rsidP="00812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CYR">
    <w:altName w:val="Cambria"/>
    <w:panose1 w:val="020B06040202020202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s sans serif">
    <w:altName w:val="Yu Gothic"/>
    <w:panose1 w:val="020B0604020202020204"/>
    <w:charset w:val="80"/>
    <w:family w:val="swiss"/>
    <w:pitch w:val="variable"/>
  </w:font>
  <w:font w:name="Arial Unicode MS">
    <w:panose1 w:val="020B0604020202020204"/>
    <w:charset w:val="80"/>
    <w:family w:val="swiss"/>
    <w:pitch w:val="variable"/>
    <w:sig w:usb0="F7FFAFFF" w:usb1="E9DFFFFF" w:usb2="0000003F" w:usb3="00000000" w:csb0="003F01FF" w:csb1="00000000"/>
  </w:font>
  <w:font w:name="Amazing Grotesk">
    <w:altName w:val="Times New Roman"/>
    <w:panose1 w:val="020B0604020202020204"/>
    <w:charset w:val="CC"/>
    <w:family w:val="auto"/>
    <w:pitch w:val="variable"/>
    <w:sig w:usb0="00000001" w:usb1="5000205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7414195"/>
      <w:docPartObj>
        <w:docPartGallery w:val="Page Numbers (Bottom of Page)"/>
        <w:docPartUnique/>
      </w:docPartObj>
    </w:sdtPr>
    <w:sdtEndPr>
      <w:rPr>
        <w:sz w:val="20"/>
        <w:szCs w:val="20"/>
      </w:rPr>
    </w:sdtEndPr>
    <w:sdtContent>
      <w:p w14:paraId="5EE89B7F" w14:textId="77777777" w:rsidR="000C14C4" w:rsidRPr="00FE58E5" w:rsidRDefault="00143342">
        <w:pPr>
          <w:pStyle w:val="a8"/>
          <w:jc w:val="center"/>
          <w:rPr>
            <w:sz w:val="20"/>
            <w:szCs w:val="20"/>
          </w:rPr>
        </w:pPr>
        <w:r w:rsidRPr="00FE58E5">
          <w:rPr>
            <w:sz w:val="20"/>
            <w:szCs w:val="20"/>
          </w:rPr>
          <w:fldChar w:fldCharType="begin"/>
        </w:r>
        <w:r w:rsidRPr="00FE58E5">
          <w:rPr>
            <w:sz w:val="20"/>
            <w:szCs w:val="20"/>
          </w:rPr>
          <w:instrText>PAGE   \* MERGEFORMAT</w:instrText>
        </w:r>
        <w:r w:rsidRPr="00FE58E5">
          <w:rPr>
            <w:sz w:val="20"/>
            <w:szCs w:val="20"/>
          </w:rPr>
          <w:fldChar w:fldCharType="separate"/>
        </w:r>
        <w:r w:rsidR="00DA2C65" w:rsidRPr="00FE58E5">
          <w:rPr>
            <w:noProof/>
            <w:sz w:val="20"/>
            <w:szCs w:val="20"/>
          </w:rPr>
          <w:t>8</w:t>
        </w:r>
        <w:r w:rsidRPr="00FE58E5">
          <w:rPr>
            <w:noProof/>
            <w:sz w:val="20"/>
            <w:szCs w:val="20"/>
          </w:rPr>
          <w:fldChar w:fldCharType="end"/>
        </w:r>
      </w:p>
    </w:sdtContent>
  </w:sdt>
  <w:p w14:paraId="1CA2438F" w14:textId="77777777" w:rsidR="000C14C4" w:rsidRDefault="000C14C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5A553" w14:textId="77777777" w:rsidR="00B26281" w:rsidRDefault="00B26281" w:rsidP="008120B7">
      <w:r>
        <w:separator/>
      </w:r>
    </w:p>
  </w:footnote>
  <w:footnote w:type="continuationSeparator" w:id="0">
    <w:p w14:paraId="08DF6F4B" w14:textId="77777777" w:rsidR="00B26281" w:rsidRDefault="00B26281" w:rsidP="008120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674A"/>
    <w:multiLevelType w:val="hybridMultilevel"/>
    <w:tmpl w:val="066CB79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2418FC"/>
    <w:multiLevelType w:val="multilevel"/>
    <w:tmpl w:val="557CFF6E"/>
    <w:lvl w:ilvl="0">
      <w:start w:val="1"/>
      <w:numFmt w:val="decimal"/>
      <w:lvlText w:val="%1."/>
      <w:lvlJc w:val="left"/>
      <w:pPr>
        <w:ind w:left="113" w:hanging="113"/>
      </w:pPr>
      <w:rPr>
        <w:rFonts w:hint="default"/>
        <w:b/>
      </w:rPr>
    </w:lvl>
    <w:lvl w:ilvl="1">
      <w:start w:val="1"/>
      <w:numFmt w:val="decimal"/>
      <w:lvlText w:val="%1.%2."/>
      <w:lvlJc w:val="left"/>
      <w:pPr>
        <w:ind w:left="716" w:hanging="432"/>
      </w:pPr>
      <w:rPr>
        <w:rFonts w:hint="default"/>
        <w:b w:val="0"/>
      </w:rPr>
    </w:lvl>
    <w:lvl w:ilvl="2">
      <w:start w:val="1"/>
      <w:numFmt w:val="decimal"/>
      <w:lvlText w:val="%1.%2.%3."/>
      <w:lvlJc w:val="left"/>
      <w:pPr>
        <w:ind w:left="788"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B05DBB"/>
    <w:multiLevelType w:val="hybridMultilevel"/>
    <w:tmpl w:val="57F86106"/>
    <w:lvl w:ilvl="0" w:tplc="0419000D">
      <w:start w:val="1"/>
      <w:numFmt w:val="bullet"/>
      <w:lvlText w:val=""/>
      <w:lvlJc w:val="left"/>
      <w:pPr>
        <w:ind w:left="1508" w:hanging="360"/>
      </w:pPr>
      <w:rPr>
        <w:rFonts w:ascii="Wingdings" w:hAnsi="Wingdings" w:hint="default"/>
      </w:rPr>
    </w:lvl>
    <w:lvl w:ilvl="1" w:tplc="04190003" w:tentative="1">
      <w:start w:val="1"/>
      <w:numFmt w:val="bullet"/>
      <w:lvlText w:val="o"/>
      <w:lvlJc w:val="left"/>
      <w:pPr>
        <w:ind w:left="2228" w:hanging="360"/>
      </w:pPr>
      <w:rPr>
        <w:rFonts w:ascii="Courier New" w:hAnsi="Courier New" w:cs="Courier New" w:hint="default"/>
      </w:rPr>
    </w:lvl>
    <w:lvl w:ilvl="2" w:tplc="04190005">
      <w:start w:val="1"/>
      <w:numFmt w:val="bullet"/>
      <w:lvlText w:val=""/>
      <w:lvlJc w:val="left"/>
      <w:pPr>
        <w:ind w:left="2948" w:hanging="360"/>
      </w:pPr>
      <w:rPr>
        <w:rFonts w:ascii="Wingdings" w:hAnsi="Wingdings" w:hint="default"/>
      </w:rPr>
    </w:lvl>
    <w:lvl w:ilvl="3" w:tplc="04190001" w:tentative="1">
      <w:start w:val="1"/>
      <w:numFmt w:val="bullet"/>
      <w:lvlText w:val=""/>
      <w:lvlJc w:val="left"/>
      <w:pPr>
        <w:ind w:left="3668" w:hanging="360"/>
      </w:pPr>
      <w:rPr>
        <w:rFonts w:ascii="Symbol" w:hAnsi="Symbol" w:hint="default"/>
      </w:rPr>
    </w:lvl>
    <w:lvl w:ilvl="4" w:tplc="04190003" w:tentative="1">
      <w:start w:val="1"/>
      <w:numFmt w:val="bullet"/>
      <w:lvlText w:val="o"/>
      <w:lvlJc w:val="left"/>
      <w:pPr>
        <w:ind w:left="4388" w:hanging="360"/>
      </w:pPr>
      <w:rPr>
        <w:rFonts w:ascii="Courier New" w:hAnsi="Courier New" w:cs="Courier New" w:hint="default"/>
      </w:rPr>
    </w:lvl>
    <w:lvl w:ilvl="5" w:tplc="04190005" w:tentative="1">
      <w:start w:val="1"/>
      <w:numFmt w:val="bullet"/>
      <w:lvlText w:val=""/>
      <w:lvlJc w:val="left"/>
      <w:pPr>
        <w:ind w:left="5108" w:hanging="360"/>
      </w:pPr>
      <w:rPr>
        <w:rFonts w:ascii="Wingdings" w:hAnsi="Wingdings" w:hint="default"/>
      </w:rPr>
    </w:lvl>
    <w:lvl w:ilvl="6" w:tplc="04190001" w:tentative="1">
      <w:start w:val="1"/>
      <w:numFmt w:val="bullet"/>
      <w:lvlText w:val=""/>
      <w:lvlJc w:val="left"/>
      <w:pPr>
        <w:ind w:left="5828" w:hanging="360"/>
      </w:pPr>
      <w:rPr>
        <w:rFonts w:ascii="Symbol" w:hAnsi="Symbol" w:hint="default"/>
      </w:rPr>
    </w:lvl>
    <w:lvl w:ilvl="7" w:tplc="04190003" w:tentative="1">
      <w:start w:val="1"/>
      <w:numFmt w:val="bullet"/>
      <w:lvlText w:val="o"/>
      <w:lvlJc w:val="left"/>
      <w:pPr>
        <w:ind w:left="6548" w:hanging="360"/>
      </w:pPr>
      <w:rPr>
        <w:rFonts w:ascii="Courier New" w:hAnsi="Courier New" w:cs="Courier New" w:hint="default"/>
      </w:rPr>
    </w:lvl>
    <w:lvl w:ilvl="8" w:tplc="04190005" w:tentative="1">
      <w:start w:val="1"/>
      <w:numFmt w:val="bullet"/>
      <w:lvlText w:val=""/>
      <w:lvlJc w:val="left"/>
      <w:pPr>
        <w:ind w:left="7268" w:hanging="360"/>
      </w:pPr>
      <w:rPr>
        <w:rFonts w:ascii="Wingdings" w:hAnsi="Wingdings" w:hint="default"/>
      </w:rPr>
    </w:lvl>
  </w:abstractNum>
  <w:abstractNum w:abstractNumId="3" w15:restartNumberingAfterBreak="0">
    <w:nsid w:val="209064C0"/>
    <w:multiLevelType w:val="hybridMultilevel"/>
    <w:tmpl w:val="7D9ADB9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A34F53"/>
    <w:multiLevelType w:val="multilevel"/>
    <w:tmpl w:val="8D2A2012"/>
    <w:lvl w:ilvl="0">
      <w:start w:val="1"/>
      <w:numFmt w:val="decimal"/>
      <w:lvlText w:val="%1."/>
      <w:lvlJc w:val="left"/>
      <w:pPr>
        <w:ind w:left="3600" w:hanging="360"/>
      </w:pPr>
    </w:lvl>
    <w:lvl w:ilvl="1">
      <w:start w:val="1"/>
      <w:numFmt w:val="decimal"/>
      <w:isLgl/>
      <w:lvlText w:val="%1.%2"/>
      <w:lvlJc w:val="left"/>
      <w:pPr>
        <w:ind w:left="3600" w:hanging="360"/>
      </w:pPr>
      <w:rPr>
        <w:rFonts w:hint="default"/>
        <w:b w:val="0"/>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320" w:hanging="108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29D45869"/>
    <w:multiLevelType w:val="hybridMultilevel"/>
    <w:tmpl w:val="E88CFAA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6" w15:restartNumberingAfterBreak="0">
    <w:nsid w:val="2C2D7E07"/>
    <w:multiLevelType w:val="hybridMultilevel"/>
    <w:tmpl w:val="CE2AA0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EE76D85"/>
    <w:multiLevelType w:val="hybridMultilevel"/>
    <w:tmpl w:val="D0141EE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8" w15:restartNumberingAfterBreak="0">
    <w:nsid w:val="4435732F"/>
    <w:multiLevelType w:val="hybridMultilevel"/>
    <w:tmpl w:val="59824A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1783791"/>
    <w:multiLevelType w:val="multilevel"/>
    <w:tmpl w:val="0824C2C8"/>
    <w:lvl w:ilvl="0">
      <w:start w:val="6"/>
      <w:numFmt w:val="decimal"/>
      <w:lvlText w:val="%1."/>
      <w:lvlJc w:val="left"/>
      <w:pPr>
        <w:ind w:left="360" w:hanging="360"/>
      </w:pPr>
      <w:rPr>
        <w:rFonts w:eastAsia="Times New Roman" w:hint="default"/>
        <w:b/>
      </w:rPr>
    </w:lvl>
    <w:lvl w:ilvl="1">
      <w:start w:val="1"/>
      <w:numFmt w:val="decimal"/>
      <w:lvlText w:val="%1.%2."/>
      <w:lvlJc w:val="left"/>
      <w:pPr>
        <w:ind w:left="927"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0" w15:restartNumberingAfterBreak="0">
    <w:nsid w:val="57860939"/>
    <w:multiLevelType w:val="hybridMultilevel"/>
    <w:tmpl w:val="8DE629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E0659C9"/>
    <w:multiLevelType w:val="hybridMultilevel"/>
    <w:tmpl w:val="F138A85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62326BB4"/>
    <w:multiLevelType w:val="hybridMultilevel"/>
    <w:tmpl w:val="4A84403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65AC55A4"/>
    <w:multiLevelType w:val="multilevel"/>
    <w:tmpl w:val="800A9F0E"/>
    <w:lvl w:ilvl="0">
      <w:start w:val="1"/>
      <w:numFmt w:val="decimal"/>
      <w:lvlText w:val="%1."/>
      <w:lvlJc w:val="left"/>
      <w:pPr>
        <w:ind w:left="113" w:hanging="113"/>
      </w:pPr>
      <w:rPr>
        <w:rFonts w:hint="default"/>
        <w:b/>
      </w:rPr>
    </w:lvl>
    <w:lvl w:ilvl="1">
      <w:start w:val="1"/>
      <w:numFmt w:val="decimal"/>
      <w:lvlText w:val="%1.%2."/>
      <w:lvlJc w:val="left"/>
      <w:pPr>
        <w:ind w:left="716" w:hanging="432"/>
      </w:pPr>
      <w:rPr>
        <w:rFonts w:hint="default"/>
        <w:b w:val="0"/>
        <w:sz w:val="20"/>
        <w:szCs w:val="20"/>
      </w:rPr>
    </w:lvl>
    <w:lvl w:ilvl="2">
      <w:start w:val="1"/>
      <w:numFmt w:val="decimal"/>
      <w:lvlText w:val="%1.%2.%3."/>
      <w:lvlJc w:val="left"/>
      <w:pPr>
        <w:ind w:left="788" w:hanging="504"/>
      </w:pPr>
      <w:rPr>
        <w:rFonts w:hint="default"/>
        <w:b w:val="0"/>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D4A0116"/>
    <w:multiLevelType w:val="hybridMultilevel"/>
    <w:tmpl w:val="7272FC8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75870312"/>
    <w:multiLevelType w:val="multilevel"/>
    <w:tmpl w:val="D4321B1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85B7FCC"/>
    <w:multiLevelType w:val="multilevel"/>
    <w:tmpl w:val="D08C454C"/>
    <w:lvl w:ilvl="0">
      <w:start w:val="1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D962D14"/>
    <w:multiLevelType w:val="hybridMultilevel"/>
    <w:tmpl w:val="039E083A"/>
    <w:lvl w:ilvl="0" w:tplc="0419000D">
      <w:start w:val="1"/>
      <w:numFmt w:val="bullet"/>
      <w:lvlText w:val=""/>
      <w:lvlJc w:val="left"/>
      <w:pPr>
        <w:ind w:left="1508" w:hanging="360"/>
      </w:pPr>
      <w:rPr>
        <w:rFonts w:ascii="Wingdings" w:hAnsi="Wingdings" w:hint="default"/>
      </w:rPr>
    </w:lvl>
    <w:lvl w:ilvl="1" w:tplc="04190003" w:tentative="1">
      <w:start w:val="1"/>
      <w:numFmt w:val="bullet"/>
      <w:lvlText w:val="o"/>
      <w:lvlJc w:val="left"/>
      <w:pPr>
        <w:ind w:left="2228" w:hanging="360"/>
      </w:pPr>
      <w:rPr>
        <w:rFonts w:ascii="Courier New" w:hAnsi="Courier New" w:cs="Courier New" w:hint="default"/>
      </w:rPr>
    </w:lvl>
    <w:lvl w:ilvl="2" w:tplc="04190005" w:tentative="1">
      <w:start w:val="1"/>
      <w:numFmt w:val="bullet"/>
      <w:lvlText w:val=""/>
      <w:lvlJc w:val="left"/>
      <w:pPr>
        <w:ind w:left="2948" w:hanging="360"/>
      </w:pPr>
      <w:rPr>
        <w:rFonts w:ascii="Wingdings" w:hAnsi="Wingdings" w:hint="default"/>
      </w:rPr>
    </w:lvl>
    <w:lvl w:ilvl="3" w:tplc="04190001" w:tentative="1">
      <w:start w:val="1"/>
      <w:numFmt w:val="bullet"/>
      <w:lvlText w:val=""/>
      <w:lvlJc w:val="left"/>
      <w:pPr>
        <w:ind w:left="3668" w:hanging="360"/>
      </w:pPr>
      <w:rPr>
        <w:rFonts w:ascii="Symbol" w:hAnsi="Symbol" w:hint="default"/>
      </w:rPr>
    </w:lvl>
    <w:lvl w:ilvl="4" w:tplc="04190003" w:tentative="1">
      <w:start w:val="1"/>
      <w:numFmt w:val="bullet"/>
      <w:lvlText w:val="o"/>
      <w:lvlJc w:val="left"/>
      <w:pPr>
        <w:ind w:left="4388" w:hanging="360"/>
      </w:pPr>
      <w:rPr>
        <w:rFonts w:ascii="Courier New" w:hAnsi="Courier New" w:cs="Courier New" w:hint="default"/>
      </w:rPr>
    </w:lvl>
    <w:lvl w:ilvl="5" w:tplc="04190005" w:tentative="1">
      <w:start w:val="1"/>
      <w:numFmt w:val="bullet"/>
      <w:lvlText w:val=""/>
      <w:lvlJc w:val="left"/>
      <w:pPr>
        <w:ind w:left="5108" w:hanging="360"/>
      </w:pPr>
      <w:rPr>
        <w:rFonts w:ascii="Wingdings" w:hAnsi="Wingdings" w:hint="default"/>
      </w:rPr>
    </w:lvl>
    <w:lvl w:ilvl="6" w:tplc="04190001" w:tentative="1">
      <w:start w:val="1"/>
      <w:numFmt w:val="bullet"/>
      <w:lvlText w:val=""/>
      <w:lvlJc w:val="left"/>
      <w:pPr>
        <w:ind w:left="5828" w:hanging="360"/>
      </w:pPr>
      <w:rPr>
        <w:rFonts w:ascii="Symbol" w:hAnsi="Symbol" w:hint="default"/>
      </w:rPr>
    </w:lvl>
    <w:lvl w:ilvl="7" w:tplc="04190003" w:tentative="1">
      <w:start w:val="1"/>
      <w:numFmt w:val="bullet"/>
      <w:lvlText w:val="o"/>
      <w:lvlJc w:val="left"/>
      <w:pPr>
        <w:ind w:left="6548" w:hanging="360"/>
      </w:pPr>
      <w:rPr>
        <w:rFonts w:ascii="Courier New" w:hAnsi="Courier New" w:cs="Courier New" w:hint="default"/>
      </w:rPr>
    </w:lvl>
    <w:lvl w:ilvl="8" w:tplc="04190005" w:tentative="1">
      <w:start w:val="1"/>
      <w:numFmt w:val="bullet"/>
      <w:lvlText w:val=""/>
      <w:lvlJc w:val="left"/>
      <w:pPr>
        <w:ind w:left="7268" w:hanging="360"/>
      </w:pPr>
      <w:rPr>
        <w:rFonts w:ascii="Wingdings" w:hAnsi="Wingdings" w:hint="default"/>
      </w:rPr>
    </w:lvl>
  </w:abstractNum>
  <w:num w:numId="1" w16cid:durableId="285164400">
    <w:abstractNumId w:val="1"/>
  </w:num>
  <w:num w:numId="2" w16cid:durableId="1837646840">
    <w:abstractNumId w:val="16"/>
  </w:num>
  <w:num w:numId="3" w16cid:durableId="1581284906">
    <w:abstractNumId w:val="9"/>
  </w:num>
  <w:num w:numId="4" w16cid:durableId="793865137">
    <w:abstractNumId w:val="0"/>
  </w:num>
  <w:num w:numId="5" w16cid:durableId="952830568">
    <w:abstractNumId w:val="10"/>
  </w:num>
  <w:num w:numId="6" w16cid:durableId="1693533682">
    <w:abstractNumId w:val="17"/>
  </w:num>
  <w:num w:numId="7" w16cid:durableId="2706536">
    <w:abstractNumId w:val="3"/>
  </w:num>
  <w:num w:numId="8" w16cid:durableId="200943894">
    <w:abstractNumId w:val="15"/>
  </w:num>
  <w:num w:numId="9" w16cid:durableId="704792556">
    <w:abstractNumId w:val="7"/>
  </w:num>
  <w:num w:numId="10" w16cid:durableId="605115478">
    <w:abstractNumId w:val="5"/>
  </w:num>
  <w:num w:numId="11" w16cid:durableId="1764495508">
    <w:abstractNumId w:val="12"/>
  </w:num>
  <w:num w:numId="12" w16cid:durableId="429664785">
    <w:abstractNumId w:val="8"/>
  </w:num>
  <w:num w:numId="13" w16cid:durableId="1979146860">
    <w:abstractNumId w:val="6"/>
  </w:num>
  <w:num w:numId="14" w16cid:durableId="770202172">
    <w:abstractNumId w:val="14"/>
  </w:num>
  <w:num w:numId="15" w16cid:durableId="409935374">
    <w:abstractNumId w:val="2"/>
  </w:num>
  <w:num w:numId="16" w16cid:durableId="1318609418">
    <w:abstractNumId w:val="13"/>
  </w:num>
  <w:num w:numId="17" w16cid:durableId="1193762648">
    <w:abstractNumId w:val="4"/>
  </w:num>
  <w:num w:numId="18" w16cid:durableId="2752153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538"/>
    <w:rsid w:val="000073CC"/>
    <w:rsid w:val="00024CDB"/>
    <w:rsid w:val="00053579"/>
    <w:rsid w:val="00055CB2"/>
    <w:rsid w:val="000726B4"/>
    <w:rsid w:val="000A0008"/>
    <w:rsid w:val="000C14C4"/>
    <w:rsid w:val="000C6174"/>
    <w:rsid w:val="000E5CB2"/>
    <w:rsid w:val="000E7079"/>
    <w:rsid w:val="000E79AC"/>
    <w:rsid w:val="000F0624"/>
    <w:rsid w:val="000F0E1D"/>
    <w:rsid w:val="000F4819"/>
    <w:rsid w:val="00100336"/>
    <w:rsid w:val="00107763"/>
    <w:rsid w:val="0011187B"/>
    <w:rsid w:val="00143342"/>
    <w:rsid w:val="00172D78"/>
    <w:rsid w:val="00185100"/>
    <w:rsid w:val="001920DD"/>
    <w:rsid w:val="00197F50"/>
    <w:rsid w:val="001B302E"/>
    <w:rsid w:val="001C5B87"/>
    <w:rsid w:val="001C706F"/>
    <w:rsid w:val="001E0C7A"/>
    <w:rsid w:val="0021490D"/>
    <w:rsid w:val="00234E0C"/>
    <w:rsid w:val="00242FE8"/>
    <w:rsid w:val="00257736"/>
    <w:rsid w:val="00272C7A"/>
    <w:rsid w:val="00277936"/>
    <w:rsid w:val="00280451"/>
    <w:rsid w:val="002C4A9D"/>
    <w:rsid w:val="002D4C73"/>
    <w:rsid w:val="002D5B17"/>
    <w:rsid w:val="002E47EF"/>
    <w:rsid w:val="002F4C14"/>
    <w:rsid w:val="003212FB"/>
    <w:rsid w:val="003231D3"/>
    <w:rsid w:val="00335997"/>
    <w:rsid w:val="003655F1"/>
    <w:rsid w:val="00366DF8"/>
    <w:rsid w:val="0037178E"/>
    <w:rsid w:val="00377910"/>
    <w:rsid w:val="00381208"/>
    <w:rsid w:val="003960F1"/>
    <w:rsid w:val="00397912"/>
    <w:rsid w:val="003A5A3E"/>
    <w:rsid w:val="003A7DCB"/>
    <w:rsid w:val="003B181C"/>
    <w:rsid w:val="003B635A"/>
    <w:rsid w:val="003B791D"/>
    <w:rsid w:val="003C5A07"/>
    <w:rsid w:val="003C6E95"/>
    <w:rsid w:val="003E7707"/>
    <w:rsid w:val="003F1300"/>
    <w:rsid w:val="00405885"/>
    <w:rsid w:val="00421FE0"/>
    <w:rsid w:val="0042681A"/>
    <w:rsid w:val="00427FEB"/>
    <w:rsid w:val="00434F61"/>
    <w:rsid w:val="00435B03"/>
    <w:rsid w:val="0044793C"/>
    <w:rsid w:val="00453C19"/>
    <w:rsid w:val="0046167A"/>
    <w:rsid w:val="00474155"/>
    <w:rsid w:val="00477693"/>
    <w:rsid w:val="004779DF"/>
    <w:rsid w:val="00496B24"/>
    <w:rsid w:val="004A0FE0"/>
    <w:rsid w:val="004B4531"/>
    <w:rsid w:val="004C089D"/>
    <w:rsid w:val="004E2794"/>
    <w:rsid w:val="004E5AD7"/>
    <w:rsid w:val="004F277D"/>
    <w:rsid w:val="004F559E"/>
    <w:rsid w:val="00501F3F"/>
    <w:rsid w:val="005177C3"/>
    <w:rsid w:val="00520C0A"/>
    <w:rsid w:val="00532B51"/>
    <w:rsid w:val="00537538"/>
    <w:rsid w:val="005827C0"/>
    <w:rsid w:val="0058301D"/>
    <w:rsid w:val="00585843"/>
    <w:rsid w:val="00587434"/>
    <w:rsid w:val="00597F0A"/>
    <w:rsid w:val="005A548D"/>
    <w:rsid w:val="005C0B03"/>
    <w:rsid w:val="005D0FF8"/>
    <w:rsid w:val="005E374A"/>
    <w:rsid w:val="006018B7"/>
    <w:rsid w:val="00616F59"/>
    <w:rsid w:val="00622153"/>
    <w:rsid w:val="0063419D"/>
    <w:rsid w:val="00637877"/>
    <w:rsid w:val="00641941"/>
    <w:rsid w:val="00664CB4"/>
    <w:rsid w:val="006842F7"/>
    <w:rsid w:val="006917DA"/>
    <w:rsid w:val="006A727D"/>
    <w:rsid w:val="006D7EE4"/>
    <w:rsid w:val="006E0F77"/>
    <w:rsid w:val="006E1F79"/>
    <w:rsid w:val="006F2F58"/>
    <w:rsid w:val="006F4E27"/>
    <w:rsid w:val="007005DE"/>
    <w:rsid w:val="007173C1"/>
    <w:rsid w:val="00735A40"/>
    <w:rsid w:val="00760805"/>
    <w:rsid w:val="00793260"/>
    <w:rsid w:val="00796810"/>
    <w:rsid w:val="007B3F5B"/>
    <w:rsid w:val="007B478C"/>
    <w:rsid w:val="007C3EAC"/>
    <w:rsid w:val="007E0D27"/>
    <w:rsid w:val="007E6E6E"/>
    <w:rsid w:val="007E6FB0"/>
    <w:rsid w:val="007F0445"/>
    <w:rsid w:val="007F379C"/>
    <w:rsid w:val="008120B7"/>
    <w:rsid w:val="00821E84"/>
    <w:rsid w:val="00831AA2"/>
    <w:rsid w:val="00860998"/>
    <w:rsid w:val="00864FAA"/>
    <w:rsid w:val="0087420F"/>
    <w:rsid w:val="00890409"/>
    <w:rsid w:val="008A69AB"/>
    <w:rsid w:val="008B18AF"/>
    <w:rsid w:val="008B1DB9"/>
    <w:rsid w:val="008B4CA3"/>
    <w:rsid w:val="008F18F3"/>
    <w:rsid w:val="00910030"/>
    <w:rsid w:val="00917535"/>
    <w:rsid w:val="00932FB9"/>
    <w:rsid w:val="009B192C"/>
    <w:rsid w:val="009B22BF"/>
    <w:rsid w:val="009B7D42"/>
    <w:rsid w:val="009C5207"/>
    <w:rsid w:val="009C6A32"/>
    <w:rsid w:val="009D0722"/>
    <w:rsid w:val="009D356B"/>
    <w:rsid w:val="009D7A8F"/>
    <w:rsid w:val="009E1C92"/>
    <w:rsid w:val="009E4085"/>
    <w:rsid w:val="00A02136"/>
    <w:rsid w:val="00A12240"/>
    <w:rsid w:val="00A3039B"/>
    <w:rsid w:val="00A343A7"/>
    <w:rsid w:val="00A47166"/>
    <w:rsid w:val="00A65632"/>
    <w:rsid w:val="00A67996"/>
    <w:rsid w:val="00AC16E6"/>
    <w:rsid w:val="00AD32A2"/>
    <w:rsid w:val="00AE3D7F"/>
    <w:rsid w:val="00AE4653"/>
    <w:rsid w:val="00B076C3"/>
    <w:rsid w:val="00B13F57"/>
    <w:rsid w:val="00B144AE"/>
    <w:rsid w:val="00B26281"/>
    <w:rsid w:val="00B53C8B"/>
    <w:rsid w:val="00B71CCA"/>
    <w:rsid w:val="00B75595"/>
    <w:rsid w:val="00B81C54"/>
    <w:rsid w:val="00B827AC"/>
    <w:rsid w:val="00B83C62"/>
    <w:rsid w:val="00B873C4"/>
    <w:rsid w:val="00B910D1"/>
    <w:rsid w:val="00B92DDC"/>
    <w:rsid w:val="00BC2508"/>
    <w:rsid w:val="00BD5A67"/>
    <w:rsid w:val="00C06378"/>
    <w:rsid w:val="00C215E7"/>
    <w:rsid w:val="00C222AA"/>
    <w:rsid w:val="00C22C18"/>
    <w:rsid w:val="00C30718"/>
    <w:rsid w:val="00C423C4"/>
    <w:rsid w:val="00C4292D"/>
    <w:rsid w:val="00C67AB0"/>
    <w:rsid w:val="00C717FF"/>
    <w:rsid w:val="00C80AC4"/>
    <w:rsid w:val="00C85CFC"/>
    <w:rsid w:val="00C966E6"/>
    <w:rsid w:val="00CA5488"/>
    <w:rsid w:val="00CB40E0"/>
    <w:rsid w:val="00CB4573"/>
    <w:rsid w:val="00CB5868"/>
    <w:rsid w:val="00CC13D1"/>
    <w:rsid w:val="00CC6CD3"/>
    <w:rsid w:val="00CE13A8"/>
    <w:rsid w:val="00CE6926"/>
    <w:rsid w:val="00D038C0"/>
    <w:rsid w:val="00D453EA"/>
    <w:rsid w:val="00D53005"/>
    <w:rsid w:val="00D653EB"/>
    <w:rsid w:val="00D67FF4"/>
    <w:rsid w:val="00D80101"/>
    <w:rsid w:val="00D80373"/>
    <w:rsid w:val="00D874BB"/>
    <w:rsid w:val="00D87BBE"/>
    <w:rsid w:val="00D93C35"/>
    <w:rsid w:val="00D94005"/>
    <w:rsid w:val="00D97805"/>
    <w:rsid w:val="00DA2C65"/>
    <w:rsid w:val="00DE0458"/>
    <w:rsid w:val="00DE30ED"/>
    <w:rsid w:val="00DF00E2"/>
    <w:rsid w:val="00DF0CDC"/>
    <w:rsid w:val="00DF278A"/>
    <w:rsid w:val="00E02D44"/>
    <w:rsid w:val="00E044E0"/>
    <w:rsid w:val="00E07513"/>
    <w:rsid w:val="00E133CB"/>
    <w:rsid w:val="00E15FB9"/>
    <w:rsid w:val="00E21334"/>
    <w:rsid w:val="00E26992"/>
    <w:rsid w:val="00E46F02"/>
    <w:rsid w:val="00E5752E"/>
    <w:rsid w:val="00E62870"/>
    <w:rsid w:val="00E83029"/>
    <w:rsid w:val="00E867AE"/>
    <w:rsid w:val="00E869F1"/>
    <w:rsid w:val="00EB15C1"/>
    <w:rsid w:val="00EB239A"/>
    <w:rsid w:val="00EC16F7"/>
    <w:rsid w:val="00EC2C93"/>
    <w:rsid w:val="00EC52AB"/>
    <w:rsid w:val="00ED24E3"/>
    <w:rsid w:val="00EE58C2"/>
    <w:rsid w:val="00F070C9"/>
    <w:rsid w:val="00F47F25"/>
    <w:rsid w:val="00F56AD6"/>
    <w:rsid w:val="00F648B8"/>
    <w:rsid w:val="00F64C83"/>
    <w:rsid w:val="00F72E7F"/>
    <w:rsid w:val="00F74225"/>
    <w:rsid w:val="00F74E74"/>
    <w:rsid w:val="00F838FD"/>
    <w:rsid w:val="00F858C7"/>
    <w:rsid w:val="00F92A8B"/>
    <w:rsid w:val="00F92FDC"/>
    <w:rsid w:val="00FA32EF"/>
    <w:rsid w:val="00FC405B"/>
    <w:rsid w:val="00FC7EBC"/>
    <w:rsid w:val="00FD61A3"/>
    <w:rsid w:val="00FE25C3"/>
    <w:rsid w:val="00FE58E5"/>
    <w:rsid w:val="00FF64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8450"/>
  <w15:docId w15:val="{FF02AA3A-2019-4893-A98E-129D7E67D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0D2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7E0D27"/>
    <w:pPr>
      <w:keepNext/>
      <w:jc w:val="both"/>
      <w:outlineLvl w:val="0"/>
    </w:pPr>
    <w:rPr>
      <w:rFonts w:ascii="Times New Roman CYR" w:hAnsi="Times New Roman CYR" w:cs="Times New Roman CYR"/>
      <w:b/>
      <w:bCs/>
    </w:rPr>
  </w:style>
  <w:style w:type="paragraph" w:styleId="2">
    <w:name w:val="heading 2"/>
    <w:basedOn w:val="a"/>
    <w:next w:val="a"/>
    <w:link w:val="20"/>
    <w:uiPriority w:val="9"/>
    <w:semiHidden/>
    <w:unhideWhenUsed/>
    <w:qFormat/>
    <w:rsid w:val="00CE13A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E0D27"/>
    <w:rPr>
      <w:rFonts w:ascii="Times New Roman CYR" w:eastAsia="Times New Roman" w:hAnsi="Times New Roman CYR" w:cs="Times New Roman CYR"/>
      <w:b/>
      <w:bCs/>
      <w:sz w:val="24"/>
      <w:szCs w:val="24"/>
      <w:lang w:eastAsia="ru-RU"/>
    </w:rPr>
  </w:style>
  <w:style w:type="paragraph" w:styleId="a3">
    <w:name w:val="List Paragraph"/>
    <w:basedOn w:val="a"/>
    <w:uiPriority w:val="34"/>
    <w:qFormat/>
    <w:rsid w:val="007E0D27"/>
    <w:pPr>
      <w:ind w:left="720"/>
      <w:contextualSpacing/>
    </w:pPr>
  </w:style>
  <w:style w:type="paragraph" w:styleId="HTML">
    <w:name w:val="HTML Preformatted"/>
    <w:basedOn w:val="a"/>
    <w:link w:val="HTML0"/>
    <w:rsid w:val="007E0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333333"/>
      <w:sz w:val="20"/>
      <w:szCs w:val="20"/>
    </w:rPr>
  </w:style>
  <w:style w:type="character" w:customStyle="1" w:styleId="HTML0">
    <w:name w:val="Стандартный HTML Знак"/>
    <w:basedOn w:val="a0"/>
    <w:link w:val="HTML"/>
    <w:rsid w:val="007E0D27"/>
    <w:rPr>
      <w:rFonts w:ascii="Courier New" w:eastAsia="Times New Roman" w:hAnsi="Courier New" w:cs="Courier New"/>
      <w:color w:val="333333"/>
      <w:sz w:val="20"/>
      <w:szCs w:val="20"/>
      <w:lang w:eastAsia="ru-RU"/>
    </w:rPr>
  </w:style>
  <w:style w:type="paragraph" w:styleId="21">
    <w:name w:val="Body Text 2"/>
    <w:basedOn w:val="a"/>
    <w:link w:val="22"/>
    <w:rsid w:val="007E0D27"/>
    <w:pPr>
      <w:ind w:right="551"/>
      <w:jc w:val="both"/>
    </w:pPr>
  </w:style>
  <w:style w:type="character" w:customStyle="1" w:styleId="22">
    <w:name w:val="Основной текст 2 Знак"/>
    <w:basedOn w:val="a0"/>
    <w:link w:val="21"/>
    <w:rsid w:val="007E0D27"/>
    <w:rPr>
      <w:rFonts w:ascii="Times New Roman" w:eastAsia="Times New Roman" w:hAnsi="Times New Roman" w:cs="Times New Roman"/>
      <w:sz w:val="24"/>
      <w:szCs w:val="24"/>
      <w:lang w:eastAsia="ru-RU"/>
    </w:rPr>
  </w:style>
  <w:style w:type="paragraph" w:styleId="a4">
    <w:name w:val="Body Text"/>
    <w:basedOn w:val="a"/>
    <w:link w:val="a5"/>
    <w:unhideWhenUsed/>
    <w:rsid w:val="007E0D27"/>
    <w:pPr>
      <w:spacing w:after="120"/>
    </w:pPr>
  </w:style>
  <w:style w:type="character" w:customStyle="1" w:styleId="a5">
    <w:name w:val="Основной текст Знак"/>
    <w:basedOn w:val="a0"/>
    <w:link w:val="a4"/>
    <w:rsid w:val="007E0D27"/>
    <w:rPr>
      <w:rFonts w:ascii="Times New Roman" w:eastAsia="Times New Roman" w:hAnsi="Times New Roman" w:cs="Times New Roman"/>
      <w:sz w:val="24"/>
      <w:szCs w:val="24"/>
      <w:lang w:eastAsia="ru-RU"/>
    </w:rPr>
  </w:style>
  <w:style w:type="paragraph" w:styleId="a6">
    <w:name w:val="header"/>
    <w:basedOn w:val="a"/>
    <w:link w:val="a7"/>
    <w:uiPriority w:val="99"/>
    <w:unhideWhenUsed/>
    <w:rsid w:val="007E0D27"/>
    <w:pPr>
      <w:tabs>
        <w:tab w:val="center" w:pos="4677"/>
        <w:tab w:val="right" w:pos="9355"/>
      </w:tabs>
    </w:pPr>
  </w:style>
  <w:style w:type="character" w:customStyle="1" w:styleId="a7">
    <w:name w:val="Верхний колонтитул Знак"/>
    <w:basedOn w:val="a0"/>
    <w:link w:val="a6"/>
    <w:uiPriority w:val="99"/>
    <w:rsid w:val="007E0D27"/>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7E0D27"/>
    <w:pPr>
      <w:tabs>
        <w:tab w:val="center" w:pos="4677"/>
        <w:tab w:val="right" w:pos="9355"/>
      </w:tabs>
    </w:pPr>
  </w:style>
  <w:style w:type="character" w:customStyle="1" w:styleId="a9">
    <w:name w:val="Нижний колонтитул Знак"/>
    <w:basedOn w:val="a0"/>
    <w:link w:val="a8"/>
    <w:uiPriority w:val="99"/>
    <w:rsid w:val="007E0D27"/>
    <w:rPr>
      <w:rFonts w:ascii="Times New Roman" w:eastAsia="Times New Roman" w:hAnsi="Times New Roman" w:cs="Times New Roman"/>
      <w:sz w:val="24"/>
      <w:szCs w:val="24"/>
      <w:lang w:eastAsia="ru-RU"/>
    </w:rPr>
  </w:style>
  <w:style w:type="paragraph" w:styleId="aa">
    <w:name w:val="Balloon Text"/>
    <w:basedOn w:val="a"/>
    <w:link w:val="ab"/>
    <w:uiPriority w:val="99"/>
    <w:semiHidden/>
    <w:unhideWhenUsed/>
    <w:rsid w:val="007E0D27"/>
    <w:rPr>
      <w:rFonts w:ascii="Tahoma" w:hAnsi="Tahoma" w:cs="Tahoma"/>
      <w:sz w:val="16"/>
      <w:szCs w:val="16"/>
    </w:rPr>
  </w:style>
  <w:style w:type="character" w:customStyle="1" w:styleId="ab">
    <w:name w:val="Текст выноски Знак"/>
    <w:basedOn w:val="a0"/>
    <w:link w:val="aa"/>
    <w:uiPriority w:val="99"/>
    <w:semiHidden/>
    <w:rsid w:val="007E0D27"/>
    <w:rPr>
      <w:rFonts w:ascii="Tahoma" w:eastAsia="Times New Roman" w:hAnsi="Tahoma" w:cs="Tahoma"/>
      <w:sz w:val="16"/>
      <w:szCs w:val="16"/>
      <w:lang w:eastAsia="ru-RU"/>
    </w:rPr>
  </w:style>
  <w:style w:type="character" w:styleId="ac">
    <w:name w:val="annotation reference"/>
    <w:uiPriority w:val="99"/>
    <w:semiHidden/>
    <w:unhideWhenUsed/>
    <w:rsid w:val="007E0D27"/>
    <w:rPr>
      <w:sz w:val="16"/>
      <w:szCs w:val="16"/>
    </w:rPr>
  </w:style>
  <w:style w:type="paragraph" w:styleId="ad">
    <w:name w:val="annotation text"/>
    <w:basedOn w:val="a"/>
    <w:link w:val="ae"/>
    <w:uiPriority w:val="99"/>
    <w:unhideWhenUsed/>
    <w:rsid w:val="007E0D27"/>
    <w:rPr>
      <w:sz w:val="20"/>
      <w:szCs w:val="20"/>
    </w:rPr>
  </w:style>
  <w:style w:type="character" w:customStyle="1" w:styleId="ae">
    <w:name w:val="Текст примечания Знак"/>
    <w:basedOn w:val="a0"/>
    <w:link w:val="ad"/>
    <w:uiPriority w:val="99"/>
    <w:rsid w:val="007E0D27"/>
    <w:rPr>
      <w:rFonts w:ascii="Times New Roman" w:eastAsia="Times New Roman" w:hAnsi="Times New Roman" w:cs="Times New Roman"/>
      <w:sz w:val="20"/>
      <w:szCs w:val="20"/>
      <w:lang w:eastAsia="ru-RU"/>
    </w:rPr>
  </w:style>
  <w:style w:type="paragraph" w:styleId="af">
    <w:name w:val="annotation subject"/>
    <w:basedOn w:val="ad"/>
    <w:next w:val="ad"/>
    <w:link w:val="af0"/>
    <w:uiPriority w:val="99"/>
    <w:semiHidden/>
    <w:unhideWhenUsed/>
    <w:rsid w:val="007E0D27"/>
    <w:rPr>
      <w:b/>
      <w:bCs/>
    </w:rPr>
  </w:style>
  <w:style w:type="character" w:customStyle="1" w:styleId="af0">
    <w:name w:val="Тема примечания Знак"/>
    <w:basedOn w:val="ae"/>
    <w:link w:val="af"/>
    <w:uiPriority w:val="99"/>
    <w:semiHidden/>
    <w:rsid w:val="007E0D27"/>
    <w:rPr>
      <w:rFonts w:ascii="Times New Roman" w:eastAsia="Times New Roman" w:hAnsi="Times New Roman" w:cs="Times New Roman"/>
      <w:b/>
      <w:bCs/>
      <w:sz w:val="20"/>
      <w:szCs w:val="20"/>
      <w:lang w:eastAsia="ru-RU"/>
    </w:rPr>
  </w:style>
  <w:style w:type="paragraph" w:customStyle="1" w:styleId="ConsNonformat">
    <w:name w:val="ConsNonformat"/>
    <w:rsid w:val="007E0D27"/>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normal">
    <w:name w:val="consplusnormal"/>
    <w:basedOn w:val="a"/>
    <w:rsid w:val="007E0D27"/>
    <w:pPr>
      <w:autoSpaceDE w:val="0"/>
      <w:autoSpaceDN w:val="0"/>
      <w:ind w:firstLine="720"/>
    </w:pPr>
    <w:rPr>
      <w:rFonts w:ascii="Arial" w:hAnsi="Arial" w:cs="Arial"/>
      <w:sz w:val="20"/>
      <w:szCs w:val="20"/>
    </w:rPr>
  </w:style>
  <w:style w:type="paragraph" w:customStyle="1" w:styleId="ConsPlusNonformat">
    <w:name w:val="ConsPlusNonformat"/>
    <w:rsid w:val="007E0D27"/>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Normal">
    <w:name w:val="ConsNormal"/>
    <w:rsid w:val="007E0D27"/>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styleId="af1">
    <w:name w:val="Body Text Indent"/>
    <w:basedOn w:val="a"/>
    <w:link w:val="af2"/>
    <w:rsid w:val="007E0D27"/>
    <w:pPr>
      <w:spacing w:after="120"/>
      <w:ind w:left="283"/>
    </w:pPr>
    <w:rPr>
      <w:szCs w:val="20"/>
    </w:rPr>
  </w:style>
  <w:style w:type="character" w:customStyle="1" w:styleId="af2">
    <w:name w:val="Основной текст с отступом Знак"/>
    <w:basedOn w:val="a0"/>
    <w:link w:val="af1"/>
    <w:rsid w:val="007E0D27"/>
    <w:rPr>
      <w:rFonts w:ascii="Times New Roman" w:eastAsia="Times New Roman" w:hAnsi="Times New Roman" w:cs="Times New Roman"/>
      <w:sz w:val="24"/>
      <w:szCs w:val="20"/>
      <w:lang w:eastAsia="ru-RU"/>
    </w:rPr>
  </w:style>
  <w:style w:type="table" w:styleId="af3">
    <w:name w:val="Table Grid"/>
    <w:basedOn w:val="a1"/>
    <w:uiPriority w:val="39"/>
    <w:rsid w:val="007E0D27"/>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laceholder Text"/>
    <w:uiPriority w:val="99"/>
    <w:semiHidden/>
    <w:rsid w:val="007E0D27"/>
    <w:rPr>
      <w:color w:val="808080"/>
    </w:rPr>
  </w:style>
  <w:style w:type="paragraph" w:styleId="af5">
    <w:name w:val="Normal (Web)"/>
    <w:basedOn w:val="a"/>
    <w:uiPriority w:val="99"/>
    <w:unhideWhenUsed/>
    <w:rsid w:val="007E0D27"/>
    <w:pPr>
      <w:spacing w:before="100" w:beforeAutospacing="1" w:after="100" w:afterAutospacing="1"/>
    </w:pPr>
  </w:style>
  <w:style w:type="paragraph" w:styleId="3">
    <w:name w:val="Body Text 3"/>
    <w:basedOn w:val="a"/>
    <w:link w:val="30"/>
    <w:rsid w:val="007E0D27"/>
    <w:pPr>
      <w:spacing w:after="120"/>
    </w:pPr>
    <w:rPr>
      <w:sz w:val="16"/>
      <w:szCs w:val="16"/>
    </w:rPr>
  </w:style>
  <w:style w:type="character" w:customStyle="1" w:styleId="30">
    <w:name w:val="Основной текст 3 Знак"/>
    <w:basedOn w:val="a0"/>
    <w:link w:val="3"/>
    <w:rsid w:val="007E0D27"/>
    <w:rPr>
      <w:rFonts w:ascii="Times New Roman" w:eastAsia="Times New Roman" w:hAnsi="Times New Roman" w:cs="Times New Roman"/>
      <w:sz w:val="16"/>
      <w:szCs w:val="16"/>
      <w:lang w:eastAsia="ru-RU"/>
    </w:rPr>
  </w:style>
  <w:style w:type="character" w:styleId="af6">
    <w:name w:val="Hyperlink"/>
    <w:uiPriority w:val="99"/>
    <w:rsid w:val="007E0D27"/>
    <w:rPr>
      <w:color w:val="0000FF"/>
      <w:u w:val="single"/>
    </w:rPr>
  </w:style>
  <w:style w:type="character" w:customStyle="1" w:styleId="11">
    <w:name w:val="Замещающий текст1"/>
    <w:rsid w:val="007E0D27"/>
    <w:rPr>
      <w:color w:val="808080"/>
    </w:rPr>
  </w:style>
  <w:style w:type="paragraph" w:styleId="af7">
    <w:name w:val="Title"/>
    <w:basedOn w:val="a"/>
    <w:next w:val="af8"/>
    <w:link w:val="af9"/>
    <w:qFormat/>
    <w:rsid w:val="007E0D27"/>
    <w:pPr>
      <w:suppressAutoHyphens/>
      <w:jc w:val="center"/>
    </w:pPr>
    <w:rPr>
      <w:b/>
      <w:bCs/>
      <w:szCs w:val="36"/>
      <w:lang w:eastAsia="ar-SA"/>
    </w:rPr>
  </w:style>
  <w:style w:type="character" w:customStyle="1" w:styleId="af9">
    <w:name w:val="Заголовок Знак"/>
    <w:basedOn w:val="a0"/>
    <w:link w:val="af7"/>
    <w:rsid w:val="007E0D27"/>
    <w:rPr>
      <w:rFonts w:ascii="Times New Roman" w:eastAsia="Times New Roman" w:hAnsi="Times New Roman" w:cs="Times New Roman"/>
      <w:b/>
      <w:bCs/>
      <w:sz w:val="24"/>
      <w:szCs w:val="36"/>
      <w:lang w:eastAsia="ar-SA"/>
    </w:rPr>
  </w:style>
  <w:style w:type="paragraph" w:styleId="af8">
    <w:name w:val="Subtitle"/>
    <w:basedOn w:val="a"/>
    <w:next w:val="a"/>
    <w:link w:val="afa"/>
    <w:uiPriority w:val="11"/>
    <w:qFormat/>
    <w:rsid w:val="007E0D27"/>
    <w:pPr>
      <w:numPr>
        <w:ilvl w:val="1"/>
      </w:numPr>
      <w:spacing w:after="160"/>
    </w:pPr>
    <w:rPr>
      <w:rFonts w:ascii="Calibri" w:hAnsi="Calibri"/>
      <w:color w:val="5A5A5A"/>
      <w:spacing w:val="15"/>
      <w:sz w:val="22"/>
      <w:szCs w:val="22"/>
    </w:rPr>
  </w:style>
  <w:style w:type="character" w:customStyle="1" w:styleId="afa">
    <w:name w:val="Подзаголовок Знак"/>
    <w:basedOn w:val="a0"/>
    <w:link w:val="af8"/>
    <w:uiPriority w:val="11"/>
    <w:rsid w:val="007E0D27"/>
    <w:rPr>
      <w:rFonts w:ascii="Calibri" w:eastAsia="Times New Roman" w:hAnsi="Calibri" w:cs="Times New Roman"/>
      <w:color w:val="5A5A5A"/>
      <w:spacing w:val="15"/>
      <w:lang w:eastAsia="ru-RU"/>
    </w:rPr>
  </w:style>
  <w:style w:type="paragraph" w:customStyle="1" w:styleId="Noeeu11">
    <w:name w:val="Noeeu11"/>
    <w:basedOn w:val="a"/>
    <w:rsid w:val="007E0D27"/>
    <w:pPr>
      <w:widowControl w:val="0"/>
      <w:suppressAutoHyphens/>
      <w:ind w:left="454" w:hanging="454"/>
      <w:jc w:val="both"/>
    </w:pPr>
    <w:rPr>
      <w:rFonts w:ascii="ms sans serif" w:hAnsi="ms sans serif" w:cs="ms sans serif"/>
      <w:sz w:val="20"/>
      <w:szCs w:val="20"/>
      <w:lang w:eastAsia="ar-SA"/>
    </w:rPr>
  </w:style>
  <w:style w:type="paragraph" w:customStyle="1" w:styleId="BodyText21">
    <w:name w:val="Body Text 21"/>
    <w:basedOn w:val="a"/>
    <w:rsid w:val="007E0D27"/>
    <w:pPr>
      <w:suppressAutoHyphens/>
      <w:spacing w:line="240" w:lineRule="atLeast"/>
      <w:ind w:right="-766"/>
      <w:jc w:val="both"/>
    </w:pPr>
    <w:rPr>
      <w:rFonts w:ascii="Arial" w:hAnsi="Arial" w:cs="Arial"/>
      <w:lang w:eastAsia="ar-SA"/>
    </w:rPr>
  </w:style>
  <w:style w:type="paragraph" w:customStyle="1" w:styleId="12">
    <w:name w:val="Обычный (веб)1"/>
    <w:basedOn w:val="a"/>
    <w:rsid w:val="007E0D27"/>
    <w:pPr>
      <w:suppressAutoHyphens/>
      <w:spacing w:before="120" w:after="240"/>
    </w:pPr>
    <w:rPr>
      <w:lang w:eastAsia="ar-SA"/>
    </w:rPr>
  </w:style>
  <w:style w:type="paragraph" w:styleId="31">
    <w:name w:val="Body Text Indent 3"/>
    <w:basedOn w:val="a"/>
    <w:link w:val="32"/>
    <w:semiHidden/>
    <w:unhideWhenUsed/>
    <w:rsid w:val="007E0D27"/>
    <w:pPr>
      <w:spacing w:after="120"/>
      <w:ind w:left="283"/>
    </w:pPr>
    <w:rPr>
      <w:sz w:val="16"/>
      <w:szCs w:val="16"/>
    </w:rPr>
  </w:style>
  <w:style w:type="character" w:customStyle="1" w:styleId="32">
    <w:name w:val="Основной текст с отступом 3 Знак"/>
    <w:basedOn w:val="a0"/>
    <w:link w:val="31"/>
    <w:semiHidden/>
    <w:rsid w:val="007E0D27"/>
    <w:rPr>
      <w:rFonts w:ascii="Times New Roman" w:eastAsia="Times New Roman" w:hAnsi="Times New Roman" w:cs="Times New Roman"/>
      <w:sz w:val="16"/>
      <w:szCs w:val="16"/>
      <w:lang w:eastAsia="ru-RU"/>
    </w:rPr>
  </w:style>
  <w:style w:type="character" w:customStyle="1" w:styleId="33">
    <w:name w:val="Стиль3"/>
    <w:rsid w:val="007E0D27"/>
    <w:rPr>
      <w:rFonts w:ascii="Tahoma" w:hAnsi="Tahoma" w:cs="Tahoma" w:hint="default"/>
      <w:b/>
      <w:bCs w:val="0"/>
      <w:i/>
      <w:iCs w:val="0"/>
      <w:sz w:val="16"/>
      <w:szCs w:val="16"/>
      <w:u w:val="single" w:color="000000"/>
    </w:rPr>
  </w:style>
  <w:style w:type="character" w:styleId="afb">
    <w:name w:val="page number"/>
    <w:uiPriority w:val="99"/>
    <w:semiHidden/>
    <w:unhideWhenUsed/>
    <w:rsid w:val="007E0D27"/>
  </w:style>
  <w:style w:type="paragraph" w:styleId="afc">
    <w:name w:val="Plain Text"/>
    <w:basedOn w:val="a"/>
    <w:link w:val="afd"/>
    <w:uiPriority w:val="99"/>
    <w:unhideWhenUsed/>
    <w:rsid w:val="007E0D27"/>
    <w:rPr>
      <w:rFonts w:ascii="Calibri" w:eastAsia="Calibri" w:hAnsi="Calibri"/>
      <w:sz w:val="22"/>
      <w:szCs w:val="21"/>
      <w:lang w:eastAsia="en-US"/>
    </w:rPr>
  </w:style>
  <w:style w:type="character" w:customStyle="1" w:styleId="afd">
    <w:name w:val="Текст Знак"/>
    <w:basedOn w:val="a0"/>
    <w:link w:val="afc"/>
    <w:uiPriority w:val="99"/>
    <w:rsid w:val="007E0D27"/>
    <w:rPr>
      <w:rFonts w:ascii="Calibri" w:eastAsia="Calibri" w:hAnsi="Calibri" w:cs="Times New Roman"/>
      <w:szCs w:val="21"/>
    </w:rPr>
  </w:style>
  <w:style w:type="character" w:styleId="afe">
    <w:name w:val="FollowedHyperlink"/>
    <w:uiPriority w:val="99"/>
    <w:semiHidden/>
    <w:unhideWhenUsed/>
    <w:rsid w:val="007E0D27"/>
    <w:rPr>
      <w:color w:val="800080"/>
      <w:u w:val="single"/>
    </w:rPr>
  </w:style>
  <w:style w:type="table" w:customStyle="1" w:styleId="-431">
    <w:name w:val="Таблица-сетка 4 — акцент 31"/>
    <w:basedOn w:val="a1"/>
    <w:uiPriority w:val="49"/>
    <w:rsid w:val="007E0D27"/>
    <w:pPr>
      <w:spacing w:after="0" w:line="240" w:lineRule="auto"/>
    </w:pPr>
    <w:rPr>
      <w:rFonts w:eastAsiaTheme="minorEastAsia"/>
      <w:lang w:eastAsia="ru-RU"/>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3oh-">
    <w:name w:val="_3oh-"/>
    <w:basedOn w:val="a0"/>
    <w:rsid w:val="007E0D27"/>
  </w:style>
  <w:style w:type="character" w:styleId="aff">
    <w:name w:val="Unresolved Mention"/>
    <w:basedOn w:val="a0"/>
    <w:uiPriority w:val="99"/>
    <w:semiHidden/>
    <w:unhideWhenUsed/>
    <w:rsid w:val="00B827AC"/>
    <w:rPr>
      <w:color w:val="605E5C"/>
      <w:shd w:val="clear" w:color="auto" w:fill="E1DFDD"/>
    </w:rPr>
  </w:style>
  <w:style w:type="character" w:styleId="aff0">
    <w:name w:val="Intense Emphasis"/>
    <w:basedOn w:val="a0"/>
    <w:uiPriority w:val="21"/>
    <w:qFormat/>
    <w:rsid w:val="00143342"/>
    <w:rPr>
      <w:i/>
      <w:iCs/>
      <w:color w:val="5B9BD5" w:themeColor="accent1"/>
    </w:rPr>
  </w:style>
  <w:style w:type="character" w:customStyle="1" w:styleId="wmi-callto">
    <w:name w:val="wmi-callto"/>
    <w:basedOn w:val="a0"/>
    <w:rsid w:val="004E2794"/>
  </w:style>
  <w:style w:type="paragraph" w:customStyle="1" w:styleId="Standard">
    <w:name w:val="Standard"/>
    <w:rsid w:val="00587434"/>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20">
    <w:name w:val="Заголовок 2 Знак"/>
    <w:basedOn w:val="a0"/>
    <w:link w:val="2"/>
    <w:uiPriority w:val="9"/>
    <w:semiHidden/>
    <w:rsid w:val="00CE13A8"/>
    <w:rPr>
      <w:rFonts w:asciiTheme="majorHAnsi" w:eastAsiaTheme="majorEastAsia" w:hAnsiTheme="majorHAnsi" w:cstheme="majorBidi"/>
      <w:color w:val="2E74B5"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118115">
      <w:bodyDiv w:val="1"/>
      <w:marLeft w:val="0"/>
      <w:marRight w:val="0"/>
      <w:marTop w:val="0"/>
      <w:marBottom w:val="0"/>
      <w:divBdr>
        <w:top w:val="none" w:sz="0" w:space="0" w:color="auto"/>
        <w:left w:val="none" w:sz="0" w:space="0" w:color="auto"/>
        <w:bottom w:val="none" w:sz="0" w:space="0" w:color="auto"/>
        <w:right w:val="none" w:sz="0" w:space="0" w:color="auto"/>
      </w:divBdr>
    </w:div>
    <w:div w:id="177944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1BE0C2B65BE492D1D223328A6625EDBAD6C7064D5401DBE8F30A97E3ABFCF4BA4D9EAB0C8E16C815RCLE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consultantplus://offline/ref=1BE0C2B65BE492D1D223328A6625EDBAD6C7064D5401DBE8F30A97E3ABFCF4BA4D9EAB0C8E16C914RCL4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13367-C451-49F6-87E2-0CAC3D2B7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5239</Words>
  <Characters>29868</Characters>
  <Application>Microsoft Office Word</Application>
  <DocSecurity>0</DocSecurity>
  <Lines>248</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Lyudmila.Khlivnyuk</dc:creator>
  <cp:lastModifiedBy>Руслан Аккузин</cp:lastModifiedBy>
  <cp:revision>2</cp:revision>
  <cp:lastPrinted>2022-12-06T12:04:00Z</cp:lastPrinted>
  <dcterms:created xsi:type="dcterms:W3CDTF">2023-12-25T11:32:00Z</dcterms:created>
  <dcterms:modified xsi:type="dcterms:W3CDTF">2023-12-25T11:32:00Z</dcterms:modified>
</cp:coreProperties>
</file>