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8FFD" w14:textId="70E6C656" w:rsidR="00147961" w:rsidRDefault="007A2EF0" w:rsidP="007A2EF0">
      <w:pPr>
        <w:pStyle w:val="Heading2"/>
      </w:pPr>
      <w:r>
        <w:t>Legal Contract Assistant Installation manual</w:t>
      </w:r>
    </w:p>
    <w:p w14:paraId="6D18E24F" w14:textId="77777777" w:rsidR="007A2EF0" w:rsidRDefault="007A2EF0" w:rsidP="007A2EF0"/>
    <w:p w14:paraId="43605916" w14:textId="01D8F158" w:rsidR="007A2EF0" w:rsidRDefault="007A2EF0" w:rsidP="007A2EF0">
      <w:pPr>
        <w:pStyle w:val="Heading2"/>
      </w:pPr>
      <w:r>
        <w:t>Add-In installation</w:t>
      </w:r>
    </w:p>
    <w:p w14:paraId="34D8F55A" w14:textId="77777777" w:rsidR="007A2EF0" w:rsidRDefault="007A2EF0" w:rsidP="007A2EF0"/>
    <w:p w14:paraId="511D868C" w14:textId="01C125F8" w:rsidR="007A2EF0" w:rsidRDefault="007A2EF0" w:rsidP="007A2EF0">
      <w:pPr>
        <w:pStyle w:val="ListParagraph"/>
        <w:numPr>
          <w:ilvl w:val="0"/>
          <w:numId w:val="1"/>
        </w:numPr>
      </w:pPr>
      <w:r>
        <w:t xml:space="preserve">Create </w:t>
      </w:r>
      <w:r w:rsidR="00F02CD5">
        <w:t>a s</w:t>
      </w:r>
      <w:r>
        <w:t xml:space="preserve">hared folder on your PC or Network, for example </w:t>
      </w:r>
      <w:hyperlink r:id="rId5" w:history="1">
        <w:r w:rsidRPr="00CE46F2">
          <w:rPr>
            <w:rStyle w:val="Hyperlink"/>
          </w:rPr>
          <w:t>\\MY-PC\Shared</w:t>
        </w:r>
      </w:hyperlink>
      <w:r>
        <w:t xml:space="preserve">. Make sure this shared folder is accessible by all users </w:t>
      </w:r>
      <w:r w:rsidR="001E75F7">
        <w:t>intending</w:t>
      </w:r>
      <w:r>
        <w:t xml:space="preserve"> to use add-in.</w:t>
      </w:r>
    </w:p>
    <w:p w14:paraId="56D1E1C6" w14:textId="790533AE" w:rsidR="007A2EF0" w:rsidRDefault="007A2EF0" w:rsidP="007A2EF0">
      <w:pPr>
        <w:pStyle w:val="ListParagraph"/>
        <w:numPr>
          <w:ilvl w:val="0"/>
          <w:numId w:val="1"/>
        </w:numPr>
      </w:pPr>
      <w:r>
        <w:t xml:space="preserve">Copy manifest.xml to </w:t>
      </w:r>
      <w:r w:rsidR="001E75F7">
        <w:t xml:space="preserve">the </w:t>
      </w:r>
      <w:r>
        <w:t>shared folder</w:t>
      </w:r>
      <w:r w:rsidR="001E75F7">
        <w:t>.</w:t>
      </w:r>
    </w:p>
    <w:p w14:paraId="6FAF9ACE" w14:textId="21D0FFF3" w:rsidR="007A2EF0" w:rsidRDefault="007A2EF0" w:rsidP="007A2EF0">
      <w:pPr>
        <w:pStyle w:val="ListParagraph"/>
        <w:numPr>
          <w:ilvl w:val="0"/>
          <w:numId w:val="1"/>
        </w:numPr>
      </w:pPr>
      <w:r>
        <w:t>In WORD, go to File – Options – “Trust-Center” – “Trust-Center-Settings” – “Trusted Add-In Catalogs”</w:t>
      </w:r>
    </w:p>
    <w:p w14:paraId="6519EAB3" w14:textId="3AA3BCB8" w:rsidR="007A2EF0" w:rsidRDefault="007A2EF0" w:rsidP="007A2EF0">
      <w:pPr>
        <w:pStyle w:val="ListParagraph"/>
        <w:numPr>
          <w:ilvl w:val="0"/>
          <w:numId w:val="1"/>
        </w:numPr>
      </w:pPr>
      <w:r>
        <w:t xml:space="preserve"> Add a new catalog using network share you have created. Don’t forget to check “Show in Menu”</w:t>
      </w:r>
      <w:r w:rsidR="001E75F7">
        <w:t xml:space="preserve"> option.</w:t>
      </w:r>
    </w:p>
    <w:p w14:paraId="10727340" w14:textId="1DE81EAC" w:rsidR="007A2EF0" w:rsidRDefault="007A2EF0" w:rsidP="007A2EF0">
      <w:r w:rsidRPr="007A2EF0">
        <w:rPr>
          <w:noProof/>
        </w:rPr>
        <w:drawing>
          <wp:inline distT="0" distB="0" distL="0" distR="0" wp14:anchorId="6CED6667" wp14:editId="68BFD48D">
            <wp:extent cx="5943600" cy="4902200"/>
            <wp:effectExtent l="0" t="0" r="0" b="0"/>
            <wp:docPr id="2110572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72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FCF1" w14:textId="18BA25EA" w:rsidR="007A2EF0" w:rsidRDefault="007A2EF0" w:rsidP="007A2EF0">
      <w:pPr>
        <w:pStyle w:val="ListParagraph"/>
        <w:numPr>
          <w:ilvl w:val="0"/>
          <w:numId w:val="1"/>
        </w:numPr>
      </w:pPr>
      <w:r>
        <w:t>Click Ok and restart WORD</w:t>
      </w:r>
    </w:p>
    <w:p w14:paraId="050C8798" w14:textId="33D86559" w:rsidR="007A2EF0" w:rsidRDefault="00B157B9" w:rsidP="007A2EF0">
      <w:pPr>
        <w:pStyle w:val="ListParagraph"/>
        <w:numPr>
          <w:ilvl w:val="0"/>
          <w:numId w:val="1"/>
        </w:numPr>
      </w:pPr>
      <w:r>
        <w:t xml:space="preserve">In WORD menu, click on “Add-ins”, </w:t>
      </w:r>
      <w:r w:rsidR="005C16A7">
        <w:t>select “More Add-ins” and choose “Shared Folder”</w:t>
      </w:r>
    </w:p>
    <w:p w14:paraId="14951BA0" w14:textId="4AA282E3" w:rsidR="00A3760F" w:rsidRDefault="00A3760F" w:rsidP="007A2EF0">
      <w:pPr>
        <w:pStyle w:val="ListParagraph"/>
        <w:numPr>
          <w:ilvl w:val="0"/>
          <w:numId w:val="1"/>
        </w:numPr>
      </w:pPr>
      <w:r>
        <w:lastRenderedPageBreak/>
        <w:t>Select “Legal Contract Assistant” and click Add</w:t>
      </w:r>
      <w:r w:rsidR="001B42A1">
        <w:t>.</w:t>
      </w:r>
    </w:p>
    <w:p w14:paraId="172143C3" w14:textId="58A3AF86" w:rsidR="00A3760F" w:rsidRDefault="004815AD" w:rsidP="004815AD">
      <w:r w:rsidRPr="004815AD">
        <w:drawing>
          <wp:inline distT="0" distB="0" distL="0" distR="0" wp14:anchorId="1A9190CF" wp14:editId="57E6DDBE">
            <wp:extent cx="5943600" cy="1786255"/>
            <wp:effectExtent l="0" t="0" r="0" b="4445"/>
            <wp:docPr id="1723348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483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8A37" w14:textId="57841B13" w:rsidR="004815AD" w:rsidRDefault="001A06BF" w:rsidP="004815AD">
      <w:pPr>
        <w:pStyle w:val="ListParagraph"/>
        <w:numPr>
          <w:ilvl w:val="0"/>
          <w:numId w:val="1"/>
        </w:numPr>
      </w:pPr>
      <w:r>
        <w:t>Legal Contract Assistant should appear in the menu</w:t>
      </w:r>
      <w:r w:rsidR="001B42A1">
        <w:t>.</w:t>
      </w:r>
    </w:p>
    <w:p w14:paraId="05DDB0D1" w14:textId="2E22588C" w:rsidR="001A06BF" w:rsidRDefault="001A06BF" w:rsidP="001A06BF">
      <w:r w:rsidRPr="001A06BF">
        <w:drawing>
          <wp:inline distT="0" distB="0" distL="0" distR="0" wp14:anchorId="76ABB804" wp14:editId="2D7B42BF">
            <wp:extent cx="5534797" cy="1571844"/>
            <wp:effectExtent l="0" t="0" r="8890" b="9525"/>
            <wp:docPr id="287426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263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69E" w14:textId="77777777" w:rsidR="001A06BF" w:rsidRDefault="001A06BF" w:rsidP="001A06BF"/>
    <w:p w14:paraId="5DC0A2D7" w14:textId="4A0D5A48" w:rsidR="004815AD" w:rsidRDefault="0034086C" w:rsidP="0034086C">
      <w:pPr>
        <w:pStyle w:val="Heading2"/>
      </w:pPr>
      <w:r>
        <w:t>Add-In Us</w:t>
      </w:r>
      <w:r w:rsidR="001B42A1">
        <w:t>age</w:t>
      </w:r>
    </w:p>
    <w:p w14:paraId="45EF5241" w14:textId="033BBB78" w:rsidR="00A3760F" w:rsidRDefault="0034086C" w:rsidP="0034086C">
      <w:pPr>
        <w:pStyle w:val="ListParagraph"/>
        <w:numPr>
          <w:ilvl w:val="0"/>
          <w:numId w:val="2"/>
        </w:numPr>
      </w:pPr>
      <w:r>
        <w:t xml:space="preserve">Open Terms of </w:t>
      </w:r>
      <w:r w:rsidR="00F16FF8">
        <w:t>Use_example.docx</w:t>
      </w:r>
    </w:p>
    <w:p w14:paraId="2D826EED" w14:textId="7D4D4CA0" w:rsidR="00F16FF8" w:rsidRDefault="00151C86" w:rsidP="0034086C">
      <w:pPr>
        <w:pStyle w:val="ListParagraph"/>
        <w:numPr>
          <w:ilvl w:val="0"/>
          <w:numId w:val="2"/>
        </w:numPr>
      </w:pPr>
      <w:r>
        <w:t>Click on “Legal Contract Assistant</w:t>
      </w:r>
      <w:r w:rsidR="004623FE">
        <w:t>” add-in. Ignore debugging dialog (click Ok) – we will remove it later</w:t>
      </w:r>
      <w:r w:rsidR="001B42A1">
        <w:t>.</w:t>
      </w:r>
    </w:p>
    <w:p w14:paraId="39525B41" w14:textId="6C4ABD88" w:rsidR="005C38BC" w:rsidRDefault="00372ACF" w:rsidP="0034086C">
      <w:pPr>
        <w:pStyle w:val="ListParagraph"/>
        <w:numPr>
          <w:ilvl w:val="0"/>
          <w:numId w:val="2"/>
        </w:numPr>
      </w:pPr>
      <w:r>
        <w:t xml:space="preserve">Click Login. </w:t>
      </w:r>
      <w:r w:rsidR="00121DBD">
        <w:t>Currently</w:t>
      </w:r>
      <w:r>
        <w:t xml:space="preserve"> it is not connected</w:t>
      </w:r>
      <w:r w:rsidR="00121DBD">
        <w:t>,</w:t>
      </w:r>
      <w:r>
        <w:t xml:space="preserve"> b</w:t>
      </w:r>
      <w:r w:rsidR="008121BE">
        <w:t>u</w:t>
      </w:r>
      <w:r>
        <w:t xml:space="preserve">t the intend is that only users who registered and </w:t>
      </w:r>
      <w:r w:rsidR="00121DBD">
        <w:t>have</w:t>
      </w:r>
      <w:r>
        <w:t xml:space="preserve"> license can use </w:t>
      </w:r>
      <w:r w:rsidR="008121BE">
        <w:t>add-in. Read disclaimer</w:t>
      </w:r>
      <w:r w:rsidR="0008501D">
        <w:t xml:space="preserve"> please</w:t>
      </w:r>
      <w:r w:rsidR="008121BE">
        <w:t xml:space="preserve">. The purpose of </w:t>
      </w:r>
      <w:r w:rsidR="00E76DB0">
        <w:t>the disclaimer</w:t>
      </w:r>
      <w:r w:rsidR="008121BE">
        <w:t xml:space="preserve"> is to </w:t>
      </w:r>
      <w:r w:rsidR="009F1ED3">
        <w:t xml:space="preserve">get </w:t>
      </w:r>
      <w:r w:rsidR="00567ECB">
        <w:t>the user’s</w:t>
      </w:r>
      <w:r w:rsidR="009F1ED3">
        <w:t xml:space="preserve"> </w:t>
      </w:r>
      <w:r w:rsidR="00E76DB0">
        <w:t>consent to</w:t>
      </w:r>
      <w:r w:rsidR="009F1ED3">
        <w:t xml:space="preserve"> upload the content of </w:t>
      </w:r>
      <w:r w:rsidR="00650616">
        <w:t xml:space="preserve">the </w:t>
      </w:r>
      <w:r w:rsidR="009F1ED3">
        <w:t xml:space="preserve">current file </w:t>
      </w:r>
      <w:r w:rsidR="00DC3D15">
        <w:t>to OpenAI</w:t>
      </w:r>
      <w:r w:rsidR="00650616">
        <w:t xml:space="preserve"> storage</w:t>
      </w:r>
      <w:r w:rsidR="00DC3D15">
        <w:t xml:space="preserve">. This content is needed to create </w:t>
      </w:r>
      <w:r w:rsidR="003F0F99">
        <w:t xml:space="preserve">Open AI </w:t>
      </w:r>
      <w:r w:rsidR="00DC3D15">
        <w:t xml:space="preserve">Assistant and </w:t>
      </w:r>
      <w:r w:rsidR="00E76DB0">
        <w:t xml:space="preserve">will be deleted </w:t>
      </w:r>
      <w:r w:rsidR="003F0F99">
        <w:t xml:space="preserve">at the end of the </w:t>
      </w:r>
      <w:r w:rsidR="00E76DB0">
        <w:t>session…</w:t>
      </w:r>
    </w:p>
    <w:p w14:paraId="2DF0BE21" w14:textId="1854C6B9" w:rsidR="00C7229C" w:rsidRDefault="00C7229C" w:rsidP="0034086C">
      <w:pPr>
        <w:pStyle w:val="ListParagraph"/>
        <w:numPr>
          <w:ilvl w:val="0"/>
          <w:numId w:val="2"/>
        </w:numPr>
      </w:pPr>
      <w:r>
        <w:t>Choose</w:t>
      </w:r>
      <w:r w:rsidR="0016368C">
        <w:t xml:space="preserve"> Excel file with annotations</w:t>
      </w:r>
      <w:r w:rsidR="007F1C17">
        <w:t xml:space="preserve"> – Excel Example.</w:t>
      </w:r>
      <w:r w:rsidR="00567ECB">
        <w:t>xlsx</w:t>
      </w:r>
    </w:p>
    <w:p w14:paraId="609CB580" w14:textId="59E70025" w:rsidR="00632885" w:rsidRDefault="00632885" w:rsidP="0034086C">
      <w:pPr>
        <w:pStyle w:val="ListParagraph"/>
        <w:numPr>
          <w:ilvl w:val="0"/>
          <w:numId w:val="2"/>
        </w:numPr>
      </w:pPr>
      <w:r>
        <w:t xml:space="preserve">The screen will show </w:t>
      </w:r>
      <w:r w:rsidR="00D22C3E">
        <w:t>an annotation</w:t>
      </w:r>
      <w:r>
        <w:t xml:space="preserve"> map grouped by article</w:t>
      </w:r>
      <w:r w:rsidR="00D22C3E">
        <w:t xml:space="preserve">. There </w:t>
      </w:r>
      <w:r w:rsidR="003033B1">
        <w:t>could be</w:t>
      </w:r>
      <w:r w:rsidR="00D22C3E">
        <w:t xml:space="preserve"> multiple annotations </w:t>
      </w:r>
      <w:r w:rsidR="00563428">
        <w:t xml:space="preserve">for the same </w:t>
      </w:r>
      <w:r w:rsidR="003033B1">
        <w:t>article,</w:t>
      </w:r>
      <w:r w:rsidR="00563428">
        <w:t xml:space="preserve"> and you can </w:t>
      </w:r>
      <w:r w:rsidR="00E36A3C">
        <w:t>choose</w:t>
      </w:r>
      <w:r w:rsidR="00563428">
        <w:t xml:space="preserve"> which one to feed to OpenAI</w:t>
      </w:r>
      <w:r w:rsidR="007707FA">
        <w:t xml:space="preserve"> b</w:t>
      </w:r>
      <w:r w:rsidR="009466D1">
        <w:t>y</w:t>
      </w:r>
      <w:r w:rsidR="007707FA">
        <w:t xml:space="preserve"> selecting/unselecting checkboxes</w:t>
      </w:r>
      <w:r w:rsidR="009466D1">
        <w:t>.</w:t>
      </w:r>
    </w:p>
    <w:p w14:paraId="12E31711" w14:textId="06FE8A94" w:rsidR="00D22C3E" w:rsidRDefault="003033B1" w:rsidP="0034086C">
      <w:pPr>
        <w:pStyle w:val="ListParagraph"/>
        <w:numPr>
          <w:ilvl w:val="0"/>
          <w:numId w:val="2"/>
        </w:numPr>
      </w:pPr>
      <w:r>
        <w:t xml:space="preserve">Clicking on </w:t>
      </w:r>
      <w:r w:rsidR="00FE598B">
        <w:t>the article</w:t>
      </w:r>
      <w:r>
        <w:t xml:space="preserve"> link will navigate you </w:t>
      </w:r>
      <w:r w:rsidR="00FE598B">
        <w:t xml:space="preserve">to </w:t>
      </w:r>
      <w:r w:rsidR="009466D1">
        <w:t xml:space="preserve">the </w:t>
      </w:r>
      <w:r w:rsidR="006D0767">
        <w:t xml:space="preserve">same </w:t>
      </w:r>
      <w:r w:rsidR="009466D1">
        <w:t>article</w:t>
      </w:r>
      <w:r w:rsidR="00FE598B">
        <w:t xml:space="preserve"> in the document and </w:t>
      </w:r>
      <w:r w:rsidR="006D0767">
        <w:t xml:space="preserve">will </w:t>
      </w:r>
      <w:r w:rsidR="00FE598B">
        <w:t>highlight the header.</w:t>
      </w:r>
      <w:r w:rsidR="00D44DC0">
        <w:t xml:space="preserve"> (IMPORTANT: When you apply </w:t>
      </w:r>
      <w:r w:rsidR="00B17EBE">
        <w:t>OpenAI suggestion by clicking on “Approve and replace” button, the header must be highlighted</w:t>
      </w:r>
      <w:r w:rsidR="006D0767">
        <w:t>,</w:t>
      </w:r>
      <w:r w:rsidR="00B17EBE">
        <w:t xml:space="preserve"> </w:t>
      </w:r>
      <w:r w:rsidR="006D0767">
        <w:t>since</w:t>
      </w:r>
      <w:r w:rsidR="00B17EBE">
        <w:t xml:space="preserve"> it </w:t>
      </w:r>
      <w:r w:rsidR="009C77B8">
        <w:t>indicates modified text place</w:t>
      </w:r>
      <w:r w:rsidR="003C760B">
        <w:t>ment location</w:t>
      </w:r>
      <w:r w:rsidR="009C77B8">
        <w:t>.)</w:t>
      </w:r>
      <w:r w:rsidR="00B17EBE">
        <w:t xml:space="preserve"> </w:t>
      </w:r>
    </w:p>
    <w:p w14:paraId="63736864" w14:textId="5B399FE0" w:rsidR="00FE598B" w:rsidRDefault="0054437F" w:rsidP="0034086C">
      <w:pPr>
        <w:pStyle w:val="ListParagraph"/>
        <w:numPr>
          <w:ilvl w:val="0"/>
          <w:numId w:val="2"/>
        </w:numPr>
      </w:pPr>
      <w:r>
        <w:lastRenderedPageBreak/>
        <w:t xml:space="preserve">Click on “Suggest changes”. The </w:t>
      </w:r>
      <w:r w:rsidR="00685A46">
        <w:t>first</w:t>
      </w:r>
      <w:r>
        <w:t xml:space="preserve"> </w:t>
      </w:r>
      <w:r w:rsidR="003D1333">
        <w:t>time</w:t>
      </w:r>
      <w:r w:rsidR="009B1553">
        <w:t xml:space="preserve"> </w:t>
      </w:r>
      <w:r>
        <w:t>will take approximately 10 sec</w:t>
      </w:r>
      <w:r w:rsidR="00070AAA">
        <w:t xml:space="preserve">onds, because </w:t>
      </w:r>
      <w:r w:rsidR="003D1333">
        <w:t>the system</w:t>
      </w:r>
      <w:r w:rsidR="00070AAA">
        <w:t xml:space="preserve"> is creat</w:t>
      </w:r>
      <w:r w:rsidR="009B1553">
        <w:t>ing</w:t>
      </w:r>
      <w:r w:rsidR="00070AAA">
        <w:t xml:space="preserve"> OpenAI assistant in background and asking the first question</w:t>
      </w:r>
      <w:r w:rsidR="00685A46">
        <w:t xml:space="preserve">. </w:t>
      </w:r>
      <w:r w:rsidR="003D1333">
        <w:t>Consequently,</w:t>
      </w:r>
      <w:r w:rsidR="00685A46">
        <w:t xml:space="preserve"> clicking on “Suggest changes” should be faster. </w:t>
      </w:r>
    </w:p>
    <w:p w14:paraId="3ECBA516" w14:textId="6DF75D37" w:rsidR="00F76508" w:rsidRDefault="00042468" w:rsidP="00042468">
      <w:r w:rsidRPr="00042468">
        <w:drawing>
          <wp:inline distT="0" distB="0" distL="0" distR="0" wp14:anchorId="45C001F0" wp14:editId="3FD50DF9">
            <wp:extent cx="5943600" cy="2942590"/>
            <wp:effectExtent l="0" t="0" r="0" b="0"/>
            <wp:docPr id="2145248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483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21AA" w14:textId="31CACEBD" w:rsidR="003056C7" w:rsidRDefault="003056C7" w:rsidP="001B70C3">
      <w:pPr>
        <w:pStyle w:val="ListParagraph"/>
        <w:numPr>
          <w:ilvl w:val="0"/>
          <w:numId w:val="2"/>
        </w:numPr>
      </w:pPr>
      <w:r>
        <w:t xml:space="preserve">OpenAI showing changes in Yellow and additions in Green </w:t>
      </w:r>
    </w:p>
    <w:p w14:paraId="1F283493" w14:textId="44954170" w:rsidR="001B70C3" w:rsidRDefault="001B70C3" w:rsidP="001B70C3">
      <w:pPr>
        <w:pStyle w:val="ListParagraph"/>
        <w:numPr>
          <w:ilvl w:val="0"/>
          <w:numId w:val="2"/>
        </w:numPr>
      </w:pPr>
      <w:r>
        <w:t>Review the changes and click on “Approve and Replace” button</w:t>
      </w:r>
      <w:r w:rsidR="00B578E2">
        <w:t xml:space="preserve">. This </w:t>
      </w:r>
      <w:r w:rsidR="00182C4C">
        <w:t xml:space="preserve">action </w:t>
      </w:r>
      <w:r w:rsidR="00B578E2">
        <w:t xml:space="preserve">will remove the original text from </w:t>
      </w:r>
      <w:r w:rsidR="00AA5533">
        <w:t>WORD</w:t>
      </w:r>
      <w:r w:rsidR="00B578E2">
        <w:t xml:space="preserve"> and replace the ENTIRE article </w:t>
      </w:r>
      <w:r w:rsidR="001171DB">
        <w:t xml:space="preserve">with </w:t>
      </w:r>
      <w:r w:rsidR="00AA5533">
        <w:t>suggestions</w:t>
      </w:r>
      <w:r w:rsidR="001171DB">
        <w:t xml:space="preserve">. This is </w:t>
      </w:r>
      <w:r w:rsidR="00182C4C">
        <w:t xml:space="preserve">in </w:t>
      </w:r>
      <w:r w:rsidR="001171DB">
        <w:t>HTML</w:t>
      </w:r>
      <w:r w:rsidR="00182C4C">
        <w:t xml:space="preserve"> format</w:t>
      </w:r>
      <w:r w:rsidR="001171DB">
        <w:t xml:space="preserve">, so highlighted text will </w:t>
      </w:r>
      <w:r w:rsidR="00C5206D">
        <w:t xml:space="preserve">also </w:t>
      </w:r>
      <w:r w:rsidR="001171DB">
        <w:t>make it to WORD</w:t>
      </w:r>
      <w:r w:rsidR="00AA5533">
        <w:t xml:space="preserve">. </w:t>
      </w:r>
      <w:r w:rsidR="00C5206D">
        <w:t>Replacement action</w:t>
      </w:r>
      <w:r w:rsidR="00AA5533">
        <w:t xml:space="preserve"> will remove all existing formatting from WORD paragraph. </w:t>
      </w:r>
      <w:r w:rsidR="007F2C34">
        <w:t xml:space="preserve">(I think this is </w:t>
      </w:r>
      <w:r w:rsidR="00006E41">
        <w:t>the most</w:t>
      </w:r>
      <w:r w:rsidR="007F2C34">
        <w:t xml:space="preserve"> complex improvement, because </w:t>
      </w:r>
      <w:r w:rsidR="00C5206D">
        <w:t>users</w:t>
      </w:r>
      <w:r w:rsidR="007F2C34">
        <w:t xml:space="preserve"> will have to re-</w:t>
      </w:r>
      <w:r w:rsidR="00C13F76">
        <w:t>apply existing formatting on OpenAI suggestion).</w:t>
      </w:r>
    </w:p>
    <w:p w14:paraId="0CE3FBED" w14:textId="77777777" w:rsidR="00006E41" w:rsidRDefault="00006E41" w:rsidP="00231245"/>
    <w:p w14:paraId="5AD46E26" w14:textId="77777777" w:rsidR="00006E41" w:rsidRDefault="00006E41" w:rsidP="00231245"/>
    <w:p w14:paraId="6DE2964E" w14:textId="77777777" w:rsidR="00006E41" w:rsidRDefault="00006E41" w:rsidP="00231245"/>
    <w:p w14:paraId="12478ADA" w14:textId="77777777" w:rsidR="00006E41" w:rsidRDefault="00006E41" w:rsidP="00231245"/>
    <w:p w14:paraId="6A08AFE3" w14:textId="28AD0FE5" w:rsidR="00231245" w:rsidRDefault="00231245" w:rsidP="00231245">
      <w:r w:rsidRPr="00231245">
        <w:lastRenderedPageBreak/>
        <w:drawing>
          <wp:inline distT="0" distB="0" distL="0" distR="0" wp14:anchorId="5A6C5F33" wp14:editId="649E319F">
            <wp:extent cx="5943600" cy="2891790"/>
            <wp:effectExtent l="0" t="0" r="0" b="3810"/>
            <wp:docPr id="2114150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05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A525" w14:textId="20652FF6" w:rsidR="00006E41" w:rsidRDefault="00006E41" w:rsidP="00006E41">
      <w:pPr>
        <w:pStyle w:val="ListParagraph"/>
        <w:numPr>
          <w:ilvl w:val="0"/>
          <w:numId w:val="2"/>
        </w:numPr>
      </w:pPr>
      <w:r>
        <w:t xml:space="preserve">You can </w:t>
      </w:r>
      <w:r w:rsidR="00A571F0">
        <w:t>click on “Suggest Changes” in the same article m</w:t>
      </w:r>
      <w:r w:rsidR="00C5206D">
        <w:t>ultiple times</w:t>
      </w:r>
      <w:r w:rsidR="007E1E02">
        <w:t xml:space="preserve"> – OpenAI will </w:t>
      </w:r>
      <w:r w:rsidR="00A244E5">
        <w:t>rephrase suggestion</w:t>
      </w:r>
      <w:r w:rsidR="007E1E02">
        <w:t xml:space="preserve"> </w:t>
      </w:r>
    </w:p>
    <w:p w14:paraId="418A2CC4" w14:textId="77777777" w:rsidR="00006E41" w:rsidRDefault="00006E41" w:rsidP="00231245"/>
    <w:p w14:paraId="2B2F0D4F" w14:textId="0FD4C5F8" w:rsidR="00421873" w:rsidRDefault="00421873" w:rsidP="00421873">
      <w:pPr>
        <w:pStyle w:val="Heading2"/>
      </w:pPr>
      <w:r>
        <w:t>Excel format</w:t>
      </w:r>
    </w:p>
    <w:p w14:paraId="66372A1B" w14:textId="4448052E" w:rsidR="00421873" w:rsidRDefault="000205CB" w:rsidP="00421873">
      <w:r>
        <w:t xml:space="preserve">Excel file format, although simple, is very strict. It must have exactly two </w:t>
      </w:r>
      <w:r w:rsidR="003E6B98">
        <w:t>columns, one called</w:t>
      </w:r>
      <w:proofErr w:type="gramStart"/>
      <w:r w:rsidR="003E6B98">
        <w:t xml:space="preserve"> </w:t>
      </w:r>
      <w:r>
        <w:t xml:space="preserve">  </w:t>
      </w:r>
      <w:r w:rsidR="00ED5913">
        <w:t>“</w:t>
      </w:r>
      <w:proofErr w:type="gramEnd"/>
      <w:r w:rsidR="00C93B9D">
        <w:t>Article</w:t>
      </w:r>
      <w:r w:rsidR="00ED5913">
        <w:t>”</w:t>
      </w:r>
      <w:r w:rsidR="00C93B9D">
        <w:t xml:space="preserve"> and another </w:t>
      </w:r>
      <w:r w:rsidR="00ED5913">
        <w:t>called “</w:t>
      </w:r>
      <w:r w:rsidR="00C93B9D">
        <w:t>Annotation</w:t>
      </w:r>
      <w:r w:rsidR="00ED5913">
        <w:t>”</w:t>
      </w:r>
      <w:r w:rsidR="00745851">
        <w:t xml:space="preserve">. There should not be empty cells – for each annotation proper article is required. </w:t>
      </w:r>
      <w:r w:rsidR="00C513E6">
        <w:t>If multiple annotations exist for the same article, the</w:t>
      </w:r>
      <w:r w:rsidR="007D7E2C">
        <w:t>y</w:t>
      </w:r>
      <w:r w:rsidR="00C513E6">
        <w:t xml:space="preserve"> should be placed one under another.</w:t>
      </w:r>
      <w:r w:rsidR="000E20BD">
        <w:t xml:space="preserve"> Even more important</w:t>
      </w:r>
      <w:r w:rsidR="007D7E2C">
        <w:t>,</w:t>
      </w:r>
      <w:r w:rsidR="000E20BD">
        <w:t xml:space="preserve"> Article names in Excel MUST match </w:t>
      </w:r>
      <w:r w:rsidR="00FD510A">
        <w:t xml:space="preserve">Articles in WORD document. The only </w:t>
      </w:r>
      <w:r w:rsidR="00BC405C">
        <w:t>difference that</w:t>
      </w:r>
      <w:r w:rsidR="00FD510A">
        <w:t xml:space="preserve"> is allowed is </w:t>
      </w:r>
      <w:proofErr w:type="gramStart"/>
      <w:r w:rsidR="00FD510A">
        <w:t>casing</w:t>
      </w:r>
      <w:proofErr w:type="gramEnd"/>
      <w:r w:rsidR="00FD510A">
        <w:t xml:space="preserve">. For example, </w:t>
      </w:r>
      <w:r w:rsidR="0058654E">
        <w:t xml:space="preserve">Excel article name “Payments and </w:t>
      </w:r>
      <w:r w:rsidR="0058654E" w:rsidRPr="00BC405C">
        <w:rPr>
          <w:highlight w:val="yellow"/>
        </w:rPr>
        <w:t>b</w:t>
      </w:r>
      <w:r w:rsidR="0058654E">
        <w:t xml:space="preserve">illing” will successfully find WORD article name </w:t>
      </w:r>
      <w:r w:rsidR="00BC405C">
        <w:t xml:space="preserve">“Payments and </w:t>
      </w:r>
      <w:r w:rsidR="00BC405C" w:rsidRPr="00BC405C">
        <w:rPr>
          <w:highlight w:val="yellow"/>
        </w:rPr>
        <w:t>B</w:t>
      </w:r>
      <w:r w:rsidR="00BC405C">
        <w:t>illing”</w:t>
      </w:r>
      <w:r w:rsidR="00BC405C">
        <w:t xml:space="preserve">, but will not be able to find </w:t>
      </w:r>
      <w:r w:rsidR="000A173B">
        <w:t>WORD article “</w:t>
      </w:r>
      <w:r w:rsidR="000A173B">
        <w:t xml:space="preserve">Payment and </w:t>
      </w:r>
      <w:r w:rsidR="000A173B" w:rsidRPr="000A173B">
        <w:t>B</w:t>
      </w:r>
      <w:r w:rsidR="000A173B">
        <w:t>illing”</w:t>
      </w:r>
      <w:r w:rsidR="000A173B">
        <w:t xml:space="preserve"> (missing “s” at the end of Payment)</w:t>
      </w:r>
    </w:p>
    <w:p w14:paraId="50E012BB" w14:textId="6A06FE0C" w:rsidR="00D37507" w:rsidRDefault="005B6E76" w:rsidP="00421873">
      <w:r w:rsidRPr="005B6E76">
        <w:drawing>
          <wp:inline distT="0" distB="0" distL="0" distR="0" wp14:anchorId="294D05AD" wp14:editId="064DBDBF">
            <wp:extent cx="5943600" cy="1725295"/>
            <wp:effectExtent l="0" t="0" r="0" b="8255"/>
            <wp:docPr id="130620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14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57F8" w14:textId="77777777" w:rsidR="005B6E76" w:rsidRDefault="005B6E76" w:rsidP="00421873"/>
    <w:p w14:paraId="0D7AB9F2" w14:textId="67CD7AB7" w:rsidR="005B6E76" w:rsidRDefault="005B6E76" w:rsidP="00421873">
      <w:r>
        <w:t xml:space="preserve">Although it sounds complicated, but I think it is very natural process </w:t>
      </w:r>
      <w:r w:rsidR="001F4D22">
        <w:t>to copy articles’ names from Word to Excel – just need a discipline.</w:t>
      </w:r>
    </w:p>
    <w:p w14:paraId="38CB5E3D" w14:textId="2D9F0D1F" w:rsidR="00377DB8" w:rsidRDefault="00377DB8" w:rsidP="00377DB8">
      <w:pPr>
        <w:pStyle w:val="Heading2"/>
      </w:pPr>
      <w:r>
        <w:lastRenderedPageBreak/>
        <w:t>Developer notes</w:t>
      </w:r>
    </w:p>
    <w:p w14:paraId="3148077B" w14:textId="370B87A3" w:rsidR="00377DB8" w:rsidRDefault="00A0487C" w:rsidP="00377DB8">
      <w:pPr>
        <w:pStyle w:val="ListParagraph"/>
        <w:numPr>
          <w:ilvl w:val="0"/>
          <w:numId w:val="3"/>
        </w:numPr>
      </w:pPr>
      <w:r>
        <w:t xml:space="preserve">This add-in </w:t>
      </w:r>
      <w:r w:rsidR="00073BAD">
        <w:t>uses</w:t>
      </w:r>
      <w:r>
        <w:t xml:space="preserve"> native OpenAI API not Azure OpenAI API. The reason is that </w:t>
      </w:r>
      <w:r w:rsidR="00073BAD">
        <w:t>OpenAI, unlike Azure OpenAI</w:t>
      </w:r>
      <w:r w:rsidR="00C13911">
        <w:t>,</w:t>
      </w:r>
      <w:r w:rsidR="00073BAD">
        <w:t xml:space="preserve"> does not have limits and </w:t>
      </w:r>
      <w:r w:rsidR="00C13911">
        <w:t>allows</w:t>
      </w:r>
      <w:r w:rsidR="00073BAD">
        <w:t xml:space="preserve"> you to spend a lot of tokens. </w:t>
      </w:r>
      <w:r>
        <w:t xml:space="preserve"> </w:t>
      </w:r>
      <w:r w:rsidR="005F46CD">
        <w:t xml:space="preserve">The process of suggesting changes for entire article using the whole document as context is very </w:t>
      </w:r>
      <w:r w:rsidR="0016149C">
        <w:t>resource</w:t>
      </w:r>
      <w:r w:rsidR="005F46CD">
        <w:t xml:space="preserve"> intensive</w:t>
      </w:r>
      <w:r w:rsidR="0016149C">
        <w:t xml:space="preserve">. Likely for us, Open AI still cheap, each session will probably cost </w:t>
      </w:r>
      <w:r w:rsidR="009B7F03">
        <w:t>approximately</w:t>
      </w:r>
      <w:r w:rsidR="0016149C">
        <w:t xml:space="preserve"> 10 cents</w:t>
      </w:r>
      <w:r w:rsidR="009B7F03">
        <w:t xml:space="preserve"> (although it all </w:t>
      </w:r>
      <w:r w:rsidR="00B71295">
        <w:t>depends</w:t>
      </w:r>
      <w:r w:rsidR="009B7F03">
        <w:t xml:space="preserve"> on the size of document and number of changes)</w:t>
      </w:r>
      <w:r w:rsidR="00B71295">
        <w:t>.</w:t>
      </w:r>
    </w:p>
    <w:p w14:paraId="611D2932" w14:textId="0A2CC363" w:rsidR="00B71295" w:rsidRDefault="00B71295" w:rsidP="00377DB8">
      <w:pPr>
        <w:pStyle w:val="ListParagraph"/>
        <w:numPr>
          <w:ilvl w:val="0"/>
          <w:numId w:val="3"/>
        </w:numPr>
      </w:pPr>
      <w:r>
        <w:t xml:space="preserve">Another reason for using OpenAI is that Microsoft seems to be </w:t>
      </w:r>
      <w:r w:rsidR="00322E7A">
        <w:t xml:space="preserve">diverting </w:t>
      </w:r>
      <w:r w:rsidR="009A5FDC">
        <w:t xml:space="preserve">from OpenAI </w:t>
      </w:r>
      <w:r w:rsidR="00322E7A">
        <w:t>in favor of</w:t>
      </w:r>
      <w:r w:rsidR="009A5FDC">
        <w:t xml:space="preserve"> Co-Pilot</w:t>
      </w:r>
      <w:r w:rsidR="00860948">
        <w:t>,</w:t>
      </w:r>
      <w:r w:rsidR="009A5FDC">
        <w:t xml:space="preserve"> which se</w:t>
      </w:r>
      <w:r w:rsidR="00420A44">
        <w:t>ems radically different (at least from a programming standpoint)</w:t>
      </w:r>
    </w:p>
    <w:p w14:paraId="7A6864F7" w14:textId="4CFC6F08" w:rsidR="00420A44" w:rsidRDefault="00287102" w:rsidP="00377DB8">
      <w:pPr>
        <w:pStyle w:val="ListParagraph"/>
        <w:numPr>
          <w:ilvl w:val="0"/>
          <w:numId w:val="3"/>
        </w:numPr>
      </w:pPr>
      <w:r>
        <w:t>The major challenge in processing WORD documents is not OpenAI</w:t>
      </w:r>
      <w:r w:rsidR="00C315F5">
        <w:t xml:space="preserve"> itself</w:t>
      </w:r>
      <w:r>
        <w:t xml:space="preserve">, but a vast </w:t>
      </w:r>
      <w:r w:rsidR="00ED7921">
        <w:t xml:space="preserve">difference in </w:t>
      </w:r>
      <w:r w:rsidR="00860948">
        <w:t>the way</w:t>
      </w:r>
      <w:r w:rsidR="00ED7921">
        <w:t xml:space="preserve"> people create WORD documents. For example, “Terms of use </w:t>
      </w:r>
      <w:r w:rsidR="0045144F">
        <w:t xml:space="preserve">example” is not a classic word document at all. It is probably a copy from </w:t>
      </w:r>
      <w:r w:rsidR="00860948">
        <w:t>the Internet</w:t>
      </w:r>
      <w:r w:rsidR="0045144F">
        <w:t xml:space="preserve">, so </w:t>
      </w:r>
      <w:r w:rsidR="00860948">
        <w:t>it</w:t>
      </w:r>
      <w:r w:rsidR="0045144F">
        <w:t xml:space="preserve"> does not have numbered lists for article headers, like</w:t>
      </w:r>
      <w:r w:rsidR="00860948">
        <w:t xml:space="preserve">, for </w:t>
      </w:r>
      <w:r w:rsidR="00D25D5F">
        <w:t>example,</w:t>
      </w:r>
      <w:r w:rsidR="00860948">
        <w:t xml:space="preserve"> I would create. </w:t>
      </w:r>
      <w:r w:rsidR="00D25D5F">
        <w:t>So,</w:t>
      </w:r>
      <w:r w:rsidR="00474E79">
        <w:t xml:space="preserve"> before </w:t>
      </w:r>
      <w:r w:rsidR="00D246DB">
        <w:t>this tool</w:t>
      </w:r>
      <w:r w:rsidR="00474E79">
        <w:t xml:space="preserve"> </w:t>
      </w:r>
      <w:r w:rsidR="00D246DB">
        <w:t>becomes</w:t>
      </w:r>
      <w:r w:rsidR="00474E79">
        <w:t xml:space="preserve"> a PROD quality it would require </w:t>
      </w:r>
      <w:r w:rsidR="00D01A3A">
        <w:t>a massive</w:t>
      </w:r>
      <w:r w:rsidR="00474E79">
        <w:t xml:space="preserve"> amount of testing and </w:t>
      </w:r>
      <w:r w:rsidR="00D246DB">
        <w:t>fine turning</w:t>
      </w:r>
      <w:r w:rsidR="00D25D5F">
        <w:t>.</w:t>
      </w:r>
    </w:p>
    <w:p w14:paraId="504D67CE" w14:textId="2DE5EE6E" w:rsidR="00D01A3A" w:rsidRDefault="00D01A3A" w:rsidP="00377DB8">
      <w:pPr>
        <w:pStyle w:val="ListParagraph"/>
        <w:numPr>
          <w:ilvl w:val="0"/>
          <w:numId w:val="3"/>
        </w:numPr>
      </w:pPr>
      <w:r>
        <w:t xml:space="preserve">Keeping </w:t>
      </w:r>
      <w:r w:rsidR="00D246DB">
        <w:t>the original</w:t>
      </w:r>
      <w:r>
        <w:t xml:space="preserve"> paragraph format is another </w:t>
      </w:r>
      <w:r w:rsidR="00FF4151">
        <w:t>massive challenge, otherwise it creates unfavorable user experience.</w:t>
      </w:r>
    </w:p>
    <w:p w14:paraId="593DB398" w14:textId="4AED9A44" w:rsidR="00D246DB" w:rsidRDefault="006B1959" w:rsidP="00377DB8">
      <w:pPr>
        <w:pStyle w:val="ListParagraph"/>
        <w:numPr>
          <w:ilvl w:val="0"/>
          <w:numId w:val="3"/>
        </w:numPr>
      </w:pPr>
      <w:r>
        <w:t xml:space="preserve">Distribution of this Add-in is another challenge. If we want to use </w:t>
      </w:r>
      <w:r w:rsidR="00FA7512">
        <w:t xml:space="preserve">Microsoft Store, Add-In must be certified for use on </w:t>
      </w:r>
      <w:r w:rsidR="009B3943">
        <w:t xml:space="preserve">multiple platforms </w:t>
      </w:r>
      <w:r w:rsidR="00E421A2">
        <w:t>and</w:t>
      </w:r>
      <w:r w:rsidR="009B3943">
        <w:t xml:space="preserve"> implement various features like Single sign-on. </w:t>
      </w:r>
      <w:r w:rsidR="00511C41">
        <w:t>Likely w</w:t>
      </w:r>
      <w:r w:rsidR="006E4E80">
        <w:t xml:space="preserve">e always have </w:t>
      </w:r>
      <w:r w:rsidR="00E421A2">
        <w:t>the option</w:t>
      </w:r>
      <w:r w:rsidR="006E4E80">
        <w:t xml:space="preserve"> to distribute it using manual Manifest (The process I have described </w:t>
      </w:r>
      <w:proofErr w:type="gramStart"/>
      <w:r w:rsidR="006E4E80">
        <w:t>it</w:t>
      </w:r>
      <w:proofErr w:type="gramEnd"/>
      <w:r w:rsidR="006E4E80">
        <w:t xml:space="preserve"> this document), but it will require </w:t>
      </w:r>
      <w:r w:rsidR="002A41F1">
        <w:t>building our own Logging, Registration and Licensing system.</w:t>
      </w:r>
      <w:r w:rsidR="00E421A2">
        <w:t xml:space="preserve"> In my opinion, the </w:t>
      </w:r>
      <w:r w:rsidR="009C50A5">
        <w:t>latter</w:t>
      </w:r>
      <w:r w:rsidR="00E421A2">
        <w:t xml:space="preserve"> is a better </w:t>
      </w:r>
      <w:r w:rsidR="009C50A5">
        <w:t>option</w:t>
      </w:r>
      <w:r w:rsidR="0072656D">
        <w:t>,</w:t>
      </w:r>
      <w:r w:rsidR="009C50A5">
        <w:t xml:space="preserve"> because </w:t>
      </w:r>
      <w:r w:rsidR="00A57289">
        <w:t xml:space="preserve">it </w:t>
      </w:r>
      <w:r w:rsidR="00B036C0">
        <w:t>is easy</w:t>
      </w:r>
      <w:r w:rsidR="00A57289">
        <w:t xml:space="preserve"> to understand and gives you ultimate control.</w:t>
      </w:r>
    </w:p>
    <w:p w14:paraId="745B8487" w14:textId="79A7C603" w:rsidR="00142FB8" w:rsidRPr="00377DB8" w:rsidRDefault="00142FB8" w:rsidP="00377DB8">
      <w:pPr>
        <w:pStyle w:val="ListParagraph"/>
        <w:numPr>
          <w:ilvl w:val="0"/>
          <w:numId w:val="3"/>
        </w:numPr>
      </w:pPr>
      <w:r>
        <w:t>We also need to create generic site with description of add-in and its features. On the sam</w:t>
      </w:r>
      <w:r w:rsidR="00B036C0">
        <w:t>e site users can register and buy licenses.</w:t>
      </w:r>
      <w:r w:rsidR="00EA44F6">
        <w:t xml:space="preserve"> Currently I am using Syngraphus.com as a domain.</w:t>
      </w:r>
    </w:p>
    <w:sectPr w:rsidR="00142FB8" w:rsidRPr="0037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C200F"/>
    <w:multiLevelType w:val="hybridMultilevel"/>
    <w:tmpl w:val="1272F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395C"/>
    <w:multiLevelType w:val="hybridMultilevel"/>
    <w:tmpl w:val="36DA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D0E"/>
    <w:multiLevelType w:val="hybridMultilevel"/>
    <w:tmpl w:val="E05C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698595">
    <w:abstractNumId w:val="1"/>
  </w:num>
  <w:num w:numId="2" w16cid:durableId="1485925882">
    <w:abstractNumId w:val="2"/>
  </w:num>
  <w:num w:numId="3" w16cid:durableId="126727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F0"/>
    <w:rsid w:val="00006E41"/>
    <w:rsid w:val="000205CB"/>
    <w:rsid w:val="00042468"/>
    <w:rsid w:val="00070AAA"/>
    <w:rsid w:val="00073BAD"/>
    <w:rsid w:val="0008501D"/>
    <w:rsid w:val="00087708"/>
    <w:rsid w:val="000A173B"/>
    <w:rsid w:val="000E20BD"/>
    <w:rsid w:val="001171DB"/>
    <w:rsid w:val="00121DBD"/>
    <w:rsid w:val="00142FB8"/>
    <w:rsid w:val="00147961"/>
    <w:rsid w:val="00151C86"/>
    <w:rsid w:val="0016149C"/>
    <w:rsid w:val="0016368C"/>
    <w:rsid w:val="00182C4C"/>
    <w:rsid w:val="001A06BF"/>
    <w:rsid w:val="001B42A1"/>
    <w:rsid w:val="001B70C3"/>
    <w:rsid w:val="001E75F7"/>
    <w:rsid w:val="001F4D22"/>
    <w:rsid w:val="00231245"/>
    <w:rsid w:val="00287102"/>
    <w:rsid w:val="002A41F1"/>
    <w:rsid w:val="003033B1"/>
    <w:rsid w:val="003056C7"/>
    <w:rsid w:val="00322E7A"/>
    <w:rsid w:val="0034086C"/>
    <w:rsid w:val="00372ACF"/>
    <w:rsid w:val="00377DB8"/>
    <w:rsid w:val="003C760B"/>
    <w:rsid w:val="003D1333"/>
    <w:rsid w:val="003D7A50"/>
    <w:rsid w:val="003E034E"/>
    <w:rsid w:val="003E6B98"/>
    <w:rsid w:val="003F0F99"/>
    <w:rsid w:val="00420A44"/>
    <w:rsid w:val="00421873"/>
    <w:rsid w:val="0045144F"/>
    <w:rsid w:val="004623FE"/>
    <w:rsid w:val="00474E79"/>
    <w:rsid w:val="004815AD"/>
    <w:rsid w:val="00511C41"/>
    <w:rsid w:val="005137C1"/>
    <w:rsid w:val="0054437F"/>
    <w:rsid w:val="00563428"/>
    <w:rsid w:val="00567ECB"/>
    <w:rsid w:val="0058654E"/>
    <w:rsid w:val="005B6E76"/>
    <w:rsid w:val="005C16A7"/>
    <w:rsid w:val="005C38BC"/>
    <w:rsid w:val="005F46CD"/>
    <w:rsid w:val="00632885"/>
    <w:rsid w:val="00650616"/>
    <w:rsid w:val="00685A46"/>
    <w:rsid w:val="006B1959"/>
    <w:rsid w:val="006D0767"/>
    <w:rsid w:val="006E4E80"/>
    <w:rsid w:val="0072656D"/>
    <w:rsid w:val="00745851"/>
    <w:rsid w:val="007707FA"/>
    <w:rsid w:val="007A2EF0"/>
    <w:rsid w:val="007D7E2C"/>
    <w:rsid w:val="007E1E02"/>
    <w:rsid w:val="007F1C17"/>
    <w:rsid w:val="007F2C34"/>
    <w:rsid w:val="008121BE"/>
    <w:rsid w:val="00860948"/>
    <w:rsid w:val="009466D1"/>
    <w:rsid w:val="009A5FDC"/>
    <w:rsid w:val="009B1553"/>
    <w:rsid w:val="009B3943"/>
    <w:rsid w:val="009B7F03"/>
    <w:rsid w:val="009C50A5"/>
    <w:rsid w:val="009C77B8"/>
    <w:rsid w:val="009D0EBA"/>
    <w:rsid w:val="009F1ED3"/>
    <w:rsid w:val="00A0381A"/>
    <w:rsid w:val="00A0487C"/>
    <w:rsid w:val="00A244E5"/>
    <w:rsid w:val="00A3760F"/>
    <w:rsid w:val="00A571F0"/>
    <w:rsid w:val="00A57289"/>
    <w:rsid w:val="00A96B72"/>
    <w:rsid w:val="00AA5533"/>
    <w:rsid w:val="00B036C0"/>
    <w:rsid w:val="00B157B9"/>
    <w:rsid w:val="00B17EBE"/>
    <w:rsid w:val="00B578E2"/>
    <w:rsid w:val="00B71295"/>
    <w:rsid w:val="00BC405C"/>
    <w:rsid w:val="00C13911"/>
    <w:rsid w:val="00C13F76"/>
    <w:rsid w:val="00C315F5"/>
    <w:rsid w:val="00C513E6"/>
    <w:rsid w:val="00C5206D"/>
    <w:rsid w:val="00C668E1"/>
    <w:rsid w:val="00C7229C"/>
    <w:rsid w:val="00C93B9D"/>
    <w:rsid w:val="00D01A3A"/>
    <w:rsid w:val="00D22C3E"/>
    <w:rsid w:val="00D246DB"/>
    <w:rsid w:val="00D25D5F"/>
    <w:rsid w:val="00D37507"/>
    <w:rsid w:val="00D44DC0"/>
    <w:rsid w:val="00DC3D15"/>
    <w:rsid w:val="00E36A3C"/>
    <w:rsid w:val="00E421A2"/>
    <w:rsid w:val="00E76DB0"/>
    <w:rsid w:val="00EA44F6"/>
    <w:rsid w:val="00ED5913"/>
    <w:rsid w:val="00ED7921"/>
    <w:rsid w:val="00F02CD5"/>
    <w:rsid w:val="00F16FF8"/>
    <w:rsid w:val="00F76508"/>
    <w:rsid w:val="00FA7512"/>
    <w:rsid w:val="00FD510A"/>
    <w:rsid w:val="00FE598B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827A"/>
  <w15:chartTrackingRefBased/>
  <w15:docId w15:val="{06A8C07B-EA69-4DAE-A4F1-7D25A36D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E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\\MY-PC\Shar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Neskoromnyi</dc:creator>
  <cp:keywords/>
  <dc:description/>
  <cp:lastModifiedBy>Andrew Neskoromnyi</cp:lastModifiedBy>
  <cp:revision>117</cp:revision>
  <dcterms:created xsi:type="dcterms:W3CDTF">2024-10-17T02:17:00Z</dcterms:created>
  <dcterms:modified xsi:type="dcterms:W3CDTF">2024-10-17T03:49:00Z</dcterms:modified>
</cp:coreProperties>
</file>