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240" w:after="120"/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1"/>
        <w:numPr>
          <w:ilvl w:val="0"/>
          <w:numId w:val="3"/>
        </w:numPr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r>
        <w:rPr/>
      </w:r>
    </w:p>
    <w:p>
      <w:pPr>
        <w:pStyle w:val="Style13"/>
        <w:rPr/>
      </w:pPr>
      <w:r>
        <w:rPr/>
      </w:r>
    </w:p>
    <w:p>
      <w:pPr>
        <w:pStyle w:val="1"/>
        <w:numPr>
          <w:ilvl w:val="0"/>
          <w:numId w:val="3"/>
        </w:numPr>
        <w:jc w:val="center"/>
        <w:rPr/>
      </w:pPr>
      <w:r>
        <w:rPr/>
        <w:t>Тахео Порт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ПРОГРАММА ДЛЯ МАТЕМАТИЧЕСКОЙ ОБРАБОТКИ РЕЗУЛЬТАТОВ ТАХЕОМЕТРИЧЕСКОЙ СЪЁМКИ.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Руководство пользователя.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2025</w:t>
      </w:r>
    </w:p>
    <w:p>
      <w:pPr>
        <w:pStyle w:val="Normal"/>
        <w:jc w:val="center"/>
        <w:rPr/>
      </w:pPr>
      <w:r>
        <w:rPr/>
        <w:t>СОДЕРЖАНИЕ.</w:t>
      </w:r>
    </w:p>
    <w:p>
      <w:pPr>
        <w:pStyle w:val="Normal"/>
        <w:jc w:val="center"/>
        <w:rPr/>
      </w:pPr>
      <w:r>
        <w:rPr/>
      </w:r>
    </w:p>
    <w:p>
      <w:pPr>
        <w:pStyle w:val="Normal"/>
        <w:spacing w:lineRule="auto" w:line="480"/>
        <w:rPr/>
      </w:pPr>
      <w:r>
        <w:rPr/>
        <w:t>1. Назначение программы ………………………………………..……………………………1</w:t>
      </w:r>
    </w:p>
    <w:p>
      <w:pPr>
        <w:pStyle w:val="Normal"/>
        <w:tabs>
          <w:tab w:val="clear" w:pos="709"/>
          <w:tab w:val="left" w:pos="9300" w:leader="none"/>
        </w:tabs>
        <w:spacing w:lineRule="auto" w:line="480"/>
        <w:rPr/>
      </w:pPr>
      <w:r>
        <w:rPr/>
        <w:t>2. У</w:t>
      </w:r>
      <w:r>
        <w:rPr/>
        <w:t xml:space="preserve">становка и </w:t>
      </w:r>
      <w:r>
        <w:rPr/>
        <w:t xml:space="preserve"> выполнения программы ……………………………………………………..1</w:t>
      </w:r>
    </w:p>
    <w:p>
      <w:pPr>
        <w:pStyle w:val="Normal"/>
        <w:spacing w:lineRule="auto" w:line="480"/>
        <w:rPr/>
      </w:pPr>
      <w:r>
        <w:rPr/>
        <w:t>3. Решаемые задачи ………………………………………………………...…………………..1</w:t>
      </w:r>
    </w:p>
    <w:p>
      <w:pPr>
        <w:pStyle w:val="Normal"/>
        <w:spacing w:lineRule="auto" w:line="480"/>
        <w:rPr/>
      </w:pPr>
      <w:r>
        <w:rPr/>
        <w:tab/>
        <w:t>3.1 Импорт измерений ………………………...……………………...….……………..1</w:t>
      </w:r>
    </w:p>
    <w:p>
      <w:pPr>
        <w:pStyle w:val="Normal"/>
        <w:spacing w:lineRule="auto" w:line="480"/>
        <w:rPr/>
      </w:pPr>
      <w:r>
        <w:rPr/>
        <w:tab/>
        <w:t>3.2 Математическая обработка тахеометрической съёмки …………………….…….1</w:t>
      </w:r>
    </w:p>
    <w:p>
      <w:pPr>
        <w:pStyle w:val="Normal"/>
        <w:spacing w:lineRule="auto" w:line="480"/>
        <w:rPr/>
      </w:pPr>
      <w:r>
        <w:rPr/>
        <w:tab/>
        <w:t>3.3 Извлечение тахеометрического хода из файла измерений ……………….……...1</w:t>
      </w:r>
    </w:p>
    <w:p>
      <w:pPr>
        <w:pStyle w:val="Normal"/>
        <w:spacing w:lineRule="auto" w:line="480"/>
        <w:rPr/>
      </w:pPr>
      <w:r>
        <w:rPr/>
        <w:tab/>
        <w:t>3.4 Уравнивание одиночного тахеометрического хода ……………….……………...1</w:t>
      </w:r>
    </w:p>
    <w:p>
      <w:pPr>
        <w:pStyle w:val="Normal"/>
        <w:spacing w:lineRule="auto" w:line="480"/>
        <w:rPr/>
      </w:pPr>
      <w:r>
        <w:rPr/>
        <w:t>4. Пользовательский интерфейс ………………………………………………………..….…..1</w:t>
      </w:r>
    </w:p>
    <w:p>
      <w:pPr>
        <w:pStyle w:val="Normal"/>
        <w:spacing w:lineRule="auto" w:line="480"/>
        <w:rPr/>
      </w:pPr>
      <w:r>
        <w:rPr/>
        <w:tab/>
        <w:t>4.1 Главное меню ……………………………………………………..…………….…..1</w:t>
      </w:r>
    </w:p>
    <w:p>
      <w:pPr>
        <w:pStyle w:val="Normal"/>
        <w:spacing w:lineRule="auto" w:line="480"/>
        <w:rPr/>
      </w:pPr>
      <w:r>
        <w:rPr/>
        <w:tab/>
        <w:t>4.2 Панель инструментов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4.3 Вкладка «Измерения»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ab/>
        <w:t>4.5 Вкладка «Полигон» …………………………………………………….……….…..1</w:t>
      </w:r>
    </w:p>
    <w:p>
      <w:pPr>
        <w:pStyle w:val="Normal"/>
        <w:spacing w:lineRule="auto" w:line="480"/>
        <w:rPr/>
      </w:pPr>
      <w:r>
        <w:rPr/>
        <w:tab/>
        <w:t>4.6 Настройки программы ……………………………………………….………….…..1</w:t>
      </w:r>
    </w:p>
    <w:p>
      <w:pPr>
        <w:pStyle w:val="Normal"/>
        <w:spacing w:lineRule="auto" w:line="480"/>
        <w:rPr/>
      </w:pPr>
      <w:r>
        <w:rPr/>
        <w:t>5. Типы файлов ……………….………………………………………………………………….1</w:t>
      </w:r>
    </w:p>
    <w:p>
      <w:pPr>
        <w:pStyle w:val="Normal"/>
        <w:rPr/>
      </w:pPr>
      <w:r>
        <w:rPr/>
      </w:r>
      <w:r>
        <w:br w:type="page"/>
      </w:r>
    </w:p>
    <w:p>
      <w:pPr>
        <w:pStyle w:val="3"/>
        <w:numPr>
          <w:ilvl w:val="2"/>
          <w:numId w:val="2"/>
        </w:numPr>
        <w:jc w:val="center"/>
        <w:rPr/>
      </w:pPr>
      <w:r>
        <w:rPr/>
        <w:t>1. Назначение программы.</w:t>
      </w:r>
    </w:p>
    <w:p>
      <w:pPr>
        <w:pStyle w:val="Normal"/>
        <w:spacing w:lineRule="auto" w:line="276" w:before="57" w:after="57"/>
        <w:ind w:left="0" w:right="0" w:firstLine="170"/>
        <w:rPr/>
      </w:pPr>
      <w:r>
        <w:rPr/>
        <w:t xml:space="preserve">Программа предназначена для автоматизации камеральной обработки полевых инженерно-геодезических данных и измерений, выполненных с использованием электронных тахеометров. </w:t>
      </w:r>
    </w:p>
    <w:p>
      <w:pPr>
        <w:pStyle w:val="Normal"/>
        <w:spacing w:lineRule="auto" w:line="276" w:before="57" w:after="57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Область применения.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опорных и съёмочных планово-высотных сетей;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создание цифровых моделей местности или сооружений;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инженерно-геодезические изыскания при проектировании и строительстве сооружений;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наблюдения за деформациями земной поверхности и инженерных сооружений;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землеустроительные работы;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маркшейдерские работы в горных выработках;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другие прикладные геодезические задачи.</w:t>
      </w:r>
    </w:p>
    <w:p>
      <w:pPr>
        <w:pStyle w:val="Normal"/>
        <w:spacing w:lineRule="auto" w:line="276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</w:r>
    </w:p>
    <w:p>
      <w:pPr>
        <w:pStyle w:val="Normal"/>
        <w:spacing w:lineRule="auto" w:line="276"/>
        <w:jc w:val="center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Входные данные.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Программа работает с одним файлом измерений и одним теодолитным ходом. Это означает, что при создании или импорте нового набора измерений, редактируемые данные будут утеряны, если не были сохранены на диске.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Редактор измерений предоставляет графический интерфейс для ручного ввода координат точек съёмочной сети и результатов линейно-угловых измерений на определяемые точки (пикеты).</w:t>
      </w:r>
    </w:p>
    <w:p>
      <w:pPr>
        <w:pStyle w:val="Normal"/>
        <w:spacing w:lineRule="auto" w:line="276"/>
        <w:ind w:left="0" w:right="0" w:firstLine="170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Координаты съёмочной сети (станций и ориентиров)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можно вставить из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 xml:space="preserve">предварительно созданного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каталога координат.</w:t>
      </w:r>
    </w:p>
    <w:p>
      <w:pPr>
        <w:pStyle w:val="Normal"/>
        <w:spacing w:lineRule="auto" w:line="276"/>
        <w:ind w:left="0" w:right="0" w:firstLine="170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Результаты линейно-угловых измерений можно импортировать из файлов электронных тахеометров.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Редактор полигона (тахеометрического хода) предоставляет графический интерфейс для ручного ввода координат опорных пунктов и линейно-угловых измерений в одиночном тахеометрическом ходе с различными </w:t>
      </w:r>
      <w:r>
        <w:rPr/>
        <w:t>схемами привязки к опорной сети.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предоставляет возможность извлечь тахеометрический ход из файла измерений, интерпретируя при этом первое и второе измерения на каждой станции как измерения на заднюю и переднюю точку.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Программа выполняет нестрогое уравнивание одиночного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тахеометрического</w:t>
      </w:r>
      <w:r>
        <w:rPr/>
        <w:t xml:space="preserve"> хода. </w:t>
      </w:r>
      <w:r>
        <w:rPr/>
        <w:t>Это можно использовать для предварительной оценки точности выполненных измерений перед строгим уравниванием сети или для получения рабочих координат точек съёмочной сети при тахеометрической съёмке местности.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p>
      <w:pPr>
        <w:pStyle w:val="Normal"/>
        <w:spacing w:lineRule="auto" w:line="276"/>
        <w:ind w:left="0" w:right="0" w:firstLine="170"/>
        <w:jc w:val="center"/>
        <w:rPr/>
      </w:pPr>
      <w:r>
        <w:rPr/>
        <w:t>Результаты работы.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каталог координат определяемых точек (пикетов)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ведомость определения координат пикетов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ведомость уравнивания одиночного теодолитного хода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>ведомость уравнивания высотного хода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/>
        <w:t xml:space="preserve">каталог координат тахеометрического хода </w:t>
      </w:r>
    </w:p>
    <w:p>
      <w:pPr>
        <w:pStyle w:val="Normal"/>
        <w:spacing w:lineRule="auto" w:line="276"/>
        <w:ind w:left="0" w:right="0" w:firstLine="170"/>
        <w:rPr/>
      </w:pPr>
      <w:r>
        <w:rPr/>
      </w:r>
      <w:r>
        <w:br w:type="page"/>
      </w:r>
    </w:p>
    <w:p>
      <w:pPr>
        <w:pStyle w:val="3"/>
        <w:jc w:val="center"/>
        <w:rPr/>
      </w:pPr>
      <w:r>
        <w:rPr/>
        <w:t>2. Установка и выполнение программы.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«Тахео Порт» написан на языке программирования Java. </w:t>
      </w:r>
      <w:r>
        <w:rPr/>
        <w:t>П</w:t>
      </w:r>
      <w:r>
        <w:rPr/>
        <w:t>рограмма может выполняться на компьютерах под управлением различных операционных систем (Windows, MacOs, Linux), в том числе отечественной «Астра-Линукс».</w:t>
      </w:r>
      <w:r>
        <w:rPr/>
        <w:t>В</w:t>
      </w:r>
      <w:r>
        <w:rPr/>
        <w:t xml:space="preserve"> системе </w:t>
      </w:r>
      <w:r>
        <w:rPr/>
        <w:t xml:space="preserve">должна быть </w:t>
      </w:r>
      <w:r>
        <w:rPr/>
        <w:t xml:space="preserve">установлена Java </w:t>
      </w:r>
      <w:r>
        <w:rPr/>
        <w:t>(JDK-</w:t>
      </w:r>
      <w:r>
        <w:rPr/>
        <w:t>17 и выше</w:t>
      </w:r>
      <w:r>
        <w:rPr/>
        <w:t>) и переменная окружения JAVA_HOME, указывающая на путь к JDK</w:t>
      </w:r>
      <w:r>
        <w:rPr/>
        <w:t xml:space="preserve">. </w:t>
      </w:r>
    </w:p>
    <w:p>
      <w:pPr>
        <w:pStyle w:val="Normal"/>
        <w:spacing w:lineRule="auto" w:line="276"/>
        <w:ind w:left="0" w:right="0" w:firstLine="170"/>
        <w:rPr/>
      </w:pPr>
      <w:r>
        <w:rPr/>
        <w:t>Программа поставляется в виде архива, содержащего файл программы taheoport.jar и папку images. Для успешной работы программы необходимо, чтобы эти компоненты находились в одной дирректории.</w:t>
      </w:r>
    </w:p>
    <w:p>
      <w:pPr>
        <w:pStyle w:val="Normal"/>
        <w:spacing w:lineRule="auto" w:line="276"/>
        <w:ind w:left="0" w:right="0" w:firstLine="170"/>
        <w:rPr/>
      </w:pPr>
      <w:r>
        <w:rPr/>
        <w:t>В общем случае программа запускается командой терминала:</w:t>
      </w:r>
    </w:p>
    <w:p>
      <w:pPr>
        <w:pStyle w:val="Normal"/>
        <w:spacing w:lineRule="auto" w:line="276"/>
        <w:ind w:left="0" w:right="0" w:firstLine="170"/>
        <w:rPr>
          <w:rFonts w:ascii="Courier New" w:hAnsi="Courier New"/>
        </w:rPr>
      </w:pPr>
      <w:r>
        <w:rPr>
          <w:rFonts w:ascii="Courier New" w:hAnsi="Courier New"/>
        </w:rPr>
        <w:t>`java -jar taheoport.jar`</w:t>
      </w:r>
    </w:p>
    <w:p>
      <w:pPr>
        <w:pStyle w:val="Normal"/>
        <w:spacing w:lineRule="auto" w:line="276"/>
        <w:ind w:left="0" w:right="0" w:firstLine="170"/>
        <w:rPr/>
      </w:pPr>
      <w:r>
        <w:rPr/>
        <w:t xml:space="preserve">Под управлением Windows, запустить программу можно </w:t>
      </w:r>
      <w:r>
        <w:rPr/>
        <w:t>из проводника, выбрав соответствующий пункт контекстного меню проводника.</w:t>
      </w:r>
    </w:p>
    <w:p>
      <w:pPr>
        <w:pStyle w:val="Normal"/>
        <w:spacing w:lineRule="auto" w:line="276"/>
        <w:ind w:left="0" w:right="0" w:firstLine="17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d338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 w:customStyle="1">
    <w:name w:val="Heading 1"/>
    <w:basedOn w:val="Style12"/>
    <w:next w:val="Style13"/>
    <w:qFormat/>
    <w:rsid w:val="008d3385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2" w:customStyle="1">
    <w:name w:val="Heading 2"/>
    <w:basedOn w:val="Style12"/>
    <w:next w:val="Style13"/>
    <w:qFormat/>
    <w:rsid w:val="008d3385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next w:val="Style13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paragraph" w:styleId="Style12" w:customStyle="1">
    <w:name w:val="Заголовок"/>
    <w:basedOn w:val="Normal"/>
    <w:next w:val="Style13"/>
    <w:qFormat/>
    <w:rsid w:val="008d3385"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3">
    <w:name w:val="Body Text"/>
    <w:basedOn w:val="Normal"/>
    <w:rsid w:val="008d3385"/>
    <w:pPr>
      <w:spacing w:lineRule="auto" w:line="276" w:before="0" w:after="140"/>
    </w:pPr>
    <w:rPr/>
  </w:style>
  <w:style w:type="paragraph" w:styleId="Style14">
    <w:name w:val="List"/>
    <w:basedOn w:val="Style13"/>
    <w:rsid w:val="008d3385"/>
    <w:pPr/>
    <w:rPr/>
  </w:style>
  <w:style w:type="paragraph" w:styleId="Style15" w:customStyle="1">
    <w:name w:val="Caption"/>
    <w:basedOn w:val="Normal"/>
    <w:qFormat/>
    <w:rsid w:val="008d3385"/>
    <w:pPr>
      <w:suppressLineNumbers/>
      <w:spacing w:before="120" w:after="120"/>
    </w:pPr>
    <w:rPr>
      <w:i/>
      <w:iCs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8d3385"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f0410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Style17">
    <w:name w:val="Маркер •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335C5-12AD-41DF-BD4E-6C2FAB82B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LibreOffice/6.4.7.2$Linux_X86_64 LibreOffice_project/40$Build-2</Application>
  <Pages>4</Pages>
  <Words>428</Words>
  <Characters>3417</Characters>
  <CharactersWithSpaces>3804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2025-06-27T08:05:00Z</dcterms:created>
  <dc:creator/>
  <dc:description/>
  <dc:language>ru-RU</dc:language>
  <cp:lastModifiedBy/>
  <dcterms:modified xsi:type="dcterms:W3CDTF">2025-07-01T16:36:37Z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