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Основные конкуренты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**Trimble**</w:t>
      </w:r>
    </w:p>
    <w:p>
      <w:pPr>
        <w:pStyle w:val="Normal"/>
        <w:bidi w:val="0"/>
        <w:jc w:val="left"/>
        <w:rPr/>
      </w:pPr>
      <w:r>
        <w:rPr/>
        <w:t>- **Описание**: Trimble — один из ведущих мировых производителей оборудования и программного обеспечения для геодезии и строительства. Их продукты широко используются профессионалами благодаря высокой точности измерений и интеграции с аппаратурой.</w:t>
      </w:r>
    </w:p>
    <w:p>
      <w:pPr>
        <w:pStyle w:val="Normal"/>
        <w:bidi w:val="0"/>
        <w:jc w:val="left"/>
        <w:rPr/>
      </w:pPr>
      <w:r>
        <w:rPr/>
        <w:t>- **Продукты**: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Trimble Business Center (TBC)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Trimble Access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Trimble Geomatic Office</w:t>
      </w:r>
    </w:p>
    <w:p>
      <w:pPr>
        <w:pStyle w:val="Normal"/>
        <w:bidi w:val="0"/>
        <w:jc w:val="left"/>
        <w:rPr/>
      </w:pPr>
      <w:r>
        <w:rPr/>
        <w:t>- **Преимущества**: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Высокая точность обработки данных.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Поддержка широкого спектра оборудования.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Интуитивно понятный интерфейс.</w:t>
      </w:r>
    </w:p>
    <w:p>
      <w:pPr>
        <w:pStyle w:val="Normal"/>
        <w:bidi w:val="0"/>
        <w:jc w:val="left"/>
        <w:rPr/>
      </w:pPr>
      <w:r>
        <w:rPr/>
        <w:t>- **Недостатки**: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Стоимость лицензий высока.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Ограниченная поддержка российских стандартов и форматов данных.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**Leica Geosystems**</w:t>
      </w:r>
    </w:p>
    <w:p>
      <w:pPr>
        <w:pStyle w:val="Normal"/>
        <w:bidi w:val="0"/>
        <w:jc w:val="left"/>
        <w:rPr/>
      </w:pPr>
      <w:r>
        <w:rPr/>
        <w:t>- **Описание**: Leica известна своими инновационными решениями в области измерения и анализа пространственных данных. Компания предлагает комплексные инструменты для геодезистов и инженеров-строителей.</w:t>
      </w:r>
    </w:p>
    <w:p>
      <w:pPr>
        <w:pStyle w:val="Normal"/>
        <w:bidi w:val="0"/>
        <w:jc w:val="left"/>
        <w:rPr/>
      </w:pPr>
      <w:r>
        <w:rPr/>
        <w:t>- **Продукты**: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Leica GeoOffice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Leica Infinity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Leica Captivate</w:t>
      </w:r>
    </w:p>
    <w:p>
      <w:pPr>
        <w:pStyle w:val="Normal"/>
        <w:bidi w:val="0"/>
        <w:jc w:val="left"/>
        <w:rPr/>
      </w:pPr>
      <w:r>
        <w:rPr/>
        <w:t>- **Преимущества**: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Надежность и стабильность работы.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Интеграция с оборудованием Leica.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Возможность автоматизации процессов.</w:t>
      </w:r>
    </w:p>
    <w:p>
      <w:pPr>
        <w:pStyle w:val="Normal"/>
        <w:bidi w:val="0"/>
        <w:jc w:val="left"/>
        <w:rPr/>
      </w:pPr>
      <w:r>
        <w:rPr/>
        <w:t>- **Недостатки**: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Сложная структура интерфейса.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Дороговизна поддержки и обновления.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**Topcon Positioning Systems**</w:t>
      </w:r>
    </w:p>
    <w:p>
      <w:pPr>
        <w:pStyle w:val="Normal"/>
        <w:bidi w:val="0"/>
        <w:jc w:val="left"/>
        <w:rPr/>
      </w:pPr>
      <w:r>
        <w:rPr/>
        <w:t>- **Описание**: Topcon специализируется на высокоточных системах позиционирования и навигации. Продукция используется в различных отраслях, включая строительство, сельское хозяйство и картографию.</w:t>
      </w:r>
    </w:p>
    <w:p>
      <w:pPr>
        <w:pStyle w:val="Normal"/>
        <w:bidi w:val="0"/>
        <w:jc w:val="left"/>
        <w:rPr/>
      </w:pPr>
      <w:r>
        <w:rPr/>
        <w:t>- **Продукты**: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TopSURV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Magnet Field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TerraSync</w:t>
      </w:r>
    </w:p>
    <w:p>
      <w:pPr>
        <w:pStyle w:val="Normal"/>
        <w:bidi w:val="0"/>
        <w:jc w:val="left"/>
        <w:rPr/>
      </w:pPr>
      <w:r>
        <w:rPr/>
        <w:t>- **Преимущества**: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Широкий выбор специализированных инструментов.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Простота настройки и эксплуатации.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Совместимость с различными системами координат.</w:t>
      </w:r>
    </w:p>
    <w:p>
      <w:pPr>
        <w:pStyle w:val="Normal"/>
        <w:bidi w:val="0"/>
        <w:jc w:val="left"/>
        <w:rPr/>
      </w:pPr>
      <w:r>
        <w:rPr/>
        <w:t>- **Недостатки**: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Относительно низкая популярность в России.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Необходимость дополнительного обучения пользователей.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**South Surveying &amp; Mapping Equipment Co., Ltd.**</w:t>
      </w:r>
    </w:p>
    <w:p>
      <w:pPr>
        <w:pStyle w:val="Normal"/>
        <w:bidi w:val="0"/>
        <w:jc w:val="left"/>
        <w:rPr/>
      </w:pPr>
      <w:r>
        <w:rPr/>
        <w:t>- **Описание**: South — китайский производитель геодезического оборудования и программного обеспечения. Известен доступной ценой и хорошим соотношением цена/качество.</w:t>
      </w:r>
    </w:p>
    <w:p>
      <w:pPr>
        <w:pStyle w:val="Normal"/>
        <w:bidi w:val="0"/>
        <w:jc w:val="left"/>
        <w:rPr/>
      </w:pPr>
      <w:r>
        <w:rPr/>
        <w:t>- **Продукты**: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South CASS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South GPS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South CAD</w:t>
      </w:r>
    </w:p>
    <w:p>
      <w:pPr>
        <w:pStyle w:val="Normal"/>
        <w:bidi w:val="0"/>
        <w:jc w:val="left"/>
        <w:rPr/>
      </w:pPr>
      <w:r>
        <w:rPr/>
        <w:t>- **Преимущества**: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Низкая стоимость продукции.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Хорошее качество материалов и сборки.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Регулярные обновления ПО.</w:t>
      </w:r>
    </w:p>
    <w:p>
      <w:pPr>
        <w:pStyle w:val="Normal"/>
        <w:bidi w:val="0"/>
        <w:jc w:val="left"/>
        <w:rPr/>
      </w:pPr>
      <w:r>
        <w:rPr/>
        <w:t>- **Недостатки**: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Некоторые пользователи отмечают нестабильность работы.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Недостаточная интеграция с европейскими стандартами.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**Отечественный рынок**</w:t>
      </w:r>
    </w:p>
    <w:p>
      <w:pPr>
        <w:pStyle w:val="Normal"/>
        <w:bidi w:val="0"/>
        <w:jc w:val="left"/>
        <w:rPr/>
      </w:pPr>
      <w:r>
        <w:rPr/>
        <w:t>Помимо зарубежных производителей, на российском рынке также присутствуют отечественные разработчики геодезического ПО: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**СПРУТ-ГЕО**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**Описание**: СПРУТ-ГЕО предлагает программное обеспечение для обработки геодезической информации, проектирования и мониторинга инженерных сооружений.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**Продукт**: СПРУТ-Про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**Преимущества**: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Полностью локализованное решение.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Соответствие российским стандартам.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Доступная техническая поддержка.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**Недостатки**: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Ограниченный набор функций по сравнению с зарубежными аналогами.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Менее развитый экспортный потенциал.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**Геосервисплюс**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**Описание**: Геосервисплюс занимается разработкой специализированного программного обеспечения для топографических работ и инженерно-геологических изысканий.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**Продукт**: ГИС Топоплан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**Преимущества**: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Удобство использования в условиях российского законодательства.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Автоматизация рутинных операций.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Возможность экспорта данных в различные форматы.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**Недостатки**: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Узкий круг пользователей.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Недостаточно активная разработка новых версий.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Выводы и рекомендации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Анализируя конкурентов, можно сделать следующие выводы: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**Цена**. Большинство зарубежных продуктов имеют высокую цену, что ограничивает их использование среди небольших организаций и индивидуальных предпринимателей. Отечественное ПО зачастую дешевле, но уступает в функциональности.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>2. **Совместимость**. Важно обеспечить совместимость своего продукта с широким спектром оборудования и программных платформ, используемых в отрасли.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**Соответствие стандартам**. Необходимо учесть требования российских нормативных документов и ГОСТов, чтобы продукт соответствовал ожиданиям локального рынка.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**Интерфейс и удобство использования**. Создание интуитивно понятного и удобного интерфейса позволит снизить затраты на обучение персонала и повысить производительность труда.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Рекомендации по разработке собственного геодезического ПО включают: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Ориентация на российский рынок с возможностью адаптации под международные стандарты.</w:t>
      </w:r>
    </w:p>
    <w:p>
      <w:pPr>
        <w:pStyle w:val="Normal"/>
        <w:bidi w:val="0"/>
        <w:jc w:val="left"/>
        <w:rPr/>
      </w:pPr>
      <w:r>
        <w:rPr/>
        <w:t>- Обеспечение простого импорта и экспорта данных между разными системами.</w:t>
      </w:r>
    </w:p>
    <w:p>
      <w:pPr>
        <w:pStyle w:val="Normal"/>
        <w:bidi w:val="0"/>
        <w:jc w:val="left"/>
        <w:rPr/>
      </w:pPr>
      <w:r>
        <w:rPr/>
        <w:t>- Предоставление гибких вариантов лицензирования и ценовых пакетов.</w:t>
      </w:r>
    </w:p>
    <w:p>
      <w:pPr>
        <w:pStyle w:val="Normal"/>
        <w:bidi w:val="0"/>
        <w:jc w:val="left"/>
        <w:rPr/>
      </w:pPr>
      <w:r>
        <w:rPr/>
        <w:t>- Разработка модулей автоматического расчета и проверки проектов, соответствующих российскому законодательству.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Эти меры позволят создать конкурентоспособный продукт, способный занять свою нишу на рынке геодезического программного обеспечения.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542</Words>
  <Characters>4096</Characters>
  <CharactersWithSpaces>4675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2025-06-18T09:17:40Z</dcterms:created>
  <dc:creator/>
  <dc:description/>
  <dc:language>ru-RU</dc:language>
  <cp:lastModifiedBy/>
  <dcterms:modified xsi:type="dcterms:W3CDTF">2025-06-18T09:22:54Z</dcterms:modified>
  <cp:revision>2</cp:revision>
  <dc:subject/>
  <dc:title/>
</cp:coreProperties>
</file>