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945F" w14:textId="77777777" w:rsidR="00920EB2" w:rsidRPr="00582E83" w:rsidRDefault="00920EB2" w:rsidP="00582E8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2E83">
        <w:rPr>
          <w:rFonts w:ascii="Times New Roman" w:hAnsi="Times New Roman" w:cs="Times New Roman"/>
          <w:sz w:val="28"/>
          <w:szCs w:val="28"/>
          <w:lang w:val="uk-UA"/>
        </w:rPr>
        <w:t>НАЦІОНАЛЬНИЙ ТЕХНІЧНИЙ УНІВЕРСИТЕТ УКРАЇНИ</w:t>
      </w:r>
    </w:p>
    <w:p w14:paraId="1F23C406" w14:textId="77777777" w:rsidR="00920EB2" w:rsidRPr="00582E83" w:rsidRDefault="00920EB2" w:rsidP="00582E8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2E83">
        <w:rPr>
          <w:rFonts w:ascii="Times New Roman" w:hAnsi="Times New Roman" w:cs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3A23E6E8" w14:textId="77777777" w:rsidR="00920EB2" w:rsidRPr="00582E83" w:rsidRDefault="00920EB2" w:rsidP="00582E8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2E83">
        <w:rPr>
          <w:rFonts w:ascii="Times New Roman" w:hAnsi="Times New Roman" w:cs="Times New Roman"/>
          <w:sz w:val="28"/>
          <w:szCs w:val="28"/>
          <w:lang w:val="uk-UA"/>
        </w:rPr>
        <w:t>НАВЧАЛЬНО-НАУКОВИЙ ІНСТИТУТ АТОМНОЇ ТА ТЕПЛОВОЇ</w:t>
      </w:r>
    </w:p>
    <w:p w14:paraId="2A791437" w14:textId="1EB40457" w:rsidR="00920EB2" w:rsidRPr="001C141D" w:rsidRDefault="00920EB2" w:rsidP="00582E8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82E83">
        <w:rPr>
          <w:rFonts w:ascii="Times New Roman" w:hAnsi="Times New Roman" w:cs="Times New Roman"/>
          <w:sz w:val="28"/>
          <w:szCs w:val="28"/>
          <w:lang w:val="uk-UA"/>
        </w:rPr>
        <w:t>ЕНЕРГЕТИКИ</w:t>
      </w:r>
    </w:p>
    <w:p w14:paraId="02095036" w14:textId="77777777" w:rsidR="00920EB2" w:rsidRPr="00582E83" w:rsidRDefault="00920EB2" w:rsidP="00582E8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A56CD02" w14:textId="77777777" w:rsidR="00920EB2" w:rsidRPr="00582E83" w:rsidRDefault="00920EB2" w:rsidP="00582E8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6F99E47" w14:textId="77777777" w:rsidR="00920EB2" w:rsidRPr="001C141D" w:rsidRDefault="00920EB2" w:rsidP="00582E8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139D53F" w14:textId="5EAACB7D" w:rsidR="00920EB2" w:rsidRPr="00582E83" w:rsidRDefault="00714B5F" w:rsidP="00582E8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14B5F">
        <w:rPr>
          <w:rFonts w:ascii="Times New Roman" w:hAnsi="Times New Roman" w:cs="Times New Roman"/>
          <w:sz w:val="28"/>
          <w:szCs w:val="28"/>
          <w:lang w:val="uk-UA"/>
        </w:rPr>
        <w:t>Р</w:t>
      </w:r>
      <w:r>
        <w:rPr>
          <w:rFonts w:ascii="Times New Roman" w:hAnsi="Times New Roman" w:cs="Times New Roman"/>
          <w:sz w:val="28"/>
          <w:szCs w:val="28"/>
          <w:lang w:val="uk-UA"/>
        </w:rPr>
        <w:t>ОЗРАХУНКОВО-ГРАФІЧНА РОБОТА</w:t>
      </w:r>
    </w:p>
    <w:p w14:paraId="42B6A85B" w14:textId="77777777" w:rsidR="00920EB2" w:rsidRPr="00582E83" w:rsidRDefault="00920EB2" w:rsidP="00582E8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2E83">
        <w:rPr>
          <w:rFonts w:ascii="Times New Roman" w:hAnsi="Times New Roman" w:cs="Times New Roman"/>
          <w:sz w:val="28"/>
          <w:szCs w:val="28"/>
          <w:lang w:val="uk-UA"/>
        </w:rPr>
        <w:t>З дисципліни:</w:t>
      </w:r>
    </w:p>
    <w:p w14:paraId="7465760F" w14:textId="4C0F36ED" w:rsidR="00920EB2" w:rsidRPr="00582E83" w:rsidRDefault="00920EB2" w:rsidP="00582E8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2E83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714B5F" w:rsidRPr="00714B5F">
        <w:rPr>
          <w:rFonts w:ascii="Times New Roman" w:hAnsi="Times New Roman" w:cs="Times New Roman"/>
          <w:sz w:val="28"/>
          <w:szCs w:val="28"/>
          <w:lang w:val="uk-UA"/>
        </w:rPr>
        <w:t>Методи синтезу віртуальної реальності</w:t>
      </w:r>
      <w:r w:rsidRPr="00582E8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36F16D5" w14:textId="77777777" w:rsidR="00920EB2" w:rsidRPr="00582E83" w:rsidRDefault="00920EB2" w:rsidP="00582E8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CBCD1D" w14:textId="77777777" w:rsidR="00920EB2" w:rsidRPr="00582E83" w:rsidRDefault="00920EB2" w:rsidP="00582E8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0887C05" w14:textId="77777777" w:rsidR="00920EB2" w:rsidRPr="00582E83" w:rsidRDefault="00920EB2" w:rsidP="00582E8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82E83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7F0AA547" w14:textId="77777777" w:rsidR="00920EB2" w:rsidRPr="00582E83" w:rsidRDefault="00920EB2" w:rsidP="00582E8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82E83">
        <w:rPr>
          <w:rFonts w:ascii="Times New Roman" w:hAnsi="Times New Roman" w:cs="Times New Roman"/>
          <w:sz w:val="28"/>
          <w:szCs w:val="28"/>
          <w:lang w:val="uk-UA"/>
        </w:rPr>
        <w:t>студент групи ТР-52мп</w:t>
      </w:r>
    </w:p>
    <w:p w14:paraId="56739059" w14:textId="77777777" w:rsidR="00920EB2" w:rsidRPr="00582E83" w:rsidRDefault="00920EB2" w:rsidP="00582E8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82E83">
        <w:rPr>
          <w:rFonts w:ascii="Times New Roman" w:hAnsi="Times New Roman" w:cs="Times New Roman"/>
          <w:sz w:val="28"/>
          <w:szCs w:val="28"/>
          <w:lang w:val="uk-UA"/>
        </w:rPr>
        <w:t>Плесканко А.В.</w:t>
      </w:r>
    </w:p>
    <w:p w14:paraId="2A759467" w14:textId="77777777" w:rsidR="00920EB2" w:rsidRPr="00582E83" w:rsidRDefault="00920EB2" w:rsidP="00582E8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82E83">
        <w:rPr>
          <w:rFonts w:ascii="Times New Roman" w:hAnsi="Times New Roman" w:cs="Times New Roman"/>
          <w:sz w:val="28"/>
          <w:szCs w:val="28"/>
          <w:lang w:val="uk-UA"/>
        </w:rPr>
        <w:t>Прийняв:</w:t>
      </w:r>
    </w:p>
    <w:p w14:paraId="3C3D3ED8" w14:textId="2F2ECBA7" w:rsidR="00582E83" w:rsidRPr="00D74F2C" w:rsidRDefault="00714B5F" w:rsidP="00582E8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Демчишин</w:t>
      </w:r>
      <w:r w:rsidR="00A775EE" w:rsidRPr="00A775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A775EE" w:rsidRPr="00A775EE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A775EE" w:rsidRPr="00A775E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9F9AC1E" w14:textId="77777777" w:rsidR="00920EB2" w:rsidRPr="001C141D" w:rsidRDefault="00920EB2" w:rsidP="00582E8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73E5BA" w14:textId="77777777" w:rsidR="00582E83" w:rsidRPr="001C141D" w:rsidRDefault="00582E83" w:rsidP="00582E8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4C55DA" w14:textId="2D856282" w:rsidR="00EF7A7F" w:rsidRPr="00D74F2C" w:rsidRDefault="00920EB2" w:rsidP="00582E8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82E83">
        <w:rPr>
          <w:rFonts w:ascii="Times New Roman" w:hAnsi="Times New Roman" w:cs="Times New Roman"/>
          <w:sz w:val="28"/>
          <w:szCs w:val="28"/>
          <w:lang w:val="uk-UA"/>
        </w:rPr>
        <w:t>Київ 202</w:t>
      </w:r>
      <w:r w:rsidR="00A775EE" w:rsidRPr="00A775EE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C2B0D16" w14:textId="77777777" w:rsid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 роботи:</w:t>
      </w:r>
      <w:r w:rsidRPr="00E557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>Ознайомитися з принципами роботи WebAudio API для створення просторового 3D звуку в браузері. Опанувати концепцію Tangible User Interfaces шляхом використання апаратних датчиків мобільного пристрою (магнітометра) для керування віртуальними об'єктами. Інтегрувати звукову сцену з існуючим графічним рушієм на базі WebGL, забезпечивши жорстку синхронізацію аудіо та відео параметрів у реальному часі.</w:t>
      </w:r>
    </w:p>
    <w:p w14:paraId="5B51EFCF" w14:textId="1BAC6D27" w:rsidR="00F232AE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до виконання: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>Модифікувати сцену з попередньої лабораторної роботи таким чином, щоб базова поверхня залишалася нерухомою, а керування орієнтацією камери за допомогою гіроскопа мобільного пристрою було вимкнено для поверхні.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>Додати в сцену новий об'єкт сферу, який буде виступати в ролі джерела звуку.</w:t>
      </w:r>
      <w:r w:rsidR="00F232A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>Організувати передачу даних з магнітометра смартфона через WebSocket з'єднання до браузера.</w:t>
      </w:r>
      <w:r w:rsidR="00F232A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>Налаштувати обертання сфери по круговій орбіті навколо центру сцени залежно від кута повороту смартфона навколо власної вертикальної осі.</w:t>
      </w:r>
      <w:r w:rsidR="00F232A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>Імплементувати просторове позиціонування звуку за допомогою вузла PannerNode у WebAudio API, забезпечивши симуляцію локалізації звуку людиною</w:t>
      </w:r>
      <w:r w:rsidR="006150B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E7F629B" w14:textId="77777777" w:rsidR="00F232AE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232A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Індивідуальне завдання </w:t>
      </w:r>
      <w:r w:rsidR="00F232AE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 в</w:t>
      </w:r>
      <w:r w:rsidRPr="00F232AE">
        <w:rPr>
          <w:rFonts w:ascii="Times New Roman" w:hAnsi="Times New Roman" w:cs="Times New Roman"/>
          <w:b/>
          <w:bCs/>
          <w:sz w:val="28"/>
          <w:szCs w:val="28"/>
          <w:lang w:val="uk-UA"/>
        </w:rPr>
        <w:t>аріант</w:t>
      </w:r>
      <w:r w:rsidR="00F232AE">
        <w:rPr>
          <w:rFonts w:ascii="Times New Roman" w:hAnsi="Times New Roman" w:cs="Times New Roman"/>
          <w:b/>
          <w:bCs/>
          <w:sz w:val="28"/>
          <w:szCs w:val="28"/>
          <w:lang w:val="uk-UA"/>
        </w:rPr>
        <w:t>у</w:t>
      </w:r>
      <w:r w:rsidRPr="00F232A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8:</w:t>
      </w:r>
      <w:r w:rsidR="00F232A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Реалізувати керування параметрами аудіо-вузла, а саме </w:t>
      </w:r>
      <w:r w:rsidR="00F232AE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>додати Biquad-фільтр високих частот (High-pass filter) з частотою зрізу на 1000 Гц. Фільтр повинен вмикатися та вимикатися користувачем через графічний інтерфейс, відсікаючи низькі частоти з аудіопотоку при активації, при цьому не порушуючи просторову локалізацію звуку.</w:t>
      </w:r>
    </w:p>
    <w:p w14:paraId="0EE53702" w14:textId="77777777" w:rsidR="006150BE" w:rsidRDefault="006150BE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4A70421" w14:textId="77777777" w:rsidR="00F232AE" w:rsidRPr="00F232AE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232A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Chapter describing theory </w:t>
      </w:r>
    </w:p>
    <w:p w14:paraId="31F326B2" w14:textId="77777777" w:rsidR="00F232AE" w:rsidRPr="006F54F9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F54F9">
        <w:rPr>
          <w:rFonts w:ascii="Times New Roman" w:hAnsi="Times New Roman" w:cs="Times New Roman"/>
          <w:b/>
          <w:bCs/>
          <w:sz w:val="28"/>
          <w:szCs w:val="28"/>
          <w:lang w:val="uk-UA"/>
        </w:rPr>
        <w:t>2.1. Локалізація звуку людиною та технологія HRTF</w:t>
      </w:r>
    </w:p>
    <w:p w14:paraId="47111548" w14:textId="77777777" w:rsidR="006F54F9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lastRenderedPageBreak/>
        <w:t>Здатність людини визначати напрямок на джерело звуку базується на трьох основних фізіологічних механізмах:</w:t>
      </w:r>
    </w:p>
    <w:p w14:paraId="06E61355" w14:textId="1C1B22DD" w:rsidR="006F54F9" w:rsidRPr="006F54F9" w:rsidRDefault="00E55772" w:rsidP="006F54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F54F9">
        <w:rPr>
          <w:rFonts w:ascii="Times New Roman" w:hAnsi="Times New Roman" w:cs="Times New Roman"/>
          <w:sz w:val="28"/>
          <w:szCs w:val="28"/>
          <w:lang w:val="uk-UA"/>
        </w:rPr>
        <w:t xml:space="preserve">ILD </w:t>
      </w:r>
      <w:r w:rsidR="00F232AE" w:rsidRPr="006F54F9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6F54F9">
        <w:rPr>
          <w:rFonts w:ascii="Times New Roman" w:hAnsi="Times New Roman" w:cs="Times New Roman"/>
          <w:sz w:val="28"/>
          <w:szCs w:val="28"/>
          <w:lang w:val="uk-UA"/>
        </w:rPr>
        <w:t xml:space="preserve"> міжвушна різниця рівнів. Голова людини виступає акустичною перешкодою, створюючи "звукову тінь". Звук, що надходить збоку, буде гучнішим для ближчого вуха. Різниця звукового тиску може обчислюватися логарифмічно: 20 log</w:t>
      </w:r>
      <w:r w:rsidRPr="006150BE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10</w:t>
      </w:r>
      <w:r w:rsidRPr="006F54F9">
        <w:rPr>
          <w:rFonts w:ascii="Times New Roman" w:hAnsi="Times New Roman" w:cs="Times New Roman"/>
          <w:sz w:val="28"/>
          <w:szCs w:val="28"/>
          <w:lang w:val="uk-UA"/>
        </w:rPr>
        <w:t>(r</w:t>
      </w:r>
      <w:r w:rsidRPr="006150BE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  <w:r w:rsidRPr="006F54F9">
        <w:rPr>
          <w:rFonts w:ascii="Times New Roman" w:hAnsi="Times New Roman" w:cs="Times New Roman"/>
          <w:sz w:val="28"/>
          <w:szCs w:val="28"/>
          <w:lang w:val="uk-UA"/>
        </w:rPr>
        <w:t xml:space="preserve"> / r</w:t>
      </w:r>
      <w:r w:rsidRPr="006150BE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</w:t>
      </w:r>
      <w:r w:rsidRPr="006F54F9">
        <w:rPr>
          <w:rFonts w:ascii="Times New Roman" w:hAnsi="Times New Roman" w:cs="Times New Roman"/>
          <w:sz w:val="28"/>
          <w:szCs w:val="28"/>
          <w:lang w:val="uk-UA"/>
        </w:rPr>
        <w:t>). Цей механізм найбільш ефективний для високих частот (понад 1.5 кГц), оскільки низькочастотні хвилі легко огинають голову.</w:t>
      </w:r>
    </w:p>
    <w:p w14:paraId="2E45087D" w14:textId="3E98D0E2" w:rsidR="006F54F9" w:rsidRPr="006F54F9" w:rsidRDefault="00E55772" w:rsidP="006F54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F54F9">
        <w:rPr>
          <w:rFonts w:ascii="Times New Roman" w:hAnsi="Times New Roman" w:cs="Times New Roman"/>
          <w:sz w:val="28"/>
          <w:szCs w:val="28"/>
          <w:lang w:val="uk-UA"/>
        </w:rPr>
        <w:t xml:space="preserve">ITD </w:t>
      </w:r>
      <w:r w:rsidR="00F232AE" w:rsidRPr="006F54F9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6F54F9">
        <w:rPr>
          <w:rFonts w:ascii="Times New Roman" w:hAnsi="Times New Roman" w:cs="Times New Roman"/>
          <w:sz w:val="28"/>
          <w:szCs w:val="28"/>
          <w:lang w:val="uk-UA"/>
        </w:rPr>
        <w:t>міжвушна різниця в часі. Оскільки відстань між вухами становить близько 20-30 см, звукова хвиля досягає їх з мікроскопічною затримкою (до 0.7 мс). Мозок аналізує цей фазовий зсув. Механізм ефективний для низьких частот (до 1 кГц). Для частот нижче 90 Гц локалізація практично неможлива.</w:t>
      </w:r>
    </w:p>
    <w:p w14:paraId="68A093BB" w14:textId="17DDC6DE" w:rsidR="006F54F9" w:rsidRPr="006F54F9" w:rsidRDefault="00E55772" w:rsidP="006F54F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F54F9">
        <w:rPr>
          <w:rFonts w:ascii="Times New Roman" w:hAnsi="Times New Roman" w:cs="Times New Roman"/>
          <w:sz w:val="28"/>
          <w:szCs w:val="28"/>
          <w:lang w:val="uk-UA"/>
        </w:rPr>
        <w:t>Pinna Cues</w:t>
      </w:r>
      <w:r w:rsidR="006150BE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6F54F9">
        <w:rPr>
          <w:rFonts w:ascii="Times New Roman" w:hAnsi="Times New Roman" w:cs="Times New Roman"/>
          <w:sz w:val="28"/>
          <w:szCs w:val="28"/>
          <w:lang w:val="uk-UA"/>
        </w:rPr>
        <w:t>Вушна раковина складної форми виконує роль акустичного фільтра-відбивача. Звукові хвилі, що надходять спереду, ззаду, зверху чи знизу, зазнають різних спектральних викривлень на частотах від 1 кГц і вище, що дозволяє локалізувати звук у вертикальній площині.</w:t>
      </w:r>
    </w:p>
    <w:p w14:paraId="52F5B9E9" w14:textId="29637C34" w:rsidR="00B95F1B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Для програмної симуляції цих явищ у просторовому аудіо використовується математична модель HRTF (Head-Related Transfer Function). У браузерах ця функція реалізована на апаратному рівні у WebAudio API, дозволяючи обчислювати відгук для кожного вуха на основі заданих X, Y, Z координат джерела.</w:t>
      </w:r>
    </w:p>
    <w:p w14:paraId="255A0420" w14:textId="77777777" w:rsidR="00B95F1B" w:rsidRPr="006F54F9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F54F9">
        <w:rPr>
          <w:rFonts w:ascii="Times New Roman" w:hAnsi="Times New Roman" w:cs="Times New Roman"/>
          <w:b/>
          <w:bCs/>
          <w:sz w:val="28"/>
          <w:szCs w:val="28"/>
          <w:lang w:val="uk-UA"/>
        </w:rPr>
        <w:t>2.2. WebAudio API та маршрутизація сигналів</w:t>
      </w:r>
    </w:p>
    <w:p w14:paraId="076EFDF7" w14:textId="77777777" w:rsidR="006F54F9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lastRenderedPageBreak/>
        <w:t>WebAudio API базується на парадигмі аудіо-графів. Усі операції зі звуком відбуваються всередині AudioContext. Граф складається з вузлів, які з'єднуються між собою лінійно або з розгалуженнями:</w:t>
      </w:r>
    </w:p>
    <w:p w14:paraId="69EDC3E3" w14:textId="77777777" w:rsidR="006F54F9" w:rsidRPr="006F54F9" w:rsidRDefault="00E55772" w:rsidP="006F54F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F54F9">
        <w:rPr>
          <w:rFonts w:ascii="Times New Roman" w:hAnsi="Times New Roman" w:cs="Times New Roman"/>
          <w:sz w:val="28"/>
          <w:szCs w:val="28"/>
          <w:lang w:val="uk-UA"/>
        </w:rPr>
        <w:t>Source Nodes: Джерела звуку (наприклад, MediaElementAudioSourceNode для &lt;audio&gt; або &lt;video&gt;).</w:t>
      </w:r>
    </w:p>
    <w:p w14:paraId="4038EB9E" w14:textId="62B3E27D" w:rsidR="006F54F9" w:rsidRPr="006F54F9" w:rsidRDefault="00E55772" w:rsidP="006F54F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F54F9">
        <w:rPr>
          <w:rFonts w:ascii="Times New Roman" w:hAnsi="Times New Roman" w:cs="Times New Roman"/>
          <w:sz w:val="28"/>
          <w:szCs w:val="28"/>
          <w:lang w:val="uk-UA"/>
        </w:rPr>
        <w:t>Processing Nodes: Вузли обробки (фільтри, ефекти, панорама). У даній роботі використовуються BiquadFilterNode для частотної фільтрації та PannerNode для просторового позиціонування.</w:t>
      </w:r>
    </w:p>
    <w:p w14:paraId="537B9DD7" w14:textId="5E175586" w:rsidR="00B95F1B" w:rsidRPr="006F54F9" w:rsidRDefault="00E55772" w:rsidP="006F54F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F54F9">
        <w:rPr>
          <w:rFonts w:ascii="Times New Roman" w:hAnsi="Times New Roman" w:cs="Times New Roman"/>
          <w:sz w:val="28"/>
          <w:szCs w:val="28"/>
          <w:lang w:val="uk-UA"/>
        </w:rPr>
        <w:t>Destination Node: Кінцева точка виводу (зазвичай системні динаміки або навушники).</w:t>
      </w:r>
    </w:p>
    <w:p w14:paraId="207FFFE3" w14:textId="77777777" w:rsidR="00B95F1B" w:rsidRPr="00B95F1B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95F1B">
        <w:rPr>
          <w:rFonts w:ascii="Times New Roman" w:hAnsi="Times New Roman" w:cs="Times New Roman"/>
          <w:b/>
          <w:bCs/>
          <w:sz w:val="28"/>
          <w:szCs w:val="28"/>
          <w:lang w:val="uk-UA"/>
        </w:rPr>
        <w:t>2.3. Політика CORS та безпека браузерів</w:t>
      </w:r>
    </w:p>
    <w:p w14:paraId="24CCAA98" w14:textId="77777777" w:rsidR="006F54F9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Сучасні веб-браузери суворо обмежують доступ до локальних файлової системи. Завантаження медіафайлів безпосередньо з диска скриптом часто блокується. Для вирішення цієї проблеми без розгортання локального веб-сервера застосовується метод динамічного створення URL-об'єктів (URL.createObjectURL()), який генерує тимчасове, безпечне посилання на файл у пам'яті, завантажений користувачем через &lt;input type="file"&gt;.</w:t>
      </w:r>
    </w:p>
    <w:p w14:paraId="12D28261" w14:textId="77777777" w:rsidR="006F54F9" w:rsidRPr="006F54F9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F54F9">
        <w:rPr>
          <w:rFonts w:ascii="Times New Roman" w:hAnsi="Times New Roman" w:cs="Times New Roman"/>
          <w:b/>
          <w:bCs/>
          <w:sz w:val="28"/>
          <w:szCs w:val="28"/>
          <w:lang w:val="uk-UA"/>
        </w:rPr>
        <w:t>2.4. Фільтрація аудіосигналів (High-pass filter)</w:t>
      </w:r>
    </w:p>
    <w:p w14:paraId="39D69FE2" w14:textId="77777777" w:rsidR="006F54F9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Фільтр високих частот (High-pass) призначений для пропускання частот, що лежать вище заданої частоти зрізу, та послаблення частот, що знаходяться нижче неї. У контексті варіанту №8 використання такого фільтра зі зрізом 1000 Гц усуває саб-бас та бас-діапазон. З точки зору психоакустики, це не погіршує ефект просторового звуку, оскільки низькі частоти не беруть участі у формуванні ITD/ILD, а залишені частоти (&gt;1000 Гц) є критично важливими для Pinna cues.</w:t>
      </w:r>
    </w:p>
    <w:p w14:paraId="4CAB41C5" w14:textId="77777777" w:rsidR="005C691F" w:rsidRPr="005C691F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C691F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3. Chapter describing the implementation details </w:t>
      </w:r>
    </w:p>
    <w:p w14:paraId="65640410" w14:textId="77777777" w:rsidR="005C691F" w:rsidRPr="005C691F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C691F">
        <w:rPr>
          <w:rFonts w:ascii="Times New Roman" w:hAnsi="Times New Roman" w:cs="Times New Roman"/>
          <w:b/>
          <w:bCs/>
          <w:sz w:val="28"/>
          <w:szCs w:val="28"/>
          <w:lang w:val="uk-UA"/>
        </w:rPr>
        <w:t>3.1. Архітектура графічної частини (WebGL)</w:t>
      </w:r>
    </w:p>
    <w:p w14:paraId="46F3E54A" w14:textId="1C9A85B4" w:rsidR="005C691F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Для візуалізації джерела звуку було розширено існуючий рушій на базі WebGL. Створено нову функцію CreateSphereData, яка генерує масив вершин та індексів для відмальовування 3D-сфери з використанням сферичних координат. Сфера позиціонується у просторі за допомогою матриці трансляції matSphereTranslation. Радіус орбіти сфери налаштовано на оптимальне значення (2.5 одиниці), щоб уникнути відсікання об'єкта ближньою площиною камери.</w:t>
      </w:r>
    </w:p>
    <w:p w14:paraId="205E0FA4" w14:textId="77777777" w:rsidR="005C691F" w:rsidRPr="005C691F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C691F">
        <w:rPr>
          <w:rFonts w:ascii="Times New Roman" w:hAnsi="Times New Roman" w:cs="Times New Roman"/>
          <w:b/>
          <w:bCs/>
          <w:sz w:val="28"/>
          <w:szCs w:val="28"/>
          <w:lang w:val="uk-UA"/>
        </w:rPr>
        <w:t>3.2. Налаштування графа WebAudio API</w:t>
      </w:r>
    </w:p>
    <w:p w14:paraId="0E8EA00D" w14:textId="77777777" w:rsidR="005C691F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Ініціалізація звукового рушія реалізована у функції setupAudioNodes. Створено об'єкт AudioContext, який керує всім ланцюгом обробки.Ланцюг маршрутизації побудовано наступним чином:</w:t>
      </w:r>
    </w:p>
    <w:p w14:paraId="36F55AE3" w14:textId="77777777" w:rsidR="005C691F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Track (Source) -&gt; High-pass Filter (BiquadFilterNode) -&gt; Spatial Panner (PannerNode) -&gt; Destination</w:t>
      </w:r>
    </w:p>
    <w:p w14:paraId="619E8132" w14:textId="77777777" w:rsidR="005C691F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Для PannerNode встановлено наступні критичні параметри:</w:t>
      </w:r>
    </w:p>
    <w:p w14:paraId="6053B77B" w14:textId="77777777" w:rsidR="005C691F" w:rsidRPr="005C691F" w:rsidRDefault="00E55772" w:rsidP="005C691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C691F">
        <w:rPr>
          <w:rFonts w:ascii="Times New Roman" w:hAnsi="Times New Roman" w:cs="Times New Roman"/>
          <w:sz w:val="28"/>
          <w:szCs w:val="28"/>
          <w:lang w:val="uk-UA"/>
        </w:rPr>
        <w:t>panningModel = 'HRTF': увімкнення психоакустичної симуляції об'єму.</w:t>
      </w:r>
    </w:p>
    <w:p w14:paraId="1708CF0E" w14:textId="77777777" w:rsidR="005C691F" w:rsidRPr="005C691F" w:rsidRDefault="00E55772" w:rsidP="005C691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C691F">
        <w:rPr>
          <w:rFonts w:ascii="Times New Roman" w:hAnsi="Times New Roman" w:cs="Times New Roman"/>
          <w:sz w:val="28"/>
          <w:szCs w:val="28"/>
          <w:lang w:val="uk-UA"/>
        </w:rPr>
        <w:t>distanceModel = 'inverse': природне загасання звуку зі збільшенням відстані.</w:t>
      </w:r>
    </w:p>
    <w:p w14:paraId="2C95E5CF" w14:textId="77777777" w:rsidR="005C691F" w:rsidRPr="005C691F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C691F">
        <w:rPr>
          <w:rFonts w:ascii="Times New Roman" w:hAnsi="Times New Roman" w:cs="Times New Roman"/>
          <w:b/>
          <w:bCs/>
          <w:sz w:val="28"/>
          <w:szCs w:val="28"/>
          <w:lang w:val="uk-UA"/>
        </w:rPr>
        <w:t>3.3. Інтеграція Tangible UI через WebSocket</w:t>
      </w:r>
    </w:p>
    <w:p w14:paraId="3C1051CC" w14:textId="2B12D060" w:rsidR="005C691F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Зв'язок зі смартфоном реалізовано через протокол WebSocket. Браузерний клієнт підключається до сервера датчиків і приймає пакети даних. Функція extractMagneticVector парсить JSON-пейлоад, витягуючи компоненти вектора магнітного поля (X, Y, Z). Для визначення горизонтального кута повороту 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lastRenderedPageBreak/>
        <w:t>пристрою обчислюється арктангенс Math.atan2(x, y). Отриманий кут у радіанах зберігається у змінній sensorHeadingRad.</w:t>
      </w:r>
    </w:p>
    <w:p w14:paraId="0F0B58BD" w14:textId="77777777" w:rsidR="005C691F" w:rsidRPr="005C691F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C691F">
        <w:rPr>
          <w:rFonts w:ascii="Times New Roman" w:hAnsi="Times New Roman" w:cs="Times New Roman"/>
          <w:b/>
          <w:bCs/>
          <w:sz w:val="28"/>
          <w:szCs w:val="28"/>
          <w:lang w:val="uk-UA"/>
        </w:rPr>
        <w:t>3.4. Синхронізація графіки та звуку</w:t>
      </w:r>
    </w:p>
    <w:p w14:paraId="6786B8D7" w14:textId="77777777" w:rsidR="005C691F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Найважливішим архітектурним рішенням є жорстка прив'язка координат рендерингу WebGL до координат WebAudio у головному циклі відмальовки draw().На кожному кадрі розраховується поточна позиція джерела на орбіті за формулами:</w:t>
      </w:r>
    </w:p>
    <w:p w14:paraId="39A6F82F" w14:textId="77777777" w:rsidR="005C691F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sX = Math.sin(currentAngle) * soundRadius;</w:t>
      </w:r>
    </w:p>
    <w:p w14:paraId="379F966F" w14:textId="005AE244" w:rsidR="005C691F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sZ = -Math.cos(currentAngle) * soundRadius;</w:t>
      </w:r>
    </w:p>
    <w:p w14:paraId="77EB0C1F" w14:textId="7CE8811D" w:rsidR="005C691F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Цей розрахунок забезпечує правильну орієнтацію: при 0 градусів звук знаходиться рівно спереду (на осі -Z), що гарантує рівномірне відтворення в обох каналах до початку обертання. Щоб усунути розсинхронізацію координатних систем WebGL та WebAudio, значення осі X для PannerNode передається з інверсією. Змінні позиції одночасно передаються в panner.positionX/Y/Z та в матрицю трансформації сфери.</w:t>
      </w:r>
    </w:p>
    <w:p w14:paraId="313A71BE" w14:textId="77777777" w:rsidR="005C691F" w:rsidRPr="005C691F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C691F">
        <w:rPr>
          <w:rFonts w:ascii="Times New Roman" w:hAnsi="Times New Roman" w:cs="Times New Roman"/>
          <w:b/>
          <w:bCs/>
          <w:sz w:val="28"/>
          <w:szCs w:val="28"/>
          <w:lang w:val="uk-UA"/>
        </w:rPr>
        <w:t>3.5. Реалізація індивідуального завдання</w:t>
      </w:r>
    </w:p>
    <w:p w14:paraId="1D64ED9D" w14:textId="33B2B53B" w:rsidR="00A958BA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Варіант 8 (керування фільтром) реалізовано через DOM-подію change на чекбоксі інтерфейсу. За допомогою тернарного оператора перевіряється стан чекбокса. Якщо він активний, атрибут highPassFilter.frequency.value встановлюється на рівні 1000 Гц. Якщо неактивний </w:t>
      </w:r>
      <w:r w:rsidR="00F232AE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на 0 Гц пропускання всього спектра. Таке рішення дозволяє миттєво змінювати характеристики звуку без необхідності перебудови аудіо-графа або зупинки відтворення.</w:t>
      </w:r>
    </w:p>
    <w:p w14:paraId="52DC3A7E" w14:textId="77777777" w:rsidR="006150BE" w:rsidRDefault="006150BE" w:rsidP="00E557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AA5937" w14:textId="77777777" w:rsidR="00A958BA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958BA">
        <w:rPr>
          <w:rFonts w:ascii="Times New Roman" w:hAnsi="Times New Roman" w:cs="Times New Roman"/>
          <w:b/>
          <w:bCs/>
          <w:sz w:val="28"/>
          <w:szCs w:val="28"/>
          <w:lang w:val="uk-UA"/>
        </w:rPr>
        <w:t>4. Chapter of user's instruction with screenshots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720B8C0" w14:textId="77777777" w:rsidR="00082F1E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lastRenderedPageBreak/>
        <w:t>Ця програма є веб-додатком, який запускається безпосередньо в браузері і не потребує встановлення додаткового серверного програмного забезпечення. Для найкращого досвіду використовуйте навушники.</w:t>
      </w:r>
    </w:p>
    <w:p w14:paraId="26A2BA1D" w14:textId="77777777" w:rsidR="00082F1E" w:rsidRPr="00082F1E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2F1E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1. Завантаження аудіофайлу</w:t>
      </w:r>
    </w:p>
    <w:p w14:paraId="4E894293" w14:textId="3B249C56" w:rsidR="00A958BA" w:rsidRPr="00082F1E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Після відкриття сторінки index.html у браузері знайдіть секцію Spatial Audio. Натисніть кнопку "Choose File" та виберіть будь-який аудіофайл у форматі .mp3 або .ogg з вашого комп'ютера</w:t>
      </w:r>
      <w:r w:rsidR="00A958BA" w:rsidRPr="00A958B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2BE6E317" w14:textId="77777777" w:rsidR="00A958BA" w:rsidRDefault="00A958BA" w:rsidP="00A958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58BA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BC0D101" wp14:editId="273A8557">
            <wp:extent cx="3514725" cy="6416030"/>
            <wp:effectExtent l="0" t="0" r="0" b="4445"/>
            <wp:docPr id="166609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99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7893" cy="64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B5D7" w14:textId="1C54D691" w:rsidR="00A958BA" w:rsidRDefault="00A958BA" w:rsidP="00A958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958BA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A958BA">
        <w:rPr>
          <w:rFonts w:ascii="Times New Roman" w:hAnsi="Times New Roman" w:cs="Times New Roman"/>
          <w:sz w:val="28"/>
          <w:szCs w:val="28"/>
        </w:rPr>
        <w:t xml:space="preserve"> 1 – </w:t>
      </w:r>
      <w:proofErr w:type="spellStart"/>
      <w:r w:rsidRPr="00A958BA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A95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BA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A95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BA">
        <w:rPr>
          <w:rFonts w:ascii="Times New Roman" w:hAnsi="Times New Roman" w:cs="Times New Roman"/>
          <w:sz w:val="28"/>
          <w:szCs w:val="28"/>
        </w:rPr>
        <w:t>аудіофайлу</w:t>
      </w:r>
      <w:proofErr w:type="spellEnd"/>
      <w:r w:rsidRPr="00A95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BA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A95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BA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A95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8BA">
        <w:rPr>
          <w:rFonts w:ascii="Times New Roman" w:hAnsi="Times New Roman" w:cs="Times New Roman"/>
          <w:sz w:val="28"/>
          <w:szCs w:val="28"/>
        </w:rPr>
        <w:t>відтворенням</w:t>
      </w:r>
      <w:proofErr w:type="spellEnd"/>
    </w:p>
    <w:p w14:paraId="405E4CEC" w14:textId="77777777" w:rsidR="00082F1E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Після вибору файлу натисніть кнопку "Play". Відтворення розпочнеться одразу, а звук буде розташований прямо перед вами по центру. Гучність можна регулювати відповідним повзунком "Volume".</w:t>
      </w:r>
    </w:p>
    <w:p w14:paraId="01EAA993" w14:textId="77777777" w:rsidR="00082F1E" w:rsidRPr="00082F1E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2F1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Крок 2. Підключення смартфона (Tangible Interface)</w:t>
      </w:r>
    </w:p>
    <w:p w14:paraId="6A2E9248" w14:textId="77777777" w:rsidR="00B21668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Щоб скористатися функцією обертання звуку, необхідно підключити смартфон. Переконайтеся, що на смартфоні запущено додаток або скрипт, що транслює дані магнітометра через WebSocket, і обидва пристрої знаходяться в одній мережі.</w:t>
      </w:r>
      <w:r w:rsidR="000D1EAC" w:rsidRPr="000D1EAC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>У полі "Sensor WebSocket URL" введіть адресу вашого смартфона (наприклад, ws://192.168.0.10:8080).</w:t>
      </w:r>
      <w:r w:rsidR="000D1EAC" w:rsidRPr="000D1E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55772">
        <w:rPr>
          <w:rFonts w:ascii="Times New Roman" w:hAnsi="Times New Roman" w:cs="Times New Roman"/>
          <w:sz w:val="28"/>
          <w:szCs w:val="28"/>
          <w:lang w:val="uk-UA"/>
        </w:rPr>
        <w:t>Натисніть кнопку "Connect".Статус має змінитися на "Connected", і почне відображатися поточний кут у градусах</w:t>
      </w:r>
      <w:r w:rsidR="00B2166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39EF7C2" w14:textId="4C38521B" w:rsidR="00B21668" w:rsidRDefault="00B21668" w:rsidP="00B216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BC82467" wp14:editId="18294D13">
            <wp:extent cx="5943600" cy="4681220"/>
            <wp:effectExtent l="0" t="0" r="0" b="5080"/>
            <wp:docPr id="72590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06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1C89" w14:textId="43EBE837" w:rsidR="00B21668" w:rsidRDefault="00B21668" w:rsidP="00B216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668">
        <w:rPr>
          <w:rFonts w:ascii="Times New Roman" w:hAnsi="Times New Roman" w:cs="Times New Roman"/>
          <w:sz w:val="28"/>
          <w:szCs w:val="28"/>
          <w:lang w:val="uk-UA"/>
        </w:rPr>
        <w:t>Рисунок 2 – Інтерфейс підключення магнітометра смартфона через WebSocket</w:t>
      </w:r>
    </w:p>
    <w:p w14:paraId="390DBD2F" w14:textId="77777777" w:rsidR="005C691F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lastRenderedPageBreak/>
        <w:t>Тепер, тримаючи смартфон у руках, почніть плавно повертатися навколо своєї осі. На екрані ви побачите, як червона сфера обертається навколо центральної фігури, а в навушниках ви чітко почуєте переміщення джерела звуку в просторі.</w:t>
      </w:r>
    </w:p>
    <w:p w14:paraId="5857BE65" w14:textId="77777777" w:rsidR="005C691F" w:rsidRPr="005C691F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C691F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3. Використання фільтра високих частот (Варіант 8)</w:t>
      </w:r>
    </w:p>
    <w:p w14:paraId="54ABD598" w14:textId="5F1F8C57" w:rsidR="00B21668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Для увімкнення ефекту відсікання низьких частот (басів) знайдіть чекбокс "Enable High-pass Filter (1000 Hz)" в інтерфейсі</w:t>
      </w:r>
    </w:p>
    <w:p w14:paraId="5D40B263" w14:textId="560FEEF0" w:rsidR="00B21668" w:rsidRDefault="00B21668" w:rsidP="00B216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66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2FF96D9" wp14:editId="624AD6C0">
            <wp:extent cx="5943600" cy="4228465"/>
            <wp:effectExtent l="0" t="0" r="0" b="635"/>
            <wp:docPr id="191740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07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99CB" w14:textId="45960983" w:rsidR="00B21668" w:rsidRDefault="00B21668" w:rsidP="00B216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668">
        <w:rPr>
          <w:rFonts w:ascii="Times New Roman" w:hAnsi="Times New Roman" w:cs="Times New Roman"/>
          <w:sz w:val="28"/>
          <w:szCs w:val="28"/>
          <w:lang w:val="ru-RU"/>
        </w:rPr>
        <w:t>Рисунок 3 – Загальний вигляд веб-додатка з активним фільтром високих частот (Варіант 8)</w:t>
      </w:r>
    </w:p>
    <w:p w14:paraId="160F1E62" w14:textId="77777777" w:rsidR="006150BE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lastRenderedPageBreak/>
        <w:t>Встановіть галочку, щоб застосувати фільтр. Баси в пісні миттєво зникнуть, залишаться лише високі частоти, при цьому просторовий ефект обертання збережеться. Зніміть галочку для відновлення повного звучання треку.</w:t>
      </w:r>
    </w:p>
    <w:p w14:paraId="56BFE4B6" w14:textId="77777777" w:rsidR="006150BE" w:rsidRPr="006150BE" w:rsidRDefault="00E55772" w:rsidP="00E557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150B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5. Sample of source code </w:t>
      </w:r>
    </w:p>
    <w:p w14:paraId="52F21D71" w14:textId="77777777" w:rsidR="006150BE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Нижче наведено ключові фрагменти коду, що відповідають за ініціалізацію аудіо-графа, динамічне позиціонування джерела звуку та реалізацію варіанту №8.</w:t>
      </w:r>
    </w:p>
    <w:p w14:paraId="624993F9" w14:textId="77777777" w:rsidR="006150BE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150BE">
        <w:rPr>
          <w:rFonts w:ascii="Times New Roman" w:hAnsi="Times New Roman" w:cs="Times New Roman"/>
          <w:b/>
          <w:bCs/>
          <w:sz w:val="28"/>
          <w:szCs w:val="28"/>
          <w:lang w:val="uk-UA"/>
        </w:rPr>
        <w:t>Фрагмент 1: Створення аудіо-графа та вузлів (функція setupAudioNodes)</w:t>
      </w:r>
    </w:p>
    <w:p w14:paraId="6972ED35" w14:textId="3BBEABBF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function setupAudioNodes() {</w:t>
      </w:r>
    </w:p>
    <w:p w14:paraId="7902E6A3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const AudioContext = window.AudioContext || window.webkitAudioContext;</w:t>
      </w:r>
    </w:p>
    <w:p w14:paraId="7F56F9FD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audioCtx = new AudioContext();</w:t>
      </w:r>
    </w:p>
    <w:p w14:paraId="46C16C00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track = audioCtx.createMediaElementSource(audioEl);</w:t>
      </w:r>
    </w:p>
    <w:p w14:paraId="0559170B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5D5A8B5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// Ініціалізація PannerNode для просторового аудіо (HRTF)</w:t>
      </w:r>
    </w:p>
    <w:p w14:paraId="30B60BEF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panner = audioCtx.createPanner();</w:t>
      </w:r>
    </w:p>
    <w:p w14:paraId="52F4A40B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panner.panningModel = 'HRTF';</w:t>
      </w:r>
    </w:p>
    <w:p w14:paraId="0E461A22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panner.distanceModel = 'inverse';</w:t>
      </w:r>
    </w:p>
    <w:p w14:paraId="32653F8D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panner.refDistance = 1;</w:t>
      </w:r>
    </w:p>
    <w:p w14:paraId="7143DCB6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panner.maxDistance = 10000;</w:t>
      </w:r>
    </w:p>
    <w:p w14:paraId="53771FD0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C0C4568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// Ініціалізація High-pass фільтра (Варіант 8)</w:t>
      </w:r>
    </w:p>
    <w:p w14:paraId="1DCF6E44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highPassFilter = audioCtx.createBiquadFilter();</w:t>
      </w:r>
    </w:p>
    <w:p w14:paraId="39C5E51E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highPassFilter.type = 'highpass';</w:t>
      </w:r>
    </w:p>
    <w:p w14:paraId="77F39580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highPassFilter.frequency.value = 0; // Початковий стан: фільтр вимкнено</w:t>
      </w:r>
    </w:p>
    <w:p w14:paraId="56BB3507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6EE2C2D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// Побудова лінійного ланцюга маршрутизації</w:t>
      </w:r>
    </w:p>
    <w:p w14:paraId="5A21A3FF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track.connect(highPassFilter);</w:t>
      </w:r>
    </w:p>
    <w:p w14:paraId="579D4BD2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highPassFilter.connect(panner);</w:t>
      </w:r>
    </w:p>
    <w:p w14:paraId="48729D7E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panner.connect(audioCtx.destination);</w:t>
      </w:r>
    </w:p>
    <w:p w14:paraId="7010BB52" w14:textId="77777777" w:rsid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B013ADC" w14:textId="77777777" w:rsidR="006150BE" w:rsidRPr="00E55772" w:rsidRDefault="006150BE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C2E8ADB" w14:textId="1B95EF31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150BE">
        <w:rPr>
          <w:rFonts w:ascii="Times New Roman" w:hAnsi="Times New Roman" w:cs="Times New Roman"/>
          <w:b/>
          <w:bCs/>
          <w:sz w:val="28"/>
          <w:szCs w:val="28"/>
          <w:lang w:val="uk-UA"/>
        </w:rPr>
        <w:t>Фрагмент 2: Динамічне позиціонування графіка та аудіо (функція draw)</w:t>
      </w:r>
    </w:p>
    <w:p w14:paraId="7091A143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// Отримання кута з сенсора смартфона</w:t>
      </w:r>
    </w:p>
    <w:p w14:paraId="1DE47FE7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let currentAngle = (sensorConnected &amp;&amp; sensorHeadingValid) ? -sensorHeadingRad : 0;</w:t>
      </w:r>
    </w:p>
    <w:p w14:paraId="620B7E6F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DFE4708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// Обчислення координат X та Z для кругової орбіти</w:t>
      </w:r>
    </w:p>
    <w:p w14:paraId="4EF7EE86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let sX = Math.sin(currentAngle) * soundRadius;</w:t>
      </w:r>
    </w:p>
    <w:p w14:paraId="188664D2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let sY = 0.5;</w:t>
      </w:r>
    </w:p>
    <w:p w14:paraId="76D69378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let sZ = -Math.cos(currentAngle) * soundRadius;</w:t>
      </w:r>
    </w:p>
    <w:p w14:paraId="20E451DD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2255B15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lastRenderedPageBreak/>
        <w:t>// Синхронізація позиції звуку (враховано інверсію осі X для PannerNode)</w:t>
      </w:r>
    </w:p>
    <w:p w14:paraId="1E241FA1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if (panner) {</w:t>
      </w:r>
    </w:p>
    <w:p w14:paraId="6ADE25A6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panner.positionX.value = -sX; </w:t>
      </w:r>
    </w:p>
    <w:p w14:paraId="67573A0D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panner.positionY.value = sY;</w:t>
      </w:r>
    </w:p>
    <w:p w14:paraId="185B0288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panner.positionZ.value = sZ;</w:t>
      </w:r>
    </w:p>
    <w:p w14:paraId="767CCDE8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CF42775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D9A75D1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// Матриця зсуву для червоної сфери у WebGL</w:t>
      </w:r>
    </w:p>
    <w:p w14:paraId="19A6A340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let matSphereTranslation = m4.translation(sX, sY, sZ);</w:t>
      </w:r>
    </w:p>
    <w:p w14:paraId="28D19D4D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C8C5EA7" w14:textId="77777777" w:rsid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// ... [вирізано код відмальовування WebGL-сфери та поверхні] ...</w:t>
      </w:r>
    </w:p>
    <w:p w14:paraId="2716BE9D" w14:textId="77777777" w:rsidR="006150BE" w:rsidRPr="00E55772" w:rsidRDefault="006150BE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5EF88CA" w14:textId="77777777" w:rsidR="006150BE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150BE">
        <w:rPr>
          <w:rFonts w:ascii="Times New Roman" w:hAnsi="Times New Roman" w:cs="Times New Roman"/>
          <w:b/>
          <w:bCs/>
          <w:sz w:val="28"/>
          <w:szCs w:val="28"/>
          <w:lang w:val="uk-UA"/>
        </w:rPr>
        <w:t>Фрагмент 3: Обхід CORS, керування аудіо та фільтром (з initControls)</w:t>
      </w:r>
    </w:p>
    <w:p w14:paraId="0017F1AE" w14:textId="64BA3695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document.getElementById('playAudio').addEventListener('click', function () {</w:t>
      </w:r>
    </w:p>
    <w:p w14:paraId="319F5EDA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const fileInput = document.getElementById('audioFile');</w:t>
      </w:r>
    </w:p>
    <w:p w14:paraId="4A06A557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if (fileInput.files.length === 0) return;</w:t>
      </w:r>
    </w:p>
    <w:p w14:paraId="7C01E167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6F3134B6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if (!audioCtx) setupAudioNodes();</w:t>
      </w:r>
    </w:p>
    <w:p w14:paraId="4DC0138A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CBA84D9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const file = fileInput.files[0];</w:t>
      </w:r>
    </w:p>
    <w:p w14:paraId="7A87725D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93B4B74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// Динамічне створення URL для обходу політики CORS</w:t>
      </w:r>
    </w:p>
    <w:p w14:paraId="32CA69BF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if (audioEl.dataset.filename !== file.name) {</w:t>
      </w:r>
    </w:p>
    <w:p w14:paraId="1A479E9A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    const objectURL = URL.createObjectURL(file);</w:t>
      </w:r>
    </w:p>
    <w:p w14:paraId="489C4818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    audioEl.src = objectURL;</w:t>
      </w:r>
    </w:p>
    <w:p w14:paraId="2E86ABDE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    audioEl.loop = true;</w:t>
      </w:r>
    </w:p>
    <w:p w14:paraId="7F7C33BE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    audioEl.dataset.filename = file.name;</w:t>
      </w:r>
    </w:p>
    <w:p w14:paraId="5ADA06E5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7947573B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0EA5CAF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// Запуск аудіоконтексту для обходу політики Autoplay</w:t>
      </w:r>
    </w:p>
    <w:p w14:paraId="79F26EED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audioCtx.resume().then(() =&gt; {</w:t>
      </w:r>
    </w:p>
    <w:p w14:paraId="649673A1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    audioEl.play();</w:t>
      </w:r>
    </w:p>
    <w:p w14:paraId="7ADED94D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});</w:t>
      </w:r>
    </w:p>
    <w:p w14:paraId="52435BCD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});</w:t>
      </w:r>
    </w:p>
    <w:p w14:paraId="7D25B8FC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B36A2DE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// Керування фільтром Варіанту №8</w:t>
      </w:r>
    </w:p>
    <w:p w14:paraId="6A12FA49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document.getElementById('highPassToggle').addEventListener('change', function (e) {</w:t>
      </w:r>
    </w:p>
    <w:p w14:paraId="7518A1FA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if (highPassFilter) {</w:t>
      </w:r>
    </w:p>
    <w:p w14:paraId="4D0ADD65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    // Застосування тернарного оператора для зміни частоти зрізу</w:t>
      </w:r>
    </w:p>
    <w:p w14:paraId="34DC42FC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highPassFilter.frequency.value = e.target.checked ? 1000 : 0;</w:t>
      </w:r>
    </w:p>
    <w:p w14:paraId="0102887B" w14:textId="77777777" w:rsidR="00E55772" w:rsidRPr="00E55772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267BA41D" w14:textId="593A7C5F" w:rsidR="00CA496D" w:rsidRDefault="00E55772" w:rsidP="00E5577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5772">
        <w:rPr>
          <w:rFonts w:ascii="Times New Roman" w:hAnsi="Times New Roman" w:cs="Times New Roman"/>
          <w:sz w:val="28"/>
          <w:szCs w:val="28"/>
          <w:lang w:val="uk-UA"/>
        </w:rPr>
        <w:t>});</w:t>
      </w:r>
    </w:p>
    <w:p w14:paraId="485F0DF3" w14:textId="123EA5FE" w:rsidR="00BE2261" w:rsidRPr="005C691F" w:rsidRDefault="00BE2261" w:rsidP="0068635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95F1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 w:rsidR="00B95F1B" w:rsidRPr="00B95F1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B95F1B" w:rsidRPr="00B95F1B">
        <w:rPr>
          <w:rFonts w:ascii="Times New Roman" w:hAnsi="Times New Roman" w:cs="Times New Roman"/>
          <w:sz w:val="28"/>
          <w:szCs w:val="28"/>
          <w:lang w:val="ru-RU"/>
        </w:rPr>
        <w:t xml:space="preserve">У ході виконання розрахунково-графічної роботи було успішно розроблено веб-додаток, який демонструє можливості просторового звуку за допомогою </w:t>
      </w:r>
      <w:proofErr w:type="spellStart"/>
      <w:r w:rsidR="00B95F1B" w:rsidRPr="00B95F1B">
        <w:rPr>
          <w:rFonts w:ascii="Times New Roman" w:hAnsi="Times New Roman" w:cs="Times New Roman"/>
          <w:sz w:val="28"/>
          <w:szCs w:val="28"/>
        </w:rPr>
        <w:t>WebAudio</w:t>
      </w:r>
      <w:proofErr w:type="spellEnd"/>
      <w:r w:rsidR="00B95F1B" w:rsidRPr="00B95F1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5F1B" w:rsidRPr="00B95F1B">
        <w:rPr>
          <w:rFonts w:ascii="Times New Roman" w:hAnsi="Times New Roman" w:cs="Times New Roman"/>
          <w:sz w:val="28"/>
          <w:szCs w:val="28"/>
        </w:rPr>
        <w:t>API</w:t>
      </w:r>
      <w:r w:rsidR="00B95F1B" w:rsidRPr="00B95F1B">
        <w:rPr>
          <w:rFonts w:ascii="Times New Roman" w:hAnsi="Times New Roman" w:cs="Times New Roman"/>
          <w:sz w:val="28"/>
          <w:szCs w:val="28"/>
          <w:lang w:val="ru-RU"/>
        </w:rPr>
        <w:t xml:space="preserve"> та інтегрує його з 3</w:t>
      </w:r>
      <w:r w:rsidR="00B95F1B" w:rsidRPr="00B95F1B">
        <w:rPr>
          <w:rFonts w:ascii="Times New Roman" w:hAnsi="Times New Roman" w:cs="Times New Roman"/>
          <w:sz w:val="28"/>
          <w:szCs w:val="28"/>
        </w:rPr>
        <w:t>D</w:t>
      </w:r>
      <w:r w:rsidR="00B95F1B" w:rsidRPr="00B95F1B">
        <w:rPr>
          <w:rFonts w:ascii="Times New Roman" w:hAnsi="Times New Roman" w:cs="Times New Roman"/>
          <w:sz w:val="28"/>
          <w:szCs w:val="28"/>
          <w:lang w:val="ru-RU"/>
        </w:rPr>
        <w:t xml:space="preserve">-графікою на базі </w:t>
      </w:r>
      <w:r w:rsidR="00B95F1B" w:rsidRPr="00B95F1B">
        <w:rPr>
          <w:rFonts w:ascii="Times New Roman" w:hAnsi="Times New Roman" w:cs="Times New Roman"/>
          <w:sz w:val="28"/>
          <w:szCs w:val="28"/>
        </w:rPr>
        <w:t>WebGL</w:t>
      </w:r>
      <w:r w:rsidR="00B95F1B" w:rsidRPr="00B95F1B">
        <w:rPr>
          <w:rFonts w:ascii="Times New Roman" w:hAnsi="Times New Roman" w:cs="Times New Roman"/>
          <w:sz w:val="28"/>
          <w:szCs w:val="28"/>
          <w:lang w:val="ru-RU"/>
        </w:rPr>
        <w:t xml:space="preserve">. Було налаштовано </w:t>
      </w:r>
      <w:r w:rsidR="00B95F1B" w:rsidRPr="00B95F1B">
        <w:rPr>
          <w:rFonts w:ascii="Times New Roman" w:hAnsi="Times New Roman" w:cs="Times New Roman"/>
          <w:sz w:val="28"/>
          <w:szCs w:val="28"/>
        </w:rPr>
        <w:t>tangible</w:t>
      </w:r>
      <w:r w:rsidR="00B95F1B" w:rsidRPr="00B95F1B">
        <w:rPr>
          <w:rFonts w:ascii="Times New Roman" w:hAnsi="Times New Roman" w:cs="Times New Roman"/>
          <w:sz w:val="28"/>
          <w:szCs w:val="28"/>
          <w:lang w:val="ru-RU"/>
        </w:rPr>
        <w:t xml:space="preserve">-інтерфейс, який дозволяє керувати позицією віртуального джерела звуку в просторі за допомогою магнітометра смартфона через </w:t>
      </w:r>
      <w:r w:rsidR="00B95F1B" w:rsidRPr="00B95F1B">
        <w:rPr>
          <w:rFonts w:ascii="Times New Roman" w:hAnsi="Times New Roman" w:cs="Times New Roman"/>
          <w:sz w:val="28"/>
          <w:szCs w:val="28"/>
        </w:rPr>
        <w:t>WebSocket</w:t>
      </w:r>
      <w:r w:rsidR="00B95F1B" w:rsidRPr="00B95F1B">
        <w:rPr>
          <w:rFonts w:ascii="Times New Roman" w:hAnsi="Times New Roman" w:cs="Times New Roman"/>
          <w:sz w:val="28"/>
          <w:szCs w:val="28"/>
          <w:lang w:val="ru-RU"/>
        </w:rPr>
        <w:t xml:space="preserve">-з'єднання. Окрім основного завдання, було успішно імплементовано індивідуальний варіант №8 </w:t>
      </w:r>
      <w:r w:rsidR="00B95F1B" w:rsidRPr="00B95F1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95F1B" w:rsidRPr="00B95F1B">
        <w:rPr>
          <w:rFonts w:ascii="Times New Roman" w:hAnsi="Times New Roman" w:cs="Times New Roman"/>
          <w:sz w:val="28"/>
          <w:szCs w:val="28"/>
          <w:lang w:val="ru-RU"/>
        </w:rPr>
        <w:t xml:space="preserve"> додано динамічно керований </w:t>
      </w:r>
      <w:proofErr w:type="spellStart"/>
      <w:r w:rsidR="00B95F1B" w:rsidRPr="00B95F1B">
        <w:rPr>
          <w:rFonts w:ascii="Times New Roman" w:hAnsi="Times New Roman" w:cs="Times New Roman"/>
          <w:sz w:val="28"/>
          <w:szCs w:val="28"/>
        </w:rPr>
        <w:t>Biquad</w:t>
      </w:r>
      <w:proofErr w:type="spellEnd"/>
      <w:r w:rsidR="00B95F1B" w:rsidRPr="00B95F1B">
        <w:rPr>
          <w:rFonts w:ascii="Times New Roman" w:hAnsi="Times New Roman" w:cs="Times New Roman"/>
          <w:sz w:val="28"/>
          <w:szCs w:val="28"/>
          <w:lang w:val="ru-RU"/>
        </w:rPr>
        <w:t xml:space="preserve">-фільтр високих частот. Архітектурні рішення, такі як генерація локальних </w:t>
      </w:r>
      <w:r w:rsidR="00B95F1B" w:rsidRPr="00B95F1B">
        <w:rPr>
          <w:rFonts w:ascii="Times New Roman" w:hAnsi="Times New Roman" w:cs="Times New Roman"/>
          <w:sz w:val="28"/>
          <w:szCs w:val="28"/>
        </w:rPr>
        <w:t>URL</w:t>
      </w:r>
      <w:r w:rsidR="00B95F1B" w:rsidRPr="00B95F1B">
        <w:rPr>
          <w:rFonts w:ascii="Times New Roman" w:hAnsi="Times New Roman" w:cs="Times New Roman"/>
          <w:sz w:val="28"/>
          <w:szCs w:val="28"/>
          <w:lang w:val="ru-RU"/>
        </w:rPr>
        <w:t>-об'єктів, дозволили обійти обмеження безпеки браузера та створити незалежний, стабільний додаток</w:t>
      </w:r>
    </w:p>
    <w:sectPr w:rsidR="00BE2261" w:rsidRPr="005C691F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E4D0" w14:textId="77777777" w:rsidR="00135F94" w:rsidRDefault="00135F94" w:rsidP="004D5F6C">
      <w:pPr>
        <w:spacing w:after="0" w:line="240" w:lineRule="auto"/>
      </w:pPr>
      <w:r>
        <w:separator/>
      </w:r>
    </w:p>
  </w:endnote>
  <w:endnote w:type="continuationSeparator" w:id="0">
    <w:p w14:paraId="16CB5C81" w14:textId="77777777" w:rsidR="00135F94" w:rsidRDefault="00135F94" w:rsidP="004D5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3E9E3" w14:textId="64F727F2" w:rsidR="004D5F6C" w:rsidRDefault="004D5F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2261" w14:textId="17AD0DCD" w:rsidR="004D5F6C" w:rsidRDefault="004D5F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14D4" w14:textId="22EA7591" w:rsidR="004D5F6C" w:rsidRDefault="004D5F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3DDA" w14:textId="77777777" w:rsidR="00135F94" w:rsidRDefault="00135F94" w:rsidP="004D5F6C">
      <w:pPr>
        <w:spacing w:after="0" w:line="240" w:lineRule="auto"/>
      </w:pPr>
      <w:r>
        <w:separator/>
      </w:r>
    </w:p>
  </w:footnote>
  <w:footnote w:type="continuationSeparator" w:id="0">
    <w:p w14:paraId="67D058DA" w14:textId="77777777" w:rsidR="00135F94" w:rsidRDefault="00135F94" w:rsidP="004D5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620"/>
    <w:multiLevelType w:val="hybridMultilevel"/>
    <w:tmpl w:val="033C5E94"/>
    <w:lvl w:ilvl="0" w:tplc="9F840C44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2684B"/>
    <w:multiLevelType w:val="hybridMultilevel"/>
    <w:tmpl w:val="AF803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F631D"/>
    <w:multiLevelType w:val="multilevel"/>
    <w:tmpl w:val="5474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C1BD3"/>
    <w:multiLevelType w:val="hybridMultilevel"/>
    <w:tmpl w:val="35FA2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02A64"/>
    <w:multiLevelType w:val="multilevel"/>
    <w:tmpl w:val="E568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A3722"/>
    <w:multiLevelType w:val="hybridMultilevel"/>
    <w:tmpl w:val="A9C8C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E80216"/>
    <w:multiLevelType w:val="hybridMultilevel"/>
    <w:tmpl w:val="8D30F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274612">
    <w:abstractNumId w:val="4"/>
  </w:num>
  <w:num w:numId="2" w16cid:durableId="1200826639">
    <w:abstractNumId w:val="2"/>
  </w:num>
  <w:num w:numId="3" w16cid:durableId="256644252">
    <w:abstractNumId w:val="3"/>
  </w:num>
  <w:num w:numId="4" w16cid:durableId="1599562510">
    <w:abstractNumId w:val="0"/>
  </w:num>
  <w:num w:numId="5" w16cid:durableId="2115320044">
    <w:abstractNumId w:val="6"/>
  </w:num>
  <w:num w:numId="6" w16cid:durableId="542207782">
    <w:abstractNumId w:val="5"/>
  </w:num>
  <w:num w:numId="7" w16cid:durableId="241764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6C"/>
    <w:rsid w:val="00082F1E"/>
    <w:rsid w:val="000D1EAC"/>
    <w:rsid w:val="0012228F"/>
    <w:rsid w:val="00135F94"/>
    <w:rsid w:val="001A23CD"/>
    <w:rsid w:val="001A76BC"/>
    <w:rsid w:val="001C141D"/>
    <w:rsid w:val="00221EE3"/>
    <w:rsid w:val="002966B7"/>
    <w:rsid w:val="002D6E93"/>
    <w:rsid w:val="00315AF9"/>
    <w:rsid w:val="00380E6A"/>
    <w:rsid w:val="003820E7"/>
    <w:rsid w:val="0039068E"/>
    <w:rsid w:val="003B620A"/>
    <w:rsid w:val="003E0B2C"/>
    <w:rsid w:val="003F2A47"/>
    <w:rsid w:val="004D5F6C"/>
    <w:rsid w:val="00582E83"/>
    <w:rsid w:val="005A57A0"/>
    <w:rsid w:val="005C691F"/>
    <w:rsid w:val="006150BE"/>
    <w:rsid w:val="00671C2E"/>
    <w:rsid w:val="00686350"/>
    <w:rsid w:val="006B2110"/>
    <w:rsid w:val="006B3A8B"/>
    <w:rsid w:val="006F54F9"/>
    <w:rsid w:val="00714B5F"/>
    <w:rsid w:val="00747A2F"/>
    <w:rsid w:val="00885CA7"/>
    <w:rsid w:val="00920EB2"/>
    <w:rsid w:val="009A2EB6"/>
    <w:rsid w:val="00A34FCE"/>
    <w:rsid w:val="00A45457"/>
    <w:rsid w:val="00A775EE"/>
    <w:rsid w:val="00A958BA"/>
    <w:rsid w:val="00B21668"/>
    <w:rsid w:val="00B95F1B"/>
    <w:rsid w:val="00BE2261"/>
    <w:rsid w:val="00C114D4"/>
    <w:rsid w:val="00C31D75"/>
    <w:rsid w:val="00C77D6F"/>
    <w:rsid w:val="00CA496D"/>
    <w:rsid w:val="00CF5D60"/>
    <w:rsid w:val="00D32EDA"/>
    <w:rsid w:val="00D56345"/>
    <w:rsid w:val="00D74F2C"/>
    <w:rsid w:val="00DA2188"/>
    <w:rsid w:val="00DB5CB7"/>
    <w:rsid w:val="00E55772"/>
    <w:rsid w:val="00E8536B"/>
    <w:rsid w:val="00EF5AE3"/>
    <w:rsid w:val="00EF7A7F"/>
    <w:rsid w:val="00F232AE"/>
    <w:rsid w:val="00F33645"/>
    <w:rsid w:val="00F47115"/>
    <w:rsid w:val="00F50CB7"/>
    <w:rsid w:val="00F604C2"/>
    <w:rsid w:val="00FA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7A8F"/>
  <w15:chartTrackingRefBased/>
  <w15:docId w15:val="{A4E0ADC3-EF78-476A-9ABB-95D3F60D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F6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D5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F6C"/>
  </w:style>
  <w:style w:type="character" w:styleId="Hyperlink">
    <w:name w:val="Hyperlink"/>
    <w:basedOn w:val="DefaultParagraphFont"/>
    <w:uiPriority w:val="99"/>
    <w:unhideWhenUsed/>
    <w:rsid w:val="00920E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8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3006</TotalTime>
  <Pages>15</Pages>
  <Words>1930</Words>
  <Characters>11002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Playtech</Company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Pleskanko</dc:creator>
  <cp:keywords/>
  <dc:description/>
  <cp:lastModifiedBy>Andrii Pleskanko</cp:lastModifiedBy>
  <cp:revision>17</cp:revision>
  <dcterms:created xsi:type="dcterms:W3CDTF">2025-10-11T17:24:00Z</dcterms:created>
  <dcterms:modified xsi:type="dcterms:W3CDTF">2026-05-19T09:08:00Z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7089e3-7f6a-42da-91e0-d5ac7c62ff90_Enabled">
    <vt:lpwstr>true</vt:lpwstr>
  </property>
  <property fmtid="{D5CDD505-2E9C-101B-9397-08002B2CF9AE}" pid="3" name="MSIP_Label_0d7089e3-7f6a-42da-91e0-d5ac7c62ff90_SetDate">
    <vt:lpwstr>2025-10-11T17:24:56Z</vt:lpwstr>
  </property>
  <property fmtid="{D5CDD505-2E9C-101B-9397-08002B2CF9AE}" pid="4" name="MSIP_Label_0d7089e3-7f6a-42da-91e0-d5ac7c62ff90_Method">
    <vt:lpwstr>Privileged</vt:lpwstr>
  </property>
  <property fmtid="{D5CDD505-2E9C-101B-9397-08002B2CF9AE}" pid="5" name="MSIP_Label_0d7089e3-7f6a-42da-91e0-d5ac7c62ff90_Name">
    <vt:lpwstr>0d7089e3-7f6a-42da-91e0-d5ac7c62ff90</vt:lpwstr>
  </property>
  <property fmtid="{D5CDD505-2E9C-101B-9397-08002B2CF9AE}" pid="6" name="MSIP_Label_0d7089e3-7f6a-42da-91e0-d5ac7c62ff90_SiteId">
    <vt:lpwstr>4f7d16ef-7616-46a7-9866-fc17a74d8500</vt:lpwstr>
  </property>
  <property fmtid="{D5CDD505-2E9C-101B-9397-08002B2CF9AE}" pid="7" name="MSIP_Label_0d7089e3-7f6a-42da-91e0-d5ac7c62ff90_ActionId">
    <vt:lpwstr>9a3fcd59-44a1-4099-b60f-3d0cc1e6ef15</vt:lpwstr>
  </property>
  <property fmtid="{D5CDD505-2E9C-101B-9397-08002B2CF9AE}" pid="8" name="MSIP_Label_0d7089e3-7f6a-42da-91e0-d5ac7c62ff90_ContentBits">
    <vt:lpwstr>0</vt:lpwstr>
  </property>
  <property fmtid="{D5CDD505-2E9C-101B-9397-08002B2CF9AE}" pid="9" name="MSIP_Label_0d7089e3-7f6a-42da-91e0-d5ac7c62ff90_Tag">
    <vt:lpwstr>10, 0, 1, 1</vt:lpwstr>
  </property>
</Properties>
</file>