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EF1E" w14:textId="77777777" w:rsidR="00C41C33" w:rsidRDefault="00C41C33" w:rsidP="00C41C33">
      <w:r>
        <w:t>Andrew Plum</w:t>
      </w:r>
    </w:p>
    <w:p w14:paraId="13CD0E2D" w14:textId="77777777" w:rsidR="00C41C33" w:rsidRDefault="00C41C33" w:rsidP="00C41C33">
      <w:r>
        <w:t>Mr. Alves-Foss</w:t>
      </w:r>
    </w:p>
    <w:p w14:paraId="3CA59858" w14:textId="77777777" w:rsidR="00C41C33" w:rsidRDefault="00C41C33" w:rsidP="00C41C33">
      <w:proofErr w:type="spellStart"/>
      <w:r>
        <w:t>Cyb</w:t>
      </w:r>
      <w:proofErr w:type="spellEnd"/>
      <w:r>
        <w:t xml:space="preserve"> 110</w:t>
      </w:r>
    </w:p>
    <w:p w14:paraId="37D24ECF" w14:textId="570EE54D" w:rsidR="00C41C33" w:rsidRDefault="00190451" w:rsidP="00C41C33">
      <w:r>
        <w:t>10</w:t>
      </w:r>
      <w:r w:rsidR="00C41C33">
        <w:t>/</w:t>
      </w:r>
      <w:r>
        <w:t>13</w:t>
      </w:r>
      <w:r w:rsidR="00C41C33">
        <w:t>/21</w:t>
      </w:r>
    </w:p>
    <w:p w14:paraId="21449E77" w14:textId="7BEC5980" w:rsidR="00C740B8" w:rsidRDefault="00C41C33" w:rsidP="00B4331B">
      <w:pPr>
        <w:jc w:val="center"/>
      </w:pPr>
      <w:r>
        <w:t>Ch. 6 Homework</w:t>
      </w:r>
    </w:p>
    <w:p w14:paraId="1BEC7B1F" w14:textId="5085BD88" w:rsidR="00B4331B" w:rsidRPr="00A864CB" w:rsidRDefault="00B4331B" w:rsidP="00B4331B">
      <w:pPr>
        <w:rPr>
          <w:b/>
          <w:bCs/>
        </w:rPr>
      </w:pPr>
      <w:proofErr w:type="spellStart"/>
      <w:r w:rsidRPr="00A864CB">
        <w:rPr>
          <w:b/>
          <w:bCs/>
        </w:rPr>
        <w:t>Nist</w:t>
      </w:r>
      <w:proofErr w:type="spellEnd"/>
      <w:r w:rsidRPr="00A864CB">
        <w:rPr>
          <w:b/>
          <w:bCs/>
        </w:rPr>
        <w:t xml:space="preserve"> Exercise</w:t>
      </w:r>
      <w:r w:rsidR="00A864CB" w:rsidRPr="00A864CB">
        <w:rPr>
          <w:b/>
          <w:bCs/>
        </w:rPr>
        <w:t>:</w:t>
      </w:r>
    </w:p>
    <w:p w14:paraId="3BE178EA" w14:textId="77777777" w:rsidR="00A864CB" w:rsidRDefault="00A864CB" w:rsidP="00A864CB">
      <w:pPr>
        <w:pStyle w:val="ListParagraph"/>
        <w:numPr>
          <w:ilvl w:val="0"/>
          <w:numId w:val="2"/>
        </w:numPr>
      </w:pPr>
      <w:r>
        <w:t>AU-1 Audit and Accountability Policy and Procedures</w:t>
      </w:r>
    </w:p>
    <w:p w14:paraId="69493D61" w14:textId="77777777" w:rsidR="00A864CB" w:rsidRDefault="00A864CB" w:rsidP="00A864CB">
      <w:pPr>
        <w:pStyle w:val="ListParagraph"/>
        <w:numPr>
          <w:ilvl w:val="0"/>
          <w:numId w:val="2"/>
        </w:numPr>
      </w:pPr>
      <w:r>
        <w:t xml:space="preserve">AU-2 Audit Events </w:t>
      </w:r>
    </w:p>
    <w:p w14:paraId="4EC091DE" w14:textId="77777777" w:rsidR="00A864CB" w:rsidRDefault="00A864CB" w:rsidP="00A864CB">
      <w:pPr>
        <w:pStyle w:val="ListParagraph"/>
        <w:numPr>
          <w:ilvl w:val="0"/>
          <w:numId w:val="2"/>
        </w:numPr>
      </w:pPr>
      <w:r>
        <w:t xml:space="preserve">AU-2(1) AUDIT EVENTS | COMPILATION OF AUDIT RECORDS FROM MULTIPLE SOURCES </w:t>
      </w:r>
    </w:p>
    <w:p w14:paraId="7D19392B" w14:textId="77777777" w:rsidR="00A864CB" w:rsidRDefault="00A864CB" w:rsidP="00A864CB">
      <w:pPr>
        <w:pStyle w:val="ListParagraph"/>
        <w:numPr>
          <w:ilvl w:val="0"/>
          <w:numId w:val="2"/>
        </w:numPr>
      </w:pPr>
      <w:r>
        <w:t xml:space="preserve">AU-12. AU-2(2) AUDIT EVENTS | SELECTION OF AUDIT EVENTS BY COMPONENT </w:t>
      </w:r>
    </w:p>
    <w:p w14:paraId="6946D2D0" w14:textId="77777777" w:rsidR="00A864CB" w:rsidRDefault="00A864CB" w:rsidP="00A864CB">
      <w:pPr>
        <w:pStyle w:val="ListParagraph"/>
        <w:numPr>
          <w:ilvl w:val="0"/>
          <w:numId w:val="2"/>
        </w:numPr>
      </w:pPr>
      <w:r>
        <w:t>AU-12. AU-2(3) AUDIT EVENTS | REVIEWS AND UPDATES</w:t>
      </w:r>
    </w:p>
    <w:p w14:paraId="025DB616" w14:textId="77777777" w:rsidR="00A864CB" w:rsidRDefault="00A864CB" w:rsidP="00A864CB">
      <w:pPr>
        <w:pStyle w:val="ListParagraph"/>
        <w:numPr>
          <w:ilvl w:val="0"/>
          <w:numId w:val="2"/>
        </w:numPr>
      </w:pPr>
      <w:r>
        <w:t xml:space="preserve">AU-2(4) AUDIT EVENTS | PRIVILEGED FUNCTIONS </w:t>
      </w:r>
    </w:p>
    <w:p w14:paraId="39320571" w14:textId="77777777" w:rsidR="00A864CB" w:rsidRDefault="00A864CB" w:rsidP="00A864CB">
      <w:pPr>
        <w:pStyle w:val="ListParagraph"/>
        <w:numPr>
          <w:ilvl w:val="0"/>
          <w:numId w:val="2"/>
        </w:numPr>
      </w:pPr>
      <w:r>
        <w:t xml:space="preserve">AU-3 Content of Audit Records </w:t>
      </w:r>
    </w:p>
    <w:p w14:paraId="2C8C7BE2" w14:textId="77777777" w:rsidR="00A864CB" w:rsidRDefault="00A864CB" w:rsidP="00A864CB">
      <w:pPr>
        <w:pStyle w:val="ListParagraph"/>
        <w:numPr>
          <w:ilvl w:val="0"/>
          <w:numId w:val="2"/>
        </w:numPr>
      </w:pPr>
      <w:r>
        <w:t>AU-3(1) CONTENT OF AUDIT RECORDS | ADDITIONAL AUDIT INFORMATION</w:t>
      </w:r>
    </w:p>
    <w:p w14:paraId="1C269EB0" w14:textId="77777777" w:rsidR="006F2454" w:rsidRDefault="00A864CB" w:rsidP="00A864CB">
      <w:pPr>
        <w:pStyle w:val="ListParagraph"/>
        <w:numPr>
          <w:ilvl w:val="0"/>
          <w:numId w:val="2"/>
        </w:numPr>
      </w:pPr>
      <w:r>
        <w:t>AU-3(2) CONTENT OF AUDIT RECORDS | CENTRALIZED MANAGEMENT OF PLANNED AUDIT RECORD CONTENT</w:t>
      </w:r>
    </w:p>
    <w:p w14:paraId="52426446" w14:textId="77777777" w:rsidR="006F2454" w:rsidRDefault="00A864CB" w:rsidP="00A864CB">
      <w:pPr>
        <w:pStyle w:val="ListParagraph"/>
        <w:numPr>
          <w:ilvl w:val="0"/>
          <w:numId w:val="2"/>
        </w:numPr>
      </w:pPr>
      <w:r>
        <w:t>AU-4 Audit Storage Capacity</w:t>
      </w:r>
    </w:p>
    <w:p w14:paraId="5698CD1E" w14:textId="77777777" w:rsidR="006F2454" w:rsidRDefault="00A864CB" w:rsidP="00A864CB">
      <w:pPr>
        <w:pStyle w:val="ListParagraph"/>
        <w:numPr>
          <w:ilvl w:val="0"/>
          <w:numId w:val="2"/>
        </w:numPr>
      </w:pPr>
      <w:r>
        <w:t>AU-4(1) AUDIT STORAGE CAPACITY | TRANSFER TO ALTERNATE STORAGE</w:t>
      </w:r>
    </w:p>
    <w:p w14:paraId="74617B6D" w14:textId="77777777" w:rsidR="006F2454" w:rsidRDefault="00A864CB" w:rsidP="00A864CB">
      <w:pPr>
        <w:pStyle w:val="ListParagraph"/>
        <w:numPr>
          <w:ilvl w:val="0"/>
          <w:numId w:val="2"/>
        </w:numPr>
      </w:pPr>
      <w:r>
        <w:t>AU-5 Response to Audit Processing Failures</w:t>
      </w:r>
    </w:p>
    <w:p w14:paraId="55E63C37" w14:textId="77777777" w:rsidR="006F2454" w:rsidRDefault="00A864CB" w:rsidP="00A864CB">
      <w:pPr>
        <w:pStyle w:val="ListParagraph"/>
        <w:numPr>
          <w:ilvl w:val="0"/>
          <w:numId w:val="2"/>
        </w:numPr>
      </w:pPr>
      <w:r>
        <w:t>AU-5(1) RESPONSE TO AUDIT PROCESSING FAILURES | AUDIT STORAGE CAPACITY</w:t>
      </w:r>
    </w:p>
    <w:p w14:paraId="320208F8" w14:textId="77777777" w:rsidR="006F2454" w:rsidRDefault="00A864CB" w:rsidP="006F2454">
      <w:pPr>
        <w:pStyle w:val="ListParagraph"/>
        <w:numPr>
          <w:ilvl w:val="0"/>
          <w:numId w:val="2"/>
        </w:numPr>
      </w:pPr>
      <w:r>
        <w:t>AU-5(2) RESPONSE TO AUDIT PROCESSING FAILURES | REAL-TIME ALERTS</w:t>
      </w:r>
    </w:p>
    <w:p w14:paraId="381D0FF7" w14:textId="77777777" w:rsidR="006F2454" w:rsidRDefault="00A864CB" w:rsidP="006F2454">
      <w:pPr>
        <w:pStyle w:val="ListParagraph"/>
        <w:numPr>
          <w:ilvl w:val="0"/>
          <w:numId w:val="2"/>
        </w:numPr>
      </w:pPr>
      <w:r>
        <w:t>AU-5(3) RESPONSE TO AUDIT PROCESSING FAILURES | CONFIGURABLE TRAFFIC VOLUME THRESHOLDS</w:t>
      </w:r>
    </w:p>
    <w:p w14:paraId="49A993A7" w14:textId="77777777" w:rsidR="006F2454" w:rsidRDefault="00A864CB" w:rsidP="006F2454">
      <w:pPr>
        <w:pStyle w:val="ListParagraph"/>
        <w:numPr>
          <w:ilvl w:val="0"/>
          <w:numId w:val="2"/>
        </w:numPr>
      </w:pPr>
      <w:r>
        <w:t>AU-5(4) RESPONSE TO AUDIT PROCESSING FAILURES | SHUTDOWN ON FAILURE</w:t>
      </w:r>
    </w:p>
    <w:p w14:paraId="68552F83" w14:textId="77777777" w:rsidR="006F2454" w:rsidRDefault="00A864CB" w:rsidP="006F2454">
      <w:pPr>
        <w:pStyle w:val="ListParagraph"/>
        <w:numPr>
          <w:ilvl w:val="0"/>
          <w:numId w:val="2"/>
        </w:numPr>
      </w:pPr>
      <w:r>
        <w:t>AU-6 Audit Review, Analysis, and Reporting</w:t>
      </w:r>
    </w:p>
    <w:p w14:paraId="1437B9CE" w14:textId="77777777" w:rsidR="006F2454" w:rsidRDefault="00A864CB" w:rsidP="006F2454">
      <w:pPr>
        <w:pStyle w:val="ListParagraph"/>
        <w:numPr>
          <w:ilvl w:val="0"/>
          <w:numId w:val="2"/>
        </w:numPr>
      </w:pPr>
      <w:r>
        <w:t>AU-6(1) AUDIT REVIEW, ANALYSIS, AND REPORTING | PROCESS INTEGRATION</w:t>
      </w:r>
    </w:p>
    <w:p w14:paraId="23E8DF17" w14:textId="77777777" w:rsidR="006F2454" w:rsidRDefault="00A864CB" w:rsidP="006F2454">
      <w:pPr>
        <w:pStyle w:val="ListParagraph"/>
        <w:numPr>
          <w:ilvl w:val="0"/>
          <w:numId w:val="2"/>
        </w:numPr>
      </w:pPr>
      <w:r>
        <w:t>AU-6(2) AUDIT REVIEW, ANALYSIS, AND REPORTING | AUTOMATED SECURITY ALERTS</w:t>
      </w:r>
    </w:p>
    <w:p w14:paraId="282795F5" w14:textId="77777777" w:rsidR="006F2454" w:rsidRDefault="00A864CB" w:rsidP="006F2454">
      <w:pPr>
        <w:pStyle w:val="ListParagraph"/>
        <w:numPr>
          <w:ilvl w:val="0"/>
          <w:numId w:val="2"/>
        </w:numPr>
      </w:pPr>
      <w:r>
        <w:t>AU-6(3) AUDIT REVIEW, ANALYSIS, AND REPORTING | CORRELATE AUDIT REPOSITORIES</w:t>
      </w:r>
    </w:p>
    <w:p w14:paraId="15BEB397" w14:textId="77777777" w:rsidR="006F2454" w:rsidRDefault="00A864CB" w:rsidP="006F2454">
      <w:pPr>
        <w:pStyle w:val="ListParagraph"/>
        <w:numPr>
          <w:ilvl w:val="0"/>
          <w:numId w:val="2"/>
        </w:numPr>
      </w:pPr>
      <w:r>
        <w:t>AU-6(4) AUDIT REVIEW, ANALYSIS, AND REPORTING | CENTRAL REVIEW AND ANALYSIS</w:t>
      </w:r>
    </w:p>
    <w:p w14:paraId="0466215B" w14:textId="77777777" w:rsidR="006F2454" w:rsidRDefault="00A864CB" w:rsidP="006F2454">
      <w:pPr>
        <w:pStyle w:val="ListParagraph"/>
        <w:numPr>
          <w:ilvl w:val="0"/>
          <w:numId w:val="2"/>
        </w:numPr>
      </w:pPr>
      <w:r>
        <w:t>AU-6(5) AUDIT REVIEW, ANALYSIS, AND REPORTING | INTEGRATION / SCANNING AND MONITORING CAPABILITIES</w:t>
      </w:r>
    </w:p>
    <w:p w14:paraId="3E93C881" w14:textId="77777777" w:rsidR="006F2454" w:rsidRDefault="00A864CB" w:rsidP="006F2454">
      <w:pPr>
        <w:pStyle w:val="ListParagraph"/>
        <w:numPr>
          <w:ilvl w:val="0"/>
          <w:numId w:val="2"/>
        </w:numPr>
      </w:pPr>
      <w:r>
        <w:t>AU-6(6) AUDIT REVIEW, ANALYSIS, AND REPORTING | CORRELATION WITH PHYSICAL MONITORING</w:t>
      </w:r>
    </w:p>
    <w:p w14:paraId="6EA97454" w14:textId="77777777" w:rsidR="006F2454" w:rsidRDefault="00A864CB" w:rsidP="006F2454">
      <w:pPr>
        <w:pStyle w:val="ListParagraph"/>
        <w:numPr>
          <w:ilvl w:val="0"/>
          <w:numId w:val="2"/>
        </w:numPr>
      </w:pPr>
      <w:r>
        <w:t>AU-6(7) AUDIT REVIEW, ANALYSIS, AND REPORTING | PERMITTED ACTIONS</w:t>
      </w:r>
    </w:p>
    <w:p w14:paraId="13386FC0" w14:textId="77777777" w:rsidR="006F2454" w:rsidRDefault="00A864CB" w:rsidP="006F2454">
      <w:pPr>
        <w:pStyle w:val="ListParagraph"/>
        <w:numPr>
          <w:ilvl w:val="0"/>
          <w:numId w:val="2"/>
        </w:numPr>
      </w:pPr>
      <w:r>
        <w:t>AU-6(8) AUDIT REVIEW, ANALYSIS, AND REPORTING | FULL TEXT ANALYSIS OF PRIVILEGED COMMANDS</w:t>
      </w:r>
    </w:p>
    <w:p w14:paraId="378F9E10" w14:textId="77777777" w:rsidR="006F2454" w:rsidRDefault="00A864CB" w:rsidP="006F2454">
      <w:pPr>
        <w:pStyle w:val="ListParagraph"/>
        <w:numPr>
          <w:ilvl w:val="0"/>
          <w:numId w:val="2"/>
        </w:numPr>
      </w:pPr>
      <w:r>
        <w:t>AU-6(9) AUDIT REVIEW, ANALYSIS, AND REPORTING | CORRELATION WITH INFORMATION FROM NONTECHNICAL SOURCES</w:t>
      </w:r>
    </w:p>
    <w:p w14:paraId="095B1949" w14:textId="77777777" w:rsidR="006F2454" w:rsidRDefault="00A864CB" w:rsidP="006F2454">
      <w:pPr>
        <w:pStyle w:val="ListParagraph"/>
        <w:numPr>
          <w:ilvl w:val="0"/>
          <w:numId w:val="2"/>
        </w:numPr>
      </w:pPr>
      <w:r>
        <w:t>AU-6(10) AUDIT REVIEW, ANALYSIS, AND REPORTING | AUDIT LEVEL ADJUSTMENT</w:t>
      </w:r>
    </w:p>
    <w:p w14:paraId="0B4BE1E3" w14:textId="77777777" w:rsidR="006F2454" w:rsidRDefault="00A864CB" w:rsidP="006F2454">
      <w:pPr>
        <w:pStyle w:val="ListParagraph"/>
        <w:numPr>
          <w:ilvl w:val="0"/>
          <w:numId w:val="2"/>
        </w:numPr>
      </w:pPr>
      <w:r>
        <w:t>AU-7 Audit Reduction and Report Generation</w:t>
      </w:r>
    </w:p>
    <w:p w14:paraId="0B838E65" w14:textId="77777777" w:rsidR="006F2454" w:rsidRDefault="00A864CB" w:rsidP="006F2454">
      <w:pPr>
        <w:pStyle w:val="ListParagraph"/>
        <w:numPr>
          <w:ilvl w:val="0"/>
          <w:numId w:val="2"/>
        </w:numPr>
      </w:pPr>
      <w:r>
        <w:t>AU-7(1) AUDIT REDUCTION AND REPORT GENERATION | AUTOMATIC PROCESSING</w:t>
      </w:r>
    </w:p>
    <w:p w14:paraId="323F9D5B" w14:textId="77777777" w:rsidR="006F2454" w:rsidRDefault="00A864CB" w:rsidP="006F2454">
      <w:pPr>
        <w:pStyle w:val="ListParagraph"/>
        <w:numPr>
          <w:ilvl w:val="0"/>
          <w:numId w:val="2"/>
        </w:numPr>
      </w:pPr>
      <w:r>
        <w:t xml:space="preserve">AU-7(2) AUDIT REDUCTION AND REPORT GENERATION | AUTOMATIC SORT AND SEARCH </w:t>
      </w:r>
    </w:p>
    <w:p w14:paraId="21F5E266" w14:textId="77777777" w:rsidR="006F2454" w:rsidRDefault="00A864CB" w:rsidP="006F2454">
      <w:pPr>
        <w:pStyle w:val="ListParagraph"/>
        <w:numPr>
          <w:ilvl w:val="0"/>
          <w:numId w:val="2"/>
        </w:numPr>
      </w:pPr>
      <w:r>
        <w:lastRenderedPageBreak/>
        <w:t>AU-8 Time Stamps</w:t>
      </w:r>
    </w:p>
    <w:p w14:paraId="5DD5AC57" w14:textId="77777777" w:rsidR="006F2454" w:rsidRDefault="00A864CB" w:rsidP="006F2454">
      <w:pPr>
        <w:pStyle w:val="ListParagraph"/>
        <w:numPr>
          <w:ilvl w:val="0"/>
          <w:numId w:val="2"/>
        </w:numPr>
      </w:pPr>
      <w:r>
        <w:t>AU-8(1) TIME STAMPS | SYNCHRONIZATION WITH AUTHORITATIVE TIME SOURCE</w:t>
      </w:r>
    </w:p>
    <w:p w14:paraId="56635340" w14:textId="605C9691" w:rsidR="00B4331B" w:rsidRDefault="00A864CB" w:rsidP="00B4331B">
      <w:pPr>
        <w:pStyle w:val="ListParagraph"/>
        <w:numPr>
          <w:ilvl w:val="0"/>
          <w:numId w:val="2"/>
        </w:numPr>
      </w:pPr>
      <w:r>
        <w:t>AU-8(2) TIME STAMPS | SECONDARY AUTHORITATIVE TIME SOURCE</w:t>
      </w:r>
    </w:p>
    <w:p w14:paraId="7488718A" w14:textId="77777777" w:rsidR="006F2454" w:rsidRDefault="006F2454" w:rsidP="006F2454"/>
    <w:p w14:paraId="01D3F28E" w14:textId="7983737F" w:rsidR="006F2454" w:rsidRDefault="006F2454" w:rsidP="006F2454">
      <w:r>
        <w:t>Ch. 6 Questions:</w:t>
      </w:r>
    </w:p>
    <w:p w14:paraId="35327518" w14:textId="2C1E05A7" w:rsidR="00B4331B" w:rsidRDefault="00B4331B" w:rsidP="00B4331B">
      <w:r>
        <w:t xml:space="preserve">1) </w:t>
      </w:r>
      <w:r w:rsidR="006F2454">
        <w:t>The Famil</w:t>
      </w:r>
      <w:r w:rsidR="004349CF">
        <w:t xml:space="preserve">y Educational Rights and Privacy Act (FERPA) of 1974 is a federal government regulation which is in place to protect student’s records. The regulation applies to all students at all levels. When students turn 18, the rights to these records shift from the parents to the students. FERPA outlines how institutions must handle student records </w:t>
      </w:r>
      <w:proofErr w:type="gramStart"/>
      <w:r w:rsidR="004349CF">
        <w:t>in order to</w:t>
      </w:r>
      <w:proofErr w:type="gramEnd"/>
      <w:r w:rsidR="004349CF">
        <w:t xml:space="preserve"> protect them and how people can view and share them. </w:t>
      </w:r>
      <w:r w:rsidR="00357E97">
        <w:t>FERPA is one of the US laws applicable to computing b</w:t>
      </w:r>
      <w:r w:rsidR="004349CF">
        <w:t xml:space="preserve">ecause schools </w:t>
      </w:r>
      <w:r w:rsidR="00357E97">
        <w:t xml:space="preserve">now commonly hold student records in digital form which entails data management and security. </w:t>
      </w:r>
    </w:p>
    <w:p w14:paraId="0590F371" w14:textId="6C8793B0" w:rsidR="00B4331B" w:rsidRDefault="00B4331B" w:rsidP="00B4331B">
      <w:r>
        <w:t xml:space="preserve">2) </w:t>
      </w:r>
      <w:r w:rsidR="00357E97">
        <w:t>A compliance audit might be a positive occur because it holds people accountable and make</w:t>
      </w:r>
      <w:r w:rsidR="000C33F5">
        <w:t>s</w:t>
      </w:r>
      <w:r w:rsidR="00357E97">
        <w:t xml:space="preserve"> sure there is good practice at play </w:t>
      </w:r>
      <w:proofErr w:type="gramStart"/>
      <w:r w:rsidR="00357E97">
        <w:t>in order to</w:t>
      </w:r>
      <w:proofErr w:type="gramEnd"/>
      <w:r w:rsidR="00357E97">
        <w:t xml:space="preserve"> meet security standards. Holding people accountable helps to ensure th</w:t>
      </w:r>
      <w:r w:rsidR="00E92BCF">
        <w:t>es</w:t>
      </w:r>
      <w:r w:rsidR="00357E97">
        <w:t>e</w:t>
      </w:r>
      <w:r w:rsidR="00E92BCF">
        <w:t xml:space="preserve"> people</w:t>
      </w:r>
      <w:r w:rsidR="00357E97">
        <w:t xml:space="preserve"> aren’t negligent and </w:t>
      </w:r>
      <w:r w:rsidR="00E92BCF">
        <w:t>aids in deterring</w:t>
      </w:r>
      <w:r w:rsidR="00357E97">
        <w:t xml:space="preserve"> malicious behavior. An audit can also help an institution evaluate its practices and make improvements</w:t>
      </w:r>
      <w:r w:rsidR="00E92BCF">
        <w:t xml:space="preserve"> so that it can better protect its data. Meeting compliance in an audit can help an institution in a court of law so that if there is a breach in security and sensitive data was leaked, there is proof from the audit th</w:t>
      </w:r>
      <w:r w:rsidR="000C33F5">
        <w:t>at the institution</w:t>
      </w:r>
      <w:r w:rsidR="00E92BCF">
        <w:t xml:space="preserve"> followed good practice. </w:t>
      </w:r>
    </w:p>
    <w:p w14:paraId="198CF3DE" w14:textId="5989EF65" w:rsidR="00B4331B" w:rsidRDefault="00B4331B" w:rsidP="00B4331B">
      <w:r>
        <w:t xml:space="preserve">7) </w:t>
      </w:r>
      <w:r w:rsidR="00E92BCF">
        <w:t xml:space="preserve">Industry regulations can enable or disable an institution’s ability to conducts business. For example, PCI DSS regulations are regulations that govern </w:t>
      </w:r>
      <w:r w:rsidR="00A3166D">
        <w:t>processing credit card transactions and protecting associated data. Credit card companies want business</w:t>
      </w:r>
      <w:r w:rsidR="000C33F5">
        <w:t>es</w:t>
      </w:r>
      <w:r w:rsidR="00A3166D">
        <w:t xml:space="preserve"> using their credit card services to use good practices because consumers would not want to use these credit card services if good practices weren’t in place to protect their credit card information. If a company doesn’t meet industry compliance, they may face fines or have their status reduced which will in turn hinder their ability to conduct business in the industry.</w:t>
      </w:r>
    </w:p>
    <w:p w14:paraId="6E3C622C" w14:textId="2839B5D5" w:rsidR="00B4331B" w:rsidRDefault="00B4331B" w:rsidP="00B4331B">
      <w:r>
        <w:t>10) T</w:t>
      </w:r>
      <w:r w:rsidR="008E24BF">
        <w:t>he two indicators of the type of compliance standards your company might fall under are government and industry compliance regulations. Government compliance standards are regulations put in place by the government</w:t>
      </w:r>
      <w:r w:rsidR="00414C81">
        <w:t>,</w:t>
      </w:r>
      <w:r w:rsidR="008E24BF">
        <w:t xml:space="preserve"> whether its domestic or foreig</w:t>
      </w:r>
      <w:r w:rsidR="00414C81">
        <w:t xml:space="preserve">n, that must be followed, or the company could face lawsuits, fines, jail time for certain bad actors, and even be shut down if practices are bad enough. Industry compliance standards are put in place by businesses in the industry to help them in conducting business and protect their reputation as a business. Consequences for not meeting industry compliance could entail fines and or a reduced status which would disable the company’s ability to conduct business. </w:t>
      </w:r>
    </w:p>
    <w:p w14:paraId="746E40D5" w14:textId="77777777" w:rsidR="00B4331B" w:rsidRPr="00B4331B" w:rsidRDefault="00B4331B" w:rsidP="00B4331B">
      <w:pPr>
        <w:rPr>
          <w:rStyle w:val="IntenseEmphasis"/>
          <w:i w:val="0"/>
          <w:iCs w:val="0"/>
          <w:color w:val="auto"/>
        </w:rPr>
      </w:pPr>
    </w:p>
    <w:sectPr w:rsidR="00B4331B" w:rsidRPr="00B43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66F3F"/>
    <w:multiLevelType w:val="hybridMultilevel"/>
    <w:tmpl w:val="005C3FF6"/>
    <w:lvl w:ilvl="0" w:tplc="E3340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ADD5DD5"/>
    <w:multiLevelType w:val="hybridMultilevel"/>
    <w:tmpl w:val="B41AE1E0"/>
    <w:lvl w:ilvl="0" w:tplc="8932E3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A30"/>
    <w:rsid w:val="000C33F5"/>
    <w:rsid w:val="00190451"/>
    <w:rsid w:val="00357E97"/>
    <w:rsid w:val="00414C81"/>
    <w:rsid w:val="004349CF"/>
    <w:rsid w:val="006F2454"/>
    <w:rsid w:val="007F2A30"/>
    <w:rsid w:val="008E24BF"/>
    <w:rsid w:val="00A3166D"/>
    <w:rsid w:val="00A8064E"/>
    <w:rsid w:val="00A864CB"/>
    <w:rsid w:val="00B4331B"/>
    <w:rsid w:val="00C41C33"/>
    <w:rsid w:val="00E92BCF"/>
    <w:rsid w:val="00EE14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2CEB4"/>
  <w15:chartTrackingRefBased/>
  <w15:docId w15:val="{C72D08D8-4308-4DC5-A178-30D8ECC4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C33"/>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B4331B"/>
    <w:rPr>
      <w:i/>
      <w:iCs/>
      <w:color w:val="4472C4" w:themeColor="accent1"/>
    </w:rPr>
  </w:style>
  <w:style w:type="paragraph" w:styleId="ListParagraph">
    <w:name w:val="List Paragraph"/>
    <w:basedOn w:val="Normal"/>
    <w:uiPriority w:val="34"/>
    <w:qFormat/>
    <w:rsid w:val="00A864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380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709</Words>
  <Characters>4046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 Andrew (plum0598@vandals.uidaho.edu)</dc:creator>
  <cp:keywords/>
  <dc:description/>
  <cp:lastModifiedBy>Plum, Andrew (plum0598@vandals.uidaho.edu)</cp:lastModifiedBy>
  <cp:revision>2</cp:revision>
  <dcterms:created xsi:type="dcterms:W3CDTF">2021-10-18T22:36:00Z</dcterms:created>
  <dcterms:modified xsi:type="dcterms:W3CDTF">2021-10-18T22:36:00Z</dcterms:modified>
</cp:coreProperties>
</file>