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79710" w14:textId="77777777" w:rsidR="006B054A" w:rsidRDefault="00000000">
      <w:pPr>
        <w:spacing w:before="280" w:after="280"/>
        <w:jc w:val="center"/>
      </w:pPr>
      <w:r>
        <w:rPr>
          <w:rFonts w:ascii="Times New Roman" w:hAnsi="Times New Roman"/>
          <w:b/>
          <w:color w:val="1B365D"/>
          <w:sz w:val="40"/>
        </w:rPr>
        <w:t>PROJECT PROPOSAL</w:t>
      </w:r>
    </w:p>
    <w:p w14:paraId="3F6AFFC1" w14:textId="77777777" w:rsidR="006B054A" w:rsidRDefault="00000000">
      <w:pPr>
        <w:keepNext/>
        <w:spacing w:before="280" w:after="100"/>
      </w:pPr>
      <w:r>
        <w:rPr>
          <w:rFonts w:ascii="Times New Roman" w:hAnsi="Times New Roman"/>
          <w:b/>
          <w:color w:val="1B365D"/>
          <w:sz w:val="27"/>
        </w:rPr>
        <w:t>1. Thông tin chung</w:t>
      </w:r>
    </w:p>
    <w:p w14:paraId="06E258C6" w14:textId="77777777" w:rsidR="006B054A" w:rsidRDefault="00000000">
      <w:pPr>
        <w:pStyle w:val="ListBullet"/>
        <w:spacing w:after="60"/>
      </w:pPr>
      <w:r>
        <w:rPr>
          <w:rFonts w:ascii="Times New Roman" w:hAnsi="Times New Roman"/>
          <w:b/>
          <w:color w:val="1F2937"/>
        </w:rPr>
        <w:t xml:space="preserve">• Tên đề tài: </w:t>
      </w:r>
      <w:r>
        <w:rPr>
          <w:rFonts w:ascii="Times New Roman" w:hAnsi="Times New Roman"/>
          <w:color w:val="374151"/>
        </w:rPr>
        <w:t>Hệ thống Quản lý và Đặt bàn Nhà hàng Fine Dining (VinDining)</w:t>
      </w:r>
    </w:p>
    <w:p w14:paraId="3474463F" w14:textId="77777777" w:rsidR="006B054A" w:rsidRDefault="00000000">
      <w:pPr>
        <w:pStyle w:val="ListBullet"/>
        <w:spacing w:after="60"/>
      </w:pPr>
      <w:r>
        <w:rPr>
          <w:rFonts w:ascii="Times New Roman" w:hAnsi="Times New Roman"/>
          <w:b/>
          <w:color w:val="1F2937"/>
        </w:rPr>
        <w:t xml:space="preserve">• Nhóm sinh viên thực hiện: </w:t>
      </w:r>
    </w:p>
    <w:p w14:paraId="6BB7C011"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Nguyễn Mạnh Quyền – MSSV: 0023168 (Trưởng nhóm)</w:t>
      </w:r>
    </w:p>
    <w:p w14:paraId="03503C92"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Đặng Quốc Khánh – MSSV: 0023145 (Thành viên)</w:t>
      </w:r>
    </w:p>
    <w:p w14:paraId="38307233"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Nguyễn Hoàng Đạt – MSSV: 0023120 (Thành viên)</w:t>
      </w:r>
    </w:p>
    <w:p w14:paraId="3599DB1B" w14:textId="77777777" w:rsidR="006B054A" w:rsidRDefault="00000000">
      <w:pPr>
        <w:pStyle w:val="ListBullet"/>
        <w:spacing w:after="60"/>
      </w:pPr>
      <w:r>
        <w:rPr>
          <w:rFonts w:ascii="Times New Roman" w:hAnsi="Times New Roman"/>
          <w:b/>
          <w:color w:val="1F2937"/>
        </w:rPr>
        <w:t xml:space="preserve">• Giảng viên hướng dẫn: </w:t>
      </w:r>
      <w:r>
        <w:rPr>
          <w:rFonts w:ascii="Times New Roman" w:hAnsi="Times New Roman"/>
          <w:color w:val="374151"/>
        </w:rPr>
        <w:t>ThS. Phạm Hữu Tùng</w:t>
      </w:r>
    </w:p>
    <w:p w14:paraId="6A777DB6" w14:textId="77777777" w:rsidR="006B054A" w:rsidRDefault="00000000">
      <w:pPr>
        <w:keepNext/>
        <w:spacing w:before="280" w:after="100"/>
      </w:pPr>
      <w:r>
        <w:rPr>
          <w:rFonts w:ascii="Times New Roman" w:hAnsi="Times New Roman"/>
          <w:b/>
          <w:color w:val="1B365D"/>
          <w:sz w:val="27"/>
        </w:rPr>
        <w:t>2. Problem Statement (Bài toán)</w:t>
      </w:r>
    </w:p>
    <w:p w14:paraId="051EA655" w14:textId="77777777" w:rsidR="006B054A" w:rsidRDefault="00000000">
      <w:pPr>
        <w:spacing w:after="80" w:line="283" w:lineRule="auto"/>
      </w:pPr>
      <w:r>
        <w:rPr>
          <w:rFonts w:ascii="Times New Roman" w:hAnsi="Times New Roman"/>
          <w:color w:val="374151"/>
        </w:rPr>
        <w:t>Khảo sát các hệ thống đã có và mô tả vấn đề thực tế mà hệ thống giải quyết:</w:t>
      </w:r>
    </w:p>
    <w:p w14:paraId="03DFBDFC" w14:textId="77777777" w:rsidR="006B054A" w:rsidRDefault="00000000">
      <w:pPr>
        <w:spacing w:after="80" w:line="283" w:lineRule="auto"/>
      </w:pPr>
      <w:r>
        <w:rPr>
          <w:rFonts w:ascii="Times New Roman" w:hAnsi="Times New Roman"/>
          <w:color w:val="374151"/>
        </w:rPr>
        <w:t>Mô hình ẩm thực cao cấp (Fine Dining) là phân khúc nhà hàng đặc thù hướng tới sự sang trọng, đẳng cấp và tính cá nhân hóa tối đa cho thực khách. Thực đơn của nhà hàng Fine Dining thường được thiết kế theo dạng các set ăn cố định công phu (Tasting Menu, phân chia theo các Course: Khai vị, Món chính, Tráng miệng) kết hợp với các dòng đồ uống/rượu vang tuyển chọn (Wine Pairing).</w:t>
      </w:r>
    </w:p>
    <w:p w14:paraId="39881B61" w14:textId="77777777" w:rsidR="006B054A" w:rsidRDefault="00000000">
      <w:pPr>
        <w:spacing w:after="80" w:line="283" w:lineRule="auto"/>
      </w:pPr>
      <w:r>
        <w:rPr>
          <w:rFonts w:ascii="Times New Roman" w:hAnsi="Times New Roman"/>
          <w:color w:val="374151"/>
        </w:rPr>
        <w:t>Khảo sát thực tế các phần mềm quản lý nhà hàng phổ biến hiện nay (như CukCuk, iPOS, KiotViet) cho thấy các hệ thống này chủ yếu phục vụ cho mô hình bình dân (Casual Dining/F&amp;B đại trà) hoặc chuỗi đồ ăn nhanh, hoàn toàn chưa giải quyết được các bài toán nghiệp vụ chuyên sâu và trải nghiệm đặc thù của mô hình Fine Dining phục vụ tại chỗ (In-House Dining).</w:t>
      </w:r>
    </w:p>
    <w:p w14:paraId="358F1FDF" w14:textId="77777777" w:rsidR="006B054A" w:rsidRDefault="00000000">
      <w:pPr>
        <w:keepNext/>
        <w:spacing w:before="180" w:after="60"/>
      </w:pPr>
      <w:r>
        <w:rPr>
          <w:rFonts w:ascii="Times New Roman" w:hAnsi="Times New Roman"/>
          <w:b/>
          <w:color w:val="1E3A8A"/>
          <w:sz w:val="23"/>
        </w:rPr>
        <w:t>Vấn đề hiện tại:</w:t>
      </w:r>
    </w:p>
    <w:p w14:paraId="4EC67A5D" w14:textId="77777777" w:rsidR="006B054A" w:rsidRDefault="00000000">
      <w:pPr>
        <w:pStyle w:val="ListBullet"/>
        <w:spacing w:after="60"/>
      </w:pPr>
      <w:r>
        <w:rPr>
          <w:rFonts w:ascii="Times New Roman" w:hAnsi="Times New Roman"/>
          <w:b/>
          <w:color w:val="1F2937"/>
        </w:rPr>
        <w:t xml:space="preserve">• Rủi ro bùng bàn (No-show) gây thiệt hại nặng nề: </w:t>
      </w:r>
      <w:r>
        <w:rPr>
          <w:rFonts w:ascii="Times New Roman" w:hAnsi="Times New Roman"/>
          <w:color w:val="374151"/>
        </w:rPr>
        <w:t>Khách hàng đặt trước các vị trí đẹp (bàn VIP, ban công ngắm cảnh) hoặc yêu cầu chuẩn bị các set Tasting Menu đắt tiền nhưng không xuất hiện (No-show), gây lãng phí nguyên vật liệu tươi sống cao cấp nhập khẩu có hạn sử dụng ngắn ngày.</w:t>
      </w:r>
    </w:p>
    <w:p w14:paraId="2F511F26" w14:textId="77777777" w:rsidR="006B054A" w:rsidRDefault="00000000">
      <w:pPr>
        <w:pStyle w:val="ListBullet"/>
        <w:spacing w:after="60"/>
      </w:pPr>
      <w:r>
        <w:rPr>
          <w:rFonts w:ascii="Times New Roman" w:hAnsi="Times New Roman"/>
          <w:b/>
          <w:color w:val="1F2937"/>
        </w:rPr>
        <w:t xml:space="preserve">• Ghi chép thủ công dễ sai sót yêu cầu dị ứng nhạy cảm: </w:t>
      </w:r>
      <w:r>
        <w:rPr>
          <w:rFonts w:ascii="Times New Roman" w:hAnsi="Times New Roman"/>
          <w:color w:val="374151"/>
        </w:rPr>
        <w:t>Việc ghi chép order bằng giấy viết tay hoặc truyền miệng giữa phục vụ và bếp rất dễ làm thất lạc các cảnh báo dị ứng nghiêm trọng của khách (dị ứng hải sản có vỏ, đậu phộng, gluten...), tiềm ẩn nguy cơ đe dọa sức khỏe thực khách và ảnh hưởng nghiêm trọng đến uy tín thương hiệu.</w:t>
      </w:r>
    </w:p>
    <w:p w14:paraId="5624B4B8" w14:textId="77777777" w:rsidR="006B054A" w:rsidRDefault="00000000">
      <w:pPr>
        <w:pStyle w:val="ListBullet"/>
        <w:spacing w:after="60"/>
      </w:pPr>
      <w:r>
        <w:rPr>
          <w:rFonts w:ascii="Times New Roman" w:hAnsi="Times New Roman"/>
          <w:b/>
          <w:color w:val="1F2937"/>
        </w:rPr>
        <w:t xml:space="preserve">• Tốc độ truyền tin giữa Phục vụ và Bếp chậm trễ: </w:t>
      </w:r>
      <w:r>
        <w:rPr>
          <w:rFonts w:ascii="Times New Roman" w:hAnsi="Times New Roman"/>
          <w:color w:val="374151"/>
        </w:rPr>
        <w:t>Mỗi món ăn trong set Course cần được đưa ra bàn ở nhiệt độ và hương vị chuẩn xác nhất ngay khi hoàn tất. Quy trình gọi miệng truyền thống làm đĩa ăn bị ứ đọng, nguội lạnh tại quầy ra món (Pass), thiếu một vai trò điều phối (Expediter) để kiểm soát chất lượng.</w:t>
      </w:r>
    </w:p>
    <w:p w14:paraId="5935CE5C" w14:textId="77777777" w:rsidR="006B054A" w:rsidRDefault="00000000">
      <w:pPr>
        <w:pStyle w:val="ListBullet"/>
        <w:spacing w:after="60"/>
      </w:pPr>
      <w:r>
        <w:rPr>
          <w:rFonts w:ascii="Times New Roman" w:hAnsi="Times New Roman"/>
          <w:b/>
          <w:color w:val="1F2937"/>
        </w:rPr>
        <w:t xml:space="preserve">• Quy trình đặt bàn trước rời rạc, thiếu sơ đồ bàn trực quan: </w:t>
      </w:r>
      <w:r>
        <w:rPr>
          <w:rFonts w:ascii="Times New Roman" w:hAnsi="Times New Roman"/>
          <w:color w:val="374151"/>
        </w:rPr>
        <w:t>Sơ đồ bàn theo dõi thủ công trên sổ sách dễ dẫn đến xung đột lịch hẹn, không phản ánh đúng trạng thái thực tế của bàn ăn theo thời gian thực (Trống, Đang giữ cọc, Đã đặt, Đang dùng bữa, Chờ dọn dẹp).</w:t>
      </w:r>
    </w:p>
    <w:p w14:paraId="003A7F42" w14:textId="77777777" w:rsidR="006B054A" w:rsidRDefault="00000000">
      <w:pPr>
        <w:pStyle w:val="ListBullet"/>
        <w:spacing w:after="60"/>
      </w:pPr>
      <w:r>
        <w:rPr>
          <w:rFonts w:ascii="Times New Roman" w:hAnsi="Times New Roman"/>
          <w:b/>
          <w:color w:val="1F2937"/>
        </w:rPr>
        <w:t xml:space="preserve">• Cấn trừ tiền cọc (Deposit) phức tạp và thiếu minh bạch: </w:t>
      </w:r>
      <w:r>
        <w:rPr>
          <w:rFonts w:ascii="Times New Roman" w:hAnsi="Times New Roman"/>
          <w:color w:val="374151"/>
        </w:rPr>
        <w:t>Việc quản lý, đối chiếu thủ công các khoản tiền đặt cọc đã thu trước qua chuyển khoản ngân hàng khi xuất hóa đơn thanh toán cuối bữa thường xuyên xảy ra nhầm lẫn, gây mất thời gian của thu ngân và làm suy giảm sự hài lòng của khách.</w:t>
      </w:r>
    </w:p>
    <w:p w14:paraId="5F30C6AA" w14:textId="77777777" w:rsidR="006B054A" w:rsidRDefault="00000000">
      <w:pPr>
        <w:pStyle w:val="ListBullet"/>
        <w:spacing w:after="60"/>
      </w:pPr>
      <w:r>
        <w:rPr>
          <w:rFonts w:ascii="Times New Roman" w:hAnsi="Times New Roman"/>
          <w:b/>
          <w:color w:val="1F2937"/>
        </w:rPr>
        <w:lastRenderedPageBreak/>
        <w:t xml:space="preserve">• Lệch pha về định vị khi phụ thuộc vào ứng dụng giao đồ ăn: </w:t>
      </w:r>
      <w:r>
        <w:rPr>
          <w:rFonts w:ascii="Times New Roman" w:hAnsi="Times New Roman"/>
          <w:color w:val="374151"/>
        </w:rPr>
        <w:t>Mô hình Fine Dining chú trọng 100% vào không gian và trải nghiệm tại chỗ. Việc đưa món ăn fine dining lên các ứng dụng giao hàng bên thứ ba (GrabFood, ShopeeFood...) không phù hợp với tiêu chuẩn phục vụ và làm mất đi giá trị cốt lõi của ẩm thực cao cấp.</w:t>
      </w:r>
    </w:p>
    <w:p w14:paraId="6D4250BB" w14:textId="77777777" w:rsidR="006B054A" w:rsidRDefault="00000000">
      <w:pPr>
        <w:keepNext/>
        <w:spacing w:before="180" w:after="60"/>
      </w:pPr>
      <w:r>
        <w:rPr>
          <w:rFonts w:ascii="Times New Roman" w:hAnsi="Times New Roman"/>
          <w:b/>
          <w:color w:val="1E3A8A"/>
          <w:sz w:val="23"/>
        </w:rPr>
        <w:t>Giải pháp đề xuất:</w:t>
      </w:r>
    </w:p>
    <w:p w14:paraId="24201085" w14:textId="77777777" w:rsidR="006B054A" w:rsidRDefault="00000000">
      <w:pPr>
        <w:spacing w:after="80" w:line="283" w:lineRule="auto"/>
      </w:pPr>
      <w:r>
        <w:rPr>
          <w:rFonts w:ascii="Times New Roman" w:hAnsi="Times New Roman"/>
          <w:color w:val="374151"/>
        </w:rPr>
        <w:t>Xây dựng hệ thống website quản lý nhà hàng toàn diện, tập trung 100% vào mô hình Phục vụ tại chỗ (In-House Dining) chuẩn Fine Dining.</w:t>
      </w:r>
    </w:p>
    <w:p w14:paraId="7D267815" w14:textId="77777777" w:rsidR="006B054A" w:rsidRDefault="00000000">
      <w:pPr>
        <w:pStyle w:val="ListBullet"/>
        <w:spacing w:after="60"/>
      </w:pPr>
      <w:r>
        <w:rPr>
          <w:rFonts w:ascii="Times New Roman" w:hAnsi="Times New Roman"/>
          <w:color w:val="374151"/>
        </w:rPr>
        <w:t>Dành cho Khách hàng (Guest):</w:t>
      </w:r>
    </w:p>
    <w:p w14:paraId="47D9BF8E" w14:textId="77777777" w:rsidR="006B054A" w:rsidRDefault="00000000">
      <w:pPr>
        <w:pStyle w:val="ListBullet"/>
        <w:spacing w:after="60"/>
      </w:pPr>
      <w:r>
        <w:rPr>
          <w:rFonts w:ascii="Times New Roman" w:hAnsi="Times New Roman"/>
          <w:b/>
          <w:color w:val="1F2937"/>
        </w:rPr>
        <w:t xml:space="preserve">o Không cần tạo tài khoản: </w:t>
      </w:r>
      <w:r>
        <w:rPr>
          <w:rFonts w:ascii="Times New Roman" w:hAnsi="Times New Roman"/>
          <w:color w:val="374151"/>
        </w:rPr>
        <w:t>Khách hàng hoàn toàn không cần đăng ký hay đăng nhập tài khoản rườm rà; thông tin nhận diện được lưu theo từng lượt đặt bàn trực tuyến.</w:t>
      </w:r>
    </w:p>
    <w:p w14:paraId="0796833B" w14:textId="77777777" w:rsidR="006B054A" w:rsidRDefault="00000000">
      <w:pPr>
        <w:pStyle w:val="ListBullet"/>
        <w:spacing w:after="60"/>
      </w:pPr>
      <w:r>
        <w:rPr>
          <w:rFonts w:ascii="Times New Roman" w:hAnsi="Times New Roman"/>
          <w:b/>
          <w:color w:val="1F2937"/>
        </w:rPr>
        <w:t xml:space="preserve">o Đặt bàn &amp; Đặt cọc giữ chỗ: </w:t>
      </w:r>
      <w:r>
        <w:rPr>
          <w:rFonts w:ascii="Times New Roman" w:hAnsi="Times New Roman"/>
          <w:color w:val="374151"/>
        </w:rPr>
        <w:t>Truy cập website chọn ngày, ca phục vụ (Shift), số lượng khách và vị trí bàn ưng ý. Thanh toán tiền cọc giữ chỗ trực tuyến qua cổng VNPAY với cơ chế khóa bàn tạm 17 phút (BR-01).</w:t>
      </w:r>
    </w:p>
    <w:p w14:paraId="34351D57" w14:textId="77777777" w:rsidR="006B054A" w:rsidRDefault="00000000">
      <w:pPr>
        <w:pStyle w:val="ListBullet"/>
        <w:spacing w:after="60"/>
      </w:pPr>
      <w:r>
        <w:rPr>
          <w:rFonts w:ascii="Times New Roman" w:hAnsi="Times New Roman"/>
          <w:b/>
          <w:color w:val="1F2937"/>
        </w:rPr>
        <w:t xml:space="preserve">o Trải nghiệm thực đơn tại bàn: </w:t>
      </w:r>
      <w:r>
        <w:rPr>
          <w:rFonts w:ascii="Times New Roman" w:hAnsi="Times New Roman"/>
          <w:color w:val="374151"/>
        </w:rPr>
        <w:t>Khi đến nhà hàng, thực khách xem hình ảnh món ăn, mô tả hương vị và cảnh báo dị ứng sắc nét qua thiết bị Digital Display gắn cố định tại bàn (được ghép nối bảo mật bằng mã Pairing Code 6 ký tự theo BR-02).</w:t>
      </w:r>
    </w:p>
    <w:p w14:paraId="74B36134" w14:textId="77777777" w:rsidR="006B054A" w:rsidRDefault="00000000">
      <w:pPr>
        <w:pStyle w:val="ListBullet"/>
        <w:spacing w:after="60"/>
      </w:pPr>
      <w:r>
        <w:rPr>
          <w:rFonts w:ascii="Times New Roman" w:hAnsi="Times New Roman"/>
          <w:b/>
          <w:color w:val="1F2937"/>
        </w:rPr>
        <w:t xml:space="preserve">o Chính sách hoàn cọc minh bạch: </w:t>
      </w:r>
      <w:r>
        <w:rPr>
          <w:rFonts w:ascii="Times New Roman" w:hAnsi="Times New Roman"/>
          <w:color w:val="374151"/>
        </w:rPr>
        <w:t>Tự động hoàn cọc 100% qua cổng VNPAY nếu khách thực hiện hủy bàn trước giờ hẹn từ 4 tiếng trở lên (BR-05).</w:t>
      </w:r>
    </w:p>
    <w:p w14:paraId="20A4F67D" w14:textId="77777777" w:rsidR="006B054A" w:rsidRDefault="00000000">
      <w:pPr>
        <w:pStyle w:val="ListBullet"/>
        <w:spacing w:after="60"/>
      </w:pPr>
      <w:r>
        <w:rPr>
          <w:rFonts w:ascii="Times New Roman" w:hAnsi="Times New Roman"/>
          <w:color w:val="374151"/>
        </w:rPr>
        <w:t>Dành cho Nhân viên Phục vụ, Điều phối &amp; Bếp:</w:t>
      </w:r>
    </w:p>
    <w:p w14:paraId="7390D0C8" w14:textId="77777777" w:rsidR="006B054A" w:rsidRDefault="00000000">
      <w:pPr>
        <w:pStyle w:val="ListBullet"/>
        <w:spacing w:after="60"/>
      </w:pPr>
      <w:r>
        <w:rPr>
          <w:rFonts w:ascii="Times New Roman" w:hAnsi="Times New Roman"/>
          <w:b/>
          <w:color w:val="1F2937"/>
        </w:rPr>
        <w:t xml:space="preserve">o Nhân viên Phục vụ (Waitstaff): </w:t>
      </w:r>
      <w:r>
        <w:rPr>
          <w:rFonts w:ascii="Times New Roman" w:hAnsi="Times New Roman"/>
          <w:color w:val="374151"/>
        </w:rPr>
        <w:t>Theo dõi sơ đồ bàn real-time trên tablet cầm tay, check-in khách vào bàn (Occupied), trực tiếp tư vấn món ăn và tạo đơn gọi món tại bàn, kích hoạt lệnh in Bếp tự động.</w:t>
      </w:r>
    </w:p>
    <w:p w14:paraId="15A66B6A" w14:textId="77777777" w:rsidR="006B054A" w:rsidRDefault="00000000">
      <w:pPr>
        <w:pStyle w:val="ListBullet"/>
        <w:spacing w:after="60"/>
      </w:pPr>
      <w:r>
        <w:rPr>
          <w:rFonts w:ascii="Times New Roman" w:hAnsi="Times New Roman"/>
          <w:b/>
          <w:color w:val="1F2937"/>
        </w:rPr>
        <w:t xml:space="preserve">o Bộ phận Bếp (Kitchen): </w:t>
      </w:r>
      <w:r>
        <w:rPr>
          <w:rFonts w:ascii="Times New Roman" w:hAnsi="Times New Roman"/>
          <w:color w:val="374151"/>
        </w:rPr>
        <w:t>Tiếp nhận order tức thì qua hệ thống máy in nhiệt ESC/POS phân khu (Hot kitchen, Cold kitchen, Bar), phiếu in thể hiện rõ ràng các lưu ý cảnh báo dị ứng thực phẩm của khách.</w:t>
      </w:r>
    </w:p>
    <w:p w14:paraId="2C738492" w14:textId="77777777" w:rsidR="006B054A" w:rsidRDefault="00000000">
      <w:pPr>
        <w:pStyle w:val="ListBullet"/>
        <w:spacing w:after="60"/>
      </w:pPr>
      <w:r>
        <w:rPr>
          <w:rFonts w:ascii="Times New Roman" w:hAnsi="Times New Roman"/>
          <w:b/>
          <w:color w:val="1F2937"/>
        </w:rPr>
        <w:t xml:space="preserve">o Nhân viên Điều phối (Expediter / Checkfood): </w:t>
      </w:r>
      <w:r>
        <w:rPr>
          <w:rFonts w:ascii="Times New Roman" w:hAnsi="Times New Roman"/>
          <w:color w:val="374151"/>
        </w:rPr>
        <w:t>Túc trực cố định tại quầy Pass, đối chiếu chất lượng đĩa món theo tiêu chuẩn trước khi bàn giao cho phục vụ và bấm nút "Xác nhận hoàn thành món" (Served) trên hệ thống theo quy tắc BR-04.</w:t>
      </w:r>
    </w:p>
    <w:p w14:paraId="66B19E51" w14:textId="77777777" w:rsidR="006B054A" w:rsidRDefault="00000000">
      <w:pPr>
        <w:pStyle w:val="ListBullet"/>
        <w:spacing w:after="60"/>
      </w:pPr>
      <w:r>
        <w:rPr>
          <w:rFonts w:ascii="Times New Roman" w:hAnsi="Times New Roman"/>
          <w:color w:val="374151"/>
        </w:rPr>
        <w:t>Hệ thống Quản trị (Admin &amp; Manager):</w:t>
      </w:r>
    </w:p>
    <w:p w14:paraId="47137BFE" w14:textId="77777777" w:rsidR="006B054A" w:rsidRDefault="00000000">
      <w:pPr>
        <w:pStyle w:val="ListBullet"/>
        <w:spacing w:after="60"/>
      </w:pPr>
      <w:r>
        <w:rPr>
          <w:rFonts w:ascii="Times New Roman" w:hAnsi="Times New Roman"/>
          <w:b/>
          <w:color w:val="1F2937"/>
        </w:rPr>
        <w:t xml:space="preserve">o Quản lý sơ đồ bàn trực quan: </w:t>
      </w:r>
      <w:r>
        <w:rPr>
          <w:rFonts w:ascii="Times New Roman" w:hAnsi="Times New Roman"/>
          <w:color w:val="374151"/>
        </w:rPr>
        <w:t>Thiết lập vị trí bàn, theo dõi trạng thái bàn thời gian thực (SignalR) và sinh mã Pairing Code ghép nối thiết bị Digital Display tại bàn.</w:t>
      </w:r>
    </w:p>
    <w:p w14:paraId="51888EB2" w14:textId="77777777" w:rsidR="006B054A" w:rsidRDefault="00000000">
      <w:pPr>
        <w:pStyle w:val="ListBullet"/>
        <w:spacing w:after="60"/>
      </w:pPr>
      <w:r>
        <w:rPr>
          <w:rFonts w:ascii="Times New Roman" w:hAnsi="Times New Roman"/>
          <w:b/>
          <w:color w:val="1F2937"/>
        </w:rPr>
        <w:t xml:space="preserve">o Quản lý thực đơn Fine Dining: </w:t>
      </w:r>
      <w:r>
        <w:rPr>
          <w:rFonts w:ascii="Times New Roman" w:hAnsi="Times New Roman"/>
          <w:color w:val="374151"/>
        </w:rPr>
        <w:t>Cấu hình danh mục món ăn A La Carte, set Tasting Menu, thứ tự các Course, Wine Pairing và cảnh báo dị ứng thực phẩm.</w:t>
      </w:r>
    </w:p>
    <w:p w14:paraId="7ED7312E" w14:textId="77777777" w:rsidR="006B054A" w:rsidRDefault="00000000">
      <w:pPr>
        <w:pStyle w:val="ListBullet"/>
        <w:spacing w:after="60"/>
      </w:pPr>
      <w:r>
        <w:rPr>
          <w:rFonts w:ascii="Times New Roman" w:hAnsi="Times New Roman"/>
          <w:b/>
          <w:color w:val="1F2937"/>
        </w:rPr>
        <w:t xml:space="preserve">o Thanh toán &amp; Hóa đơn tự động: </w:t>
      </w:r>
      <w:r>
        <w:rPr>
          <w:rFonts w:ascii="Times New Roman" w:hAnsi="Times New Roman"/>
          <w:color w:val="374151"/>
        </w:rPr>
        <w:t>Tự động tính toán hóa đơn bao gồm phí dịch vụ 5%, thuế VAT 10% và cấn trừ số tiền đặt cọc (Deposit) đã thanh toán trước theo chuẩn công thức BR-03.</w:t>
      </w:r>
    </w:p>
    <w:p w14:paraId="2086AED8" w14:textId="77777777" w:rsidR="006B054A" w:rsidRDefault="00000000">
      <w:pPr>
        <w:pStyle w:val="ListBullet"/>
        <w:spacing w:after="60"/>
      </w:pPr>
      <w:r>
        <w:rPr>
          <w:rFonts w:ascii="Times New Roman" w:hAnsi="Times New Roman"/>
          <w:b/>
          <w:color w:val="1F2937"/>
        </w:rPr>
        <w:t xml:space="preserve">o Duyệt hoàn cọc ngoại lệ: </w:t>
      </w:r>
      <w:r>
        <w:rPr>
          <w:rFonts w:ascii="Times New Roman" w:hAnsi="Times New Roman"/>
          <w:color w:val="374151"/>
        </w:rPr>
        <w:t>Chức năng dành riêng cho Quản lý phê duyệt hoàn cọc thủ công (Manual Refund Override) khi khách gặp sự cố bất khả kháng (BR-05).</w:t>
      </w:r>
    </w:p>
    <w:p w14:paraId="69EE5521" w14:textId="77777777" w:rsidR="006B054A" w:rsidRDefault="00000000">
      <w:pPr>
        <w:pStyle w:val="ListBullet"/>
        <w:spacing w:after="60"/>
      </w:pPr>
      <w:r>
        <w:rPr>
          <w:rFonts w:ascii="Times New Roman" w:hAnsi="Times New Roman"/>
          <w:b/>
          <w:color w:val="1F2937"/>
        </w:rPr>
        <w:t xml:space="preserve">o Báo cáo &amp; Thống kê: </w:t>
      </w:r>
      <w:r>
        <w:rPr>
          <w:rFonts w:ascii="Times New Roman" w:hAnsi="Times New Roman"/>
          <w:color w:val="374151"/>
        </w:rPr>
        <w:t>Biểu đồ doanh thu theo ca/ngày/tháng, tỷ lệ lấp đầy bàn ăn và thống kê các món ăn bán chạy nhất.</w:t>
      </w:r>
    </w:p>
    <w:p w14:paraId="7744C9D2" w14:textId="77777777" w:rsidR="006B054A" w:rsidRDefault="00000000">
      <w:pPr>
        <w:keepNext/>
        <w:spacing w:before="180" w:after="60"/>
      </w:pPr>
      <w:r>
        <w:rPr>
          <w:rFonts w:ascii="Times New Roman" w:hAnsi="Times New Roman"/>
          <w:b/>
          <w:color w:val="1E3A8A"/>
          <w:sz w:val="23"/>
        </w:rPr>
        <w:lastRenderedPageBreak/>
        <w:t>Giải pháp giúp:</w:t>
      </w:r>
    </w:p>
    <w:p w14:paraId="24FF80A4" w14:textId="77777777" w:rsidR="006B054A" w:rsidRDefault="00000000">
      <w:pPr>
        <w:pStyle w:val="ListBullet"/>
        <w:spacing w:after="60"/>
      </w:pPr>
      <w:r>
        <w:rPr>
          <w:rFonts w:ascii="Times New Roman" w:hAnsi="Times New Roman"/>
          <w:b/>
          <w:color w:val="1F2937"/>
        </w:rPr>
        <w:t xml:space="preserve">• Loại bỏ triệt để rủi ro bùng bàn (No-show): </w:t>
      </w:r>
      <w:r>
        <w:rPr>
          <w:rFonts w:ascii="Times New Roman" w:hAnsi="Times New Roman"/>
          <w:color w:val="374151"/>
        </w:rPr>
        <w:t>Giảm tỷ lệ No-show xuống dưới 2% nhờ cơ chế bắt buộc đặt cọc giữ chỗ (Deposit) qua cổng VNPAY.</w:t>
      </w:r>
    </w:p>
    <w:p w14:paraId="78F6D716" w14:textId="77777777" w:rsidR="006B054A" w:rsidRDefault="00000000">
      <w:pPr>
        <w:pStyle w:val="ListBullet"/>
        <w:spacing w:after="60"/>
      </w:pPr>
      <w:r>
        <w:rPr>
          <w:rFonts w:ascii="Times New Roman" w:hAnsi="Times New Roman"/>
          <w:b/>
          <w:color w:val="1F2937"/>
        </w:rPr>
        <w:t xml:space="preserve">• Đảm bảo an toàn tuyệt đối về dị ứng: </w:t>
      </w:r>
      <w:r>
        <w:rPr>
          <w:rFonts w:ascii="Times New Roman" w:hAnsi="Times New Roman"/>
          <w:color w:val="374151"/>
        </w:rPr>
        <w:t>Đạt tỷ lệ 0% sai sót liên quan đến dị ứng của khách nhờ số hóa cảnh báo và in trực tiếp lên phiếu order Bếp.</w:t>
      </w:r>
    </w:p>
    <w:p w14:paraId="30A65A15" w14:textId="77777777" w:rsidR="006B054A" w:rsidRDefault="00000000">
      <w:pPr>
        <w:pStyle w:val="ListBullet"/>
        <w:spacing w:after="60"/>
      </w:pPr>
      <w:r>
        <w:rPr>
          <w:rFonts w:ascii="Times New Roman" w:hAnsi="Times New Roman"/>
          <w:b/>
          <w:color w:val="1F2937"/>
        </w:rPr>
        <w:t xml:space="preserve">• Tối ưu tốc độ phục vụ &amp; xoay vòng bàn: </w:t>
      </w:r>
      <w:r>
        <w:rPr>
          <w:rFonts w:ascii="Times New Roman" w:hAnsi="Times New Roman"/>
          <w:color w:val="374151"/>
        </w:rPr>
        <w:t>Thời gian truyền tải và in phiếu Bếp dưới 30 giây, nâng cao hiệu suất xoay vòng bàn từ 15% đến 20% trong khung giờ cao điểm.</w:t>
      </w:r>
    </w:p>
    <w:p w14:paraId="78DAB177" w14:textId="77777777" w:rsidR="006B054A" w:rsidRDefault="00000000">
      <w:pPr>
        <w:pStyle w:val="ListBullet"/>
        <w:spacing w:after="60"/>
      </w:pPr>
      <w:r>
        <w:rPr>
          <w:rFonts w:ascii="Times New Roman" w:hAnsi="Times New Roman"/>
          <w:b/>
          <w:color w:val="1F2937"/>
        </w:rPr>
        <w:t xml:space="preserve">• Nâng cao hình ảnh thương hiệu: </w:t>
      </w:r>
      <w:r>
        <w:rPr>
          <w:rFonts w:ascii="Times New Roman" w:hAnsi="Times New Roman"/>
          <w:color w:val="374151"/>
        </w:rPr>
        <w:t>Nâng tầm thương hiệu nhà hàng nhờ trải nghiệm Digital Display hiện đại tại bàn và minh bạch 100% dòng tiền cấn trừ cọc trên hóa đơn.</w:t>
      </w:r>
    </w:p>
    <w:p w14:paraId="78D71A43" w14:textId="77777777" w:rsidR="006B054A" w:rsidRDefault="00000000">
      <w:pPr>
        <w:keepNext/>
        <w:spacing w:before="280" w:after="100"/>
      </w:pPr>
      <w:r>
        <w:rPr>
          <w:rFonts w:ascii="Times New Roman" w:hAnsi="Times New Roman"/>
          <w:b/>
          <w:color w:val="1B365D"/>
          <w:sz w:val="27"/>
        </w:rPr>
        <w:t>3. Stakeholders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312"/>
        <w:gridCol w:w="3888"/>
      </w:tblGrid>
      <w:tr w:rsidR="006B054A" w14:paraId="66984B57" w14:textId="77777777">
        <w:trPr>
          <w:jc w:val="center"/>
        </w:trPr>
        <w:tc>
          <w:tcPr>
            <w:tcW w:w="2160" w:type="dxa"/>
            <w:shd w:val="clear" w:color="auto" w:fill="1E3A8A"/>
            <w:tcMar>
              <w:top w:w="120" w:type="dxa"/>
              <w:left w:w="160" w:type="dxa"/>
              <w:bottom w:w="120" w:type="dxa"/>
              <w:right w:w="160" w:type="dxa"/>
            </w:tcMar>
            <w:vAlign w:val="center"/>
          </w:tcPr>
          <w:p w14:paraId="6F177C3D" w14:textId="77777777" w:rsidR="006B054A" w:rsidRDefault="00000000">
            <w:pPr>
              <w:spacing w:before="40" w:after="40"/>
              <w:jc w:val="center"/>
            </w:pPr>
            <w:r>
              <w:rPr>
                <w:rFonts w:ascii="Times New Roman" w:hAnsi="Times New Roman"/>
                <w:b/>
                <w:color w:val="FFFFFF"/>
                <w:sz w:val="20"/>
              </w:rPr>
              <w:t>Actor</w:t>
            </w:r>
          </w:p>
        </w:tc>
        <w:tc>
          <w:tcPr>
            <w:tcW w:w="3312" w:type="dxa"/>
            <w:shd w:val="clear" w:color="auto" w:fill="1E3A8A"/>
            <w:tcMar>
              <w:top w:w="120" w:type="dxa"/>
              <w:left w:w="160" w:type="dxa"/>
              <w:bottom w:w="120" w:type="dxa"/>
              <w:right w:w="160" w:type="dxa"/>
            </w:tcMar>
            <w:vAlign w:val="center"/>
          </w:tcPr>
          <w:p w14:paraId="730632C2" w14:textId="77777777" w:rsidR="006B054A" w:rsidRDefault="00000000">
            <w:pPr>
              <w:spacing w:before="40" w:after="40"/>
              <w:jc w:val="center"/>
            </w:pPr>
            <w:r>
              <w:rPr>
                <w:rFonts w:ascii="Times New Roman" w:hAnsi="Times New Roman"/>
                <w:b/>
                <w:color w:val="FFFFFF"/>
                <w:sz w:val="20"/>
              </w:rPr>
              <w:t>Mô tả</w:t>
            </w:r>
          </w:p>
        </w:tc>
        <w:tc>
          <w:tcPr>
            <w:tcW w:w="3888" w:type="dxa"/>
            <w:shd w:val="clear" w:color="auto" w:fill="1E3A8A"/>
            <w:tcMar>
              <w:top w:w="120" w:type="dxa"/>
              <w:left w:w="160" w:type="dxa"/>
              <w:bottom w:w="120" w:type="dxa"/>
              <w:right w:w="160" w:type="dxa"/>
            </w:tcMar>
            <w:vAlign w:val="center"/>
          </w:tcPr>
          <w:p w14:paraId="4FD62D65" w14:textId="77777777" w:rsidR="006B054A" w:rsidRDefault="00000000">
            <w:pPr>
              <w:spacing w:before="40" w:after="40"/>
              <w:jc w:val="center"/>
            </w:pPr>
            <w:r>
              <w:rPr>
                <w:rFonts w:ascii="Times New Roman" w:hAnsi="Times New Roman"/>
                <w:b/>
                <w:color w:val="FFFFFF"/>
                <w:sz w:val="20"/>
              </w:rPr>
              <w:t>Mục tiêu</w:t>
            </w:r>
          </w:p>
        </w:tc>
      </w:tr>
      <w:tr w:rsidR="006B054A" w14:paraId="5CAC506A" w14:textId="77777777">
        <w:trPr>
          <w:jc w:val="center"/>
        </w:trPr>
        <w:tc>
          <w:tcPr>
            <w:tcW w:w="2160" w:type="dxa"/>
            <w:shd w:val="clear" w:color="auto" w:fill="F8FAFC"/>
            <w:tcMar>
              <w:top w:w="120" w:type="dxa"/>
              <w:left w:w="160" w:type="dxa"/>
              <w:bottom w:w="120" w:type="dxa"/>
              <w:right w:w="160" w:type="dxa"/>
            </w:tcMar>
            <w:vAlign w:val="center"/>
          </w:tcPr>
          <w:p w14:paraId="7B8F25AA" w14:textId="77777777" w:rsidR="006B054A" w:rsidRDefault="00000000">
            <w:pPr>
              <w:spacing w:before="40" w:after="40"/>
            </w:pPr>
            <w:r>
              <w:rPr>
                <w:rFonts w:ascii="Times New Roman" w:hAnsi="Times New Roman"/>
                <w:b/>
                <w:color w:val="1E3A8A"/>
                <w:sz w:val="19"/>
              </w:rPr>
              <w:t>Khách hàng (Guest)</w:t>
            </w:r>
          </w:p>
        </w:tc>
        <w:tc>
          <w:tcPr>
            <w:tcW w:w="3312" w:type="dxa"/>
            <w:shd w:val="clear" w:color="auto" w:fill="F8FAFC"/>
            <w:tcMar>
              <w:top w:w="120" w:type="dxa"/>
              <w:left w:w="160" w:type="dxa"/>
              <w:bottom w:w="120" w:type="dxa"/>
              <w:right w:w="160" w:type="dxa"/>
            </w:tcMar>
            <w:vAlign w:val="center"/>
          </w:tcPr>
          <w:p w14:paraId="3DA4DB86" w14:textId="77777777" w:rsidR="006B054A" w:rsidRDefault="00000000">
            <w:pPr>
              <w:spacing w:before="40" w:after="40"/>
            </w:pPr>
            <w:r>
              <w:rPr>
                <w:rFonts w:ascii="Times New Roman" w:hAnsi="Times New Roman"/>
                <w:color w:val="334155"/>
                <w:sz w:val="19"/>
              </w:rPr>
              <w:t>Thực khách truy cập website để đặt bàn trực tuyến, đặt cọc giữ chỗ và xem thực đơn E-Menu qua thiết bị Digital Display tại bàn ăn. (Khách hàng hoàn toàn không có tài khoản, không cần đăng ký hay đăng nhập).</w:t>
            </w:r>
          </w:p>
        </w:tc>
        <w:tc>
          <w:tcPr>
            <w:tcW w:w="3888" w:type="dxa"/>
            <w:shd w:val="clear" w:color="auto" w:fill="F8FAFC"/>
            <w:tcMar>
              <w:top w:w="120" w:type="dxa"/>
              <w:left w:w="160" w:type="dxa"/>
              <w:bottom w:w="120" w:type="dxa"/>
              <w:right w:w="160" w:type="dxa"/>
            </w:tcMar>
            <w:vAlign w:val="center"/>
          </w:tcPr>
          <w:p w14:paraId="78868BC1" w14:textId="77777777" w:rsidR="006B054A" w:rsidRDefault="00000000">
            <w:pPr>
              <w:spacing w:before="40" w:after="40"/>
            </w:pPr>
            <w:r>
              <w:rPr>
                <w:rFonts w:ascii="Times New Roman" w:hAnsi="Times New Roman"/>
                <w:color w:val="0F172A"/>
                <w:sz w:val="19"/>
              </w:rPr>
              <w:t>Đặt bàn vị trí ưng ý nhanh chóng, thanh toán cọc an toàn, xem hình ảnh món ăn sắc nét tại bàn, an tâm về yêu cầu dị ứng và thanh toán hóa đơn minh bạch.</w:t>
            </w:r>
          </w:p>
        </w:tc>
      </w:tr>
      <w:tr w:rsidR="006B054A" w14:paraId="07577D5C" w14:textId="77777777">
        <w:trPr>
          <w:jc w:val="center"/>
        </w:trPr>
        <w:tc>
          <w:tcPr>
            <w:tcW w:w="2160" w:type="dxa"/>
            <w:shd w:val="clear" w:color="auto" w:fill="FFFFFF"/>
            <w:tcMar>
              <w:top w:w="120" w:type="dxa"/>
              <w:left w:w="160" w:type="dxa"/>
              <w:bottom w:w="120" w:type="dxa"/>
              <w:right w:w="160" w:type="dxa"/>
            </w:tcMar>
            <w:vAlign w:val="center"/>
          </w:tcPr>
          <w:p w14:paraId="5995E286" w14:textId="77777777" w:rsidR="006B054A" w:rsidRDefault="00000000">
            <w:pPr>
              <w:spacing w:before="40" w:after="40"/>
            </w:pPr>
            <w:r>
              <w:rPr>
                <w:rFonts w:ascii="Times New Roman" w:hAnsi="Times New Roman"/>
                <w:b/>
                <w:color w:val="1E3A8A"/>
                <w:sz w:val="19"/>
              </w:rPr>
              <w:t>Nhân viên Phục vụ (Waitstaff)</w:t>
            </w:r>
          </w:p>
        </w:tc>
        <w:tc>
          <w:tcPr>
            <w:tcW w:w="3312" w:type="dxa"/>
            <w:shd w:val="clear" w:color="auto" w:fill="FFFFFF"/>
            <w:tcMar>
              <w:top w:w="120" w:type="dxa"/>
              <w:left w:w="160" w:type="dxa"/>
              <w:bottom w:w="120" w:type="dxa"/>
              <w:right w:w="160" w:type="dxa"/>
            </w:tcMar>
            <w:vAlign w:val="center"/>
          </w:tcPr>
          <w:p w14:paraId="66201DB9" w14:textId="77777777" w:rsidR="006B054A" w:rsidRDefault="00000000">
            <w:pPr>
              <w:spacing w:before="40" w:after="40"/>
            </w:pPr>
            <w:r>
              <w:rPr>
                <w:rFonts w:ascii="Times New Roman" w:hAnsi="Times New Roman"/>
                <w:color w:val="334155"/>
                <w:sz w:val="19"/>
              </w:rPr>
              <w:t>Nhân viên làm việc trực tiếp tại nhà hàng, chịu trách nhiệm đón tiếp, check-in bàn, tư vấn món ăn và tạo đơn gọi món tại bàn trên thiết bị tablet/mobile cầm tay.</w:t>
            </w:r>
          </w:p>
        </w:tc>
        <w:tc>
          <w:tcPr>
            <w:tcW w:w="3888" w:type="dxa"/>
            <w:shd w:val="clear" w:color="auto" w:fill="FFFFFF"/>
            <w:tcMar>
              <w:top w:w="120" w:type="dxa"/>
              <w:left w:w="160" w:type="dxa"/>
              <w:bottom w:w="120" w:type="dxa"/>
              <w:right w:w="160" w:type="dxa"/>
            </w:tcMar>
            <w:vAlign w:val="center"/>
          </w:tcPr>
          <w:p w14:paraId="79212363" w14:textId="77777777" w:rsidR="006B054A" w:rsidRDefault="00000000">
            <w:pPr>
              <w:spacing w:before="40" w:after="40"/>
            </w:pPr>
            <w:r>
              <w:rPr>
                <w:rFonts w:ascii="Times New Roman" w:hAnsi="Times New Roman"/>
                <w:color w:val="0F172A"/>
                <w:sz w:val="19"/>
              </w:rPr>
              <w:t>Nắm bắt sơ đồ bàn trống thời gian thực, tạo đơn món chính xác không cần ghi giấy, chuyển lệnh in xuống bếp tức thì và bưng món kịp thời ra bàn cho khách.</w:t>
            </w:r>
          </w:p>
        </w:tc>
      </w:tr>
      <w:tr w:rsidR="006B054A" w14:paraId="24E958F3" w14:textId="77777777">
        <w:trPr>
          <w:jc w:val="center"/>
        </w:trPr>
        <w:tc>
          <w:tcPr>
            <w:tcW w:w="2160" w:type="dxa"/>
            <w:shd w:val="clear" w:color="auto" w:fill="F8FAFC"/>
            <w:tcMar>
              <w:top w:w="120" w:type="dxa"/>
              <w:left w:w="160" w:type="dxa"/>
              <w:bottom w:w="120" w:type="dxa"/>
              <w:right w:w="160" w:type="dxa"/>
            </w:tcMar>
            <w:vAlign w:val="center"/>
          </w:tcPr>
          <w:p w14:paraId="4270F795" w14:textId="77777777" w:rsidR="006B054A" w:rsidRDefault="00000000">
            <w:pPr>
              <w:spacing w:before="40" w:after="40"/>
            </w:pPr>
            <w:r>
              <w:rPr>
                <w:rFonts w:ascii="Times New Roman" w:hAnsi="Times New Roman"/>
                <w:b/>
                <w:color w:val="1E3A8A"/>
                <w:sz w:val="19"/>
              </w:rPr>
              <w:t>Nhân viên Điều phối (Expediter / Checkfood)</w:t>
            </w:r>
          </w:p>
        </w:tc>
        <w:tc>
          <w:tcPr>
            <w:tcW w:w="3312" w:type="dxa"/>
            <w:shd w:val="clear" w:color="auto" w:fill="F8FAFC"/>
            <w:tcMar>
              <w:top w:w="120" w:type="dxa"/>
              <w:left w:w="160" w:type="dxa"/>
              <w:bottom w:w="120" w:type="dxa"/>
              <w:right w:w="160" w:type="dxa"/>
            </w:tcMar>
            <w:vAlign w:val="center"/>
          </w:tcPr>
          <w:p w14:paraId="02D6DBB6" w14:textId="77777777" w:rsidR="006B054A" w:rsidRDefault="00000000">
            <w:pPr>
              <w:spacing w:before="40" w:after="40"/>
            </w:pPr>
            <w:r>
              <w:rPr>
                <w:rFonts w:ascii="Times New Roman" w:hAnsi="Times New Roman"/>
                <w:color w:val="334155"/>
                <w:sz w:val="19"/>
              </w:rPr>
              <w:t>Nhân viên kiểm soát chất lượng món ăn túc trực cố định tại quầy ra món (Pass) của nhà bếp.</w:t>
            </w:r>
          </w:p>
        </w:tc>
        <w:tc>
          <w:tcPr>
            <w:tcW w:w="3888" w:type="dxa"/>
            <w:shd w:val="clear" w:color="auto" w:fill="F8FAFC"/>
            <w:tcMar>
              <w:top w:w="120" w:type="dxa"/>
              <w:left w:w="160" w:type="dxa"/>
              <w:bottom w:w="120" w:type="dxa"/>
              <w:right w:w="160" w:type="dxa"/>
            </w:tcMar>
            <w:vAlign w:val="center"/>
          </w:tcPr>
          <w:p w14:paraId="07B77AA9" w14:textId="77777777" w:rsidR="006B054A" w:rsidRDefault="00000000">
            <w:pPr>
              <w:spacing w:before="40" w:after="40"/>
            </w:pPr>
            <w:r>
              <w:rPr>
                <w:rFonts w:ascii="Times New Roman" w:hAnsi="Times New Roman"/>
                <w:color w:val="0F172A"/>
                <w:sz w:val="19"/>
              </w:rPr>
              <w:t>Kiểm tra chất lượng và tiêu chuẩn bài trí đĩa món, bấm nút xác nhận "Đã phục vụ" (Served) trên hệ thống theo BR-04 trước khi phục vụ mang ra bàn.</w:t>
            </w:r>
          </w:p>
        </w:tc>
      </w:tr>
      <w:tr w:rsidR="006B054A" w14:paraId="1ED2902A" w14:textId="77777777">
        <w:trPr>
          <w:jc w:val="center"/>
        </w:trPr>
        <w:tc>
          <w:tcPr>
            <w:tcW w:w="2160" w:type="dxa"/>
            <w:shd w:val="clear" w:color="auto" w:fill="F8FAFC"/>
            <w:tcMar>
              <w:top w:w="120" w:type="dxa"/>
              <w:left w:w="160" w:type="dxa"/>
              <w:bottom w:w="120" w:type="dxa"/>
              <w:right w:w="160" w:type="dxa"/>
            </w:tcMar>
            <w:vAlign w:val="center"/>
          </w:tcPr>
          <w:p w14:paraId="1816F7B6" w14:textId="77777777" w:rsidR="006B054A" w:rsidRDefault="00000000">
            <w:pPr>
              <w:spacing w:before="40" w:after="40"/>
            </w:pPr>
            <w:r>
              <w:rPr>
                <w:rFonts w:ascii="Times New Roman" w:hAnsi="Times New Roman"/>
                <w:b/>
                <w:color w:val="1E3A8A"/>
                <w:sz w:val="19"/>
              </w:rPr>
              <w:t>Quản lý Nhà hàng (Manager)</w:t>
            </w:r>
          </w:p>
        </w:tc>
        <w:tc>
          <w:tcPr>
            <w:tcW w:w="3312" w:type="dxa"/>
            <w:shd w:val="clear" w:color="auto" w:fill="F8FAFC"/>
            <w:tcMar>
              <w:top w:w="120" w:type="dxa"/>
              <w:left w:w="160" w:type="dxa"/>
              <w:bottom w:w="120" w:type="dxa"/>
              <w:right w:w="160" w:type="dxa"/>
            </w:tcMar>
            <w:vAlign w:val="center"/>
          </w:tcPr>
          <w:p w14:paraId="4429C514" w14:textId="77777777" w:rsidR="006B054A" w:rsidRDefault="00000000">
            <w:pPr>
              <w:spacing w:before="40" w:after="40"/>
            </w:pPr>
            <w:r>
              <w:rPr>
                <w:rFonts w:ascii="Times New Roman" w:hAnsi="Times New Roman"/>
                <w:color w:val="334155"/>
                <w:sz w:val="19"/>
              </w:rPr>
              <w:t>Người điều hành hoạt động hàng ngày, giám sát dịch vụ, quản lý thực đơn, sơ đồ bàn và nhân sự trong ca.</w:t>
            </w:r>
          </w:p>
        </w:tc>
        <w:tc>
          <w:tcPr>
            <w:tcW w:w="3888" w:type="dxa"/>
            <w:shd w:val="clear" w:color="auto" w:fill="F8FAFC"/>
            <w:tcMar>
              <w:top w:w="120" w:type="dxa"/>
              <w:left w:w="160" w:type="dxa"/>
              <w:bottom w:w="120" w:type="dxa"/>
              <w:right w:w="160" w:type="dxa"/>
            </w:tcMar>
            <w:vAlign w:val="center"/>
          </w:tcPr>
          <w:p w14:paraId="117A6071" w14:textId="77777777" w:rsidR="006B054A" w:rsidRDefault="00000000">
            <w:pPr>
              <w:spacing w:before="40" w:after="40"/>
            </w:pPr>
            <w:r>
              <w:rPr>
                <w:rFonts w:ascii="Times New Roman" w:hAnsi="Times New Roman"/>
                <w:color w:val="0F172A"/>
                <w:sz w:val="19"/>
              </w:rPr>
              <w:t>Theo dõi tình hình kinh doanh, doanh thu real-time; quản lý danh mục thực đơn và trạng thái món; giám sát tỷ lệ lấp đầy bàn và duyệt hoàn cọc ngoại lệ.</w:t>
            </w:r>
          </w:p>
        </w:tc>
      </w:tr>
      <w:tr w:rsidR="006B054A" w14:paraId="6F6E4D11" w14:textId="77777777">
        <w:trPr>
          <w:jc w:val="center"/>
        </w:trPr>
        <w:tc>
          <w:tcPr>
            <w:tcW w:w="2160" w:type="dxa"/>
            <w:shd w:val="clear" w:color="auto" w:fill="FFFFFF"/>
            <w:tcMar>
              <w:top w:w="120" w:type="dxa"/>
              <w:left w:w="160" w:type="dxa"/>
              <w:bottom w:w="120" w:type="dxa"/>
              <w:right w:w="160" w:type="dxa"/>
            </w:tcMar>
            <w:vAlign w:val="center"/>
          </w:tcPr>
          <w:p w14:paraId="0EF16F2E" w14:textId="77777777" w:rsidR="006B054A" w:rsidRDefault="00000000">
            <w:pPr>
              <w:spacing w:before="40" w:after="40"/>
            </w:pPr>
            <w:r>
              <w:rPr>
                <w:rFonts w:ascii="Times New Roman" w:hAnsi="Times New Roman"/>
                <w:b/>
                <w:color w:val="1E3A8A"/>
                <w:sz w:val="19"/>
              </w:rPr>
              <w:t>Quản trị hệ thống (Admin)</w:t>
            </w:r>
          </w:p>
        </w:tc>
        <w:tc>
          <w:tcPr>
            <w:tcW w:w="3312" w:type="dxa"/>
            <w:shd w:val="clear" w:color="auto" w:fill="FFFFFF"/>
            <w:tcMar>
              <w:top w:w="120" w:type="dxa"/>
              <w:left w:w="160" w:type="dxa"/>
              <w:bottom w:w="120" w:type="dxa"/>
              <w:right w:w="160" w:type="dxa"/>
            </w:tcMar>
            <w:vAlign w:val="center"/>
          </w:tcPr>
          <w:p w14:paraId="5F42FBF8" w14:textId="77777777" w:rsidR="006B054A" w:rsidRDefault="00000000">
            <w:pPr>
              <w:spacing w:before="40" w:after="40"/>
            </w:pPr>
            <w:r>
              <w:rPr>
                <w:rFonts w:ascii="Times New Roman" w:hAnsi="Times New Roman"/>
                <w:color w:val="334155"/>
                <w:sz w:val="19"/>
              </w:rPr>
              <w:t>Người phụ trách mặt kỹ thuật, phân quyền tài khoản nhân viên nội bộ và cấu hình toàn bộ hệ thống website.</w:t>
            </w:r>
          </w:p>
        </w:tc>
        <w:tc>
          <w:tcPr>
            <w:tcW w:w="3888" w:type="dxa"/>
            <w:shd w:val="clear" w:color="auto" w:fill="FFFFFF"/>
            <w:tcMar>
              <w:top w:w="120" w:type="dxa"/>
              <w:left w:w="160" w:type="dxa"/>
              <w:bottom w:w="120" w:type="dxa"/>
              <w:right w:w="160" w:type="dxa"/>
            </w:tcMar>
            <w:vAlign w:val="center"/>
          </w:tcPr>
          <w:p w14:paraId="27C94524" w14:textId="77777777" w:rsidR="006B054A" w:rsidRDefault="00000000">
            <w:pPr>
              <w:spacing w:before="40" w:after="40"/>
            </w:pPr>
            <w:r>
              <w:rPr>
                <w:rFonts w:ascii="Times New Roman" w:hAnsi="Times New Roman"/>
                <w:color w:val="0F172A"/>
                <w:sz w:val="19"/>
              </w:rPr>
              <w:t>Đảm bảo hệ thống hoạt động ổn định, bảo mật dữ liệu, phân quyền tài khoản nhân sự nội bộ (RBAC) bằng JWT Bearer Token.</w:t>
            </w:r>
          </w:p>
        </w:tc>
      </w:tr>
    </w:tbl>
    <w:p w14:paraId="758F80F4" w14:textId="77777777" w:rsidR="006B054A" w:rsidRDefault="006B054A">
      <w:pPr>
        <w:spacing w:after="120"/>
      </w:pPr>
    </w:p>
    <w:p w14:paraId="1D53138B" w14:textId="77777777" w:rsidR="006B054A" w:rsidRDefault="00000000">
      <w:pPr>
        <w:keepNext/>
        <w:spacing w:before="280" w:after="100"/>
      </w:pPr>
      <w:r>
        <w:rPr>
          <w:rFonts w:ascii="Times New Roman" w:hAnsi="Times New Roman"/>
          <w:b/>
          <w:color w:val="1B365D"/>
          <w:sz w:val="27"/>
        </w:rPr>
        <w:t>4. Mục tiêu hệ thống (Objectives)</w:t>
      </w:r>
    </w:p>
    <w:p w14:paraId="17217B90" w14:textId="77777777" w:rsidR="006B054A" w:rsidRDefault="00000000">
      <w:pPr>
        <w:pStyle w:val="ListBullet"/>
        <w:spacing w:after="60"/>
      </w:pPr>
      <w:r>
        <w:rPr>
          <w:rFonts w:ascii="Times New Roman" w:hAnsi="Times New Roman"/>
          <w:b/>
          <w:color w:val="1F2937"/>
        </w:rPr>
        <w:t xml:space="preserve">• Quản lý toàn diện: </w:t>
      </w:r>
      <w:r>
        <w:rPr>
          <w:rFonts w:ascii="Times New Roman" w:hAnsi="Times New Roman"/>
          <w:color w:val="374151"/>
        </w:rPr>
        <w:t>Số hóa quy trình đặt bàn, đặt cọc trực tuyến, hiển thị thực đơn số Digital Display, gọi món tại bàn, in phiếu bếp và quyết toán hóa đơn cấn trừ cọc trên một nền tảng.</w:t>
      </w:r>
    </w:p>
    <w:p w14:paraId="7A8E0266" w14:textId="77777777" w:rsidR="006B054A" w:rsidRDefault="00000000">
      <w:pPr>
        <w:pStyle w:val="ListBullet"/>
        <w:spacing w:after="60"/>
      </w:pPr>
      <w:r>
        <w:rPr>
          <w:rFonts w:ascii="Times New Roman" w:hAnsi="Times New Roman"/>
          <w:b/>
          <w:color w:val="1F2937"/>
        </w:rPr>
        <w:lastRenderedPageBreak/>
        <w:t xml:space="preserve">• Tự động hóa vận hành: </w:t>
      </w:r>
      <w:r>
        <w:rPr>
          <w:rFonts w:ascii="Times New Roman" w:hAnsi="Times New Roman"/>
          <w:color w:val="374151"/>
        </w:rPr>
        <w:t>Đồng bộ tức thì sơ đồ bàn ăn và thông báo order mới thông qua ASP.NET Core SignalR với độ trễ &lt; 100ms; máy in nhiệt tự động nhả phiếu order trong &lt; 30 giây.</w:t>
      </w:r>
    </w:p>
    <w:p w14:paraId="34FF0103" w14:textId="77777777" w:rsidR="006B054A" w:rsidRDefault="00000000">
      <w:pPr>
        <w:pStyle w:val="ListBullet"/>
        <w:spacing w:after="60"/>
      </w:pPr>
      <w:r>
        <w:rPr>
          <w:rFonts w:ascii="Times New Roman" w:hAnsi="Times New Roman"/>
          <w:b/>
          <w:color w:val="1F2937"/>
        </w:rPr>
        <w:t xml:space="preserve">• Tăng hiệu quả &amp; trải nghiệm: </w:t>
      </w:r>
      <w:r>
        <w:rPr>
          <w:rFonts w:ascii="Times New Roman" w:hAnsi="Times New Roman"/>
          <w:color w:val="374151"/>
        </w:rPr>
        <w:t>Rút ngắn thời gian phục vụ, loại bỏ hoàn toàn sai sót nhầm món hoặc quên lưu ý dị ứng, giảm tỷ lệ No-show xuống dưới 2%, tăng hiệu suất xoay vòng bàn lên 15% – 20% và minh bạch 100% dòng tiền cọc.</w:t>
      </w:r>
    </w:p>
    <w:p w14:paraId="35D6909B" w14:textId="77777777" w:rsidR="006B054A" w:rsidRDefault="00000000">
      <w:pPr>
        <w:keepNext/>
        <w:spacing w:before="280" w:after="100"/>
      </w:pPr>
      <w:r>
        <w:rPr>
          <w:rFonts w:ascii="Times New Roman" w:hAnsi="Times New Roman"/>
          <w:b/>
          <w:color w:val="1B365D"/>
          <w:sz w:val="27"/>
        </w:rPr>
        <w:t>5. Phạm vi hệ thống (Scope)</w:t>
      </w:r>
    </w:p>
    <w:p w14:paraId="03764CD9" w14:textId="77777777" w:rsidR="006B054A" w:rsidRDefault="00000000">
      <w:pPr>
        <w:keepNext/>
        <w:spacing w:before="180" w:after="60"/>
      </w:pPr>
      <w:r>
        <w:rPr>
          <w:rFonts w:ascii="Times New Roman" w:hAnsi="Times New Roman"/>
          <w:b/>
          <w:color w:val="1E3A8A"/>
          <w:sz w:val="23"/>
        </w:rPr>
        <w:t>In-Scope</w:t>
      </w:r>
    </w:p>
    <w:p w14:paraId="6C6EDFB2" w14:textId="77777777" w:rsidR="006B054A" w:rsidRDefault="00000000">
      <w:pPr>
        <w:pStyle w:val="ListBullet"/>
        <w:spacing w:after="60"/>
      </w:pPr>
      <w:r>
        <w:rPr>
          <w:rFonts w:ascii="Times New Roman" w:hAnsi="Times New Roman"/>
          <w:b/>
          <w:color w:val="1F2937"/>
        </w:rPr>
        <w:t xml:space="preserve">• Xác thực &amp; Phân quyền nhân sự nội bộ (RBAC): </w:t>
      </w:r>
      <w:r>
        <w:rPr>
          <w:rFonts w:ascii="Times New Roman" w:hAnsi="Times New Roman"/>
          <w:color w:val="374151"/>
        </w:rPr>
        <w:t>Đăng nhập bảo mật cho nhân viên nhà hàng (Waitstaff, Expediter, Manager, Admin) bằng JWT Bearer Token. Khách hàng sử dụng dịch vụ trực tiếp không duy trì tài khoản.</w:t>
      </w:r>
    </w:p>
    <w:p w14:paraId="748898B6" w14:textId="77777777" w:rsidR="006B054A" w:rsidRDefault="00000000">
      <w:pPr>
        <w:pStyle w:val="ListBullet"/>
        <w:spacing w:after="60"/>
      </w:pPr>
      <w:r>
        <w:rPr>
          <w:rFonts w:ascii="Times New Roman" w:hAnsi="Times New Roman"/>
          <w:b/>
          <w:color w:val="1F2937"/>
        </w:rPr>
        <w:t xml:space="preserve">• Quản lý thực đơn (CRUD): </w:t>
      </w:r>
      <w:r>
        <w:rPr>
          <w:rFonts w:ascii="Times New Roman" w:hAnsi="Times New Roman"/>
          <w:color w:val="374151"/>
        </w:rPr>
        <w:t>Quản lý danh mục món ăn A La Carte, Tasting Menu, cấu trúc Course (Khai vị, Món chính, Tráng miệng), thức uống Wine Pairing, giá bán, hình ảnh và cảnh báo dị ứng thực phẩm.</w:t>
      </w:r>
    </w:p>
    <w:p w14:paraId="3757716F" w14:textId="77777777" w:rsidR="006B054A" w:rsidRDefault="00000000">
      <w:pPr>
        <w:pStyle w:val="ListBullet"/>
        <w:spacing w:after="60"/>
      </w:pPr>
      <w:r>
        <w:rPr>
          <w:rFonts w:ascii="Times New Roman" w:hAnsi="Times New Roman"/>
          <w:b/>
          <w:color w:val="1F2937"/>
        </w:rPr>
        <w:t xml:space="preserve">• Quản lý đặt bàn &amp; sơ đồ bàn: </w:t>
      </w:r>
      <w:r>
        <w:rPr>
          <w:rFonts w:ascii="Times New Roman" w:hAnsi="Times New Roman"/>
          <w:color w:val="374151"/>
        </w:rPr>
        <w:t>Đặt bàn trực tuyến theo ngày/ca/khu vực bàn; Sơ đồ bàn trực quan real-time qua SignalR (Available, LockedForPayment, Reserved, Occupied, Cleaning).</w:t>
      </w:r>
    </w:p>
    <w:p w14:paraId="30A777C8" w14:textId="77777777" w:rsidR="006B054A" w:rsidRDefault="00000000">
      <w:pPr>
        <w:pStyle w:val="ListBullet"/>
        <w:spacing w:after="60"/>
      </w:pPr>
      <w:r>
        <w:rPr>
          <w:rFonts w:ascii="Times New Roman" w:hAnsi="Times New Roman"/>
          <w:b/>
          <w:color w:val="1F2937"/>
        </w:rPr>
        <w:t xml:space="preserve">• Cổng thanh toán cọc VNPAY: </w:t>
      </w:r>
      <w:r>
        <w:rPr>
          <w:rFonts w:ascii="Times New Roman" w:hAnsi="Times New Roman"/>
          <w:color w:val="374151"/>
        </w:rPr>
        <w:t>Xử lý thanh toán cọc giữ chỗ trực tuyến, cơ chế khóa bàn tạm 17 phút (BR-01), tự động giải phóng bàn quá hạn và tự động hoàn cọc trước 4 tiếng (BR-05).</w:t>
      </w:r>
    </w:p>
    <w:p w14:paraId="23AAFFEF" w14:textId="77777777" w:rsidR="006B054A" w:rsidRDefault="00000000">
      <w:pPr>
        <w:pStyle w:val="ListBullet"/>
        <w:spacing w:after="60"/>
      </w:pPr>
      <w:r>
        <w:rPr>
          <w:rFonts w:ascii="Times New Roman" w:hAnsi="Times New Roman"/>
          <w:b/>
          <w:color w:val="1F2937"/>
        </w:rPr>
        <w:t xml:space="preserve">• Digital Display E-Menu tại bàn: </w:t>
      </w:r>
      <w:r>
        <w:rPr>
          <w:rFonts w:ascii="Times New Roman" w:hAnsi="Times New Roman"/>
          <w:color w:val="374151"/>
        </w:rPr>
        <w:t>Hiển thị thực đơn số trực quan, ghép nối thiết bị an toàn bằng mã Pairing Code 6 ký tự (BR-02).</w:t>
      </w:r>
    </w:p>
    <w:p w14:paraId="72294A37" w14:textId="77777777" w:rsidR="006B054A" w:rsidRDefault="00000000">
      <w:pPr>
        <w:pStyle w:val="ListBullet"/>
        <w:spacing w:after="60"/>
      </w:pPr>
      <w:r>
        <w:rPr>
          <w:rFonts w:ascii="Times New Roman" w:hAnsi="Times New Roman"/>
          <w:b/>
          <w:color w:val="1F2937"/>
        </w:rPr>
        <w:t xml:space="preserve">• Gọi món tại bàn &amp; In phiếu Bếp: </w:t>
      </w:r>
      <w:r>
        <w:rPr>
          <w:rFonts w:ascii="Times New Roman" w:hAnsi="Times New Roman"/>
          <w:color w:val="374151"/>
        </w:rPr>
        <w:t>Nhân viên phục vụ tạo đơn trên tablet, tự động gửi lệnh in nhiệt ESC/POS xuống các trạm bếp phân khu; Expediter bấm xác nhận Served tại quầy Pass (BR-04).</w:t>
      </w:r>
    </w:p>
    <w:p w14:paraId="35110A61" w14:textId="77777777" w:rsidR="006B054A" w:rsidRDefault="00000000">
      <w:pPr>
        <w:pStyle w:val="ListBullet"/>
        <w:spacing w:after="60"/>
      </w:pPr>
      <w:r>
        <w:rPr>
          <w:rFonts w:ascii="Times New Roman" w:hAnsi="Times New Roman"/>
          <w:b/>
          <w:color w:val="1F2937"/>
        </w:rPr>
        <w:t xml:space="preserve">• Thanh toán &amp; Hóa đơn cấn trừ cọc: </w:t>
      </w:r>
      <w:r>
        <w:rPr>
          <w:rFonts w:ascii="Times New Roman" w:hAnsi="Times New Roman"/>
          <w:color w:val="374151"/>
        </w:rPr>
        <w:t>Tự động tính toán tổng hóa đơn gồm phí dịch vụ 5%, VAT 10% và cấn trừ tiền cọc theo BR-03; hỗ trợ thanh toán tiền mặt, thẻ, VNPAY.</w:t>
      </w:r>
    </w:p>
    <w:p w14:paraId="69C80261" w14:textId="77777777" w:rsidR="006B054A" w:rsidRDefault="00000000">
      <w:pPr>
        <w:pStyle w:val="ListBullet"/>
        <w:spacing w:after="60"/>
      </w:pPr>
      <w:r>
        <w:rPr>
          <w:rFonts w:ascii="Times New Roman" w:hAnsi="Times New Roman"/>
          <w:b/>
          <w:color w:val="1F2937"/>
        </w:rPr>
        <w:t xml:space="preserve">• Báo cáo &amp; Thống kê: </w:t>
      </w:r>
      <w:r>
        <w:rPr>
          <w:rFonts w:ascii="Times New Roman" w:hAnsi="Times New Roman"/>
          <w:color w:val="374151"/>
        </w:rPr>
        <w:t>Thống kê doanh thu theo ngày/tháng/ca, tỷ lệ lấp đầy bàn ăn và báo cáo danh sách món ăn bán chạy nhất.</w:t>
      </w:r>
    </w:p>
    <w:p w14:paraId="39102698" w14:textId="77777777" w:rsidR="006B054A" w:rsidRDefault="00000000">
      <w:pPr>
        <w:keepNext/>
        <w:spacing w:before="180" w:after="60"/>
      </w:pPr>
      <w:r>
        <w:rPr>
          <w:rFonts w:ascii="Times New Roman" w:hAnsi="Times New Roman"/>
          <w:b/>
          <w:color w:val="1E3A8A"/>
          <w:sz w:val="23"/>
        </w:rPr>
        <w:t>Out-of-Scope</w:t>
      </w:r>
    </w:p>
    <w:p w14:paraId="3BA56983" w14:textId="77777777" w:rsidR="006B054A" w:rsidRDefault="00000000">
      <w:pPr>
        <w:pStyle w:val="ListBullet"/>
        <w:spacing w:after="60"/>
      </w:pPr>
      <w:r>
        <w:rPr>
          <w:rFonts w:ascii="Times New Roman" w:hAnsi="Times New Roman"/>
          <w:b/>
          <w:color w:val="1F2937"/>
        </w:rPr>
        <w:t xml:space="preserve">• Đăng ký / Đăng nhập tài khoản khách hàng: </w:t>
      </w:r>
      <w:r>
        <w:rPr>
          <w:rFonts w:ascii="Times New Roman" w:hAnsi="Times New Roman"/>
          <w:color w:val="374151"/>
        </w:rPr>
        <w:t>Khách hàng (Guest) hoàn toàn không có tài khoản và không cần đăng nhập. Thực khách sử dụng trực tiếp các tính năng công khai (Public) như xem menu số, đặt bàn và thanh toán cọc qua mã đặt chỗ (BookingCode).</w:t>
      </w:r>
    </w:p>
    <w:p w14:paraId="53CDADB1" w14:textId="77777777" w:rsidR="006B054A" w:rsidRDefault="00000000">
      <w:pPr>
        <w:pStyle w:val="ListBullet"/>
        <w:spacing w:after="60"/>
      </w:pPr>
      <w:r>
        <w:rPr>
          <w:rFonts w:ascii="Times New Roman" w:hAnsi="Times New Roman"/>
          <w:b/>
          <w:color w:val="1F2937"/>
        </w:rPr>
        <w:t xml:space="preserve">• Giao hàng tận nơi (Online Delivery): </w:t>
      </w:r>
      <w:r>
        <w:rPr>
          <w:rFonts w:ascii="Times New Roman" w:hAnsi="Times New Roman"/>
          <w:color w:val="374151"/>
        </w:rPr>
        <w:t>Không xây dựng module đặt đồ ăn giao tận nơi và tính phí ship theo km (định vị 100% In-House Dining cao cấp).</w:t>
      </w:r>
    </w:p>
    <w:p w14:paraId="148D36BF" w14:textId="77777777" w:rsidR="006B054A" w:rsidRDefault="00000000">
      <w:pPr>
        <w:pStyle w:val="ListBullet"/>
        <w:spacing w:after="60"/>
      </w:pPr>
      <w:r>
        <w:rPr>
          <w:rFonts w:ascii="Times New Roman" w:hAnsi="Times New Roman"/>
          <w:b/>
          <w:color w:val="1F2937"/>
        </w:rPr>
        <w:t xml:space="preserve">• Tích hợp ứng dụng giao hàng bên thứ ba: </w:t>
      </w:r>
      <w:r>
        <w:rPr>
          <w:rFonts w:ascii="Times New Roman" w:hAnsi="Times New Roman"/>
          <w:color w:val="374151"/>
        </w:rPr>
        <w:t>Không kết nối API với GrabFood, ShopeeFood, Baemin hay Gojek.</w:t>
      </w:r>
    </w:p>
    <w:p w14:paraId="0879EFE4" w14:textId="77777777" w:rsidR="006B054A" w:rsidRDefault="00000000">
      <w:pPr>
        <w:pStyle w:val="ListBullet"/>
        <w:spacing w:after="60"/>
      </w:pPr>
      <w:r>
        <w:rPr>
          <w:rFonts w:ascii="Times New Roman" w:hAnsi="Times New Roman"/>
          <w:b/>
          <w:color w:val="1F2937"/>
        </w:rPr>
        <w:t xml:space="preserve">• Ứng dụng di động Native (Mobile App Native): </w:t>
      </w:r>
      <w:r>
        <w:rPr>
          <w:rFonts w:ascii="Times New Roman" w:hAnsi="Times New Roman"/>
          <w:color w:val="374151"/>
        </w:rPr>
        <w:t>Hệ thống chỉ phát triển trên nền tảng Web (chạy giao diện Responsive mượt mà trên trình duyệt di động/tablet/desktop).</w:t>
      </w:r>
    </w:p>
    <w:p w14:paraId="48F4C1A3" w14:textId="77777777" w:rsidR="006B054A" w:rsidRDefault="00000000">
      <w:pPr>
        <w:pStyle w:val="ListBullet"/>
        <w:spacing w:after="60"/>
      </w:pPr>
      <w:r>
        <w:rPr>
          <w:rFonts w:ascii="Times New Roman" w:hAnsi="Times New Roman"/>
          <w:b/>
          <w:color w:val="1F2937"/>
        </w:rPr>
        <w:t xml:space="preserve">• Quản lý kho &amp; Định lượng nguyên liệu: </w:t>
      </w:r>
      <w:r>
        <w:rPr>
          <w:rFonts w:ascii="Times New Roman" w:hAnsi="Times New Roman"/>
          <w:color w:val="374151"/>
        </w:rPr>
        <w:t>Không theo dõi lượng nhập/xuất/tồn kho chi tiết nguyên liệu thô theo công thức món ăn.</w:t>
      </w:r>
    </w:p>
    <w:p w14:paraId="70B572D0" w14:textId="77777777" w:rsidR="006B054A" w:rsidRDefault="00000000">
      <w:pPr>
        <w:pStyle w:val="ListBullet"/>
        <w:spacing w:after="60"/>
      </w:pPr>
      <w:r>
        <w:rPr>
          <w:rFonts w:ascii="Times New Roman" w:hAnsi="Times New Roman"/>
          <w:b/>
          <w:color w:val="1F2937"/>
        </w:rPr>
        <w:t xml:space="preserve">• Gợi ý món ăn bằng AI: </w:t>
      </w:r>
      <w:r>
        <w:rPr>
          <w:rFonts w:ascii="Times New Roman" w:hAnsi="Times New Roman"/>
          <w:color w:val="374151"/>
        </w:rPr>
        <w:t>Không sử dụng thuật toán trí tuệ nhân tạo để phân tích hành vi và gợi ý món ăn trong phạm vi Phase 1.</w:t>
      </w:r>
    </w:p>
    <w:p w14:paraId="7C028547" w14:textId="77777777" w:rsidR="006B054A" w:rsidRDefault="00000000">
      <w:pPr>
        <w:keepNext/>
        <w:spacing w:before="280" w:after="100"/>
      </w:pPr>
      <w:r>
        <w:rPr>
          <w:rFonts w:ascii="Times New Roman" w:hAnsi="Times New Roman"/>
          <w:b/>
          <w:color w:val="1B365D"/>
          <w:sz w:val="27"/>
        </w:rPr>
        <w:lastRenderedPageBreak/>
        <w:t>6. Mô tả hệ thống đề xuất (Solution Overview)</w:t>
      </w:r>
    </w:p>
    <w:p w14:paraId="07BFEE68" w14:textId="77777777" w:rsidR="006B054A" w:rsidRDefault="00000000">
      <w:pPr>
        <w:pStyle w:val="ListBullet"/>
        <w:spacing w:after="60"/>
      </w:pPr>
      <w:r>
        <w:rPr>
          <w:rFonts w:ascii="Times New Roman" w:hAnsi="Times New Roman"/>
          <w:b/>
          <w:color w:val="1F2937"/>
        </w:rPr>
        <w:t xml:space="preserve">• Xây dựng dưới dạng: </w:t>
      </w:r>
      <w:r>
        <w:rPr>
          <w:rFonts w:ascii="Times New Roman" w:hAnsi="Times New Roman"/>
          <w:color w:val="374151"/>
        </w:rPr>
        <w:t>Responsive Web Application &amp; RESTful Web API</w:t>
      </w:r>
    </w:p>
    <w:p w14:paraId="6929B7C3" w14:textId="77777777" w:rsidR="006B054A" w:rsidRDefault="00000000">
      <w:pPr>
        <w:pStyle w:val="ListBullet"/>
        <w:spacing w:after="60"/>
      </w:pPr>
      <w:r>
        <w:rPr>
          <w:rFonts w:ascii="Times New Roman" w:hAnsi="Times New Roman"/>
          <w:b/>
          <w:color w:val="1F2937"/>
        </w:rPr>
        <w:t xml:space="preserve">o Mô hình Client-Server hiện đại: </w:t>
      </w:r>
      <w:r>
        <w:rPr>
          <w:rFonts w:ascii="Times New Roman" w:hAnsi="Times New Roman"/>
          <w:color w:val="374151"/>
        </w:rPr>
        <w:t>Giao diện web đơn trang (React 18 + TypeScript + Vite + Tailwind CSS) giao tiếp với Backend Web API (ASP.NET Core .NET 9).</w:t>
      </w:r>
    </w:p>
    <w:p w14:paraId="007BA596" w14:textId="77777777" w:rsidR="006B054A" w:rsidRDefault="00000000">
      <w:pPr>
        <w:pStyle w:val="ListBullet"/>
        <w:spacing w:after="60"/>
      </w:pPr>
      <w:r>
        <w:rPr>
          <w:rFonts w:ascii="Times New Roman" w:hAnsi="Times New Roman"/>
          <w:b/>
          <w:color w:val="1F2937"/>
        </w:rPr>
        <w:t xml:space="preserve">o Khả năng tương thích đa thiết bị (Cross-platform Web): </w:t>
      </w:r>
      <w:r>
        <w:rPr>
          <w:rFonts w:ascii="Times New Roman" w:hAnsi="Times New Roman"/>
          <w:color w:val="374151"/>
        </w:rPr>
        <w:t>Tự động tối ưu giao diện theo kích thước màn hình mà không cần cài đặt App native:</w:t>
      </w:r>
    </w:p>
    <w:p w14:paraId="228C14A1" w14:textId="77777777" w:rsidR="006B054A" w:rsidRDefault="00000000">
      <w:pPr>
        <w:pStyle w:val="ListBullet"/>
        <w:spacing w:after="60"/>
        <w:ind w:left="720"/>
      </w:pPr>
      <w:r>
        <w:rPr>
          <w:rFonts w:ascii="Times New Roman" w:hAnsi="Times New Roman"/>
          <w:b/>
          <w:color w:val="1F2937"/>
        </w:rPr>
        <w:t xml:space="preserve"> Giao diện Mobile/Desktop: </w:t>
      </w:r>
      <w:r>
        <w:rPr>
          <w:rFonts w:ascii="Times New Roman" w:hAnsi="Times New Roman"/>
          <w:color w:val="374151"/>
        </w:rPr>
        <w:t>Dành cho Khách hàng truy cập xem thông tin, đặt bàn và đặt cọc trực tuyến.</w:t>
      </w:r>
    </w:p>
    <w:p w14:paraId="7300339C" w14:textId="77777777" w:rsidR="006B054A" w:rsidRDefault="00000000">
      <w:pPr>
        <w:pStyle w:val="ListBullet"/>
        <w:spacing w:after="60"/>
        <w:ind w:left="720"/>
      </w:pPr>
      <w:r>
        <w:rPr>
          <w:rFonts w:ascii="Times New Roman" w:hAnsi="Times New Roman"/>
          <w:b/>
          <w:color w:val="1F2937"/>
        </w:rPr>
        <w:t xml:space="preserve"> Giao diện Digital Display (Tablet tại bàn): </w:t>
      </w:r>
      <w:r>
        <w:rPr>
          <w:rFonts w:ascii="Times New Roman" w:hAnsi="Times New Roman"/>
          <w:color w:val="374151"/>
        </w:rPr>
        <w:t>Thiết bị màn hình cảm ứng đặt cố định tại mỗi bàn ăn để thực khách xem E-Menu sắc nét.</w:t>
      </w:r>
    </w:p>
    <w:p w14:paraId="69C8EC2E" w14:textId="77777777" w:rsidR="006B054A" w:rsidRDefault="00000000">
      <w:pPr>
        <w:pStyle w:val="ListBullet"/>
        <w:spacing w:after="60"/>
        <w:ind w:left="720"/>
      </w:pPr>
      <w:r>
        <w:rPr>
          <w:rFonts w:ascii="Times New Roman" w:hAnsi="Times New Roman"/>
          <w:b/>
          <w:color w:val="1F2937"/>
        </w:rPr>
        <w:t xml:space="preserve"> Giao diện Tablet/Mobile Nhân viên: </w:t>
      </w:r>
      <w:r>
        <w:rPr>
          <w:rFonts w:ascii="Times New Roman" w:hAnsi="Times New Roman"/>
          <w:color w:val="374151"/>
        </w:rPr>
        <w:t>Dành cho Nhân viên phục vụ cầm tay tạo đơn gọi món tại bàn và Nhân viên Điều phối xác nhận món tại quầy Pass.</w:t>
      </w:r>
    </w:p>
    <w:p w14:paraId="5C1996B9" w14:textId="77777777" w:rsidR="006B054A" w:rsidRDefault="00000000">
      <w:pPr>
        <w:pStyle w:val="ListBullet"/>
        <w:spacing w:after="60"/>
        <w:ind w:left="720"/>
      </w:pPr>
      <w:r>
        <w:rPr>
          <w:rFonts w:ascii="Times New Roman" w:hAnsi="Times New Roman"/>
          <w:b/>
          <w:color w:val="1F2937"/>
        </w:rPr>
        <w:t xml:space="preserve"> Giao diện Desktop Portal: </w:t>
      </w:r>
      <w:r>
        <w:rPr>
          <w:rFonts w:ascii="Times New Roman" w:hAnsi="Times New Roman"/>
          <w:color w:val="374151"/>
        </w:rPr>
        <w:t>Dành cho Quản lý và Admin quản trị toàn diện hệ thống.</w:t>
      </w:r>
    </w:p>
    <w:p w14:paraId="5CB81444" w14:textId="77777777" w:rsidR="006B054A" w:rsidRDefault="00000000">
      <w:pPr>
        <w:pStyle w:val="ListBullet"/>
        <w:spacing w:after="60"/>
      </w:pPr>
      <w:r>
        <w:rPr>
          <w:rFonts w:ascii="Times New Roman" w:hAnsi="Times New Roman"/>
          <w:b/>
          <w:color w:val="1F2937"/>
        </w:rPr>
        <w:t xml:space="preserve">• Quy trình vận hành Đặt món &amp; Đi đơn phục vụ (Order &amp; Serving Workflow): </w:t>
      </w:r>
    </w:p>
    <w:p w14:paraId="1CEE6579" w14:textId="77777777" w:rsidR="006B054A" w:rsidRDefault="00000000">
      <w:pPr>
        <w:pStyle w:val="ListBullet"/>
        <w:spacing w:after="60"/>
      </w:pPr>
      <w:r>
        <w:rPr>
          <w:rFonts w:ascii="Times New Roman" w:hAnsi="Times New Roman"/>
          <w:b/>
          <w:color w:val="1F2937"/>
        </w:rPr>
        <w:t xml:space="preserve">o Khách xem E-Menu trên Digital Display: </w:t>
      </w:r>
      <w:r>
        <w:rPr>
          <w:rFonts w:ascii="Times New Roman" w:hAnsi="Times New Roman"/>
          <w:color w:val="374151"/>
        </w:rPr>
        <w:t>Khách ngồi tại bàn xem hình ảnh, mô tả chi tiết các set Tasting Menu, Course món ăn và Wine Pairing qua màn hình Digital Display đặt tại bàn.</w:t>
      </w:r>
    </w:p>
    <w:p w14:paraId="00B79499" w14:textId="77777777" w:rsidR="006B054A" w:rsidRDefault="00000000">
      <w:pPr>
        <w:pStyle w:val="ListBullet"/>
        <w:spacing w:after="60"/>
      </w:pPr>
      <w:r>
        <w:rPr>
          <w:rFonts w:ascii="Times New Roman" w:hAnsi="Times New Roman"/>
          <w:b/>
          <w:color w:val="1F2937"/>
        </w:rPr>
        <w:t xml:space="preserve">o Phục vụ tư vấn &amp; Tạo đơn Order: </w:t>
      </w:r>
      <w:r>
        <w:rPr>
          <w:rFonts w:ascii="Times New Roman" w:hAnsi="Times New Roman"/>
          <w:color w:val="374151"/>
        </w:rPr>
        <w:t>Nhân viên phục vụ đến bàn tư vấn khẩu vị, ghi nhận lưu ý dị ứng và thao tác tạo đơn gọi món trực tiếp trên thiết bị tablet cầm tay -&gt; Nhấn "Gửi Bếp".</w:t>
      </w:r>
    </w:p>
    <w:p w14:paraId="1DCC698E" w14:textId="77777777" w:rsidR="006B054A" w:rsidRDefault="00000000">
      <w:pPr>
        <w:pStyle w:val="ListBullet"/>
        <w:spacing w:after="60"/>
      </w:pPr>
      <w:r>
        <w:rPr>
          <w:rFonts w:ascii="Times New Roman" w:hAnsi="Times New Roman"/>
          <w:b/>
          <w:color w:val="1F2937"/>
        </w:rPr>
        <w:t xml:space="preserve">o Hệ thống nhận đơn &amp; In phiếu Bếp tự động (SignalR): </w:t>
      </w:r>
      <w:r>
        <w:rPr>
          <w:rFonts w:ascii="Times New Roman" w:hAnsi="Times New Roman"/>
          <w:color w:val="374151"/>
        </w:rPr>
        <w:t>Hệ thống tự động in phiếu Bếp qua máy in nhiệt ESC/POS (phiếu in thể hiện rõ: Số bàn, Giờ đặt, Tên món theo Course, Ghi chú cảnh báo dị ứng in đậm). Đồng thời phát thông báo real-time qua SignalR cho Bếp và Phục vụ.</w:t>
      </w:r>
    </w:p>
    <w:p w14:paraId="45FA3A5D" w14:textId="77777777" w:rsidR="006B054A" w:rsidRDefault="00000000">
      <w:pPr>
        <w:pStyle w:val="ListBullet"/>
        <w:spacing w:after="60"/>
      </w:pPr>
      <w:r>
        <w:rPr>
          <w:rFonts w:ascii="Times New Roman" w:hAnsi="Times New Roman"/>
          <w:b/>
          <w:color w:val="1F2937"/>
        </w:rPr>
        <w:t xml:space="preserve">o Bếp chế biến &amp; Chuyển món ra quầy: </w:t>
      </w:r>
      <w:r>
        <w:rPr>
          <w:rFonts w:ascii="Times New Roman" w:hAnsi="Times New Roman"/>
          <w:color w:val="374151"/>
        </w:rPr>
        <w:t>Đầu bếp xem phiếu in để nấu món. Khi món hoàn tất, chuyển đĩa ăn ra quầy ra món (Pass).</w:t>
      </w:r>
    </w:p>
    <w:p w14:paraId="2B9DD598" w14:textId="77777777" w:rsidR="006B054A" w:rsidRDefault="00000000">
      <w:pPr>
        <w:pStyle w:val="ListBullet"/>
        <w:spacing w:after="60"/>
      </w:pPr>
      <w:r>
        <w:rPr>
          <w:rFonts w:ascii="Times New Roman" w:hAnsi="Times New Roman"/>
          <w:b/>
          <w:color w:val="1F2937"/>
        </w:rPr>
        <w:t xml:space="preserve">o Expediter kiểm tra &amp; Xác nhận hoàn thành: </w:t>
      </w:r>
      <w:r>
        <w:rPr>
          <w:rFonts w:ascii="Times New Roman" w:hAnsi="Times New Roman"/>
          <w:color w:val="374151"/>
        </w:rPr>
        <w:t>Nhân viên Điều phối (Expediter) tại quầy Pass đối chiếu tiêu chuẩn đĩa món, sau đó bấm nút "Xác nhận hoàn thành món" (Served) trên hệ thống theo quy tắc BR-04.</w:t>
      </w:r>
    </w:p>
    <w:p w14:paraId="6117F53E" w14:textId="77777777" w:rsidR="006B054A" w:rsidRDefault="00000000">
      <w:pPr>
        <w:pStyle w:val="ListBullet"/>
        <w:spacing w:after="60"/>
      </w:pPr>
      <w:r>
        <w:rPr>
          <w:rFonts w:ascii="Times New Roman" w:hAnsi="Times New Roman"/>
          <w:b/>
          <w:color w:val="1F2937"/>
        </w:rPr>
        <w:t xml:space="preserve">o Phục vụ bưng món ra bàn: </w:t>
      </w:r>
      <w:r>
        <w:rPr>
          <w:rFonts w:ascii="Times New Roman" w:hAnsi="Times New Roman"/>
          <w:color w:val="374151"/>
        </w:rPr>
        <w:t>Nhân viên phục vụ lấy món từ quầy Pass bưng ra bàn cho khách theo đúng thứ tự Course.</w:t>
      </w:r>
    </w:p>
    <w:p w14:paraId="6F28413C" w14:textId="77777777" w:rsidR="006B054A" w:rsidRDefault="00000000">
      <w:pPr>
        <w:pStyle w:val="ListBullet"/>
        <w:spacing w:after="60"/>
      </w:pPr>
      <w:r>
        <w:rPr>
          <w:rFonts w:ascii="Times New Roman" w:hAnsi="Times New Roman"/>
          <w:b/>
          <w:color w:val="1F2937"/>
        </w:rPr>
        <w:t xml:space="preserve">o Thanh toán &amp; Đóng bàn: </w:t>
      </w:r>
      <w:r>
        <w:rPr>
          <w:rFonts w:ascii="Times New Roman" w:hAnsi="Times New Roman"/>
          <w:color w:val="374151"/>
        </w:rPr>
        <w:t>Khách dùng bữa xong -&gt; Nhân viên xuất hóa đơn điện tử (hệ thống tự động tính phí dịch vụ 5%, VAT 10% và cấn trừ tiền cọc theo BR-03) -&gt; Khách thanh toán tiền mặt/thẻ/VNPAY -&gt; Bàn tự động chuyển sang trạng thái Cleaning (Chờ dọn dẹp).</w:t>
      </w:r>
    </w:p>
    <w:p w14:paraId="765B8258" w14:textId="77777777" w:rsidR="006B054A" w:rsidRDefault="00000000">
      <w:pPr>
        <w:keepNext/>
        <w:spacing w:before="280" w:after="100"/>
      </w:pPr>
      <w:r>
        <w:rPr>
          <w:rFonts w:ascii="Times New Roman" w:hAnsi="Times New Roman"/>
          <w:b/>
          <w:color w:val="1B365D"/>
          <w:sz w:val="27"/>
        </w:rPr>
        <w:t>7. Kiến trúc dự kiến (Proposed Architecture)</w:t>
      </w:r>
    </w:p>
    <w:p w14:paraId="2FA46B5F" w14:textId="77777777" w:rsidR="006B054A" w:rsidRDefault="00000000">
      <w:pPr>
        <w:pStyle w:val="ListBullet"/>
        <w:spacing w:after="60"/>
      </w:pPr>
      <w:r>
        <w:rPr>
          <w:rFonts w:ascii="Times New Roman" w:hAnsi="Times New Roman"/>
          <w:b/>
          <w:color w:val="1F2937"/>
        </w:rPr>
        <w:t xml:space="preserve">• Loại kiến trúc lựa chọn: </w:t>
      </w:r>
      <w:r>
        <w:rPr>
          <w:rFonts w:ascii="Times New Roman" w:hAnsi="Times New Roman"/>
          <w:color w:val="374151"/>
        </w:rPr>
        <w:t>Web API (Mô hình phân tách Client-Server, kết hợp Clean Architecture và 3-Layer Architecture).</w:t>
      </w:r>
    </w:p>
    <w:p w14:paraId="51B7E9A9" w14:textId="77777777" w:rsidR="006B054A" w:rsidRDefault="00000000">
      <w:pPr>
        <w:pStyle w:val="ListBullet"/>
        <w:spacing w:after="60"/>
      </w:pPr>
      <w:r>
        <w:rPr>
          <w:rFonts w:ascii="Times New Roman" w:hAnsi="Times New Roman"/>
          <w:b/>
          <w:color w:val="1F2937"/>
        </w:rPr>
        <w:t xml:space="preserve">• Mô tả kiến trúc: </w:t>
      </w:r>
      <w:r>
        <w:rPr>
          <w:rFonts w:ascii="Times New Roman" w:hAnsi="Times New Roman"/>
          <w:color w:val="374151"/>
        </w:rPr>
        <w:t>Hệ thống tách biệt hoàn toàn giữa Frontend (React SPA) và Backend (ASP.NET Core Web API), giao tiếp thông qua giao thức HTTP RESTful API và WebSocket (SignalR). Tầng Backend được tổ chức theo chuẩn Clean Architecture / 3-layer tuân thủ nguyên tắc SOLID:</w:t>
      </w:r>
    </w:p>
    <w:p w14:paraId="178BE38B" w14:textId="77777777" w:rsidR="006B054A" w:rsidRDefault="00000000">
      <w:pPr>
        <w:pStyle w:val="ListBullet"/>
        <w:spacing w:after="60"/>
      </w:pPr>
      <w:r>
        <w:rPr>
          <w:rFonts w:ascii="Times New Roman" w:hAnsi="Times New Roman"/>
          <w:b/>
          <w:color w:val="1F2937"/>
        </w:rPr>
        <w:t xml:space="preserve">o Tầng Controller (API / Presentation Layer): </w:t>
      </w:r>
      <w:r>
        <w:rPr>
          <w:rFonts w:ascii="Times New Roman" w:hAnsi="Times New Roman"/>
          <w:color w:val="374151"/>
        </w:rPr>
        <w:t>Tiếp nhận các yêu cầu HTTP Request từ Frontend, định tuyến (Routing), kiểm tra xác thực và phân quyền (JWT Bearer Token / Role-based Authorization). Cung cấp các SignalR Hubs để truyền phát tín hiệu thời gian thực cho sơ đồ bàn và thông báo đơn mới.</w:t>
      </w:r>
    </w:p>
    <w:p w14:paraId="6CA51B98" w14:textId="77777777" w:rsidR="006B054A" w:rsidRDefault="00000000">
      <w:pPr>
        <w:pStyle w:val="ListBullet"/>
        <w:spacing w:after="60"/>
      </w:pPr>
      <w:r>
        <w:rPr>
          <w:rFonts w:ascii="Times New Roman" w:hAnsi="Times New Roman"/>
          <w:b/>
          <w:color w:val="1F2937"/>
        </w:rPr>
        <w:lastRenderedPageBreak/>
        <w:t xml:space="preserve">o Tầng Service (Application / Business Logic Layer): </w:t>
      </w:r>
      <w:r>
        <w:rPr>
          <w:rFonts w:ascii="Times New Roman" w:hAnsi="Times New Roman"/>
          <w:color w:val="374151"/>
        </w:rPr>
        <w:t>Đóng gói toàn bộ logic nghiệp vụ (Business Rules): kiểm tra trùng lặp lịch đặt bàn, logic giữ chỗ 17 phút (BR-01), ghép mã Digital Display (BR-02), công thức cấn trừ cọc (BR-03), điều phối ra món (BR-04), chính sách hoàn cọc (BR-05). Áp dụng mô hình CQRS với MediatR (Commands xử lý ghi/thay đổi dữ liệu, Queries xử lý truy vấn đọc). Xác thực dữ liệu đầu vào chặt chẽ với FluentValidation và Pipeline Behaviors.</w:t>
      </w:r>
    </w:p>
    <w:p w14:paraId="152076BB" w14:textId="77777777" w:rsidR="006B054A" w:rsidRDefault="00000000">
      <w:pPr>
        <w:pStyle w:val="ListBullet"/>
        <w:spacing w:after="60"/>
      </w:pPr>
      <w:r>
        <w:rPr>
          <w:rFonts w:ascii="Times New Roman" w:hAnsi="Times New Roman"/>
          <w:b/>
          <w:color w:val="1F2937"/>
        </w:rPr>
        <w:t xml:space="preserve">o Tầng Repository (Infrastructure / Data Access Layer): </w:t>
      </w:r>
      <w:r>
        <w:rPr>
          <w:rFonts w:ascii="Times New Roman" w:hAnsi="Times New Roman"/>
          <w:color w:val="374151"/>
        </w:rPr>
        <w:t>Đảm nhận kết nối, truy xuất và lưu trữ dữ liệu vào hệ quản trị CSDL SQL Server thông qua Entity Framework Core 9 (EF Core). Triển khai Repository Pattern / Unit of Work, tích hợp dịch vụ bên ngoài (Cổng thanh toán VNPAY Sandbox API, dịch vụ in nhiệt ESC/POS).</w:t>
      </w:r>
    </w:p>
    <w:p w14:paraId="1977959D" w14:textId="77777777" w:rsidR="006B054A" w:rsidRDefault="00000000">
      <w:pPr>
        <w:pStyle w:val="ListBullet"/>
        <w:spacing w:after="60"/>
      </w:pPr>
      <w:r>
        <w:rPr>
          <w:rFonts w:ascii="Times New Roman" w:hAnsi="Times New Roman"/>
          <w:b/>
          <w:color w:val="1F2937"/>
        </w:rPr>
        <w:t xml:space="preserve">o Tầng Core Domain (Domain Layer): </w:t>
      </w:r>
      <w:r>
        <w:rPr>
          <w:rFonts w:ascii="Times New Roman" w:hAnsi="Times New Roman"/>
          <w:color w:val="374151"/>
        </w:rPr>
        <w:t>Chứa các thực thể cốt lõi: (Entities: Guest, Staff, Table, Reservation, Deposit, Category, MenuItem, Order, OrderItem, Invoice, Feedback), Enums, Value Objects và Domain Events độc lập hoàn toàn.</w:t>
      </w:r>
    </w:p>
    <w:p w14:paraId="1BB36BEC" w14:textId="77777777" w:rsidR="006B054A" w:rsidRDefault="00000000">
      <w:pPr>
        <w:keepNext/>
        <w:spacing w:before="280" w:after="100"/>
      </w:pPr>
      <w:r>
        <w:rPr>
          <w:rFonts w:ascii="Times New Roman" w:hAnsi="Times New Roman"/>
          <w:b/>
          <w:color w:val="1B365D"/>
          <w:sz w:val="27"/>
        </w:rPr>
        <w:t>8. Công nghệ dự kiến (Tech Stack)</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600"/>
        <w:gridCol w:w="5760"/>
      </w:tblGrid>
      <w:tr w:rsidR="006B054A" w14:paraId="636DF990" w14:textId="77777777">
        <w:trPr>
          <w:jc w:val="center"/>
        </w:trPr>
        <w:tc>
          <w:tcPr>
            <w:tcW w:w="3600" w:type="dxa"/>
            <w:shd w:val="clear" w:color="auto" w:fill="1E3A8A"/>
            <w:tcMar>
              <w:top w:w="120" w:type="dxa"/>
              <w:left w:w="160" w:type="dxa"/>
              <w:bottom w:w="120" w:type="dxa"/>
              <w:right w:w="160" w:type="dxa"/>
            </w:tcMar>
            <w:vAlign w:val="center"/>
          </w:tcPr>
          <w:p w14:paraId="4D4005F0" w14:textId="77777777" w:rsidR="006B054A" w:rsidRDefault="00000000">
            <w:pPr>
              <w:spacing w:before="40" w:after="40"/>
              <w:jc w:val="center"/>
            </w:pPr>
            <w:r>
              <w:rPr>
                <w:rFonts w:ascii="Times New Roman" w:hAnsi="Times New Roman"/>
                <w:b/>
                <w:color w:val="FFFFFF"/>
                <w:sz w:val="20"/>
              </w:rPr>
              <w:t>Layer</w:t>
            </w:r>
          </w:p>
        </w:tc>
        <w:tc>
          <w:tcPr>
            <w:tcW w:w="5760" w:type="dxa"/>
            <w:shd w:val="clear" w:color="auto" w:fill="1E3A8A"/>
            <w:tcMar>
              <w:top w:w="120" w:type="dxa"/>
              <w:left w:w="160" w:type="dxa"/>
              <w:bottom w:w="120" w:type="dxa"/>
              <w:right w:w="160" w:type="dxa"/>
            </w:tcMar>
            <w:vAlign w:val="center"/>
          </w:tcPr>
          <w:p w14:paraId="2C30B3C9" w14:textId="77777777" w:rsidR="006B054A" w:rsidRDefault="00000000">
            <w:pPr>
              <w:spacing w:before="40" w:after="40"/>
              <w:jc w:val="center"/>
            </w:pPr>
            <w:r>
              <w:rPr>
                <w:rFonts w:ascii="Times New Roman" w:hAnsi="Times New Roman"/>
                <w:b/>
                <w:color w:val="FFFFFF"/>
                <w:sz w:val="20"/>
              </w:rPr>
              <w:t>Technology</w:t>
            </w:r>
          </w:p>
        </w:tc>
      </w:tr>
      <w:tr w:rsidR="006B054A" w14:paraId="5480C9DD" w14:textId="77777777">
        <w:trPr>
          <w:jc w:val="center"/>
        </w:trPr>
        <w:tc>
          <w:tcPr>
            <w:tcW w:w="3600" w:type="dxa"/>
            <w:shd w:val="clear" w:color="auto" w:fill="F8FAFC"/>
            <w:tcMar>
              <w:top w:w="120" w:type="dxa"/>
              <w:left w:w="160" w:type="dxa"/>
              <w:bottom w:w="120" w:type="dxa"/>
              <w:right w:w="160" w:type="dxa"/>
            </w:tcMar>
            <w:vAlign w:val="center"/>
          </w:tcPr>
          <w:p w14:paraId="0D0BF776" w14:textId="77777777" w:rsidR="006B054A" w:rsidRDefault="00000000">
            <w:pPr>
              <w:spacing w:before="40" w:after="40"/>
            </w:pPr>
            <w:r>
              <w:rPr>
                <w:rFonts w:ascii="Times New Roman" w:hAnsi="Times New Roman"/>
                <w:b/>
                <w:color w:val="1E3A8A"/>
                <w:sz w:val="19"/>
              </w:rPr>
              <w:t>Frontend</w:t>
            </w:r>
          </w:p>
        </w:tc>
        <w:tc>
          <w:tcPr>
            <w:tcW w:w="5760" w:type="dxa"/>
            <w:shd w:val="clear" w:color="auto" w:fill="F8FAFC"/>
            <w:tcMar>
              <w:top w:w="120" w:type="dxa"/>
              <w:left w:w="160" w:type="dxa"/>
              <w:bottom w:w="120" w:type="dxa"/>
              <w:right w:w="160" w:type="dxa"/>
            </w:tcMar>
            <w:vAlign w:val="center"/>
          </w:tcPr>
          <w:p w14:paraId="1F211DCB" w14:textId="77777777" w:rsidR="006B054A" w:rsidRDefault="00000000">
            <w:pPr>
              <w:spacing w:before="40" w:after="40"/>
            </w:pPr>
            <w:r>
              <w:rPr>
                <w:rFonts w:ascii="Times New Roman" w:hAnsi="Times New Roman"/>
                <w:color w:val="0F172A"/>
                <w:sz w:val="19"/>
              </w:rPr>
              <w:t>React + TypeScript (Vite)</w:t>
            </w:r>
          </w:p>
        </w:tc>
      </w:tr>
      <w:tr w:rsidR="006B054A" w14:paraId="1BF0B7E8" w14:textId="77777777">
        <w:trPr>
          <w:jc w:val="center"/>
        </w:trPr>
        <w:tc>
          <w:tcPr>
            <w:tcW w:w="3600" w:type="dxa"/>
            <w:shd w:val="clear" w:color="auto" w:fill="FFFFFF"/>
            <w:tcMar>
              <w:top w:w="120" w:type="dxa"/>
              <w:left w:w="160" w:type="dxa"/>
              <w:bottom w:w="120" w:type="dxa"/>
              <w:right w:w="160" w:type="dxa"/>
            </w:tcMar>
            <w:vAlign w:val="center"/>
          </w:tcPr>
          <w:p w14:paraId="6BCD0A4F" w14:textId="77777777" w:rsidR="006B054A" w:rsidRDefault="00000000">
            <w:pPr>
              <w:spacing w:before="40" w:after="40"/>
            </w:pPr>
            <w:r>
              <w:rPr>
                <w:rFonts w:ascii="Times New Roman" w:hAnsi="Times New Roman"/>
                <w:b/>
                <w:color w:val="1E3A8A"/>
                <w:sz w:val="19"/>
              </w:rPr>
              <w:t>Frontend State &amp; Realtime</w:t>
            </w:r>
          </w:p>
        </w:tc>
        <w:tc>
          <w:tcPr>
            <w:tcW w:w="5760" w:type="dxa"/>
            <w:shd w:val="clear" w:color="auto" w:fill="FFFFFF"/>
            <w:tcMar>
              <w:top w:w="120" w:type="dxa"/>
              <w:left w:w="160" w:type="dxa"/>
              <w:bottom w:w="120" w:type="dxa"/>
              <w:right w:w="160" w:type="dxa"/>
            </w:tcMar>
            <w:vAlign w:val="center"/>
          </w:tcPr>
          <w:p w14:paraId="34116F89" w14:textId="77777777" w:rsidR="006B054A" w:rsidRDefault="00000000">
            <w:pPr>
              <w:spacing w:before="40" w:after="40"/>
            </w:pPr>
            <w:r>
              <w:rPr>
                <w:rFonts w:ascii="Times New Roman" w:hAnsi="Times New Roman"/>
                <w:color w:val="0F172A"/>
                <w:sz w:val="19"/>
              </w:rPr>
              <w:t>TanStack Query &amp; Zustand, SignalR Client</w:t>
            </w:r>
          </w:p>
        </w:tc>
      </w:tr>
      <w:tr w:rsidR="006B054A" w14:paraId="2CAC6BA5" w14:textId="77777777">
        <w:trPr>
          <w:jc w:val="center"/>
        </w:trPr>
        <w:tc>
          <w:tcPr>
            <w:tcW w:w="3600" w:type="dxa"/>
            <w:shd w:val="clear" w:color="auto" w:fill="F8FAFC"/>
            <w:tcMar>
              <w:top w:w="120" w:type="dxa"/>
              <w:left w:w="160" w:type="dxa"/>
              <w:bottom w:w="120" w:type="dxa"/>
              <w:right w:w="160" w:type="dxa"/>
            </w:tcMar>
            <w:vAlign w:val="center"/>
          </w:tcPr>
          <w:p w14:paraId="7CCC10A6" w14:textId="77777777" w:rsidR="006B054A" w:rsidRDefault="00000000">
            <w:pPr>
              <w:spacing w:before="40" w:after="40"/>
            </w:pPr>
            <w:r>
              <w:rPr>
                <w:rFonts w:ascii="Times New Roman" w:hAnsi="Times New Roman"/>
                <w:b/>
                <w:color w:val="1E3A8A"/>
                <w:sz w:val="19"/>
              </w:rPr>
              <w:t>UI Styling &amp; Icons</w:t>
            </w:r>
          </w:p>
        </w:tc>
        <w:tc>
          <w:tcPr>
            <w:tcW w:w="5760" w:type="dxa"/>
            <w:shd w:val="clear" w:color="auto" w:fill="F8FAFC"/>
            <w:tcMar>
              <w:top w:w="120" w:type="dxa"/>
              <w:left w:w="160" w:type="dxa"/>
              <w:bottom w:w="120" w:type="dxa"/>
              <w:right w:w="160" w:type="dxa"/>
            </w:tcMar>
            <w:vAlign w:val="center"/>
          </w:tcPr>
          <w:p w14:paraId="3BA7BA8C" w14:textId="77777777" w:rsidR="006B054A" w:rsidRDefault="00000000">
            <w:pPr>
              <w:spacing w:before="40" w:after="40"/>
            </w:pPr>
            <w:r>
              <w:rPr>
                <w:rFonts w:ascii="Times New Roman" w:hAnsi="Times New Roman"/>
                <w:color w:val="0F172A"/>
                <w:sz w:val="19"/>
              </w:rPr>
              <w:t>Tailwind CSS + Lucide Icons</w:t>
            </w:r>
          </w:p>
        </w:tc>
      </w:tr>
      <w:tr w:rsidR="006B054A" w14:paraId="48FCC28E" w14:textId="77777777">
        <w:trPr>
          <w:jc w:val="center"/>
        </w:trPr>
        <w:tc>
          <w:tcPr>
            <w:tcW w:w="3600" w:type="dxa"/>
            <w:shd w:val="clear" w:color="auto" w:fill="FFFFFF"/>
            <w:tcMar>
              <w:top w:w="120" w:type="dxa"/>
              <w:left w:w="160" w:type="dxa"/>
              <w:bottom w:w="120" w:type="dxa"/>
              <w:right w:w="160" w:type="dxa"/>
            </w:tcMar>
            <w:vAlign w:val="center"/>
          </w:tcPr>
          <w:p w14:paraId="6DAA6A29" w14:textId="77777777" w:rsidR="006B054A" w:rsidRDefault="00000000">
            <w:pPr>
              <w:spacing w:before="40" w:after="40"/>
            </w:pPr>
            <w:r>
              <w:rPr>
                <w:rFonts w:ascii="Times New Roman" w:hAnsi="Times New Roman"/>
                <w:b/>
                <w:color w:val="1E3A8A"/>
                <w:sz w:val="19"/>
              </w:rPr>
              <w:t>Backend</w:t>
            </w:r>
          </w:p>
        </w:tc>
        <w:tc>
          <w:tcPr>
            <w:tcW w:w="5760" w:type="dxa"/>
            <w:shd w:val="clear" w:color="auto" w:fill="FFFFFF"/>
            <w:tcMar>
              <w:top w:w="120" w:type="dxa"/>
              <w:left w:w="160" w:type="dxa"/>
              <w:bottom w:w="120" w:type="dxa"/>
              <w:right w:w="160" w:type="dxa"/>
            </w:tcMar>
            <w:vAlign w:val="center"/>
          </w:tcPr>
          <w:p w14:paraId="3DB7A333" w14:textId="77777777" w:rsidR="006B054A" w:rsidRDefault="00000000">
            <w:pPr>
              <w:spacing w:before="40" w:after="40"/>
            </w:pPr>
            <w:r>
              <w:rPr>
                <w:rFonts w:ascii="Times New Roman" w:hAnsi="Times New Roman"/>
                <w:color w:val="0F172A"/>
                <w:sz w:val="19"/>
              </w:rPr>
              <w:t>ASP.NET Core (.NET 9) Web API</w:t>
            </w:r>
          </w:p>
        </w:tc>
      </w:tr>
      <w:tr w:rsidR="006B054A" w14:paraId="59BF5A1F" w14:textId="77777777">
        <w:trPr>
          <w:jc w:val="center"/>
        </w:trPr>
        <w:tc>
          <w:tcPr>
            <w:tcW w:w="3600" w:type="dxa"/>
            <w:shd w:val="clear" w:color="auto" w:fill="F8FAFC"/>
            <w:tcMar>
              <w:top w:w="120" w:type="dxa"/>
              <w:left w:w="160" w:type="dxa"/>
              <w:bottom w:w="120" w:type="dxa"/>
              <w:right w:w="160" w:type="dxa"/>
            </w:tcMar>
            <w:vAlign w:val="center"/>
          </w:tcPr>
          <w:p w14:paraId="23C09210" w14:textId="77777777" w:rsidR="006B054A" w:rsidRDefault="00000000">
            <w:pPr>
              <w:spacing w:before="40" w:after="40"/>
            </w:pPr>
            <w:r>
              <w:rPr>
                <w:rFonts w:ascii="Times New Roman" w:hAnsi="Times New Roman"/>
                <w:b/>
                <w:color w:val="1E3A8A"/>
                <w:sz w:val="19"/>
              </w:rPr>
              <w:t>Architectural Pattern</w:t>
            </w:r>
          </w:p>
        </w:tc>
        <w:tc>
          <w:tcPr>
            <w:tcW w:w="5760" w:type="dxa"/>
            <w:shd w:val="clear" w:color="auto" w:fill="F8FAFC"/>
            <w:tcMar>
              <w:top w:w="120" w:type="dxa"/>
              <w:left w:w="160" w:type="dxa"/>
              <w:bottom w:w="120" w:type="dxa"/>
              <w:right w:w="160" w:type="dxa"/>
            </w:tcMar>
            <w:vAlign w:val="center"/>
          </w:tcPr>
          <w:p w14:paraId="2DB02670" w14:textId="77777777" w:rsidR="006B054A" w:rsidRDefault="00000000">
            <w:pPr>
              <w:spacing w:before="40" w:after="40"/>
            </w:pPr>
            <w:r>
              <w:rPr>
                <w:rFonts w:ascii="Times New Roman" w:hAnsi="Times New Roman"/>
                <w:color w:val="0F172A"/>
                <w:sz w:val="19"/>
              </w:rPr>
              <w:t>Clean Architecture + CQRS (MediatR)</w:t>
            </w:r>
          </w:p>
        </w:tc>
      </w:tr>
      <w:tr w:rsidR="006B054A" w14:paraId="5FF7399C" w14:textId="77777777">
        <w:trPr>
          <w:jc w:val="center"/>
        </w:trPr>
        <w:tc>
          <w:tcPr>
            <w:tcW w:w="3600" w:type="dxa"/>
            <w:shd w:val="clear" w:color="auto" w:fill="FFFFFF"/>
            <w:tcMar>
              <w:top w:w="120" w:type="dxa"/>
              <w:left w:w="160" w:type="dxa"/>
              <w:bottom w:w="120" w:type="dxa"/>
              <w:right w:w="160" w:type="dxa"/>
            </w:tcMar>
            <w:vAlign w:val="center"/>
          </w:tcPr>
          <w:p w14:paraId="1CF14363" w14:textId="77777777" w:rsidR="006B054A" w:rsidRDefault="00000000">
            <w:pPr>
              <w:spacing w:before="40" w:after="40"/>
            </w:pPr>
            <w:r>
              <w:rPr>
                <w:rFonts w:ascii="Times New Roman" w:hAnsi="Times New Roman"/>
                <w:b/>
                <w:color w:val="1E3A8A"/>
                <w:sz w:val="19"/>
              </w:rPr>
              <w:t>Database &amp; ORM</w:t>
            </w:r>
          </w:p>
        </w:tc>
        <w:tc>
          <w:tcPr>
            <w:tcW w:w="5760" w:type="dxa"/>
            <w:shd w:val="clear" w:color="auto" w:fill="FFFFFF"/>
            <w:tcMar>
              <w:top w:w="120" w:type="dxa"/>
              <w:left w:w="160" w:type="dxa"/>
              <w:bottom w:w="120" w:type="dxa"/>
              <w:right w:w="160" w:type="dxa"/>
            </w:tcMar>
            <w:vAlign w:val="center"/>
          </w:tcPr>
          <w:p w14:paraId="6EB2E48F" w14:textId="77777777" w:rsidR="006B054A" w:rsidRDefault="00000000">
            <w:pPr>
              <w:spacing w:before="40" w:after="40"/>
            </w:pPr>
            <w:r>
              <w:rPr>
                <w:rFonts w:ascii="Times New Roman" w:hAnsi="Times New Roman"/>
                <w:color w:val="0F172A"/>
                <w:sz w:val="19"/>
              </w:rPr>
              <w:t>Microsoft SQL Server + EF Core 9</w:t>
            </w:r>
          </w:p>
        </w:tc>
      </w:tr>
      <w:tr w:rsidR="006B054A" w14:paraId="321FB123" w14:textId="77777777">
        <w:trPr>
          <w:jc w:val="center"/>
        </w:trPr>
        <w:tc>
          <w:tcPr>
            <w:tcW w:w="3600" w:type="dxa"/>
            <w:shd w:val="clear" w:color="auto" w:fill="F8FAFC"/>
            <w:tcMar>
              <w:top w:w="120" w:type="dxa"/>
              <w:left w:w="160" w:type="dxa"/>
              <w:bottom w:w="120" w:type="dxa"/>
              <w:right w:w="160" w:type="dxa"/>
            </w:tcMar>
            <w:vAlign w:val="center"/>
          </w:tcPr>
          <w:p w14:paraId="2A69F2A9" w14:textId="77777777" w:rsidR="006B054A" w:rsidRDefault="00000000">
            <w:pPr>
              <w:spacing w:before="40" w:after="40"/>
            </w:pPr>
            <w:r>
              <w:rPr>
                <w:rFonts w:ascii="Times New Roman" w:hAnsi="Times New Roman"/>
                <w:b/>
                <w:color w:val="1E3A8A"/>
                <w:sz w:val="19"/>
              </w:rPr>
              <w:t>Authentication &amp; Security</w:t>
            </w:r>
          </w:p>
        </w:tc>
        <w:tc>
          <w:tcPr>
            <w:tcW w:w="5760" w:type="dxa"/>
            <w:shd w:val="clear" w:color="auto" w:fill="F8FAFC"/>
            <w:tcMar>
              <w:top w:w="120" w:type="dxa"/>
              <w:left w:w="160" w:type="dxa"/>
              <w:bottom w:w="120" w:type="dxa"/>
              <w:right w:w="160" w:type="dxa"/>
            </w:tcMar>
            <w:vAlign w:val="center"/>
          </w:tcPr>
          <w:p w14:paraId="3D8F00D5" w14:textId="77777777" w:rsidR="006B054A" w:rsidRDefault="00000000">
            <w:pPr>
              <w:spacing w:before="40" w:after="40"/>
            </w:pPr>
            <w:r>
              <w:rPr>
                <w:rFonts w:ascii="Times New Roman" w:hAnsi="Times New Roman"/>
                <w:color w:val="0F172A"/>
                <w:sz w:val="19"/>
              </w:rPr>
              <w:t>ASP.NET Core Identity + JWT Bearer Token (Dành riêng cho nhân sự nội bộ)</w:t>
            </w:r>
          </w:p>
        </w:tc>
      </w:tr>
      <w:tr w:rsidR="006B054A" w14:paraId="5C23DF5A" w14:textId="77777777">
        <w:trPr>
          <w:jc w:val="center"/>
        </w:trPr>
        <w:tc>
          <w:tcPr>
            <w:tcW w:w="3600" w:type="dxa"/>
            <w:shd w:val="clear" w:color="auto" w:fill="FFFFFF"/>
            <w:tcMar>
              <w:top w:w="120" w:type="dxa"/>
              <w:left w:w="160" w:type="dxa"/>
              <w:bottom w:w="120" w:type="dxa"/>
              <w:right w:w="160" w:type="dxa"/>
            </w:tcMar>
            <w:vAlign w:val="center"/>
          </w:tcPr>
          <w:p w14:paraId="04DB69AE" w14:textId="77777777" w:rsidR="006B054A" w:rsidRDefault="00000000">
            <w:pPr>
              <w:spacing w:before="40" w:after="40"/>
            </w:pPr>
            <w:r>
              <w:rPr>
                <w:rFonts w:ascii="Times New Roman" w:hAnsi="Times New Roman"/>
                <w:b/>
                <w:color w:val="1E3A8A"/>
                <w:sz w:val="19"/>
              </w:rPr>
              <w:t>API &amp; Realtime Protocol</w:t>
            </w:r>
          </w:p>
        </w:tc>
        <w:tc>
          <w:tcPr>
            <w:tcW w:w="5760" w:type="dxa"/>
            <w:shd w:val="clear" w:color="auto" w:fill="FFFFFF"/>
            <w:tcMar>
              <w:top w:w="120" w:type="dxa"/>
              <w:left w:w="160" w:type="dxa"/>
              <w:bottom w:w="120" w:type="dxa"/>
              <w:right w:w="160" w:type="dxa"/>
            </w:tcMar>
            <w:vAlign w:val="center"/>
          </w:tcPr>
          <w:p w14:paraId="7071E324" w14:textId="77777777" w:rsidR="006B054A" w:rsidRDefault="00000000">
            <w:pPr>
              <w:spacing w:before="40" w:after="40"/>
            </w:pPr>
            <w:r>
              <w:rPr>
                <w:rFonts w:ascii="Times New Roman" w:hAnsi="Times New Roman"/>
                <w:color w:val="0F172A"/>
                <w:sz w:val="19"/>
              </w:rPr>
              <w:t>RESTful API (JSON) + ASP.NET Core SignalR</w:t>
            </w:r>
          </w:p>
        </w:tc>
      </w:tr>
      <w:tr w:rsidR="006B054A" w14:paraId="1D89A152" w14:textId="77777777">
        <w:trPr>
          <w:jc w:val="center"/>
        </w:trPr>
        <w:tc>
          <w:tcPr>
            <w:tcW w:w="3600" w:type="dxa"/>
            <w:shd w:val="clear" w:color="auto" w:fill="F8FAFC"/>
            <w:tcMar>
              <w:top w:w="120" w:type="dxa"/>
              <w:left w:w="160" w:type="dxa"/>
              <w:bottom w:w="120" w:type="dxa"/>
              <w:right w:w="160" w:type="dxa"/>
            </w:tcMar>
            <w:vAlign w:val="center"/>
          </w:tcPr>
          <w:p w14:paraId="673C6286" w14:textId="77777777" w:rsidR="006B054A" w:rsidRDefault="00000000">
            <w:pPr>
              <w:spacing w:before="40" w:after="40"/>
            </w:pPr>
            <w:r>
              <w:rPr>
                <w:rFonts w:ascii="Times New Roman" w:hAnsi="Times New Roman"/>
                <w:b/>
                <w:color w:val="1E3A8A"/>
                <w:sz w:val="19"/>
              </w:rPr>
              <w:t>Utilities &amp; Payment</w:t>
            </w:r>
          </w:p>
        </w:tc>
        <w:tc>
          <w:tcPr>
            <w:tcW w:w="5760" w:type="dxa"/>
            <w:shd w:val="clear" w:color="auto" w:fill="F8FAFC"/>
            <w:tcMar>
              <w:top w:w="120" w:type="dxa"/>
              <w:left w:w="160" w:type="dxa"/>
              <w:bottom w:w="120" w:type="dxa"/>
              <w:right w:w="160" w:type="dxa"/>
            </w:tcMar>
            <w:vAlign w:val="center"/>
          </w:tcPr>
          <w:p w14:paraId="129C9EED" w14:textId="77777777" w:rsidR="006B054A" w:rsidRDefault="00000000">
            <w:pPr>
              <w:spacing w:before="40" w:after="40"/>
            </w:pPr>
            <w:r>
              <w:rPr>
                <w:rFonts w:ascii="Times New Roman" w:hAnsi="Times New Roman"/>
                <w:color w:val="0F172A"/>
                <w:sz w:val="19"/>
              </w:rPr>
              <w:t>ESC/POS Web Printing + Cổng thanh toán VNPAY (Sandbox API)</w:t>
            </w:r>
          </w:p>
        </w:tc>
      </w:tr>
      <w:tr w:rsidR="006B054A" w14:paraId="5608D19C" w14:textId="77777777">
        <w:trPr>
          <w:jc w:val="center"/>
        </w:trPr>
        <w:tc>
          <w:tcPr>
            <w:tcW w:w="3600" w:type="dxa"/>
            <w:shd w:val="clear" w:color="auto" w:fill="FFFFFF"/>
            <w:tcMar>
              <w:top w:w="120" w:type="dxa"/>
              <w:left w:w="160" w:type="dxa"/>
              <w:bottom w:w="120" w:type="dxa"/>
              <w:right w:w="160" w:type="dxa"/>
            </w:tcMar>
            <w:vAlign w:val="center"/>
          </w:tcPr>
          <w:p w14:paraId="43FE9B9C" w14:textId="77777777" w:rsidR="006B054A" w:rsidRDefault="00000000">
            <w:pPr>
              <w:spacing w:before="40" w:after="40"/>
            </w:pPr>
            <w:r>
              <w:rPr>
                <w:rFonts w:ascii="Times New Roman" w:hAnsi="Times New Roman"/>
                <w:b/>
                <w:color w:val="1E3A8A"/>
                <w:sz w:val="19"/>
              </w:rPr>
              <w:t>Tools &amp; Testing</w:t>
            </w:r>
          </w:p>
        </w:tc>
        <w:tc>
          <w:tcPr>
            <w:tcW w:w="5760" w:type="dxa"/>
            <w:shd w:val="clear" w:color="auto" w:fill="FFFFFF"/>
            <w:tcMar>
              <w:top w:w="120" w:type="dxa"/>
              <w:left w:w="160" w:type="dxa"/>
              <w:bottom w:w="120" w:type="dxa"/>
              <w:right w:w="160" w:type="dxa"/>
            </w:tcMar>
            <w:vAlign w:val="center"/>
          </w:tcPr>
          <w:p w14:paraId="19A47AD4" w14:textId="77777777" w:rsidR="006B054A" w:rsidRDefault="00000000">
            <w:pPr>
              <w:spacing w:before="40" w:after="40"/>
            </w:pPr>
            <w:r>
              <w:rPr>
                <w:rFonts w:ascii="Times New Roman" w:hAnsi="Times New Roman"/>
                <w:color w:val="0F172A"/>
                <w:sz w:val="19"/>
              </w:rPr>
              <w:t>Git, GitHub, Postman, Swagger / OpenAPI</w:t>
            </w:r>
          </w:p>
        </w:tc>
      </w:tr>
    </w:tbl>
    <w:p w14:paraId="2B5E2929" w14:textId="77777777" w:rsidR="006B054A" w:rsidRDefault="006B054A">
      <w:pPr>
        <w:spacing w:after="120"/>
      </w:pPr>
    </w:p>
    <w:p w14:paraId="565DDB6A" w14:textId="77777777" w:rsidR="006B054A" w:rsidRDefault="00000000">
      <w:pPr>
        <w:keepNext/>
        <w:spacing w:before="280" w:after="100"/>
      </w:pPr>
      <w:r>
        <w:rPr>
          <w:rFonts w:ascii="Times New Roman" w:hAnsi="Times New Roman"/>
          <w:b/>
          <w:color w:val="1B365D"/>
          <w:sz w:val="27"/>
        </w:rPr>
        <w:t>9. Danh sách chức năng chính (Core Features)</w:t>
      </w:r>
    </w:p>
    <w:p w14:paraId="69B76352" w14:textId="77777777" w:rsidR="006B054A" w:rsidRDefault="00000000">
      <w:pPr>
        <w:spacing w:after="80" w:line="283" w:lineRule="auto"/>
      </w:pPr>
      <w:r>
        <w:rPr>
          <w:rFonts w:ascii="Times New Roman" w:hAnsi="Times New Roman"/>
          <w:b/>
          <w:color w:val="1F2937"/>
        </w:rPr>
        <w:t>1. Đăng nhập &amp; Phân quyền nhân sự nội bộ (Staff Authentication &amp; RBAC):</w:t>
      </w:r>
    </w:p>
    <w:p w14:paraId="3B6A3D9F"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Đăng nhập hệ thống bảo mật bằng JWT Bearer Token dành riêng cho nhân viên nhà hàng.</w:t>
      </w:r>
    </w:p>
    <w:p w14:paraId="75CAC7C3" w14:textId="77777777" w:rsidR="006B054A" w:rsidRDefault="00000000">
      <w:pPr>
        <w:pStyle w:val="ListBullet"/>
        <w:spacing w:after="60"/>
      </w:pPr>
      <w:r>
        <w:rPr>
          <w:rFonts w:ascii="Times New Roman" w:hAnsi="Times New Roman"/>
          <w:b/>
          <w:color w:val="1F2937"/>
        </w:rPr>
        <w:lastRenderedPageBreak/>
        <w:t xml:space="preserve">o </w:t>
      </w:r>
      <w:r>
        <w:rPr>
          <w:rFonts w:ascii="Times New Roman" w:hAnsi="Times New Roman"/>
          <w:color w:val="374151"/>
        </w:rPr>
        <w:t>Phân quyền theo 4 vai trò nội bộ: Phục vụ (Waitstaff), Điều phối (Expediter), Quản lý (Manager), Quản trị viên (Admin).</w:t>
      </w:r>
    </w:p>
    <w:p w14:paraId="7F5E7D38"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Khách hàng (Guest) HOÀN TOÀN KHÔNG CÓ TÀI KHOẢN VÀ KHÔNG CẦN ĐĂNG NHẬP: Khách chỉ cung cấp thông tin liên lạc (Họ tên, SĐT, Email) khi thực hiện đặt bàn giữ chỗ để nhận mã đặt chỗ (BookingCode).</w:t>
      </w:r>
    </w:p>
    <w:p w14:paraId="66F6D76F" w14:textId="77777777" w:rsidR="006B054A" w:rsidRDefault="00000000">
      <w:pPr>
        <w:spacing w:after="80" w:line="283" w:lineRule="auto"/>
      </w:pPr>
      <w:r>
        <w:rPr>
          <w:rFonts w:ascii="Times New Roman" w:hAnsi="Times New Roman"/>
          <w:b/>
          <w:color w:val="1F2937"/>
        </w:rPr>
        <w:t>2. Quản lý Thực đơn Fine Dining &amp; Món ăn (Menu &amp; Tasting Menu Management):</w:t>
      </w:r>
    </w:p>
    <w:p w14:paraId="26B3B489"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Quản lý danh mục món ăn, thức uống (Wine Pairing) và các Set Tasting Menu cao cấp.</w:t>
      </w:r>
    </w:p>
    <w:p w14:paraId="5721C53C"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Cấu hình cấu trúc các Course (Khai vị - Appetizer, Món chính - Main Course, Tráng miệng - Dessert,...) theo thứ tự phục vụ.</w:t>
      </w:r>
    </w:p>
    <w:p w14:paraId="459863FE"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Quản lý thông tin chi tiết: Tên món, đơn giá, hình ảnh món ăn, mô tả hương vị, cảnh báo dị ứng thực phẩm và trạng thái phục vụ (Đang phục vụ / Tạm ngưng).</w:t>
      </w:r>
    </w:p>
    <w:p w14:paraId="0240CEE9" w14:textId="77777777" w:rsidR="006B054A" w:rsidRDefault="00000000">
      <w:pPr>
        <w:spacing w:after="80" w:line="283" w:lineRule="auto"/>
      </w:pPr>
      <w:r>
        <w:rPr>
          <w:rFonts w:ascii="Times New Roman" w:hAnsi="Times New Roman"/>
          <w:b/>
          <w:color w:val="1F2937"/>
        </w:rPr>
        <w:t>3. Quản lý Đặt bàn &amp; Sơ đồ bàn Thời gian thực (Reservation &amp; Floor Plan Management):</w:t>
      </w:r>
    </w:p>
    <w:p w14:paraId="0B4E66A3"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Đặt bàn trực tuyến: Khách hàng chọn ngày, ca phục vụ (Shift), số lượng khách, khu vực bàn (Sảnh chính, VIP, Ban công) và ghi chú đặc biệt.</w:t>
      </w:r>
    </w:p>
    <w:p w14:paraId="59C43237"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Đặt cọc giữ bàn (Deposit): Tính toán và yêu cầu đặt cọc trực tuyến qua cổng VNPAY với cơ chế khóa bàn tạm 17 phút (BR-01).</w:t>
      </w:r>
    </w:p>
    <w:p w14:paraId="56C73EE3"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Sơ đồ bàn trực quan Real-time: Hiển thị trạng thái bàn tức thời (Trống - Available, Giữ cọc - LockedForPayment, Đã đặt - Reserved, Đang dùng bữa - Occupied, Chờ dọn - Cleaning) qua SignalR.</w:t>
      </w:r>
    </w:p>
    <w:p w14:paraId="34C46FFE"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Quản lý mã Pairing Code bàn ăn: Hệ thống sinh mã ghép nối 6 ký tự để định danh thiết bị Digital Display tại bàn (BR-02).</w:t>
      </w:r>
    </w:p>
    <w:p w14:paraId="6F0941D5"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Check-in / Gán bàn: Tiếp nhận khách đến, chuyển trạng thái bàn sang Đang dùng bữa; hỗ trợ đổi bàn/ghép bàn.</w:t>
      </w:r>
    </w:p>
    <w:p w14:paraId="512F6B0F" w14:textId="77777777" w:rsidR="006B054A" w:rsidRDefault="00000000">
      <w:pPr>
        <w:spacing w:after="80" w:line="283" w:lineRule="auto"/>
      </w:pPr>
      <w:r>
        <w:rPr>
          <w:rFonts w:ascii="Times New Roman" w:hAnsi="Times New Roman"/>
          <w:b/>
          <w:color w:val="1F2937"/>
        </w:rPr>
        <w:t>4. Phục vụ gọi món tại bàn &amp; Điều phối Bếp (Waitstaff Ordering &amp; Pass Expediting Management):</w:t>
      </w:r>
    </w:p>
    <w:p w14:paraId="232B00D5"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Nhân viên phục vụ tư vấn trực tiếp tại bàn và tạo đơn gọi món trên thiết bị tablet cầm tay -&gt; Gửi lệnh vào hệ thống.</w:t>
      </w:r>
    </w:p>
    <w:p w14:paraId="43CBB1D0"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In phiếu Bếp tự động: Hệ thống xuất lệnh in nhiệt ESC/POS xuống phân khu bếp (số bàn, tên món, giờ đặt, in đậm ghi chú dị ứng) và phát thông báo real-time qua SignalR cho Bếp trưởng và Phục vụ.</w:t>
      </w:r>
    </w:p>
    <w:p w14:paraId="78714882"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Điều phối chế biến &amp; Bưng món: Bếp chế biến xong và chuyển món ra quầy ra món (Pass).</w:t>
      </w:r>
    </w:p>
    <w:p w14:paraId="2CF79C2A"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Nhân viên Điều phối (Expediter) tại quầy Pass đối chiếu chất lượng và bấm nút "Xác nhận món đã hoàn thành" (Served) trên hệ thống theo quy tắc BR-04 trước khi phục vụ mang ra bàn.</w:t>
      </w:r>
    </w:p>
    <w:p w14:paraId="322EB154" w14:textId="77777777" w:rsidR="006B054A" w:rsidRDefault="00000000">
      <w:pPr>
        <w:spacing w:after="80" w:line="283" w:lineRule="auto"/>
      </w:pPr>
      <w:r>
        <w:rPr>
          <w:rFonts w:ascii="Times New Roman" w:hAnsi="Times New Roman"/>
          <w:b/>
          <w:color w:val="1F2937"/>
        </w:rPr>
        <w:t>5. Thanh toán, Hóa đơn &amp; Báo cáo thống kê (Billing, Payment &amp; Analytics):</w:t>
      </w:r>
    </w:p>
    <w:p w14:paraId="4455B497"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Tính tiền &amp; Xuất hóa đơn (Invoice): Tự động tổng hợp các món đã gọi, áp dụng phí dịch vụ (5%), thuế VAT (10%), và tự động cấn trừ số tiền đặt cọc (Deposit) đã thanh toán trước đó theo công thức BR-03.</w:t>
      </w:r>
    </w:p>
    <w:p w14:paraId="26FDCCDD"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Hỗ trợ thanh toán linh hoạt: Tiền mặt, thẻ ngân hàng, chuyển khoản hoặc tích hợp cổng thanh toán trực tuyến (VNPAY).</w:t>
      </w:r>
    </w:p>
    <w:p w14:paraId="71A9031D"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Duyệt hoàn tiền cọc thủ công ngoại lệ (Manual Refund Override) dành riêng cho Quản lý khi khách gặp sự cố bất khả kháng (BR-05).</w:t>
      </w:r>
    </w:p>
    <w:p w14:paraId="7BE95EA7"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Dashboard Báo cáo &amp; Thống kê: Biểu đồ doanh thu theo thời gian, tỷ lệ lấp đầy bàn, số lượt đặt bàn thành công/hủy, thống kê các món ăn bán chạy nhất.</w:t>
      </w:r>
    </w:p>
    <w:p w14:paraId="42E114E5" w14:textId="77777777" w:rsidR="006B054A" w:rsidRDefault="00000000">
      <w:pPr>
        <w:keepNext/>
        <w:spacing w:before="280" w:after="100"/>
      </w:pPr>
      <w:r>
        <w:rPr>
          <w:rFonts w:ascii="Times New Roman" w:hAnsi="Times New Roman"/>
          <w:b/>
          <w:color w:val="1B365D"/>
          <w:sz w:val="27"/>
        </w:rPr>
        <w:lastRenderedPageBreak/>
        <w:t>10. Kế hoạch phát triển (10 tuần)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7200"/>
      </w:tblGrid>
      <w:tr w:rsidR="006B054A" w14:paraId="4E507CF6" w14:textId="77777777">
        <w:trPr>
          <w:jc w:val="center"/>
        </w:trPr>
        <w:tc>
          <w:tcPr>
            <w:tcW w:w="2160" w:type="dxa"/>
            <w:shd w:val="clear" w:color="auto" w:fill="1E3A8A"/>
            <w:tcMar>
              <w:top w:w="120" w:type="dxa"/>
              <w:left w:w="160" w:type="dxa"/>
              <w:bottom w:w="120" w:type="dxa"/>
              <w:right w:w="160" w:type="dxa"/>
            </w:tcMar>
            <w:vAlign w:val="center"/>
          </w:tcPr>
          <w:p w14:paraId="4FEB6224" w14:textId="77777777" w:rsidR="006B054A" w:rsidRDefault="00000000">
            <w:pPr>
              <w:spacing w:before="40" w:after="40"/>
              <w:jc w:val="center"/>
            </w:pPr>
            <w:r>
              <w:rPr>
                <w:rFonts w:ascii="Times New Roman" w:hAnsi="Times New Roman"/>
                <w:b/>
                <w:color w:val="FFFFFF"/>
                <w:sz w:val="20"/>
              </w:rPr>
              <w:t>Tuần</w:t>
            </w:r>
          </w:p>
        </w:tc>
        <w:tc>
          <w:tcPr>
            <w:tcW w:w="7200" w:type="dxa"/>
            <w:shd w:val="clear" w:color="auto" w:fill="1E3A8A"/>
            <w:tcMar>
              <w:top w:w="120" w:type="dxa"/>
              <w:left w:w="160" w:type="dxa"/>
              <w:bottom w:w="120" w:type="dxa"/>
              <w:right w:w="160" w:type="dxa"/>
            </w:tcMar>
            <w:vAlign w:val="center"/>
          </w:tcPr>
          <w:p w14:paraId="1420EDD3" w14:textId="77777777" w:rsidR="006B054A" w:rsidRDefault="00000000">
            <w:pPr>
              <w:spacing w:before="40" w:after="40"/>
              <w:jc w:val="center"/>
            </w:pPr>
            <w:r>
              <w:rPr>
                <w:rFonts w:ascii="Times New Roman" w:hAnsi="Times New Roman"/>
                <w:b/>
                <w:color w:val="FFFFFF"/>
                <w:sz w:val="20"/>
              </w:rPr>
              <w:t>Nội dung</w:t>
            </w:r>
          </w:p>
        </w:tc>
      </w:tr>
      <w:tr w:rsidR="006B054A" w14:paraId="1A96AB82" w14:textId="77777777">
        <w:trPr>
          <w:jc w:val="center"/>
        </w:trPr>
        <w:tc>
          <w:tcPr>
            <w:tcW w:w="2160" w:type="dxa"/>
            <w:shd w:val="clear" w:color="auto" w:fill="F8FAFC"/>
            <w:tcMar>
              <w:top w:w="120" w:type="dxa"/>
              <w:left w:w="160" w:type="dxa"/>
              <w:bottom w:w="120" w:type="dxa"/>
              <w:right w:w="160" w:type="dxa"/>
            </w:tcMar>
            <w:vAlign w:val="center"/>
          </w:tcPr>
          <w:p w14:paraId="00D6C3E2" w14:textId="77777777" w:rsidR="006B054A" w:rsidRDefault="00000000">
            <w:pPr>
              <w:spacing w:before="40" w:after="40"/>
              <w:jc w:val="center"/>
            </w:pPr>
            <w:r>
              <w:rPr>
                <w:rFonts w:ascii="Times New Roman" w:hAnsi="Times New Roman"/>
                <w:b/>
                <w:color w:val="1E3A8A"/>
                <w:sz w:val="19"/>
              </w:rPr>
              <w:t>1–2</w:t>
            </w:r>
          </w:p>
        </w:tc>
        <w:tc>
          <w:tcPr>
            <w:tcW w:w="7200" w:type="dxa"/>
            <w:shd w:val="clear" w:color="auto" w:fill="F8FAFC"/>
            <w:tcMar>
              <w:top w:w="120" w:type="dxa"/>
              <w:left w:w="160" w:type="dxa"/>
              <w:bottom w:w="120" w:type="dxa"/>
              <w:right w:w="160" w:type="dxa"/>
            </w:tcMar>
            <w:vAlign w:val="center"/>
          </w:tcPr>
          <w:p w14:paraId="4A2578C3" w14:textId="77777777" w:rsidR="006B054A" w:rsidRDefault="00000000">
            <w:pPr>
              <w:spacing w:before="40" w:after="40"/>
            </w:pPr>
            <w:r>
              <w:rPr>
                <w:rFonts w:ascii="Times New Roman" w:hAnsi="Times New Roman"/>
                <w:color w:val="0F172A"/>
                <w:sz w:val="19"/>
              </w:rPr>
              <w:t>Proposal + Analysis (Khảo sát hiện trạng, phân tích nghiệp vụ BRS, Use Case, Activity &amp; Sequence Diagrams)</w:t>
            </w:r>
          </w:p>
        </w:tc>
      </w:tr>
      <w:tr w:rsidR="006B054A" w14:paraId="723D3C7F" w14:textId="77777777">
        <w:trPr>
          <w:jc w:val="center"/>
        </w:trPr>
        <w:tc>
          <w:tcPr>
            <w:tcW w:w="2160" w:type="dxa"/>
            <w:shd w:val="clear" w:color="auto" w:fill="FFFFFF"/>
            <w:tcMar>
              <w:top w:w="120" w:type="dxa"/>
              <w:left w:w="160" w:type="dxa"/>
              <w:bottom w:w="120" w:type="dxa"/>
              <w:right w:w="160" w:type="dxa"/>
            </w:tcMar>
            <w:vAlign w:val="center"/>
          </w:tcPr>
          <w:p w14:paraId="213E50ED" w14:textId="77777777" w:rsidR="006B054A" w:rsidRDefault="00000000">
            <w:pPr>
              <w:spacing w:before="40" w:after="40"/>
              <w:jc w:val="center"/>
            </w:pPr>
            <w:r>
              <w:rPr>
                <w:rFonts w:ascii="Times New Roman" w:hAnsi="Times New Roman"/>
                <w:b/>
                <w:color w:val="1E3A8A"/>
                <w:sz w:val="19"/>
              </w:rPr>
              <w:t>3–4</w:t>
            </w:r>
          </w:p>
        </w:tc>
        <w:tc>
          <w:tcPr>
            <w:tcW w:w="7200" w:type="dxa"/>
            <w:shd w:val="clear" w:color="auto" w:fill="FFFFFF"/>
            <w:tcMar>
              <w:top w:w="120" w:type="dxa"/>
              <w:left w:w="160" w:type="dxa"/>
              <w:bottom w:w="120" w:type="dxa"/>
              <w:right w:w="160" w:type="dxa"/>
            </w:tcMar>
            <w:vAlign w:val="center"/>
          </w:tcPr>
          <w:p w14:paraId="6EB35E80" w14:textId="77777777" w:rsidR="006B054A" w:rsidRDefault="00000000">
            <w:pPr>
              <w:spacing w:before="40" w:after="40"/>
            </w:pPr>
            <w:r>
              <w:rPr>
                <w:rFonts w:ascii="Times New Roman" w:hAnsi="Times New Roman"/>
                <w:color w:val="0F172A"/>
                <w:sz w:val="19"/>
              </w:rPr>
              <w:t>Design (Thiết kế Clean Architecture, Database ERD 3NF SQL Server, OpenAPI specs, UI Wireframes)</w:t>
            </w:r>
          </w:p>
        </w:tc>
      </w:tr>
      <w:tr w:rsidR="006B054A" w14:paraId="12A2317F" w14:textId="77777777">
        <w:trPr>
          <w:jc w:val="center"/>
        </w:trPr>
        <w:tc>
          <w:tcPr>
            <w:tcW w:w="2160" w:type="dxa"/>
            <w:shd w:val="clear" w:color="auto" w:fill="F8FAFC"/>
            <w:tcMar>
              <w:top w:w="120" w:type="dxa"/>
              <w:left w:w="160" w:type="dxa"/>
              <w:bottom w:w="120" w:type="dxa"/>
              <w:right w:w="160" w:type="dxa"/>
            </w:tcMar>
            <w:vAlign w:val="center"/>
          </w:tcPr>
          <w:p w14:paraId="3246D8D6" w14:textId="77777777" w:rsidR="006B054A" w:rsidRDefault="00000000">
            <w:pPr>
              <w:spacing w:before="40" w:after="40"/>
              <w:jc w:val="center"/>
            </w:pPr>
            <w:r>
              <w:rPr>
                <w:rFonts w:ascii="Times New Roman" w:hAnsi="Times New Roman"/>
                <w:b/>
                <w:color w:val="1E3A8A"/>
                <w:sz w:val="19"/>
              </w:rPr>
              <w:t>5–6</w:t>
            </w:r>
          </w:p>
        </w:tc>
        <w:tc>
          <w:tcPr>
            <w:tcW w:w="7200" w:type="dxa"/>
            <w:shd w:val="clear" w:color="auto" w:fill="F8FAFC"/>
            <w:tcMar>
              <w:top w:w="120" w:type="dxa"/>
              <w:left w:w="160" w:type="dxa"/>
              <w:bottom w:w="120" w:type="dxa"/>
              <w:right w:w="160" w:type="dxa"/>
            </w:tcMar>
            <w:vAlign w:val="center"/>
          </w:tcPr>
          <w:p w14:paraId="62F95797" w14:textId="77777777" w:rsidR="006B054A" w:rsidRDefault="00000000">
            <w:pPr>
              <w:spacing w:before="40" w:after="40"/>
            </w:pPr>
            <w:r>
              <w:rPr>
                <w:rFonts w:ascii="Times New Roman" w:hAnsi="Times New Roman"/>
                <w:color w:val="0F172A"/>
                <w:sz w:val="19"/>
              </w:rPr>
              <w:t>Setup (Khởi tạo Backend .NET 9 Clean Arch, EF Core Migrations, Identity JWT, SignalR; Setup Frontend React Vite)</w:t>
            </w:r>
          </w:p>
        </w:tc>
      </w:tr>
      <w:tr w:rsidR="006B054A" w14:paraId="5598F34D" w14:textId="77777777">
        <w:trPr>
          <w:jc w:val="center"/>
        </w:trPr>
        <w:tc>
          <w:tcPr>
            <w:tcW w:w="2160" w:type="dxa"/>
            <w:shd w:val="clear" w:color="auto" w:fill="FFFFFF"/>
            <w:tcMar>
              <w:top w:w="120" w:type="dxa"/>
              <w:left w:w="160" w:type="dxa"/>
              <w:bottom w:w="120" w:type="dxa"/>
              <w:right w:w="160" w:type="dxa"/>
            </w:tcMar>
            <w:vAlign w:val="center"/>
          </w:tcPr>
          <w:p w14:paraId="73518F5A" w14:textId="77777777" w:rsidR="006B054A" w:rsidRDefault="00000000">
            <w:pPr>
              <w:spacing w:before="40" w:after="40"/>
              <w:jc w:val="center"/>
            </w:pPr>
            <w:r>
              <w:rPr>
                <w:rFonts w:ascii="Times New Roman" w:hAnsi="Times New Roman"/>
                <w:b/>
                <w:color w:val="1E3A8A"/>
                <w:sz w:val="19"/>
              </w:rPr>
              <w:t>7–8</w:t>
            </w:r>
          </w:p>
        </w:tc>
        <w:tc>
          <w:tcPr>
            <w:tcW w:w="7200" w:type="dxa"/>
            <w:shd w:val="clear" w:color="auto" w:fill="FFFFFF"/>
            <w:tcMar>
              <w:top w:w="120" w:type="dxa"/>
              <w:left w:w="160" w:type="dxa"/>
              <w:bottom w:w="120" w:type="dxa"/>
              <w:right w:w="160" w:type="dxa"/>
            </w:tcMar>
            <w:vAlign w:val="center"/>
          </w:tcPr>
          <w:p w14:paraId="1AF57512" w14:textId="77777777" w:rsidR="006B054A" w:rsidRDefault="00000000">
            <w:pPr>
              <w:spacing w:before="40" w:after="40"/>
            </w:pPr>
            <w:r>
              <w:rPr>
                <w:rFonts w:ascii="Times New Roman" w:hAnsi="Times New Roman"/>
                <w:color w:val="0F172A"/>
                <w:sz w:val="19"/>
              </w:rPr>
              <w:t>Coding (Lập trình Đặt bàn + cọc VNPAY, Hiển thị Digital Menu, Order tablet, In Bếp tự động, Thanh toán cấn trừ cọc)</w:t>
            </w:r>
          </w:p>
        </w:tc>
      </w:tr>
      <w:tr w:rsidR="006B054A" w14:paraId="2BD43FEF" w14:textId="77777777">
        <w:trPr>
          <w:jc w:val="center"/>
        </w:trPr>
        <w:tc>
          <w:tcPr>
            <w:tcW w:w="2160" w:type="dxa"/>
            <w:shd w:val="clear" w:color="auto" w:fill="F8FAFC"/>
            <w:tcMar>
              <w:top w:w="120" w:type="dxa"/>
              <w:left w:w="160" w:type="dxa"/>
              <w:bottom w:w="120" w:type="dxa"/>
              <w:right w:w="160" w:type="dxa"/>
            </w:tcMar>
            <w:vAlign w:val="center"/>
          </w:tcPr>
          <w:p w14:paraId="67BAC0EA" w14:textId="77777777" w:rsidR="006B054A" w:rsidRDefault="00000000">
            <w:pPr>
              <w:spacing w:before="40" w:after="40"/>
              <w:jc w:val="center"/>
            </w:pPr>
            <w:r>
              <w:rPr>
                <w:rFonts w:ascii="Times New Roman" w:hAnsi="Times New Roman"/>
                <w:b/>
                <w:color w:val="1E3A8A"/>
                <w:sz w:val="19"/>
              </w:rPr>
              <w:t>9–10</w:t>
            </w:r>
          </w:p>
        </w:tc>
        <w:tc>
          <w:tcPr>
            <w:tcW w:w="7200" w:type="dxa"/>
            <w:shd w:val="clear" w:color="auto" w:fill="F8FAFC"/>
            <w:tcMar>
              <w:top w:w="120" w:type="dxa"/>
              <w:left w:w="160" w:type="dxa"/>
              <w:bottom w:w="120" w:type="dxa"/>
              <w:right w:w="160" w:type="dxa"/>
            </w:tcMar>
            <w:vAlign w:val="center"/>
          </w:tcPr>
          <w:p w14:paraId="0287B916" w14:textId="77777777" w:rsidR="006B054A" w:rsidRDefault="00000000">
            <w:pPr>
              <w:spacing w:before="40" w:after="40"/>
            </w:pPr>
            <w:r>
              <w:rPr>
                <w:rFonts w:ascii="Times New Roman" w:hAnsi="Times New Roman"/>
                <w:color w:val="0F172A"/>
                <w:sz w:val="19"/>
              </w:rPr>
              <w:t>Hoàn thiện (Kiểm thử End-to-End, tối ưu hóa Index SQL Server, hoàn thiện tài liệu tổng kết, chuẩn bị Demo bảo vệ)</w:t>
            </w:r>
          </w:p>
        </w:tc>
      </w:tr>
    </w:tbl>
    <w:p w14:paraId="08A57D7C" w14:textId="77777777" w:rsidR="006B054A" w:rsidRDefault="006B054A">
      <w:pPr>
        <w:spacing w:after="160"/>
      </w:pPr>
    </w:p>
    <w:p w14:paraId="4FCBB75E" w14:textId="77777777" w:rsidR="006B054A" w:rsidRDefault="00000000">
      <w:pPr>
        <w:keepNext/>
        <w:spacing w:before="180" w:after="60"/>
      </w:pPr>
      <w:r>
        <w:rPr>
          <w:rFonts w:ascii="Times New Roman" w:hAnsi="Times New Roman"/>
          <w:b/>
          <w:color w:val="1E3A8A"/>
          <w:sz w:val="23"/>
        </w:rPr>
        <w:t>Tuần 1–2: Proposal + Analysis (Phân tích yêu cầu)</w:t>
      </w:r>
    </w:p>
    <w:p w14:paraId="55466943" w14:textId="77777777" w:rsidR="006B054A" w:rsidRDefault="00000000">
      <w:pPr>
        <w:spacing w:after="80" w:line="283" w:lineRule="auto"/>
      </w:pPr>
      <w:r>
        <w:rPr>
          <w:rFonts w:ascii="Times New Roman" w:hAnsi="Times New Roman"/>
          <w:b/>
          <w:color w:val="1F2937"/>
        </w:rPr>
        <w:t>Mục tiêu:</w:t>
      </w:r>
    </w:p>
    <w:p w14:paraId="0941208F"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Hiểu rõ bài toán nghiệp vụ Fine Dining và các điểm nghẽn vận hành thực tế</w:t>
      </w:r>
    </w:p>
    <w:p w14:paraId="228AD309"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Xác định đầy đủ danh mục chức năng hệ thống, phạm vi và 5 Business Rules cốt lõi</w:t>
      </w:r>
    </w:p>
    <w:p w14:paraId="42CEC5E1" w14:textId="77777777" w:rsidR="006B054A" w:rsidRDefault="00000000">
      <w:pPr>
        <w:spacing w:after="80" w:line="283" w:lineRule="auto"/>
      </w:pPr>
      <w:r>
        <w:rPr>
          <w:rFonts w:ascii="Times New Roman" w:hAnsi="Times New Roman"/>
          <w:b/>
          <w:color w:val="1F2937"/>
        </w:rPr>
        <w:t>Công việc:</w:t>
      </w:r>
    </w:p>
    <w:p w14:paraId="118A18C4"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Xác định stakeholder (Khách hàng, Phục vụ, Expediter, Bếp, Quản lý &amp; Admin)</w:t>
      </w:r>
    </w:p>
    <w:p w14:paraId="79E4CA60"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Viết:</w:t>
      </w:r>
    </w:p>
    <w:p w14:paraId="5934C766"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User Story</w:t>
      </w:r>
    </w:p>
    <w:p w14:paraId="58D27E14"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Use Case Diagram (15 Use Cases chuẩn hóa)</w:t>
      </w:r>
    </w:p>
    <w:p w14:paraId="1E3B9FEE"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Phân tích chức năng:</w:t>
      </w:r>
    </w:p>
    <w:p w14:paraId="70733F0E"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Đăng nhập &amp; phân quyền nhân sự nội bộ (Staff RBAC: Waitstaff, Expediter, Manager, Admin; không có tài khoản khách hàng)</w:t>
      </w:r>
    </w:p>
    <w:p w14:paraId="1046F4E0"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Quản lý thực đơn Fine Dining (Tasting Menu, Course, Wine Pairing, Dị ứng)</w:t>
      </w:r>
    </w:p>
    <w:p w14:paraId="0D2CE15D"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Đặt bàn &amp; đặt cọc giữ chỗ (Deposit) qua VNPAY với cơ chế giữ bàn 17 phút (BR-01)</w:t>
      </w:r>
    </w:p>
    <w:p w14:paraId="0DCE51CE"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Quản lý sơ đồ bàn &amp; ghép nối thiết bị Digital Display qua mã Pairing Code (BR-02)</w:t>
      </w:r>
    </w:p>
    <w:p w14:paraId="3F24F4F9"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Phục vụ gọi món tại bàn &amp; In phiếu Bếp tự động</w:t>
      </w:r>
    </w:p>
    <w:p w14:paraId="07D6C396"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Nhân viên Expediter tại quầy Pass xác nhận món hoàn thành (Served - BR-04)</w:t>
      </w:r>
    </w:p>
    <w:p w14:paraId="5519FDC6"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Xuất hóa đơn &amp; thanh toán (cấn trừ cọc, VAT 10%, phí dịch vụ 5% theo BR-03)</w:t>
      </w:r>
    </w:p>
    <w:p w14:paraId="61297C2E"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Duyệt hoàn cọc ngoại lệ (BR-05) và Báo cáo thống kê doanh thu</w:t>
      </w:r>
    </w:p>
    <w:p w14:paraId="0F8DD618"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Viết tài liệu:</w:t>
      </w:r>
    </w:p>
    <w:p w14:paraId="4F5B00FA"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BRS (Business Requirements Specification)</w:t>
      </w:r>
    </w:p>
    <w:p w14:paraId="714161BE"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Báo cáo khảo sát hiện trạng (Survey Report)</w:t>
      </w:r>
    </w:p>
    <w:p w14:paraId="744F9794" w14:textId="77777777" w:rsidR="006B054A" w:rsidRDefault="00000000">
      <w:pPr>
        <w:pStyle w:val="ListBullet"/>
        <w:spacing w:after="60"/>
      </w:pPr>
      <w:r>
        <w:rPr>
          <w:rFonts w:ascii="Times New Roman" w:hAnsi="Times New Roman"/>
          <w:b/>
          <w:color w:val="1F2937"/>
        </w:rPr>
        <w:lastRenderedPageBreak/>
        <w:t xml:space="preserve">○ </w:t>
      </w:r>
      <w:r>
        <w:rPr>
          <w:rFonts w:ascii="Times New Roman" w:hAnsi="Times New Roman"/>
          <w:color w:val="374151"/>
        </w:rPr>
        <w:t>SRS (bản draft)</w:t>
      </w:r>
    </w:p>
    <w:p w14:paraId="2C76F5CA" w14:textId="77777777" w:rsidR="006B054A" w:rsidRDefault="00000000">
      <w:pPr>
        <w:spacing w:after="80" w:line="283" w:lineRule="auto"/>
      </w:pPr>
      <w:r>
        <w:rPr>
          <w:rFonts w:ascii="Times New Roman" w:hAnsi="Times New Roman"/>
          <w:b/>
          <w:color w:val="1F2937"/>
        </w:rPr>
        <w:t>Phân công:</w:t>
      </w:r>
    </w:p>
    <w:p w14:paraId="6AC004F2"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Nguyễn Mạnh Quyền:</w:t>
      </w:r>
    </w:p>
    <w:p w14:paraId="638AAB74"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Leader + viết BRS, chuẩn hóa Business Rules BR-01..BR-05, quản lý tiến độ</w:t>
      </w:r>
    </w:p>
    <w:p w14:paraId="59E05E6D"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Đặng Quốc Khánh:</w:t>
      </w:r>
    </w:p>
    <w:p w14:paraId="0F935AE9"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Khảo sát hiện trạng, phân tích giải pháp phần mềm, vẽ flowchart quy trình As-Is / To-Be</w:t>
      </w:r>
    </w:p>
    <w:p w14:paraId="231351EC"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Nguyễn Hoàng Đạt:</w:t>
      </w:r>
    </w:p>
    <w:p w14:paraId="373A83D5" w14:textId="77777777" w:rsidR="006B054A" w:rsidRDefault="00000000">
      <w:pPr>
        <w:pStyle w:val="ListBullet"/>
        <w:spacing w:after="60"/>
      </w:pPr>
      <w:r>
        <w:rPr>
          <w:rFonts w:ascii="Times New Roman" w:hAnsi="Times New Roman"/>
          <w:b/>
          <w:color w:val="1F2937"/>
        </w:rPr>
        <w:t xml:space="preserve">→ </w:t>
      </w:r>
      <w:r>
        <w:rPr>
          <w:rFonts w:ascii="Times New Roman" w:hAnsi="Times New Roman"/>
          <w:color w:val="374151"/>
        </w:rPr>
        <w:t>Viết BRS, User Story + Use Case Diagrams, phân tích kịch bản Activity &amp; Sequence Diagrams</w:t>
      </w:r>
    </w:p>
    <w:p w14:paraId="5AE04597" w14:textId="3E1C3E5E" w:rsidR="006B054A" w:rsidRDefault="00000000">
      <w:pPr>
        <w:keepNext/>
        <w:spacing w:before="280" w:after="100"/>
      </w:pPr>
      <w:r>
        <w:rPr>
          <w:rFonts w:ascii="Times New Roman" w:hAnsi="Times New Roman"/>
          <w:b/>
          <w:color w:val="1B365D"/>
          <w:sz w:val="27"/>
        </w:rPr>
        <w:t>12. Kết quả dự kiến</w:t>
      </w:r>
    </w:p>
    <w:p w14:paraId="68DA8912" w14:textId="77777777" w:rsidR="006B054A" w:rsidRDefault="00000000">
      <w:pPr>
        <w:pStyle w:val="ListBullet"/>
        <w:spacing w:after="60"/>
      </w:pPr>
      <w:r>
        <w:rPr>
          <w:rFonts w:ascii="Times New Roman" w:hAnsi="Times New Roman"/>
          <w:b/>
          <w:color w:val="1F2937"/>
        </w:rPr>
        <w:t xml:space="preserve">• Hệ thống chạy được: </w:t>
      </w:r>
    </w:p>
    <w:p w14:paraId="22C961DD"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Backend ASP.NET Core .NET 9 Web API hoàn chỉnh, bảo mật JWT Bearer, đầy đủ các endpoint CRUD và xử lý nghiệp vụ theo mô hình CQRS MediatR</w:t>
      </w:r>
    </w:p>
    <w:p w14:paraId="22BC2B76"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Frontend React SPA chuẩn Responsive mượt mà, phong cách thẩm mỹ sang trọng chuẩn Fine Dining</w:t>
      </w:r>
    </w:p>
    <w:p w14:paraId="27DC0EFB"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Tín hiệu Real-time qua SignalR đồng bộ tức thời trạng thái bàn và kích hoạt in Bếp tự động</w:t>
      </w:r>
    </w:p>
    <w:p w14:paraId="4037871B" w14:textId="77777777" w:rsidR="006B054A" w:rsidRDefault="00000000">
      <w:pPr>
        <w:pStyle w:val="ListBullet"/>
        <w:spacing w:after="60"/>
      </w:pPr>
      <w:r>
        <w:rPr>
          <w:rFonts w:ascii="Times New Roman" w:hAnsi="Times New Roman"/>
          <w:b/>
          <w:color w:val="1F2937"/>
        </w:rPr>
        <w:t xml:space="preserve">• Có: </w:t>
      </w:r>
    </w:p>
    <w:p w14:paraId="2D46DB12"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Bộ hồ sơ UML chuẩn hóa (Use Case, Activity, Sequence, State Machine)</w:t>
      </w:r>
    </w:p>
    <w:p w14:paraId="124F073A"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Mã nguồn sạch Clean Architecture được quản lý trên GitHub</w:t>
      </w:r>
    </w:p>
    <w:p w14:paraId="7CD4ECB2" w14:textId="77777777" w:rsidR="006B054A" w:rsidRDefault="00000000">
      <w:pPr>
        <w:pStyle w:val="ListBullet"/>
        <w:spacing w:after="60"/>
      </w:pPr>
      <w:r>
        <w:rPr>
          <w:rFonts w:ascii="Times New Roman" w:hAnsi="Times New Roman"/>
          <w:b/>
          <w:color w:val="1F2937"/>
        </w:rPr>
        <w:t xml:space="preserve">o </w:t>
      </w:r>
      <w:r>
        <w:rPr>
          <w:rFonts w:ascii="Times New Roman" w:hAnsi="Times New Roman"/>
          <w:color w:val="374151"/>
        </w:rPr>
        <w:t>Bộ tài liệu đồ án tốt nghiệp hoàn chỉnh và kịch bản Demo sẵn sàng bảo vệ trước Hội đồng</w:t>
      </w:r>
    </w:p>
    <w:sectPr w:rsidR="006B054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1EDE7" w14:textId="77777777" w:rsidR="00D426E2" w:rsidRDefault="00D426E2">
      <w:pPr>
        <w:spacing w:after="0" w:line="240" w:lineRule="auto"/>
      </w:pPr>
      <w:r>
        <w:separator/>
      </w:r>
    </w:p>
  </w:endnote>
  <w:endnote w:type="continuationSeparator" w:id="0">
    <w:p w14:paraId="348D1608" w14:textId="77777777" w:rsidR="00D426E2" w:rsidRDefault="00D42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893B" w14:textId="77777777" w:rsidR="006B054A" w:rsidRDefault="00000000">
    <w:pPr>
      <w:pStyle w:val="Footer"/>
      <w:jc w:val="right"/>
    </w:pPr>
    <w:r>
      <w:rPr>
        <w:rFonts w:ascii="Times New Roman" w:hAnsi="Times New Roman"/>
        <w:i/>
        <w:color w:val="94A3B8"/>
        <w:sz w:val="17"/>
      </w:rPr>
      <w:t>VinDining —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FED3E" w14:textId="77777777" w:rsidR="00D426E2" w:rsidRDefault="00D426E2">
      <w:pPr>
        <w:spacing w:after="0" w:line="240" w:lineRule="auto"/>
      </w:pPr>
      <w:r>
        <w:separator/>
      </w:r>
    </w:p>
  </w:footnote>
  <w:footnote w:type="continuationSeparator" w:id="0">
    <w:p w14:paraId="3BEF2FE4" w14:textId="77777777" w:rsidR="00D426E2" w:rsidRDefault="00D42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751333">
    <w:abstractNumId w:val="8"/>
  </w:num>
  <w:num w:numId="2" w16cid:durableId="949514620">
    <w:abstractNumId w:val="6"/>
  </w:num>
  <w:num w:numId="3" w16cid:durableId="1873423371">
    <w:abstractNumId w:val="5"/>
  </w:num>
  <w:num w:numId="4" w16cid:durableId="1768849016">
    <w:abstractNumId w:val="4"/>
  </w:num>
  <w:num w:numId="5" w16cid:durableId="1407452889">
    <w:abstractNumId w:val="7"/>
  </w:num>
  <w:num w:numId="6" w16cid:durableId="1958028832">
    <w:abstractNumId w:val="3"/>
  </w:num>
  <w:num w:numId="7" w16cid:durableId="693729196">
    <w:abstractNumId w:val="2"/>
  </w:num>
  <w:num w:numId="8" w16cid:durableId="223685270">
    <w:abstractNumId w:val="1"/>
  </w:num>
  <w:num w:numId="9" w16cid:durableId="1253126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EDB"/>
    <w:rsid w:val="00326F90"/>
    <w:rsid w:val="006B054A"/>
    <w:rsid w:val="00AA1D8D"/>
    <w:rsid w:val="00B47730"/>
    <w:rsid w:val="00CB0664"/>
    <w:rsid w:val="00D426E2"/>
    <w:rsid w:val="00FB32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DDCD1"/>
  <w14:defaultImageDpi w14:val="300"/>
  <w15:docId w15:val="{67677C89-85C9-4189-BD87-63989A928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3150</Words>
  <Characters>17961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Mạnh Quyền - 68IT1</cp:lastModifiedBy>
  <cp:revision>2</cp:revision>
  <dcterms:created xsi:type="dcterms:W3CDTF">2013-12-23T23:15:00Z</dcterms:created>
  <dcterms:modified xsi:type="dcterms:W3CDTF">2026-09-09T20:15:00Z</dcterms:modified>
  <cp:category/>
</cp:coreProperties>
</file>