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28"/>
      </w:sdtPr>
      <w:sdtContent>
        <w:tbl>
          <w:tblPr>
            <w:tblStyle w:val="Table1"/>
            <w:tblW w:w="13121.0" w:type="dxa"/>
            <w:jc w:val="center"/>
            <w:tblInd w:w="-115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  <w:tblPrChange w:id="0" w:author="" w:date="2021-12-03T19:29:01Z">
              <w:tblPr>
                <w:tblStyle w:val="Table1"/>
                <w:tblW w:w="13121.0" w:type="dxa"/>
                <w:jc w:val="left"/>
                <w:tblInd w:w="0.0" w:type="dxa"/>
                <w:tblLayout w:type="fixed"/>
                <w:tblLook w:val="0400"/>
              </w:tblPr>
            </w:tblPrChange>
          </w:tblPr>
          <w:tblGrid>
            <w:gridCol w:w="4391"/>
            <w:gridCol w:w="1605"/>
            <w:gridCol w:w="7125"/>
            <w:tblGridChange w:id="0">
              <w:tblGrid>
                <w:gridCol w:w="4391"/>
                <w:gridCol w:w="1605"/>
                <w:gridCol w:w="7125"/>
              </w:tblGrid>
            </w:tblGridChange>
          </w:tblGrid>
          <w:sdt>
            <w:sdtPr>
              <w:tag w:val="goog_rdk_0"/>
            </w:sdtPr>
            <w:sdtContent>
              <w:tr>
                <w:trPr>
                  <w:trPrChange w:author="" w:id="0" w:date="2021-12-03T19:29:01Z">
                    <w:trPr>
                      <w:cantSplit w:val="0"/>
                      <w:trHeight w:val="420" w:hRule="atLeast"/>
                      <w:tblHeader w:val="0"/>
                    </w:trPr>
                  </w:trPrChange>
                </w:trPr>
                <w:sdt>
                  <w:sdtPr>
                    <w:tag w:val="goog_rdk_1"/>
                  </w:sdtPr>
                  <w:sdtContent>
                    <w:tc>
                      <w:tcPr>
                        <w:tcPrChange w:author="" w:id="0" w:date="2021-12-03T19:29:01Z">
                          <w:tcPr/>
                        </w:tcPrChange>
                      </w:tcPr>
                      <w:p w:rsidR="00000000" w:rsidDel="00000000" w:rsidP="00000000" w:rsidRDefault="00000000" w:rsidRPr="00000000" w14:paraId="0000000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sz w:val="28"/>
                            <w:szCs w:val="28"/>
                            <w:rtl w:val="0"/>
                          </w:rPr>
                          <w:t xml:space="preserve">Identificador Historia:</w:t>
                        </w:r>
                      </w:p>
                    </w:tc>
                  </w:sdtContent>
                </w:sdt>
                <w:sdt>
                  <w:sdtPr>
                    <w:tag w:val="goog_rdk_2"/>
                  </w:sdtPr>
                  <w:sdtContent>
                    <w:tc>
                      <w:tcPr>
                        <w:tcPrChange w:author="" w:id="0" w:date="2021-12-03T19:29:01Z">
                          <w:tcPr/>
                        </w:tcPrChange>
                      </w:tcPr>
                      <w:p w:rsidR="00000000" w:rsidDel="00000000" w:rsidP="00000000" w:rsidRDefault="00000000" w:rsidRPr="00000000" w14:paraId="0000000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sz w:val="28"/>
                            <w:szCs w:val="28"/>
                            <w:rtl w:val="0"/>
                          </w:rPr>
                          <w:t xml:space="preserve">HU-02</w:t>
                        </w:r>
                      </w:p>
                    </w:tc>
                  </w:sdtContent>
                </w:sdt>
                <w:sdt>
                  <w:sdtPr>
                    <w:tag w:val="goog_rdk_3"/>
                  </w:sdtPr>
                  <w:sdtContent>
                    <w:tc>
                      <w:tcPr>
                        <w:tcPrChange w:author="" w:id="0" w:date="2021-12-03T19:29:01Z">
                          <w:tcPr/>
                        </w:tcPrChange>
                      </w:tcPr>
                      <w:p w:rsidR="00000000" w:rsidDel="00000000" w:rsidP="00000000" w:rsidRDefault="00000000" w:rsidRPr="00000000" w14:paraId="00000004">
                        <w:pPr>
                          <w:rPr>
                            <w:rFonts w:ascii="Calibri" w:cs="Calibri" w:eastAsia="Calibri" w:hAnsi="Calibri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sz w:val="28"/>
                            <w:szCs w:val="28"/>
                            <w:rtl w:val="0"/>
                          </w:rPr>
                          <w:t xml:space="preserve">Inicio de sesión profesional salud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4"/>
            </w:sdtPr>
            <w:sdtContent>
              <w:tr>
                <w:trPr>
                  <w:trPrChange w:author="" w:id="0" w:date="2021-12-03T19:29:01Z">
                    <w:trPr>
                      <w:cantSplit w:val="0"/>
                      <w:trHeight w:val="574" w:hRule="atLeast"/>
                      <w:tblHeader w:val="0"/>
                    </w:trPr>
                  </w:trPrChange>
                </w:trPr>
                <w:sdt>
                  <w:sdtPr>
                    <w:tag w:val="goog_rdk_5"/>
                  </w:sdtPr>
                  <w:sdtContent>
                    <w:tc>
                      <w:tcPr>
                        <w:vMerge w:val="restart"/>
                        <w:tcPrChange w:author="" w:id="0" w:date="2021-12-03T19:29:01Z">
                          <w:tcPr/>
                        </w:tcPrChange>
                      </w:tcPr>
                      <w:p w:rsidR="00000000" w:rsidDel="00000000" w:rsidP="00000000" w:rsidRDefault="00000000" w:rsidRPr="00000000" w14:paraId="00000005">
                        <w:pPr>
                          <w:rPr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sz w:val="28"/>
                            <w:szCs w:val="28"/>
                            <w:rtl w:val="0"/>
                          </w:rPr>
                          <w:t xml:space="preserve">Descripción:</w:t>
                        </w:r>
                      </w:p>
                    </w:tc>
                  </w:sdtContent>
                </w:sdt>
                <w:sdt>
                  <w:sdtPr>
                    <w:tag w:val="goog_rdk_6"/>
                  </w:sdtPr>
                  <w:sdtContent>
                    <w:tc>
                      <w:tcPr>
                        <w:tcPrChange w:author="" w:id="0" w:date="2021-12-03T19:29:01Z">
                          <w:tcP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06">
                        <w:pPr>
                          <w:rPr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sz w:val="28"/>
                            <w:szCs w:val="28"/>
                            <w:rtl w:val="0"/>
                          </w:rPr>
                          <w:t xml:space="preserve">CÓMO:</w:t>
                        </w:r>
                      </w:p>
                    </w:tc>
                  </w:sdtContent>
                </w:sdt>
                <w:sdt>
                  <w:sdtPr>
                    <w:tag w:val="goog_rdk_7"/>
                  </w:sdtPr>
                  <w:sdtContent>
                    <w:tc>
                      <w:tcPr>
                        <w:tcPrChange w:author="" w:id="0" w:date="2021-12-03T19:29:01Z">
                          <w:tcPr/>
                        </w:tcPrChange>
                      </w:tcPr>
                      <w:p w:rsidR="00000000" w:rsidDel="00000000" w:rsidP="00000000" w:rsidRDefault="00000000" w:rsidRPr="00000000" w14:paraId="00000007">
                        <w:pPr>
                          <w:rPr>
                            <w:rFonts w:ascii="Calibri" w:cs="Calibri" w:eastAsia="Calibri" w:hAnsi="Calibri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sz w:val="28"/>
                            <w:szCs w:val="28"/>
                            <w:rtl w:val="0"/>
                          </w:rPr>
                          <w:t xml:space="preserve">Profesional salud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8"/>
            </w:sdtPr>
            <w:sdtContent>
              <w:tr>
                <w:trPr>
                  <w:trPrChange w:author="" w:id="0" w:date="2021-12-03T19:29:01Z">
                    <w:trPr>
                      <w:cantSplit w:val="0"/>
                      <w:trHeight w:val="540" w:hRule="atLeast"/>
                      <w:tblHeader w:val="0"/>
                    </w:trPr>
                  </w:trPrChange>
                </w:trPr>
                <w:sdt>
                  <w:sdtPr>
                    <w:tag w:val="goog_rdk_9"/>
                  </w:sdtPr>
                  <w:sdtContent>
                    <w:tc>
                      <w:tcPr>
                        <w:vMerge w:val="continue"/>
                        <w:tcPrChange w:author="" w:id="0" w:date="2021-12-03T19:29:01Z">
                          <w:tcPr/>
                        </w:tcPrChange>
                      </w:tcPr>
                      <w:p w:rsidR="00000000" w:rsidDel="00000000" w:rsidP="00000000" w:rsidRDefault="00000000" w:rsidRPr="00000000" w14:paraId="00000008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Calibri" w:cs="Calibri" w:eastAsia="Calibri" w:hAnsi="Calibri"/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10"/>
                  </w:sdtPr>
                  <w:sdtContent>
                    <w:tc>
                      <w:tcPr>
                        <w:tcPrChange w:author="" w:id="0" w:date="2021-12-03T19:29:01Z">
                          <w:tcP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09">
                        <w:pPr>
                          <w:rPr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sz w:val="28"/>
                            <w:szCs w:val="28"/>
                            <w:rtl w:val="0"/>
                          </w:rPr>
                          <w:t xml:space="preserve">QUIERO:</w:t>
                        </w:r>
                      </w:p>
                    </w:tc>
                  </w:sdtContent>
                </w:sdt>
                <w:sdt>
                  <w:sdtPr>
                    <w:tag w:val="goog_rdk_11"/>
                  </w:sdtPr>
                  <w:sdtContent>
                    <w:tc>
                      <w:tcPr>
                        <w:tcPrChange w:author="" w:id="0" w:date="2021-12-03T19:29:01Z">
                          <w:tcPr/>
                        </w:tcPrChange>
                      </w:tcPr>
                      <w:p w:rsidR="00000000" w:rsidDel="00000000" w:rsidP="00000000" w:rsidRDefault="00000000" w:rsidRPr="00000000" w14:paraId="0000000A">
                        <w:pPr>
                          <w:rPr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sz w:val="28"/>
                            <w:szCs w:val="28"/>
                            <w:rtl w:val="0"/>
                          </w:rPr>
                          <w:t xml:space="preserve">Ingresar a la plataforma con usuario y contraseña (que me han otorgado para mi cuenta)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12"/>
            </w:sdtPr>
            <w:sdtContent>
              <w:tr>
                <w:trPr>
                  <w:trPrChange w:author="" w:id="0" w:date="2021-12-03T19:29:01Z">
                    <w:trPr>
                      <w:cantSplit w:val="0"/>
                      <w:trHeight w:val="540" w:hRule="atLeast"/>
                      <w:tblHeader w:val="0"/>
                    </w:trPr>
                  </w:trPrChange>
                </w:trPr>
                <w:sdt>
                  <w:sdtPr>
                    <w:tag w:val="goog_rdk_13"/>
                  </w:sdtPr>
                  <w:sdtContent>
                    <w:tc>
                      <w:tcPr>
                        <w:vMerge w:val="continue"/>
                        <w:tcPrChange w:author="" w:id="0" w:date="2021-12-03T19:29:01Z">
                          <w:tcPr/>
                        </w:tcPrChange>
                      </w:tcPr>
                      <w:p w:rsidR="00000000" w:rsidDel="00000000" w:rsidP="00000000" w:rsidRDefault="00000000" w:rsidRPr="00000000" w14:paraId="0000000B">
                        <w:pPr>
                          <w:keepNext w:val="0"/>
                          <w:keepLines w:val="0"/>
                          <w:pageBreakBefore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sdtContent>
                </w:sdt>
                <w:sdt>
                  <w:sdtPr>
                    <w:tag w:val="goog_rdk_14"/>
                  </w:sdtPr>
                  <w:sdtContent>
                    <w:tc>
                      <w:tcPr>
                        <w:tcPrChange w:author="" w:id="0" w:date="2021-12-03T19:29:01Z">
                          <w:tcPr>
                            <w:vAlign w:val="center"/>
                          </w:tcPr>
                        </w:tcPrChange>
                      </w:tcPr>
                      <w:p w:rsidR="00000000" w:rsidDel="00000000" w:rsidP="00000000" w:rsidRDefault="00000000" w:rsidRPr="00000000" w14:paraId="0000000C">
                        <w:pPr>
                          <w:rPr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sz w:val="28"/>
                            <w:szCs w:val="28"/>
                            <w:rtl w:val="0"/>
                          </w:rPr>
                          <w:t xml:space="preserve">PARA:</w:t>
                        </w:r>
                      </w:p>
                    </w:tc>
                  </w:sdtContent>
                </w:sdt>
                <w:sdt>
                  <w:sdtPr>
                    <w:tag w:val="goog_rdk_15"/>
                  </w:sdtPr>
                  <w:sdtContent>
                    <w:tc>
                      <w:tcPr>
                        <w:tcPrChange w:author="" w:id="0" w:date="2021-12-03T19:29:01Z">
                          <w:tcPr/>
                        </w:tcPrChange>
                      </w:tcPr>
                      <w:p w:rsidR="00000000" w:rsidDel="00000000" w:rsidP="00000000" w:rsidRDefault="00000000" w:rsidRPr="00000000" w14:paraId="0000000D">
                        <w:pPr>
                          <w:rPr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sz w:val="28"/>
                            <w:szCs w:val="28"/>
                            <w:rtl w:val="0"/>
                          </w:rPr>
                          <w:t xml:space="preserve">Buscar el historial clínico, y poder actualizarlo o crear uno, además de diligenciar la valoración actualizando su historial clínico en que se incluiría orden y fórmula médica, si es que se requiere.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16"/>
            </w:sdtPr>
            <w:sdtContent>
              <w:tr>
                <w:trPr>
                  <w:trPrChange w:author="" w:id="0" w:date="2021-12-03T19:29:01Z">
                    <w:trPr>
                      <w:cantSplit w:val="0"/>
                      <w:trHeight w:val="1008" w:hRule="atLeast"/>
                      <w:tblHeader w:val="0"/>
                    </w:trPr>
                  </w:trPrChange>
                </w:trPr>
                <w:sdt>
                  <w:sdtPr>
                    <w:tag w:val="goog_rdk_17"/>
                  </w:sdtPr>
                  <w:sdtContent>
                    <w:tc>
                      <w:tcPr>
                        <w:tcPrChange w:author="" w:id="0" w:date="2021-12-03T19:29:01Z">
                          <w:tcPr/>
                        </w:tcPrChange>
                      </w:tcPr>
                      <w:p w:rsidR="00000000" w:rsidDel="00000000" w:rsidP="00000000" w:rsidRDefault="00000000" w:rsidRPr="00000000" w14:paraId="0000000E">
                        <w:pPr>
                          <w:rPr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sz w:val="28"/>
                            <w:szCs w:val="28"/>
                            <w:rtl w:val="0"/>
                          </w:rPr>
                          <w:t xml:space="preserve">Criterios de aceptación:</w:t>
                        </w:r>
                      </w:p>
                    </w:tc>
                  </w:sdtContent>
                </w:sdt>
                <w:sdt>
                  <w:sdtPr>
                    <w:tag w:val="goog_rdk_18"/>
                  </w:sdtPr>
                  <w:sdtContent>
                    <w:tc>
                      <w:tcPr>
                        <w:gridSpan w:val="2"/>
                        <w:tcPrChange w:author="" w:id="0" w:date="2021-12-03T19:29:01Z">
                          <w:tcPr/>
                        </w:tcPrChange>
                      </w:tcPr>
                      <w:p w:rsidR="00000000" w:rsidDel="00000000" w:rsidP="00000000" w:rsidRDefault="00000000" w:rsidRPr="00000000" w14:paraId="0000000F">
                        <w:pPr>
                          <w:rPr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sz w:val="28"/>
                            <w:szCs w:val="28"/>
                            <w:rtl w:val="0"/>
                          </w:rPr>
                          <w:t xml:space="preserve">Ya que el profesional se encuentra registrado en el sistema, cuando va a iniciar sesión en la plataforma, el sistema debe validar la información en la base de datos. 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20"/>
            </w:sdtPr>
            <w:sdtContent>
              <w:tr>
                <w:trPr>
                  <w:trPrChange w:author="" w:id="0" w:date="2021-12-03T19:29:01Z">
                    <w:trPr>
                      <w:cantSplit w:val="0"/>
                      <w:trHeight w:val="1959" w:hRule="atLeast"/>
                      <w:tblHeader w:val="0"/>
                    </w:trPr>
                  </w:trPrChange>
                </w:trPr>
                <w:sdt>
                  <w:sdtPr>
                    <w:tag w:val="goog_rdk_21"/>
                  </w:sdtPr>
                  <w:sdtContent>
                    <w:tc>
                      <w:tcPr>
                        <w:tcPrChange w:author="" w:id="0" w:date="2021-12-03T19:29:01Z">
                          <w:tcPr/>
                        </w:tcPrChange>
                      </w:tcPr>
                      <w:p w:rsidR="00000000" w:rsidDel="00000000" w:rsidP="00000000" w:rsidRDefault="00000000" w:rsidRPr="00000000" w14:paraId="00000011">
                        <w:pPr>
                          <w:rPr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sz w:val="28"/>
                            <w:szCs w:val="28"/>
                            <w:rtl w:val="0"/>
                          </w:rPr>
                          <w:t xml:space="preserve">Precondiciones:</w:t>
                        </w:r>
                      </w:p>
                    </w:tc>
                  </w:sdtContent>
                </w:sdt>
                <w:sdt>
                  <w:sdtPr>
                    <w:tag w:val="goog_rdk_22"/>
                  </w:sdtPr>
                  <w:sdtContent>
                    <w:tc>
                      <w:tcPr>
                        <w:gridSpan w:val="2"/>
                        <w:tcPrChange w:author="" w:id="0" w:date="2021-12-03T19:29:01Z">
                          <w:tcPr/>
                        </w:tcPrChange>
                      </w:tcPr>
                      <w:p w:rsidR="00000000" w:rsidDel="00000000" w:rsidP="00000000" w:rsidRDefault="00000000" w:rsidRPr="00000000" w14:paraId="00000012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59" w:lineRule="auto"/>
                          <w:ind w:left="720" w:right="0" w:hanging="360"/>
                          <w:jc w:val="left"/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sz w:val="28"/>
                            <w:szCs w:val="28"/>
                            <w:rtl w:val="0"/>
                          </w:rPr>
                          <w:t xml:space="preserve">Que el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 profesional </w:t>
                        </w:r>
                        <w:r w:rsidDel="00000000" w:rsidR="00000000" w:rsidRPr="00000000">
                          <w:rPr>
                            <w:sz w:val="28"/>
                            <w:szCs w:val="28"/>
                            <w:rtl w:val="0"/>
                          </w:rPr>
                          <w:t xml:space="preserve">requiera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 ingresar a</w:t>
                        </w:r>
                        <w:r w:rsidDel="00000000" w:rsidR="00000000" w:rsidRPr="00000000">
                          <w:rPr>
                            <w:sz w:val="28"/>
                            <w:szCs w:val="28"/>
                            <w:rtl w:val="0"/>
                          </w:rPr>
                          <w:t xml:space="preserve">l sistema con su usuario y contraseña, 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para poder realizar las funciones que se le permite en la plataforma.</w:t>
                        </w:r>
                      </w:p>
                      <w:p w:rsidR="00000000" w:rsidDel="00000000" w:rsidP="00000000" w:rsidRDefault="00000000" w:rsidRPr="00000000" w14:paraId="00000013">
                        <w:pPr>
                          <w:keepNext w:val="0"/>
                          <w:keepLines w:val="0"/>
                          <w:pageBreakBefore w:val="0"/>
                          <w:widowControl w:val="1"/>
                          <w:numPr>
                            <w:ilvl w:val="0"/>
                            <w:numId w:val="2"/>
                          </w:numPr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160" w:before="0" w:line="259" w:lineRule="auto"/>
                          <w:ind w:left="720" w:right="0" w:hanging="360"/>
                          <w:jc w:val="left"/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Hay una base de datos con una tabla llamada “Profesionales_de_la_salud” la cual va a verificar si el profesional de la salud que intenta ingresar, </w:t>
                        </w:r>
                        <w:r w:rsidDel="00000000" w:rsidR="00000000" w:rsidRPr="00000000">
                          <w:rPr>
                            <w:sz w:val="28"/>
                            <w:szCs w:val="28"/>
                            <w:rtl w:val="0"/>
                          </w:rPr>
                          <w:t xml:space="preserve">está</w:t>
                        </w:r>
                        <w:r w:rsidDel="00000000" w:rsidR="00000000" w:rsidRPr="00000000">
                          <w:rPr>
                            <w:rFonts w:ascii="Calibri" w:cs="Calibri" w:eastAsia="Calibri" w:hAnsi="Calibri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8"/>
                            <w:szCs w:val="28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 registrado.</w:t>
                        </w:r>
                      </w:p>
                    </w:tc>
                  </w:sdtContent>
                </w:sdt>
              </w:tr>
            </w:sdtContent>
          </w:sdt>
          <w:sdt>
            <w:sdtPr>
              <w:tag w:val="goog_rdk_24"/>
            </w:sdtPr>
            <w:sdtContent>
              <w:tr>
                <w:trPr>
                  <w:trPrChange w:author="" w:id="0" w:date="2021-12-03T19:29:01Z">
                    <w:trPr>
                      <w:cantSplit w:val="0"/>
                      <w:trHeight w:val="3411" w:hRule="atLeast"/>
                      <w:tblHeader w:val="0"/>
                    </w:trPr>
                  </w:trPrChange>
                </w:trPr>
                <w:sdt>
                  <w:sdtPr>
                    <w:tag w:val="goog_rdk_25"/>
                  </w:sdtPr>
                  <w:sdtContent>
                    <w:tc>
                      <w:tcPr>
                        <w:tcPrChange w:author="" w:id="0" w:date="2021-12-03T19:29:01Z">
                          <w:tcPr/>
                        </w:tcPrChange>
                      </w:tcPr>
                      <w:p w:rsidR="00000000" w:rsidDel="00000000" w:rsidP="00000000" w:rsidRDefault="00000000" w:rsidRPr="00000000" w14:paraId="00000015">
                        <w:pPr>
                          <w:rPr>
                            <w:sz w:val="28"/>
                            <w:szCs w:val="28"/>
                          </w:rPr>
                        </w:pPr>
                        <w:r w:rsidDel="00000000" w:rsidR="00000000" w:rsidRPr="00000000">
                          <w:rPr>
                            <w:sz w:val="28"/>
                            <w:szCs w:val="28"/>
                            <w:rtl w:val="0"/>
                          </w:rPr>
                          <w:t xml:space="preserve">Instrucciones:</w:t>
                        </w:r>
                      </w:p>
                    </w:tc>
                  </w:sdtContent>
                </w:sdt>
                <w:sdt>
                  <w:sdtPr>
                    <w:tag w:val="goog_rdk_26"/>
                  </w:sdtPr>
                  <w:sdtContent>
                    <w:tc>
                      <w:tcPr>
                        <w:gridSpan w:val="2"/>
                        <w:tcPrChange w:author="" w:id="0" w:date="2021-12-03T19:29:01Z">
                          <w:tcPr/>
                        </w:tcPrChange>
                      </w:tcPr>
                      <w:p w:rsidR="00000000" w:rsidDel="00000000" w:rsidP="00000000" w:rsidRDefault="00000000" w:rsidRPr="00000000" w14:paraId="00000016">
                        <w:pPr>
                          <w:numPr>
                            <w:ilvl w:val="0"/>
                            <w:numId w:val="1"/>
                          </w:numPr>
                          <w:spacing w:after="0" w:afterAutospacing="0"/>
                          <w:ind w:left="720" w:hanging="360"/>
                          <w:rPr>
                            <w:rFonts w:ascii="Calibri" w:cs="Calibri" w:eastAsia="Calibri" w:hAnsi="Calibri"/>
                            <w:sz w:val="28"/>
                            <w:szCs w:val="28"/>
                            <w:u w:val="no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sz w:val="28"/>
                            <w:szCs w:val="28"/>
                            <w:rtl w:val="0"/>
                          </w:rPr>
                          <w:t xml:space="preserve">Realizar la interfaz usuario (Front), que sea lo más amigable para el profesional. </w:t>
                        </w:r>
                      </w:p>
                      <w:p w:rsidR="00000000" w:rsidDel="00000000" w:rsidP="00000000" w:rsidRDefault="00000000" w:rsidRPr="00000000" w14:paraId="00000017">
                        <w:pPr>
                          <w:numPr>
                            <w:ilvl w:val="0"/>
                            <w:numId w:val="1"/>
                          </w:numPr>
                          <w:spacing w:after="0" w:afterAutospacing="0"/>
                          <w:ind w:left="720" w:hanging="360"/>
                          <w:rPr>
                            <w:rFonts w:ascii="Calibri" w:cs="Calibri" w:eastAsia="Calibri" w:hAnsi="Calibri"/>
                            <w:sz w:val="28"/>
                            <w:szCs w:val="28"/>
                            <w:u w:val="no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sz w:val="28"/>
                            <w:szCs w:val="28"/>
                            <w:rtl w:val="0"/>
                          </w:rPr>
                          <w:t xml:space="preserve">Realizar la programación lógica (Back), para el procesamiento y comprobación de la información de la base de datos. </w:t>
                        </w:r>
                      </w:p>
                      <w:p w:rsidR="00000000" w:rsidDel="00000000" w:rsidP="00000000" w:rsidRDefault="00000000" w:rsidRPr="00000000" w14:paraId="00000018">
                        <w:pPr>
                          <w:numPr>
                            <w:ilvl w:val="0"/>
                            <w:numId w:val="1"/>
                          </w:numPr>
                          <w:ind w:left="720" w:hanging="360"/>
                          <w:rPr>
                            <w:rFonts w:ascii="Calibri" w:cs="Calibri" w:eastAsia="Calibri" w:hAnsi="Calibri"/>
                            <w:sz w:val="28"/>
                            <w:szCs w:val="28"/>
                            <w:u w:val="none"/>
                          </w:rPr>
                        </w:pPr>
                        <w:r w:rsidDel="00000000" w:rsidR="00000000" w:rsidRPr="00000000">
                          <w:rPr>
                            <w:rFonts w:ascii="Calibri" w:cs="Calibri" w:eastAsia="Calibri" w:hAnsi="Calibri"/>
                            <w:sz w:val="28"/>
                            <w:szCs w:val="28"/>
                            <w:rtl w:val="0"/>
                          </w:rPr>
                          <w:t xml:space="preserve">Conectar con la base de datos en la tabla llamada “Profesionales_de_la_salud”, para verificar la información recibida (esta se llama desde una función).</w:t>
                        </w:r>
                      </w:p>
                    </w:tc>
                  </w:sdtContent>
                </w:sdt>
              </w:tr>
            </w:sdtContent>
          </w:sdt>
        </w:tbl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701" w:top="1701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0"/>
    <w:qFormat w:val="1"/>
    <w:rPr>
      <w:lang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50657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s2IYUyye15QFJhVpHU3u5T0ukg==">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2021-12-01T14:54:00.0000000Z</dcterms:created>
  <dc:creator>Daniel Nuñez</dc:creator>
</cp:coreProperties>
</file>