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</w:t>
      </w:r>
      <w:r w:rsidR="00D8076C">
        <w:rPr>
          <w:rFonts w:ascii="Times New Roman" w:hAnsi="Times New Roman"/>
          <w:sz w:val="28"/>
          <w:szCs w:val="28"/>
          <w:lang w:val="uk-UA"/>
        </w:rPr>
        <w:t>ІІ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Здача заліку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6E6F77" w:rsidRDefault="00E02C1B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ЖУКА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І. С.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6F6A74" w:rsidRPr="00E52A57" w:rsidRDefault="006F6A74" w:rsidP="00F37A1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E52A5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E52A57" w:rsidRPr="00E52A57" w:rsidRDefault="006F6A7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A5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6916312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_Toc466916312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0A64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3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_Toc466916313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0A64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4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_Toc466916314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2A57" w:rsidRPr="00E52A57" w:rsidRDefault="000A64C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6916315" w:history="1">
            <w:r w:rsidR="00E52A57" w:rsidRPr="00E52A5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_Toc466916315 \h </w:instrTex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52A57" w:rsidRPr="00E52A5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F37A19">
          <w:pPr>
            <w:spacing w:after="0" w:line="360" w:lineRule="auto"/>
          </w:pPr>
          <w:r w:rsidRPr="00E52A5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6916312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773F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</w:rPr>
        <w:t>–</w:t>
      </w:r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блоку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2773F" w:rsidRPr="00E2773F">
        <w:rPr>
          <w:rFonts w:ascii="Times New Roman" w:hAnsi="Times New Roman" w:cs="Times New Roman"/>
          <w:sz w:val="28"/>
          <w:szCs w:val="28"/>
        </w:rPr>
        <w:t>-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обрати архітектуру та пояснити вибір.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27219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6916313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1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76C" w:rsidRDefault="00115BB4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5B7">
        <w:rPr>
          <w:rFonts w:ascii="Times New Roman" w:hAnsi="Times New Roman" w:cs="Times New Roman"/>
          <w:sz w:val="28"/>
          <w:szCs w:val="28"/>
        </w:rPr>
        <w:t xml:space="preserve">Виходячи з завдання, </w:t>
      </w:r>
      <w:r w:rsidR="00D8076C">
        <w:rPr>
          <w:rFonts w:ascii="Times New Roman" w:hAnsi="Times New Roman" w:cs="Times New Roman"/>
          <w:sz w:val="28"/>
          <w:szCs w:val="28"/>
          <w:lang w:val="uk-UA"/>
        </w:rPr>
        <w:t xml:space="preserve">було обрано архітектуру для кожного блоку 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8076C" w:rsidRPr="00D8076C">
        <w:rPr>
          <w:rFonts w:ascii="Times New Roman" w:hAnsi="Times New Roman" w:cs="Times New Roman"/>
          <w:sz w:val="28"/>
          <w:szCs w:val="28"/>
        </w:rPr>
        <w:t>-</w:t>
      </w:r>
      <w:r w:rsidR="00D807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8076C" w:rsidRPr="00D8076C">
        <w:rPr>
          <w:rFonts w:ascii="Times New Roman" w:hAnsi="Times New Roman" w:cs="Times New Roman"/>
          <w:sz w:val="28"/>
          <w:szCs w:val="28"/>
        </w:rPr>
        <w:t>.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807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807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 два блоки: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авторизація користувача (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0135DE">
        <w:rPr>
          <w:rFonts w:ascii="Times New Roman" w:hAnsi="Times New Roman" w:cs="Times New Roman"/>
          <w:sz w:val="28"/>
          <w:szCs w:val="28"/>
          <w:lang w:val="en-US"/>
        </w:rPr>
        <w:t>orization</w:t>
      </w:r>
      <w:r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D8076C" w:rsidRDefault="00D8076C" w:rsidP="00D807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842BBF">
        <w:rPr>
          <w:rFonts w:ascii="Times New Roman" w:hAnsi="Times New Roman" w:cs="Times New Roman"/>
          <w:sz w:val="28"/>
          <w:szCs w:val="28"/>
          <w:lang w:val="uk-UA"/>
        </w:rPr>
        <w:t>перев</w:t>
      </w:r>
      <w:r w:rsidR="00842BBF" w:rsidRPr="00842BBF">
        <w:rPr>
          <w:rFonts w:ascii="Times New Roman" w:hAnsi="Times New Roman" w:cs="Times New Roman"/>
          <w:sz w:val="28"/>
          <w:szCs w:val="28"/>
          <w:lang w:val="uk-UA"/>
        </w:rPr>
        <w:t>ірка щоденника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842BBF" w:rsidRPr="00842BBF">
        <w:rPr>
          <w:rFonts w:ascii="Times New Roman" w:hAnsi="Times New Roman" w:cs="Times New Roman"/>
          <w:sz w:val="28"/>
          <w:szCs w:val="28"/>
          <w:lang w:val="en-US"/>
        </w:rPr>
        <w:t>che</w:t>
      </w:r>
      <w:r w:rsidR="00842BBF">
        <w:rPr>
          <w:rFonts w:ascii="Times New Roman" w:hAnsi="Times New Roman" w:cs="Times New Roman"/>
          <w:sz w:val="28"/>
          <w:szCs w:val="28"/>
          <w:lang w:val="en-US"/>
        </w:rPr>
        <w:t>cking</w:t>
      </w:r>
      <w:r w:rsidR="00842BBF" w:rsidRPr="00CA05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2BBF" w:rsidRPr="00842BBF">
        <w:rPr>
          <w:rFonts w:ascii="Times New Roman" w:hAnsi="Times New Roman" w:cs="Times New Roman"/>
          <w:sz w:val="28"/>
          <w:szCs w:val="28"/>
          <w:lang w:val="en-US"/>
        </w:rPr>
        <w:t>diary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8076C" w:rsidRPr="00B6621F" w:rsidRDefault="00D8076C" w:rsidP="00B66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2B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системи для блоку а</w:t>
      </w:r>
      <w:r w:rsidR="004B3FD7" w:rsidRPr="00842B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842B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торизації користувача</w:t>
      </w:r>
      <w:r w:rsidR="004B3FD7" w:rsidRPr="00842B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зображена на рисунку 2.1. Ця архітектура має назву «розподілене представлення даних». Для цього блоку архітектура обиралась з наступних міркувань. В процесі реєстрації або логінування в систему користувач вводить дані і 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 xml:space="preserve">його частина (тобто, клієнтська частина) займається лише валідацією цих даних (тобто, вона лише перевіряє те, щоб введені користувачем дані відповідали правилам введення даних). На серверній стороні системи виконуються наступні операції: отримання даних (збереження їх у </w:t>
      </w:r>
      <w:r w:rsidR="004B3FD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B3FD7" w:rsidRPr="004B3FD7">
        <w:rPr>
          <w:rFonts w:ascii="Times New Roman" w:hAnsi="Times New Roman" w:cs="Times New Roman"/>
          <w:sz w:val="28"/>
          <w:szCs w:val="28"/>
        </w:rPr>
        <w:t xml:space="preserve"> </w:t>
      </w:r>
      <w:r w:rsidR="004B3FD7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3FD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B3FD7" w:rsidRPr="004B3FD7">
        <w:rPr>
          <w:rFonts w:ascii="Times New Roman" w:hAnsi="Times New Roman" w:cs="Times New Roman"/>
          <w:sz w:val="28"/>
          <w:szCs w:val="28"/>
        </w:rPr>
        <w:t xml:space="preserve">,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обробка даних (за допомогою 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збереження даних (у випадку реєстрації) або зміна статусу користувача (у випадку логінування) у Базі Даних (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, скорочено – DB), аналіз результату операції з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(за допомогою 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), збереження результату операції користувача (логінування або реєстрації) у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 xml:space="preserve">та відправлення результату користувачу (з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6621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6621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621F" w:rsidRPr="00B6621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7104" w:rsidRDefault="00D37104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648" w:dyaOrig="3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15pt;height:159.25pt" o:ole="">
            <v:imagedata r:id="rId8" o:title=""/>
          </v:shape>
          <o:OLEObject Type="Embed" ProgID="Visio.Drawing.15" ShapeID="_x0000_i1025" DrawAspect="Content" ObjectID="_1546759250" r:id="rId9"/>
        </w:object>
      </w:r>
    </w:p>
    <w:p w:rsidR="00B6621F" w:rsidRPr="00B6621F" w:rsidRDefault="00B6621F" w:rsidP="00D3710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42BBF" w:rsidRDefault="00D37104" w:rsidP="00D47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2A653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.1 – Архітектура системи для блоку «Авторизація користувача»</w:t>
      </w:r>
      <w:r w:rsidR="00842B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780F" w:rsidRPr="00D4780F" w:rsidRDefault="00D4780F" w:rsidP="00D478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37104" w:rsidRPr="00950086" w:rsidRDefault="0095008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Архітектура системи для блоку </w:t>
      </w:r>
      <w:r w:rsidR="00842BBF" w:rsidRPr="00842BBF">
        <w:rPr>
          <w:rFonts w:ascii="Times New Roman" w:hAnsi="Times New Roman" w:cs="Times New Roman"/>
          <w:sz w:val="28"/>
          <w:szCs w:val="28"/>
        </w:rPr>
        <w:t>перевірки щоденника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зображена на рисунку 2.2.</w:t>
      </w:r>
    </w:p>
    <w:p w:rsidR="002A6532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400" w:dyaOrig="3666">
          <v:shape id="_x0000_i1026" type="#_x0000_t75" style="width:69.45pt;height:182.95pt" o:ole="">
            <v:imagedata r:id="rId10" o:title=""/>
          </v:shape>
          <o:OLEObject Type="Embed" ProgID="Visio.Drawing.15" ShapeID="_x0000_i1026" DrawAspect="Content" ObjectID="_1546759251" r:id="rId11"/>
        </w:object>
      </w:r>
    </w:p>
    <w:p w:rsidR="002A6532" w:rsidRDefault="002A6532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Архітектура системи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 xml:space="preserve"> для блоку «</w:t>
      </w:r>
      <w:r w:rsidR="00842BBF" w:rsidRPr="00842BBF">
        <w:rPr>
          <w:rFonts w:ascii="Times New Roman" w:hAnsi="Times New Roman" w:cs="Times New Roman"/>
          <w:sz w:val="28"/>
          <w:szCs w:val="28"/>
        </w:rPr>
        <w:t>Перевірка щоденника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» (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E2773F" w:rsidRPr="00E2773F">
        <w:rPr>
          <w:rFonts w:ascii="Times New Roman" w:hAnsi="Times New Roman" w:cs="Times New Roman"/>
          <w:sz w:val="28"/>
          <w:szCs w:val="28"/>
        </w:rPr>
        <w:t xml:space="preserve"> </w:t>
      </w:r>
      <w:r w:rsidR="00E2773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E2773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50086" w:rsidRDefault="00950086" w:rsidP="002A65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842BBF" w:rsidRDefault="007532D0" w:rsidP="00842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архітектура має назву «розподілений застосунок». </w:t>
      </w:r>
      <w:r w:rsidR="00842BBF" w:rsidRPr="00842BBF">
        <w:rPr>
          <w:rFonts w:ascii="Times New Roman" w:hAnsi="Times New Roman" w:cs="Times New Roman"/>
          <w:sz w:val="28"/>
          <w:szCs w:val="28"/>
        </w:rPr>
        <w:t>Н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>а клієнті повине</w:t>
      </w:r>
      <w:r w:rsidR="00842BBF">
        <w:rPr>
          <w:rFonts w:ascii="Times New Roman" w:hAnsi="Times New Roman" w:cs="Times New Roman"/>
          <w:sz w:val="28"/>
          <w:szCs w:val="28"/>
          <w:lang w:val="uk-UA"/>
        </w:rPr>
        <w:t xml:space="preserve">н бути функціонал, що формує 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>представлення над даними. Цей функціонал не може змінювати дані.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9AB">
        <w:rPr>
          <w:rFonts w:ascii="Times New Roman" w:hAnsi="Times New Roman" w:cs="Times New Roman"/>
          <w:sz w:val="28"/>
          <w:szCs w:val="28"/>
          <w:lang w:val="uk-UA"/>
        </w:rPr>
        <w:t>На стороні сервера повинні формуватись дані згідно запитів клієнта, враховуючи необхідність використання обчислювальних полів.</w:t>
      </w:r>
      <w:r w:rsidR="00D4780F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достатньо використовувати лише функції СКБД.</w:t>
      </w:r>
    </w:p>
    <w:p w:rsidR="001D54A9" w:rsidRPr="008165B7" w:rsidRDefault="001D54A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691631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2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780F" w:rsidRPr="00DA3CFB" w:rsidRDefault="00E453D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«</w:t>
      </w:r>
      <w:r w:rsidR="00CA0510">
        <w:rPr>
          <w:rFonts w:ascii="Times New Roman" w:hAnsi="Times New Roman" w:cs="Times New Roman"/>
          <w:sz w:val="28"/>
          <w:szCs w:val="28"/>
          <w:lang w:val="uk-UA"/>
        </w:rPr>
        <w:t>Проходження практики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». Для обох блоків процесів даної інформаційної системи визначено архітектуру системи. Для блоку процесів «Авторизація користувача» в якості архітектури системи визначено «розподілене представлення даних» тому, що для даних операцій на стороні клієнта необхідна лише валідація даних, введених користувачем, а перевірка та/або збереження даних відбувається вже на сервері. </w:t>
      </w:r>
      <w:r w:rsidRPr="00CA05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блоку процесів «</w:t>
      </w:r>
      <w:r w:rsidR="00CA05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Перевірка щоденника</w:t>
      </w:r>
      <w:r w:rsidRPr="00CA05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 в якості архітектури системи визн</w:t>
      </w:r>
      <w:r w:rsidR="00CA051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ачено «розподілений застосунок».</w:t>
      </w:r>
      <w:bookmarkStart w:id="3" w:name="_GoBack"/>
      <w:bookmarkEnd w:id="3"/>
    </w:p>
    <w:p w:rsidR="007F26B6" w:rsidRPr="00997617" w:rsidRDefault="007F26B6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691631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2. В.В. Корнеев, А.Ф. Гареев, С.В. Васютин, В.В. Райх Базы данных. Интеллектуальная обработка информации. – М.: Нолидж,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2568A2" w:rsidRPr="00D4780F" w:rsidRDefault="002568A2" w:rsidP="00D478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568A2" w:rsidRPr="00D4780F" w:rsidSect="002E2483">
      <w:head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4CC" w:rsidRDefault="000A64CC" w:rsidP="00473B5E">
      <w:pPr>
        <w:spacing w:after="0" w:line="240" w:lineRule="auto"/>
      </w:pPr>
      <w:r>
        <w:separator/>
      </w:r>
    </w:p>
  </w:endnote>
  <w:endnote w:type="continuationSeparator" w:id="0">
    <w:p w:rsidR="000A64CC" w:rsidRDefault="000A64CC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4CC" w:rsidRDefault="000A64CC" w:rsidP="00473B5E">
      <w:pPr>
        <w:spacing w:after="0" w:line="240" w:lineRule="auto"/>
      </w:pPr>
      <w:r>
        <w:separator/>
      </w:r>
    </w:p>
  </w:footnote>
  <w:footnote w:type="continuationSeparator" w:id="0">
    <w:p w:rsidR="000A64CC" w:rsidRDefault="000A64CC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A0510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35F3"/>
    <w:rsid w:val="0000622D"/>
    <w:rsid w:val="000135DE"/>
    <w:rsid w:val="00033A1A"/>
    <w:rsid w:val="00042911"/>
    <w:rsid w:val="00062F18"/>
    <w:rsid w:val="000675D4"/>
    <w:rsid w:val="0008333B"/>
    <w:rsid w:val="00090C76"/>
    <w:rsid w:val="000A0970"/>
    <w:rsid w:val="000A64CC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532"/>
    <w:rsid w:val="002A6C59"/>
    <w:rsid w:val="002B1070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3568C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73B5E"/>
    <w:rsid w:val="00474455"/>
    <w:rsid w:val="0047661F"/>
    <w:rsid w:val="00476B6C"/>
    <w:rsid w:val="004811EF"/>
    <w:rsid w:val="004918F1"/>
    <w:rsid w:val="00494EF4"/>
    <w:rsid w:val="00497144"/>
    <w:rsid w:val="004A37EB"/>
    <w:rsid w:val="004A6894"/>
    <w:rsid w:val="004B3FD7"/>
    <w:rsid w:val="004C752B"/>
    <w:rsid w:val="004C7FCB"/>
    <w:rsid w:val="004D3ACA"/>
    <w:rsid w:val="004D6205"/>
    <w:rsid w:val="004D6F3D"/>
    <w:rsid w:val="004E2797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5E59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156C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32D0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2BBF"/>
    <w:rsid w:val="0084545E"/>
    <w:rsid w:val="00850AB1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396A"/>
    <w:rsid w:val="009354B4"/>
    <w:rsid w:val="00947D6F"/>
    <w:rsid w:val="00950086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6621F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0510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37104"/>
    <w:rsid w:val="00D41BDC"/>
    <w:rsid w:val="00D4780F"/>
    <w:rsid w:val="00D56F8B"/>
    <w:rsid w:val="00D751D1"/>
    <w:rsid w:val="00D806CC"/>
    <w:rsid w:val="00D8076C"/>
    <w:rsid w:val="00D8479D"/>
    <w:rsid w:val="00D97E72"/>
    <w:rsid w:val="00DA0514"/>
    <w:rsid w:val="00DA2191"/>
    <w:rsid w:val="00DA3CFB"/>
    <w:rsid w:val="00DB59AB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2773F"/>
    <w:rsid w:val="00E37885"/>
    <w:rsid w:val="00E453D7"/>
    <w:rsid w:val="00E52A57"/>
    <w:rsid w:val="00E56702"/>
    <w:rsid w:val="00E5680D"/>
    <w:rsid w:val="00E67B0B"/>
    <w:rsid w:val="00E75F89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E6E91-53DF-4BD7-AEB8-48EA24C1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2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4C61-82B6-401C-83B2-2E393B30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Андрей Чернявский</cp:lastModifiedBy>
  <cp:revision>6</cp:revision>
  <dcterms:created xsi:type="dcterms:W3CDTF">2016-11-15T00:34:00Z</dcterms:created>
  <dcterms:modified xsi:type="dcterms:W3CDTF">2017-01-24T08:32:00Z</dcterms:modified>
</cp:coreProperties>
</file>