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386BF1" w14:textId="10D59CD8" w:rsidR="009B05E9" w:rsidRDefault="00152A94">
      <w:r>
        <w:rPr>
          <w:noProof/>
        </w:rPr>
        <w:drawing>
          <wp:inline distT="0" distB="0" distL="0" distR="0" wp14:anchorId="28E3C476" wp14:editId="47974241">
            <wp:extent cx="5943600" cy="16694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7E91D2DD" w14:textId="776549B9" w:rsidR="009B05E9" w:rsidRDefault="00471ADB">
      <w:pPr>
        <w:pStyle w:val="Title"/>
      </w:pPr>
      <w:r>
        <w:t>Fe</w:t>
      </w:r>
      <w:r w:rsidR="00F11392">
        <w:t xml:space="preserve">e Data Model and Services </w:t>
      </w:r>
      <w:r w:rsidR="00BC0922">
        <w:t>4.4</w:t>
      </w:r>
    </w:p>
    <w:p w14:paraId="3B537214" w14:textId="77777777" w:rsidR="009B05E9" w:rsidRDefault="00471ADB">
      <w:pPr>
        <w:pStyle w:val="HeadingNoTOC"/>
      </w:pPr>
      <w:bookmarkStart w:id="0" w:name="_Toc54097270"/>
      <w:r>
        <w:t>Document Status</w:t>
      </w:r>
      <w:bookmarkEnd w:id="0"/>
    </w:p>
    <w:p w14:paraId="068FC118" w14:textId="77777777" w:rsidR="008554C5" w:rsidRPr="008554C5" w:rsidRDefault="008554C5" w:rsidP="008554C5">
      <w:pPr>
        <w:rPr>
          <w:rFonts w:hAnsi="Calibri"/>
        </w:rPr>
      </w:pPr>
      <w:r w:rsidRPr="008554C5">
        <w:rPr>
          <w:rFonts w:hAnsi="Calibri"/>
          <w:caps/>
          <w:color w:val="243F60"/>
          <w:spacing w:val="5"/>
        </w:rPr>
        <w:t xml:space="preserve">status: </w:t>
      </w:r>
      <w:r w:rsidRPr="008554C5">
        <w:rPr>
          <w:rFonts w:hAnsi="Calibri"/>
        </w:rPr>
        <w:t>Request for Comment  (valid values are &lt; Request for Comment, Preliminary Review, Public Review, Architectural Review, Final Review, Published, Deprecated)</w:t>
      </w:r>
    </w:p>
    <w:p w14:paraId="784EE72E" w14:textId="77777777" w:rsidR="009B05E9" w:rsidRDefault="00471ADB">
      <w:pPr>
        <w:pStyle w:val="HeadingNoTOC"/>
      </w:pPr>
      <w:bookmarkStart w:id="1" w:name="_Toc54097271"/>
      <w:r>
        <w:t>Change Log</w:t>
      </w:r>
      <w:bookmarkEnd w:id="1"/>
    </w:p>
    <w:tbl>
      <w:tblPr>
        <w:tblStyle w:val="LightShading-Accent1"/>
        <w:tblW w:w="0" w:type="auto"/>
        <w:tblLayout w:type="fixed"/>
        <w:tblLook w:val="04A0" w:firstRow="1" w:lastRow="0" w:firstColumn="1" w:lastColumn="0" w:noHBand="0" w:noVBand="1"/>
      </w:tblPr>
      <w:tblGrid>
        <w:gridCol w:w="870"/>
        <w:gridCol w:w="1488"/>
        <w:gridCol w:w="7218"/>
      </w:tblGrid>
      <w:tr w:rsidR="008554C5" w14:paraId="3B7468D8" w14:textId="77777777" w:rsidTr="00855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0607C820" w14:textId="77777777" w:rsidR="008554C5" w:rsidRDefault="008554C5">
            <w:r>
              <w:t>Version</w:t>
            </w:r>
          </w:p>
        </w:tc>
        <w:tc>
          <w:tcPr>
            <w:tcW w:w="1488" w:type="dxa"/>
          </w:tcPr>
          <w:p w14:paraId="5372E4DF" w14:textId="616C0D4F" w:rsidR="008554C5" w:rsidRDefault="008554C5" w:rsidP="008554C5">
            <w:pPr>
              <w:cnfStyle w:val="100000000000" w:firstRow="1" w:lastRow="0" w:firstColumn="0" w:lastColumn="0" w:oddVBand="0" w:evenVBand="0" w:oddHBand="0" w:evenHBand="0" w:firstRowFirstColumn="0" w:firstRowLastColumn="0" w:lastRowFirstColumn="0" w:lastRowLastColumn="0"/>
            </w:pPr>
            <w:r>
              <w:t>Date</w:t>
            </w:r>
          </w:p>
        </w:tc>
        <w:tc>
          <w:tcPr>
            <w:tcW w:w="7218" w:type="dxa"/>
          </w:tcPr>
          <w:p w14:paraId="73952334" w14:textId="34CA6434" w:rsidR="008554C5" w:rsidRDefault="008554C5">
            <w:pPr>
              <w:cnfStyle w:val="100000000000" w:firstRow="1" w:lastRow="0" w:firstColumn="0" w:lastColumn="0" w:oddVBand="0" w:evenVBand="0" w:oddHBand="0" w:evenHBand="0" w:firstRowFirstColumn="0" w:firstRowLastColumn="0" w:lastRowFirstColumn="0" w:lastRowLastColumn="0"/>
            </w:pPr>
            <w:r>
              <w:t>Changes</w:t>
            </w:r>
          </w:p>
        </w:tc>
      </w:tr>
      <w:tr w:rsidR="008554C5" w14:paraId="63F5C5AA"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7BE6F01F" w14:textId="78696018" w:rsidR="008554C5" w:rsidRDefault="008554C5">
            <w:r>
              <w:t>0.0.3</w:t>
            </w:r>
          </w:p>
        </w:tc>
        <w:tc>
          <w:tcPr>
            <w:tcW w:w="1488" w:type="dxa"/>
          </w:tcPr>
          <w:p w14:paraId="505D49AC" w14:textId="77777777" w:rsidR="008554C5" w:rsidRPr="008554C5" w:rsidRDefault="008554C5" w:rsidP="008554C5">
            <w:pPr>
              <w:ind w:left="361"/>
              <w:cnfStyle w:val="000000100000" w:firstRow="0" w:lastRow="0" w:firstColumn="0" w:lastColumn="0" w:oddVBand="0" w:evenVBand="0" w:oddHBand="1" w:evenHBand="0" w:firstRowFirstColumn="0" w:firstRowLastColumn="0" w:lastRowFirstColumn="0" w:lastRowLastColumn="0"/>
            </w:pPr>
          </w:p>
        </w:tc>
        <w:tc>
          <w:tcPr>
            <w:tcW w:w="7218" w:type="dxa"/>
          </w:tcPr>
          <w:p w14:paraId="6596C44E" w14:textId="79C331E0" w:rsidR="008554C5" w:rsidRDefault="008554C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000000"/>
              </w:rPr>
            </w:pPr>
            <w:r>
              <w:t>Initial Creation and minor revisions</w:t>
            </w:r>
          </w:p>
        </w:tc>
      </w:tr>
      <w:tr w:rsidR="008554C5" w14:paraId="14F1DE2F"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47F131C9" w14:textId="1DE56DB2" w:rsidR="008554C5" w:rsidRDefault="008554C5">
            <w:r>
              <w:t>3.0</w:t>
            </w:r>
          </w:p>
        </w:tc>
        <w:tc>
          <w:tcPr>
            <w:tcW w:w="1488" w:type="dxa"/>
          </w:tcPr>
          <w:p w14:paraId="0B0FD958" w14:textId="12185DD5" w:rsidR="008554C5" w:rsidRPr="008554C5" w:rsidRDefault="008554C5" w:rsidP="008554C5">
            <w:pPr>
              <w:cnfStyle w:val="000000000000" w:firstRow="0" w:lastRow="0" w:firstColumn="0" w:lastColumn="0" w:oddVBand="0" w:evenVBand="0" w:oddHBand="0" w:evenHBand="0" w:firstRowFirstColumn="0" w:firstRowLastColumn="0" w:lastRowFirstColumn="0" w:lastRowLastColumn="0"/>
              <w:rPr>
                <w:b/>
              </w:rPr>
            </w:pPr>
            <w:r w:rsidRPr="008554C5">
              <w:rPr>
                <w:b/>
              </w:rPr>
              <w:t>10/29/</w:t>
            </w:r>
            <w:r w:rsidR="00152A94">
              <w:rPr>
                <w:b/>
              </w:rPr>
              <w:t>20</w:t>
            </w:r>
            <w:r w:rsidRPr="008554C5">
              <w:rPr>
                <w:b/>
              </w:rPr>
              <w:t>13</w:t>
            </w:r>
          </w:p>
        </w:tc>
        <w:tc>
          <w:tcPr>
            <w:tcW w:w="7218" w:type="dxa"/>
          </w:tcPr>
          <w:p w14:paraId="61C25583" w14:textId="77777777" w:rsidR="008554C5" w:rsidRDefault="008554C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p w14:paraId="7A11B8F7" w14:textId="4A8C109A" w:rsidR="008554C5" w:rsidRDefault="008554C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Rename</w:t>
            </w:r>
            <w:r w:rsidR="00005D84">
              <w:t>d</w:t>
            </w:r>
            <w:r>
              <w:t xml:space="preserve"> FeeFilter to FeeScheduleFilter</w:t>
            </w:r>
          </w:p>
        </w:tc>
      </w:tr>
      <w:tr w:rsidR="00152A94" w14:paraId="66CE9E69"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183888F" w14:textId="1FA020ED" w:rsidR="00152A94" w:rsidRDefault="00152A94">
            <w:r>
              <w:t>3.1</w:t>
            </w:r>
          </w:p>
        </w:tc>
        <w:tc>
          <w:tcPr>
            <w:tcW w:w="1488" w:type="dxa"/>
          </w:tcPr>
          <w:p w14:paraId="6E1AB81A" w14:textId="5D1BE476" w:rsidR="00152A94" w:rsidRPr="008554C5" w:rsidRDefault="00152A94" w:rsidP="008554C5">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218" w:type="dxa"/>
          </w:tcPr>
          <w:p w14:paraId="1215BBB4" w14:textId="4FBC262D" w:rsidR="00152A94" w:rsidRDefault="00152A94" w:rsidP="00152A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152A94">
              <w:t>Updated to release 3.1</w:t>
            </w:r>
          </w:p>
        </w:tc>
      </w:tr>
      <w:tr w:rsidR="00A42628" w14:paraId="54098BFC"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3DFBAFC1" w14:textId="0D4C2335" w:rsidR="00A42628" w:rsidRDefault="00A42628">
            <w:r>
              <w:t>3.2</w:t>
            </w:r>
          </w:p>
        </w:tc>
        <w:tc>
          <w:tcPr>
            <w:tcW w:w="1488" w:type="dxa"/>
          </w:tcPr>
          <w:p w14:paraId="7B9262EA" w14:textId="3CEF67DE" w:rsidR="00A42628" w:rsidRDefault="00A42628" w:rsidP="008554C5">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218" w:type="dxa"/>
          </w:tcPr>
          <w:p w14:paraId="39E9A91D" w14:textId="29066667" w:rsidR="00A42628" w:rsidRPr="00152A94" w:rsidRDefault="00A42628" w:rsidP="00152A9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3624EA" w14:paraId="7FEAA859"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9F73C69" w14:textId="684966C6" w:rsidR="003624EA" w:rsidRDefault="003624EA">
            <w:r>
              <w:t>3.3</w:t>
            </w:r>
          </w:p>
        </w:tc>
        <w:tc>
          <w:tcPr>
            <w:tcW w:w="1488" w:type="dxa"/>
          </w:tcPr>
          <w:p w14:paraId="0CD55699" w14:textId="62F8B14A" w:rsidR="003624EA" w:rsidRDefault="003624EA" w:rsidP="008554C5">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218" w:type="dxa"/>
          </w:tcPr>
          <w:p w14:paraId="6F67E5E0" w14:textId="2144A276" w:rsidR="003624EA" w:rsidRDefault="003624EA" w:rsidP="00152A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D16EF8" w14:paraId="3FEC1C78"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47827233" w14:textId="600D09C0" w:rsidR="00D16EF8" w:rsidRDefault="00D16EF8">
            <w:r>
              <w:t>4.0</w:t>
            </w:r>
          </w:p>
        </w:tc>
        <w:tc>
          <w:tcPr>
            <w:tcW w:w="1488" w:type="dxa"/>
          </w:tcPr>
          <w:p w14:paraId="7263FBB2" w14:textId="7562D2D2" w:rsidR="00D16EF8" w:rsidRDefault="0080140A" w:rsidP="008554C5">
            <w:pPr>
              <w:cnfStyle w:val="000000000000" w:firstRow="0" w:lastRow="0" w:firstColumn="0" w:lastColumn="0" w:oddVBand="0" w:evenVBand="0" w:oddHBand="0" w:evenHBand="0" w:firstRowFirstColumn="0" w:firstRowLastColumn="0" w:lastRowFirstColumn="0" w:lastRowLastColumn="0"/>
              <w:rPr>
                <w:b/>
              </w:rPr>
            </w:pPr>
            <w:r>
              <w:rPr>
                <w:b/>
              </w:rPr>
              <w:t>02/19</w:t>
            </w:r>
            <w:r w:rsidR="00D16EF8">
              <w:rPr>
                <w:b/>
              </w:rPr>
              <w:t>/2018</w:t>
            </w:r>
          </w:p>
        </w:tc>
        <w:tc>
          <w:tcPr>
            <w:tcW w:w="7218" w:type="dxa"/>
          </w:tcPr>
          <w:p w14:paraId="00BBCE75" w14:textId="0A172261" w:rsidR="00D16EF8" w:rsidRDefault="00D16EF8" w:rsidP="005B6A2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5B6A23">
              <w:t xml:space="preserve">  </w:t>
            </w:r>
            <w:r w:rsidR="005B6A23" w:rsidRPr="005B6A23">
              <w:t>Date Range Global Update, Microsoft Global bug fix</w:t>
            </w:r>
            <w:r w:rsidR="005B6A23">
              <w:t xml:space="preserve">, </w:t>
            </w:r>
            <w:r w:rsidR="005B6A23" w:rsidRPr="005B6A23">
              <w:t>Removed and normalized common:IntervalFrequencyType into common:FrequencyType</w:t>
            </w:r>
          </w:p>
        </w:tc>
      </w:tr>
      <w:tr w:rsidR="000A78C1" w14:paraId="056EFDE3"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05799C57" w14:textId="0E0E964E" w:rsidR="000A78C1" w:rsidRDefault="000A78C1">
            <w:r>
              <w:t>4.1</w:t>
            </w:r>
          </w:p>
        </w:tc>
        <w:tc>
          <w:tcPr>
            <w:tcW w:w="1488" w:type="dxa"/>
          </w:tcPr>
          <w:p w14:paraId="256F70F3" w14:textId="5A88B009" w:rsidR="000A78C1" w:rsidRDefault="0013314D" w:rsidP="008554C5">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218" w:type="dxa"/>
          </w:tcPr>
          <w:p w14:paraId="3296A976" w14:textId="3B6A67A4" w:rsidR="0013314D" w:rsidRDefault="000A78C1" w:rsidP="0001712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r w:rsidR="0013314D">
              <w:t xml:space="preserve">, </w:t>
            </w:r>
            <w:r w:rsidR="00017122" w:rsidRPr="00017122">
              <w:t>Global removal of choice constructs to eliminate cross language serialization issues.</w:t>
            </w:r>
          </w:p>
          <w:p w14:paraId="7D1F06A6" w14:textId="58EFD128" w:rsidR="0013314D" w:rsidRDefault="0013314D" w:rsidP="0013314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FeeSchedule - Added feeEffectiveDateRange</w:t>
            </w:r>
          </w:p>
          <w:p w14:paraId="3F4CEEB9" w14:textId="2A4EF841" w:rsidR="000A78C1" w:rsidRDefault="0013314D" w:rsidP="0013314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FeeSchedule, FeeScheduleFilter - Added feeIdList, feeTypeList, feeEffectiveDateRange.</w:t>
            </w:r>
          </w:p>
        </w:tc>
      </w:tr>
      <w:tr w:rsidR="00787977" w14:paraId="6C0D8E7D"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7ABE28F0" w14:textId="5F203A9C" w:rsidR="00787977" w:rsidRDefault="00787977">
            <w:r>
              <w:t xml:space="preserve">4.2 </w:t>
            </w:r>
          </w:p>
        </w:tc>
        <w:tc>
          <w:tcPr>
            <w:tcW w:w="1488" w:type="dxa"/>
          </w:tcPr>
          <w:p w14:paraId="6C357C8A" w14:textId="72754D68" w:rsidR="00787977" w:rsidRDefault="00787977" w:rsidP="008554C5">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218" w:type="dxa"/>
          </w:tcPr>
          <w:p w14:paraId="5AF7B5FD" w14:textId="177129EE" w:rsidR="00787977" w:rsidRDefault="00787977" w:rsidP="0001712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3F543C">
              <w:t xml:space="preserve">, </w:t>
            </w:r>
            <w:r w:rsidR="003F543C" w:rsidRPr="003F543C">
              <w:t>*** Release 4.2 is a breaking fix release. *** Errors found in App, ArtifactFilter, and BillFilter required a breaking fix to align with the standard and prevent additional implementation difficulties going forward.</w:t>
            </w:r>
          </w:p>
        </w:tc>
      </w:tr>
      <w:tr w:rsidR="00AB425F" w14:paraId="072213F3"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1FBA539" w14:textId="41640713" w:rsidR="00AB425F" w:rsidRDefault="00AB425F">
            <w:r>
              <w:t>4.3</w:t>
            </w:r>
          </w:p>
        </w:tc>
        <w:tc>
          <w:tcPr>
            <w:tcW w:w="1488" w:type="dxa"/>
          </w:tcPr>
          <w:p w14:paraId="6DFE558B" w14:textId="35704DC7" w:rsidR="00AB425F" w:rsidRDefault="00AB425F" w:rsidP="008554C5">
            <w:pPr>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218" w:type="dxa"/>
          </w:tcPr>
          <w:p w14:paraId="5124AD88" w14:textId="1C5FFEEC" w:rsidR="00AB425F" w:rsidRDefault="0007082D" w:rsidP="0007082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07082D">
              <w:t>Updated to release 4.3, renamed file removing version as proper version control is being used in Github.</w:t>
            </w:r>
          </w:p>
        </w:tc>
      </w:tr>
      <w:tr w:rsidR="00BC0922" w14:paraId="45527A8B"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56EB0CAA" w14:textId="083402A9" w:rsidR="00BC0922" w:rsidRDefault="00BC0922">
            <w:r>
              <w:t>4.4</w:t>
            </w:r>
          </w:p>
        </w:tc>
        <w:tc>
          <w:tcPr>
            <w:tcW w:w="1488" w:type="dxa"/>
          </w:tcPr>
          <w:p w14:paraId="1251C1BC" w14:textId="4E56D0E8" w:rsidR="00BC0922" w:rsidRDefault="00BC0922" w:rsidP="008554C5">
            <w:pPr>
              <w:cnfStyle w:val="000000000000" w:firstRow="0" w:lastRow="0" w:firstColumn="0" w:lastColumn="0" w:oddVBand="0" w:evenVBand="0" w:oddHBand="0" w:evenHBand="0" w:firstRowFirstColumn="0" w:firstRowLastColumn="0" w:lastRowFirstColumn="0" w:lastRowLastColumn="0"/>
              <w:rPr>
                <w:b/>
              </w:rPr>
            </w:pPr>
            <w:r>
              <w:rPr>
                <w:b/>
              </w:rPr>
              <w:t>10/20/2020</w:t>
            </w:r>
          </w:p>
        </w:tc>
        <w:tc>
          <w:tcPr>
            <w:tcW w:w="7218" w:type="dxa"/>
          </w:tcPr>
          <w:p w14:paraId="2DD75C9A" w14:textId="305D39C8" w:rsidR="00BC0922" w:rsidRDefault="00BC0922" w:rsidP="00BC092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w:t>
            </w:r>
            <w:r>
              <w:t xml:space="preserve">4, </w:t>
            </w:r>
            <w:r>
              <w:t>FeeSchedule - Added customData to Fee</w:t>
            </w:r>
          </w:p>
          <w:p w14:paraId="3A0839A4" w14:textId="28C1DD91" w:rsidR="00BC0922" w:rsidRDefault="00BC0922" w:rsidP="00BC092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accountType </w:t>
            </w:r>
            <w:r>
              <w:t>and accountSubType to RelatedTo</w:t>
            </w:r>
          </w:p>
          <w:p w14:paraId="6581F2F4" w14:textId="689828AC" w:rsidR="00BC0922" w:rsidRPr="0007082D" w:rsidRDefault="00BC0922" w:rsidP="00BC092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FeeScheduleFilter - Added accountIdentificationList to filter.</w:t>
            </w:r>
          </w:p>
        </w:tc>
      </w:tr>
    </w:tbl>
    <w:p w14:paraId="66AD0916" w14:textId="77777777" w:rsidR="009B05E9" w:rsidRDefault="00471ADB">
      <w:pPr>
        <w:pStyle w:val="HeadingNoTOC"/>
      </w:pPr>
      <w:bookmarkStart w:id="2" w:name="_Toc54097272"/>
      <w:r>
        <w:lastRenderedPageBreak/>
        <w:t>Overview of Specification</w:t>
      </w:r>
      <w:bookmarkEnd w:id="2"/>
    </w:p>
    <w:p w14:paraId="17427446" w14:textId="77777777" w:rsidR="009B05E9" w:rsidRDefault="00471ADB">
      <w:r>
        <w:t>The Fee specification describes the services used as part of a new membership application process, for creating a loan, funding the loan, and disbursing the funds.</w:t>
      </w:r>
    </w:p>
    <w:p w14:paraId="6B736EC1" w14:textId="77777777" w:rsidR="009B05E9" w:rsidRDefault="00471ADB">
      <w:pPr>
        <w:pStyle w:val="HeadingNoTOC"/>
      </w:pPr>
      <w:bookmarkStart w:id="3" w:name="_Toc54097273"/>
      <w:r>
        <w:t>Any know Errors in the document</w:t>
      </w:r>
      <w:bookmarkEnd w:id="3"/>
    </w:p>
    <w:tbl>
      <w:tblPr>
        <w:tblStyle w:val="TableGrid"/>
        <w:tblW w:w="0" w:type="auto"/>
        <w:tblLayout w:type="fixed"/>
        <w:tblLook w:val="04A0" w:firstRow="1" w:lastRow="0" w:firstColumn="1" w:lastColumn="0" w:noHBand="0" w:noVBand="1"/>
      </w:tblPr>
      <w:tblGrid>
        <w:gridCol w:w="7308"/>
        <w:gridCol w:w="1800"/>
      </w:tblGrid>
      <w:tr w:rsidR="009B05E9" w14:paraId="56D619F5" w14:textId="77777777">
        <w:tc>
          <w:tcPr>
            <w:tcW w:w="7308" w:type="dxa"/>
          </w:tcPr>
          <w:p w14:paraId="466CCD56" w14:textId="77777777" w:rsidR="009B05E9" w:rsidRDefault="00471ADB">
            <w:pPr>
              <w:rPr>
                <w:b/>
              </w:rPr>
            </w:pPr>
            <w:r>
              <w:rPr>
                <w:b/>
              </w:rPr>
              <w:t>Error Description</w:t>
            </w:r>
          </w:p>
        </w:tc>
        <w:tc>
          <w:tcPr>
            <w:tcW w:w="1800" w:type="dxa"/>
          </w:tcPr>
          <w:p w14:paraId="570E3362" w14:textId="77777777" w:rsidR="009B05E9" w:rsidRDefault="00471ADB">
            <w:r>
              <w:t>Status of Error</w:t>
            </w:r>
          </w:p>
        </w:tc>
      </w:tr>
      <w:tr w:rsidR="009B05E9" w14:paraId="41329F8F" w14:textId="77777777">
        <w:tc>
          <w:tcPr>
            <w:tcW w:w="7308" w:type="dxa"/>
          </w:tcPr>
          <w:p w14:paraId="6EAEA04C" w14:textId="77777777" w:rsidR="009B05E9" w:rsidRDefault="009B05E9">
            <w:pPr>
              <w:rPr>
                <w:b/>
              </w:rPr>
            </w:pPr>
          </w:p>
        </w:tc>
        <w:tc>
          <w:tcPr>
            <w:tcW w:w="1800" w:type="dxa"/>
          </w:tcPr>
          <w:p w14:paraId="3C486AB6" w14:textId="77777777" w:rsidR="009B05E9" w:rsidRDefault="009B05E9"/>
        </w:tc>
      </w:tr>
    </w:tbl>
    <w:p w14:paraId="4E2009D0" w14:textId="77777777" w:rsidR="009B05E9" w:rsidRDefault="009B05E9"/>
    <w:p w14:paraId="3E255ABC" w14:textId="77777777" w:rsidR="009B05E9" w:rsidRDefault="009B05E9"/>
    <w:p w14:paraId="3A16C6E6" w14:textId="77777777" w:rsidR="009B05E9" w:rsidRDefault="009B05E9"/>
    <w:p w14:paraId="16D92EEA" w14:textId="77777777" w:rsidR="009B05E9" w:rsidRDefault="00471ADB">
      <w:pPr>
        <w:pStyle w:val="HeadingNoTOC"/>
      </w:pPr>
      <w:bookmarkStart w:id="4" w:name="_Toc54097274"/>
      <w:r>
        <w:t>Table of Contents</w:t>
      </w:r>
      <w:bookmarkEnd w:id="4"/>
    </w:p>
    <w:p w14:paraId="5218BF05" w14:textId="77777777" w:rsidR="00BC0922" w:rsidRDefault="006054EB">
      <w:pPr>
        <w:pStyle w:val="TOC1"/>
        <w:rPr>
          <w:rFonts w:asciiTheme="minorHAnsi" w:eastAsiaTheme="minorEastAsia" w:hAnsiTheme="minorHAnsi" w:cstheme="minorBidi"/>
          <w:noProof/>
          <w:sz w:val="22"/>
          <w:szCs w:val="22"/>
        </w:rPr>
      </w:pPr>
      <w:r>
        <w:fldChar w:fldCharType="begin"/>
      </w:r>
      <w:r>
        <w:instrText xml:space="preserve"> TOC  \* MERGEFORMAT </w:instrText>
      </w:r>
      <w:r>
        <w:fldChar w:fldCharType="separate"/>
      </w:r>
      <w:bookmarkStart w:id="5" w:name="_GoBack"/>
      <w:bookmarkEnd w:id="5"/>
      <w:r w:rsidR="00BC0922">
        <w:rPr>
          <w:noProof/>
        </w:rPr>
        <w:t>Document Status</w:t>
      </w:r>
      <w:r w:rsidR="00BC0922">
        <w:rPr>
          <w:noProof/>
        </w:rPr>
        <w:tab/>
      </w:r>
      <w:r w:rsidR="00BC0922">
        <w:rPr>
          <w:noProof/>
        </w:rPr>
        <w:fldChar w:fldCharType="begin"/>
      </w:r>
      <w:r w:rsidR="00BC0922">
        <w:rPr>
          <w:noProof/>
        </w:rPr>
        <w:instrText xml:space="preserve"> PAGEREF _Toc54097270 \h </w:instrText>
      </w:r>
      <w:r w:rsidR="00BC0922">
        <w:rPr>
          <w:noProof/>
        </w:rPr>
      </w:r>
      <w:r w:rsidR="00BC0922">
        <w:rPr>
          <w:noProof/>
        </w:rPr>
        <w:fldChar w:fldCharType="separate"/>
      </w:r>
      <w:r w:rsidR="00BC0922">
        <w:rPr>
          <w:noProof/>
        </w:rPr>
        <w:t>1</w:t>
      </w:r>
      <w:r w:rsidR="00BC0922">
        <w:rPr>
          <w:noProof/>
        </w:rPr>
        <w:fldChar w:fldCharType="end"/>
      </w:r>
    </w:p>
    <w:p w14:paraId="1A6506D9" w14:textId="77777777" w:rsidR="00BC0922" w:rsidRDefault="00BC0922">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_Toc54097271 \h </w:instrText>
      </w:r>
      <w:r>
        <w:rPr>
          <w:noProof/>
        </w:rPr>
      </w:r>
      <w:r>
        <w:rPr>
          <w:noProof/>
        </w:rPr>
        <w:fldChar w:fldCharType="separate"/>
      </w:r>
      <w:r>
        <w:rPr>
          <w:noProof/>
        </w:rPr>
        <w:t>1</w:t>
      </w:r>
      <w:r>
        <w:rPr>
          <w:noProof/>
        </w:rPr>
        <w:fldChar w:fldCharType="end"/>
      </w:r>
    </w:p>
    <w:p w14:paraId="30C4791E" w14:textId="77777777" w:rsidR="00BC0922" w:rsidRDefault="00BC0922">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_Toc54097272 \h </w:instrText>
      </w:r>
      <w:r>
        <w:rPr>
          <w:noProof/>
        </w:rPr>
      </w:r>
      <w:r>
        <w:rPr>
          <w:noProof/>
        </w:rPr>
        <w:fldChar w:fldCharType="separate"/>
      </w:r>
      <w:r>
        <w:rPr>
          <w:noProof/>
        </w:rPr>
        <w:t>2</w:t>
      </w:r>
      <w:r>
        <w:rPr>
          <w:noProof/>
        </w:rPr>
        <w:fldChar w:fldCharType="end"/>
      </w:r>
    </w:p>
    <w:p w14:paraId="7C6735E8" w14:textId="77777777" w:rsidR="00BC0922" w:rsidRDefault="00BC0922">
      <w:pPr>
        <w:pStyle w:val="TOC1"/>
        <w:rPr>
          <w:rFonts w:asciiTheme="minorHAnsi" w:eastAsiaTheme="minorEastAsia" w:hAnsiTheme="minorHAnsi" w:cstheme="minorBidi"/>
          <w:noProof/>
          <w:sz w:val="22"/>
          <w:szCs w:val="22"/>
        </w:rPr>
      </w:pPr>
      <w:r>
        <w:rPr>
          <w:noProof/>
        </w:rPr>
        <w:t>Any know Errors in the document</w:t>
      </w:r>
      <w:r>
        <w:rPr>
          <w:noProof/>
        </w:rPr>
        <w:tab/>
      </w:r>
      <w:r>
        <w:rPr>
          <w:noProof/>
        </w:rPr>
        <w:fldChar w:fldCharType="begin"/>
      </w:r>
      <w:r>
        <w:rPr>
          <w:noProof/>
        </w:rPr>
        <w:instrText xml:space="preserve"> PAGEREF _Toc54097273 \h </w:instrText>
      </w:r>
      <w:r>
        <w:rPr>
          <w:noProof/>
        </w:rPr>
      </w:r>
      <w:r>
        <w:rPr>
          <w:noProof/>
        </w:rPr>
        <w:fldChar w:fldCharType="separate"/>
      </w:r>
      <w:r>
        <w:rPr>
          <w:noProof/>
        </w:rPr>
        <w:t>2</w:t>
      </w:r>
      <w:r>
        <w:rPr>
          <w:noProof/>
        </w:rPr>
        <w:fldChar w:fldCharType="end"/>
      </w:r>
    </w:p>
    <w:p w14:paraId="1E8C0676" w14:textId="77777777" w:rsidR="00BC0922" w:rsidRDefault="00BC0922">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_Toc54097274 \h </w:instrText>
      </w:r>
      <w:r>
        <w:rPr>
          <w:noProof/>
        </w:rPr>
      </w:r>
      <w:r>
        <w:rPr>
          <w:noProof/>
        </w:rPr>
        <w:fldChar w:fldCharType="separate"/>
      </w:r>
      <w:r>
        <w:rPr>
          <w:noProof/>
        </w:rPr>
        <w:t>2</w:t>
      </w:r>
      <w:r>
        <w:rPr>
          <w:noProof/>
        </w:rPr>
        <w:fldChar w:fldCharType="end"/>
      </w:r>
    </w:p>
    <w:p w14:paraId="7CE09609" w14:textId="77777777" w:rsidR="00BC0922" w:rsidRDefault="00BC0922">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_Toc54097275 \h </w:instrText>
      </w:r>
      <w:r>
        <w:rPr>
          <w:noProof/>
        </w:rPr>
      </w:r>
      <w:r>
        <w:rPr>
          <w:noProof/>
        </w:rPr>
        <w:fldChar w:fldCharType="separate"/>
      </w:r>
      <w:r>
        <w:rPr>
          <w:noProof/>
        </w:rPr>
        <w:t>3</w:t>
      </w:r>
      <w:r>
        <w:rPr>
          <w:noProof/>
        </w:rPr>
        <w:fldChar w:fldCharType="end"/>
      </w:r>
    </w:p>
    <w:p w14:paraId="4EE8C7D0" w14:textId="77777777" w:rsidR="00BC0922" w:rsidRDefault="00BC0922">
      <w:pPr>
        <w:pStyle w:val="TOC1"/>
        <w:rPr>
          <w:rFonts w:asciiTheme="minorHAnsi" w:eastAsiaTheme="minorEastAsia" w:hAnsiTheme="minorHAnsi" w:cstheme="minorBidi"/>
          <w:noProof/>
          <w:sz w:val="22"/>
          <w:szCs w:val="22"/>
        </w:rPr>
      </w:pPr>
      <w:r>
        <w:rPr>
          <w:noProof/>
        </w:rPr>
        <w:t>CUFX API and Documentation Support</w:t>
      </w:r>
      <w:r>
        <w:rPr>
          <w:noProof/>
        </w:rPr>
        <w:tab/>
      </w:r>
      <w:r>
        <w:rPr>
          <w:noProof/>
        </w:rPr>
        <w:fldChar w:fldCharType="begin"/>
      </w:r>
      <w:r>
        <w:rPr>
          <w:noProof/>
        </w:rPr>
        <w:instrText xml:space="preserve"> PAGEREF _Toc54097276 \h </w:instrText>
      </w:r>
      <w:r>
        <w:rPr>
          <w:noProof/>
        </w:rPr>
      </w:r>
      <w:r>
        <w:rPr>
          <w:noProof/>
        </w:rPr>
        <w:fldChar w:fldCharType="separate"/>
      </w:r>
      <w:r>
        <w:rPr>
          <w:noProof/>
        </w:rPr>
        <w:t>3</w:t>
      </w:r>
      <w:r>
        <w:rPr>
          <w:noProof/>
        </w:rPr>
        <w:fldChar w:fldCharType="end"/>
      </w:r>
    </w:p>
    <w:p w14:paraId="534649CF" w14:textId="77777777" w:rsidR="00BC0922" w:rsidRDefault="00BC0922">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_Toc54097277 \h </w:instrText>
      </w:r>
      <w:r>
        <w:rPr>
          <w:noProof/>
        </w:rPr>
      </w:r>
      <w:r>
        <w:rPr>
          <w:noProof/>
        </w:rPr>
        <w:fldChar w:fldCharType="separate"/>
      </w:r>
      <w:r>
        <w:rPr>
          <w:noProof/>
        </w:rPr>
        <w:t>3</w:t>
      </w:r>
      <w:r>
        <w:rPr>
          <w:noProof/>
        </w:rPr>
        <w:fldChar w:fldCharType="end"/>
      </w:r>
    </w:p>
    <w:p w14:paraId="4A8A5C78" w14:textId="77777777" w:rsidR="00BC0922" w:rsidRDefault="00BC0922">
      <w:pPr>
        <w:pStyle w:val="TOC1"/>
        <w:rPr>
          <w:rFonts w:asciiTheme="minorHAnsi" w:eastAsiaTheme="minorEastAsia" w:hAnsiTheme="minorHAnsi" w:cstheme="minorBidi"/>
          <w:noProof/>
          <w:sz w:val="22"/>
          <w:szCs w:val="22"/>
        </w:rPr>
      </w:pPr>
      <w:r>
        <w:rPr>
          <w:noProof/>
        </w:rPr>
        <w:t>Release 4.4 Global Update Notes</w:t>
      </w:r>
      <w:r>
        <w:rPr>
          <w:noProof/>
        </w:rPr>
        <w:tab/>
      </w:r>
      <w:r>
        <w:rPr>
          <w:noProof/>
        </w:rPr>
        <w:fldChar w:fldCharType="begin"/>
      </w:r>
      <w:r>
        <w:rPr>
          <w:noProof/>
        </w:rPr>
        <w:instrText xml:space="preserve"> PAGEREF _Toc54097278 \h </w:instrText>
      </w:r>
      <w:r>
        <w:rPr>
          <w:noProof/>
        </w:rPr>
      </w:r>
      <w:r>
        <w:rPr>
          <w:noProof/>
        </w:rPr>
        <w:fldChar w:fldCharType="separate"/>
      </w:r>
      <w:r>
        <w:rPr>
          <w:noProof/>
        </w:rPr>
        <w:t>4</w:t>
      </w:r>
      <w:r>
        <w:rPr>
          <w:noProof/>
        </w:rPr>
        <w:fldChar w:fldCharType="end"/>
      </w:r>
    </w:p>
    <w:p w14:paraId="390A525E" w14:textId="77777777" w:rsidR="00BC0922" w:rsidRDefault="00BC0922">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_Toc54097279 \h </w:instrText>
      </w:r>
      <w:r>
        <w:rPr>
          <w:noProof/>
        </w:rPr>
      </w:r>
      <w:r>
        <w:rPr>
          <w:noProof/>
        </w:rPr>
        <w:fldChar w:fldCharType="separate"/>
      </w:r>
      <w:r>
        <w:rPr>
          <w:noProof/>
        </w:rPr>
        <w:t>4</w:t>
      </w:r>
      <w:r>
        <w:rPr>
          <w:noProof/>
        </w:rPr>
        <w:fldChar w:fldCharType="end"/>
      </w:r>
    </w:p>
    <w:p w14:paraId="5C06B3C4" w14:textId="77777777" w:rsidR="00BC0922" w:rsidRDefault="00BC0922">
      <w:pPr>
        <w:pStyle w:val="TOC1"/>
        <w:rPr>
          <w:rFonts w:asciiTheme="minorHAnsi" w:eastAsiaTheme="minorEastAsia" w:hAnsiTheme="minorHAnsi" w:cstheme="minorBidi"/>
          <w:noProof/>
          <w:sz w:val="22"/>
          <w:szCs w:val="22"/>
        </w:rPr>
      </w:pPr>
      <w:r>
        <w:rPr>
          <w:noProof/>
        </w:rPr>
        <w:t>High level use cases</w:t>
      </w:r>
      <w:r>
        <w:rPr>
          <w:noProof/>
        </w:rPr>
        <w:tab/>
      </w:r>
      <w:r>
        <w:rPr>
          <w:noProof/>
        </w:rPr>
        <w:fldChar w:fldCharType="begin"/>
      </w:r>
      <w:r>
        <w:rPr>
          <w:noProof/>
        </w:rPr>
        <w:instrText xml:space="preserve"> PAGEREF _Toc54097280 \h </w:instrText>
      </w:r>
      <w:r>
        <w:rPr>
          <w:noProof/>
        </w:rPr>
      </w:r>
      <w:r>
        <w:rPr>
          <w:noProof/>
        </w:rPr>
        <w:fldChar w:fldCharType="separate"/>
      </w:r>
      <w:r>
        <w:rPr>
          <w:noProof/>
        </w:rPr>
        <w:t>6</w:t>
      </w:r>
      <w:r>
        <w:rPr>
          <w:noProof/>
        </w:rPr>
        <w:fldChar w:fldCharType="end"/>
      </w:r>
    </w:p>
    <w:p w14:paraId="082B5B52" w14:textId="77777777" w:rsidR="00BC0922" w:rsidRDefault="00BC0922">
      <w:pPr>
        <w:pStyle w:val="TOC2"/>
        <w:rPr>
          <w:rFonts w:asciiTheme="minorHAnsi" w:eastAsiaTheme="minorEastAsia" w:hAnsiTheme="minorHAnsi" w:cstheme="minorBidi"/>
          <w:noProof/>
          <w:sz w:val="22"/>
          <w:szCs w:val="22"/>
        </w:rPr>
      </w:pPr>
      <w:r>
        <w:rPr>
          <w:noProof/>
        </w:rPr>
        <w:t>Use Case 1: RETURN a fee schedule for a member</w:t>
      </w:r>
      <w:r>
        <w:rPr>
          <w:noProof/>
        </w:rPr>
        <w:tab/>
      </w:r>
      <w:r>
        <w:rPr>
          <w:noProof/>
        </w:rPr>
        <w:fldChar w:fldCharType="begin"/>
      </w:r>
      <w:r>
        <w:rPr>
          <w:noProof/>
        </w:rPr>
        <w:instrText xml:space="preserve"> PAGEREF _Toc54097281 \h </w:instrText>
      </w:r>
      <w:r>
        <w:rPr>
          <w:noProof/>
        </w:rPr>
      </w:r>
      <w:r>
        <w:rPr>
          <w:noProof/>
        </w:rPr>
        <w:fldChar w:fldCharType="separate"/>
      </w:r>
      <w:r>
        <w:rPr>
          <w:noProof/>
        </w:rPr>
        <w:t>6</w:t>
      </w:r>
      <w:r>
        <w:rPr>
          <w:noProof/>
        </w:rPr>
        <w:fldChar w:fldCharType="end"/>
      </w:r>
    </w:p>
    <w:p w14:paraId="025B0899" w14:textId="77777777" w:rsidR="00BC0922" w:rsidRDefault="00BC0922">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_Toc54097282 \h </w:instrText>
      </w:r>
      <w:r>
        <w:rPr>
          <w:noProof/>
        </w:rPr>
      </w:r>
      <w:r>
        <w:rPr>
          <w:noProof/>
        </w:rPr>
        <w:fldChar w:fldCharType="separate"/>
      </w:r>
      <w:r>
        <w:rPr>
          <w:noProof/>
        </w:rPr>
        <w:t>7</w:t>
      </w:r>
      <w:r>
        <w:rPr>
          <w:noProof/>
        </w:rPr>
        <w:fldChar w:fldCharType="end"/>
      </w:r>
    </w:p>
    <w:p w14:paraId="796584B5" w14:textId="77777777" w:rsidR="00BC0922" w:rsidRDefault="00BC0922">
      <w:pPr>
        <w:pStyle w:val="TOC2"/>
        <w:rPr>
          <w:rFonts w:asciiTheme="minorHAnsi" w:eastAsiaTheme="minorEastAsia" w:hAnsiTheme="minorHAnsi" w:cstheme="minorBidi"/>
          <w:noProof/>
          <w:sz w:val="22"/>
          <w:szCs w:val="22"/>
        </w:rPr>
      </w:pPr>
      <w:r>
        <w:rPr>
          <w:noProof/>
        </w:rPr>
        <w:t>FEE SChEDULE Data attributes</w:t>
      </w:r>
      <w:r>
        <w:rPr>
          <w:noProof/>
        </w:rPr>
        <w:tab/>
      </w:r>
      <w:r>
        <w:rPr>
          <w:noProof/>
        </w:rPr>
        <w:fldChar w:fldCharType="begin"/>
      </w:r>
      <w:r>
        <w:rPr>
          <w:noProof/>
        </w:rPr>
        <w:instrText xml:space="preserve"> PAGEREF _Toc54097283 \h </w:instrText>
      </w:r>
      <w:r>
        <w:rPr>
          <w:noProof/>
        </w:rPr>
      </w:r>
      <w:r>
        <w:rPr>
          <w:noProof/>
        </w:rPr>
        <w:fldChar w:fldCharType="separate"/>
      </w:r>
      <w:r>
        <w:rPr>
          <w:noProof/>
        </w:rPr>
        <w:t>7</w:t>
      </w:r>
      <w:r>
        <w:rPr>
          <w:noProof/>
        </w:rPr>
        <w:fldChar w:fldCharType="end"/>
      </w:r>
    </w:p>
    <w:p w14:paraId="46A11DA0"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t>Data Element: FeeSchedule</w:t>
      </w:r>
      <w:r>
        <w:rPr>
          <w:noProof/>
        </w:rPr>
        <w:tab/>
      </w:r>
      <w:r>
        <w:rPr>
          <w:noProof/>
        </w:rPr>
        <w:fldChar w:fldCharType="begin"/>
      </w:r>
      <w:r>
        <w:rPr>
          <w:noProof/>
        </w:rPr>
        <w:instrText xml:space="preserve"> PAGEREF _Toc54097284 \h </w:instrText>
      </w:r>
      <w:r>
        <w:rPr>
          <w:noProof/>
        </w:rPr>
      </w:r>
      <w:r>
        <w:rPr>
          <w:noProof/>
        </w:rPr>
        <w:fldChar w:fldCharType="separate"/>
      </w:r>
      <w:r>
        <w:rPr>
          <w:noProof/>
        </w:rPr>
        <w:t>7</w:t>
      </w:r>
      <w:r>
        <w:rPr>
          <w:noProof/>
        </w:rPr>
        <w:fldChar w:fldCharType="end"/>
      </w:r>
    </w:p>
    <w:p w14:paraId="2DFA5612"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t>Data Element: FeeScheduleFilter</w:t>
      </w:r>
      <w:r>
        <w:rPr>
          <w:noProof/>
        </w:rPr>
        <w:tab/>
      </w:r>
      <w:r>
        <w:rPr>
          <w:noProof/>
        </w:rPr>
        <w:fldChar w:fldCharType="begin"/>
      </w:r>
      <w:r>
        <w:rPr>
          <w:noProof/>
        </w:rPr>
        <w:instrText xml:space="preserve"> PAGEREF _Toc54097285 \h </w:instrText>
      </w:r>
      <w:r>
        <w:rPr>
          <w:noProof/>
        </w:rPr>
      </w:r>
      <w:r>
        <w:rPr>
          <w:noProof/>
        </w:rPr>
        <w:fldChar w:fldCharType="separate"/>
      </w:r>
      <w:r>
        <w:rPr>
          <w:noProof/>
        </w:rPr>
        <w:t>7</w:t>
      </w:r>
      <w:r>
        <w:rPr>
          <w:noProof/>
        </w:rPr>
        <w:fldChar w:fldCharType="end"/>
      </w:r>
    </w:p>
    <w:p w14:paraId="77C4CD4C" w14:textId="77777777" w:rsidR="00BC0922" w:rsidRDefault="00BC0922">
      <w:pPr>
        <w:pStyle w:val="TOC1"/>
        <w:rPr>
          <w:rFonts w:asciiTheme="minorHAnsi" w:eastAsiaTheme="minorEastAsia" w:hAnsiTheme="minorHAnsi" w:cstheme="minorBidi"/>
          <w:noProof/>
          <w:sz w:val="22"/>
          <w:szCs w:val="22"/>
        </w:rPr>
      </w:pPr>
      <w:r>
        <w:rPr>
          <w:noProof/>
        </w:rPr>
        <w:t xml:space="preserve">Fee </w:t>
      </w:r>
      <w:r w:rsidRPr="00AD35AD">
        <w:rPr>
          <w:rFonts w:hAnsi="Calibri"/>
          <w:noProof/>
        </w:rPr>
        <w:t>Schedule</w:t>
      </w:r>
      <w:r>
        <w:rPr>
          <w:noProof/>
        </w:rPr>
        <w:t xml:space="preserve"> filter</w:t>
      </w:r>
      <w:r>
        <w:rPr>
          <w:noProof/>
        </w:rPr>
        <w:tab/>
      </w:r>
      <w:r>
        <w:rPr>
          <w:noProof/>
        </w:rPr>
        <w:fldChar w:fldCharType="begin"/>
      </w:r>
      <w:r>
        <w:rPr>
          <w:noProof/>
        </w:rPr>
        <w:instrText xml:space="preserve"> PAGEREF _Toc54097286 \h </w:instrText>
      </w:r>
      <w:r>
        <w:rPr>
          <w:noProof/>
        </w:rPr>
      </w:r>
      <w:r>
        <w:rPr>
          <w:noProof/>
        </w:rPr>
        <w:fldChar w:fldCharType="separate"/>
      </w:r>
      <w:r>
        <w:rPr>
          <w:noProof/>
        </w:rPr>
        <w:t>7</w:t>
      </w:r>
      <w:r>
        <w:rPr>
          <w:noProof/>
        </w:rPr>
        <w:fldChar w:fldCharType="end"/>
      </w:r>
    </w:p>
    <w:p w14:paraId="5404D7DE"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t>Data Element: FeeScheduleFilter</w:t>
      </w:r>
      <w:r>
        <w:rPr>
          <w:noProof/>
        </w:rPr>
        <w:tab/>
      </w:r>
      <w:r>
        <w:rPr>
          <w:noProof/>
        </w:rPr>
        <w:fldChar w:fldCharType="begin"/>
      </w:r>
      <w:r>
        <w:rPr>
          <w:noProof/>
        </w:rPr>
        <w:instrText xml:space="preserve"> PAGEREF _Toc54097287 \h </w:instrText>
      </w:r>
      <w:r>
        <w:rPr>
          <w:noProof/>
        </w:rPr>
      </w:r>
      <w:r>
        <w:rPr>
          <w:noProof/>
        </w:rPr>
        <w:fldChar w:fldCharType="separate"/>
      </w:r>
      <w:r>
        <w:rPr>
          <w:noProof/>
        </w:rPr>
        <w:t>7</w:t>
      </w:r>
      <w:r>
        <w:rPr>
          <w:noProof/>
        </w:rPr>
        <w:fldChar w:fldCharType="end"/>
      </w:r>
    </w:p>
    <w:p w14:paraId="58DA31D8"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t>Data Element: partyIdlist</w:t>
      </w:r>
      <w:r>
        <w:rPr>
          <w:noProof/>
        </w:rPr>
        <w:tab/>
      </w:r>
      <w:r>
        <w:rPr>
          <w:noProof/>
        </w:rPr>
        <w:fldChar w:fldCharType="begin"/>
      </w:r>
      <w:r>
        <w:rPr>
          <w:noProof/>
        </w:rPr>
        <w:instrText xml:space="preserve"> PAGEREF _Toc54097288 \h </w:instrText>
      </w:r>
      <w:r>
        <w:rPr>
          <w:noProof/>
        </w:rPr>
      </w:r>
      <w:r>
        <w:rPr>
          <w:noProof/>
        </w:rPr>
        <w:fldChar w:fldCharType="separate"/>
      </w:r>
      <w:r>
        <w:rPr>
          <w:noProof/>
        </w:rPr>
        <w:t>7</w:t>
      </w:r>
      <w:r>
        <w:rPr>
          <w:noProof/>
        </w:rPr>
        <w:fldChar w:fldCharType="end"/>
      </w:r>
    </w:p>
    <w:p w14:paraId="45B70F46"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t>Data Element: relationshipIdlist</w:t>
      </w:r>
      <w:r>
        <w:rPr>
          <w:noProof/>
        </w:rPr>
        <w:tab/>
      </w:r>
      <w:r>
        <w:rPr>
          <w:noProof/>
        </w:rPr>
        <w:fldChar w:fldCharType="begin"/>
      </w:r>
      <w:r>
        <w:rPr>
          <w:noProof/>
        </w:rPr>
        <w:instrText xml:space="preserve"> PAGEREF _Toc54097289 \h </w:instrText>
      </w:r>
      <w:r>
        <w:rPr>
          <w:noProof/>
        </w:rPr>
      </w:r>
      <w:r>
        <w:rPr>
          <w:noProof/>
        </w:rPr>
        <w:fldChar w:fldCharType="separate"/>
      </w:r>
      <w:r>
        <w:rPr>
          <w:noProof/>
        </w:rPr>
        <w:t>7</w:t>
      </w:r>
      <w:r>
        <w:rPr>
          <w:noProof/>
        </w:rPr>
        <w:fldChar w:fldCharType="end"/>
      </w:r>
    </w:p>
    <w:p w14:paraId="1AD1C82C"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t>Data Element: contactIdlist</w:t>
      </w:r>
      <w:r>
        <w:rPr>
          <w:noProof/>
        </w:rPr>
        <w:tab/>
      </w:r>
      <w:r>
        <w:rPr>
          <w:noProof/>
        </w:rPr>
        <w:fldChar w:fldCharType="begin"/>
      </w:r>
      <w:r>
        <w:rPr>
          <w:noProof/>
        </w:rPr>
        <w:instrText xml:space="preserve"> PAGEREF _Toc54097290 \h </w:instrText>
      </w:r>
      <w:r>
        <w:rPr>
          <w:noProof/>
        </w:rPr>
      </w:r>
      <w:r>
        <w:rPr>
          <w:noProof/>
        </w:rPr>
        <w:fldChar w:fldCharType="separate"/>
      </w:r>
      <w:r>
        <w:rPr>
          <w:noProof/>
        </w:rPr>
        <w:t>7</w:t>
      </w:r>
      <w:r>
        <w:rPr>
          <w:noProof/>
        </w:rPr>
        <w:fldChar w:fldCharType="end"/>
      </w:r>
    </w:p>
    <w:p w14:paraId="7CF90E5B"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t>Data Element: accountIdlist</w:t>
      </w:r>
      <w:r>
        <w:rPr>
          <w:noProof/>
        </w:rPr>
        <w:tab/>
      </w:r>
      <w:r>
        <w:rPr>
          <w:noProof/>
        </w:rPr>
        <w:fldChar w:fldCharType="begin"/>
      </w:r>
      <w:r>
        <w:rPr>
          <w:noProof/>
        </w:rPr>
        <w:instrText xml:space="preserve"> PAGEREF _Toc54097291 \h </w:instrText>
      </w:r>
      <w:r>
        <w:rPr>
          <w:noProof/>
        </w:rPr>
      </w:r>
      <w:r>
        <w:rPr>
          <w:noProof/>
        </w:rPr>
        <w:fldChar w:fldCharType="separate"/>
      </w:r>
      <w:r>
        <w:rPr>
          <w:noProof/>
        </w:rPr>
        <w:t>8</w:t>
      </w:r>
      <w:r>
        <w:rPr>
          <w:noProof/>
        </w:rPr>
        <w:fldChar w:fldCharType="end"/>
      </w:r>
    </w:p>
    <w:p w14:paraId="79A8B91C"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t>Data Element: taxIdlist</w:t>
      </w:r>
      <w:r>
        <w:rPr>
          <w:noProof/>
        </w:rPr>
        <w:tab/>
      </w:r>
      <w:r>
        <w:rPr>
          <w:noProof/>
        </w:rPr>
        <w:fldChar w:fldCharType="begin"/>
      </w:r>
      <w:r>
        <w:rPr>
          <w:noProof/>
        </w:rPr>
        <w:instrText xml:space="preserve"> PAGEREF _Toc54097292 \h </w:instrText>
      </w:r>
      <w:r>
        <w:rPr>
          <w:noProof/>
        </w:rPr>
      </w:r>
      <w:r>
        <w:rPr>
          <w:noProof/>
        </w:rPr>
        <w:fldChar w:fldCharType="separate"/>
      </w:r>
      <w:r>
        <w:rPr>
          <w:noProof/>
        </w:rPr>
        <w:t>8</w:t>
      </w:r>
      <w:r>
        <w:rPr>
          <w:noProof/>
        </w:rPr>
        <w:fldChar w:fldCharType="end"/>
      </w:r>
    </w:p>
    <w:p w14:paraId="58D25158"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t>Data Element: partyTypelist</w:t>
      </w:r>
      <w:r>
        <w:rPr>
          <w:noProof/>
        </w:rPr>
        <w:tab/>
      </w:r>
      <w:r>
        <w:rPr>
          <w:noProof/>
        </w:rPr>
        <w:fldChar w:fldCharType="begin"/>
      </w:r>
      <w:r>
        <w:rPr>
          <w:noProof/>
        </w:rPr>
        <w:instrText xml:space="preserve"> PAGEREF _Toc54097293 \h </w:instrText>
      </w:r>
      <w:r>
        <w:rPr>
          <w:noProof/>
        </w:rPr>
      </w:r>
      <w:r>
        <w:rPr>
          <w:noProof/>
        </w:rPr>
        <w:fldChar w:fldCharType="separate"/>
      </w:r>
      <w:r>
        <w:rPr>
          <w:noProof/>
        </w:rPr>
        <w:t>8</w:t>
      </w:r>
      <w:r>
        <w:rPr>
          <w:noProof/>
        </w:rPr>
        <w:fldChar w:fldCharType="end"/>
      </w:r>
    </w:p>
    <w:p w14:paraId="178785A5" w14:textId="77777777" w:rsidR="00BC0922" w:rsidRDefault="00BC0922">
      <w:pPr>
        <w:pStyle w:val="TOC1"/>
        <w:rPr>
          <w:rFonts w:asciiTheme="minorHAnsi" w:eastAsiaTheme="minorEastAsia" w:hAnsiTheme="minorHAnsi" w:cstheme="minorBidi"/>
          <w:noProof/>
          <w:sz w:val="22"/>
          <w:szCs w:val="22"/>
        </w:rPr>
      </w:pPr>
      <w:r>
        <w:rPr>
          <w:noProof/>
        </w:rPr>
        <w:t>fee schedule</w:t>
      </w:r>
      <w:r>
        <w:rPr>
          <w:noProof/>
        </w:rPr>
        <w:tab/>
      </w:r>
      <w:r>
        <w:rPr>
          <w:noProof/>
        </w:rPr>
        <w:fldChar w:fldCharType="begin"/>
      </w:r>
      <w:r>
        <w:rPr>
          <w:noProof/>
        </w:rPr>
        <w:instrText xml:space="preserve"> PAGEREF _Toc54097294 \h </w:instrText>
      </w:r>
      <w:r>
        <w:rPr>
          <w:noProof/>
        </w:rPr>
      </w:r>
      <w:r>
        <w:rPr>
          <w:noProof/>
        </w:rPr>
        <w:fldChar w:fldCharType="separate"/>
      </w:r>
      <w:r>
        <w:rPr>
          <w:noProof/>
        </w:rPr>
        <w:t>8</w:t>
      </w:r>
      <w:r>
        <w:rPr>
          <w:noProof/>
        </w:rPr>
        <w:fldChar w:fldCharType="end"/>
      </w:r>
    </w:p>
    <w:p w14:paraId="451EDB44"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t>Data Element: feeList</w:t>
      </w:r>
      <w:r>
        <w:rPr>
          <w:noProof/>
        </w:rPr>
        <w:tab/>
      </w:r>
      <w:r>
        <w:rPr>
          <w:noProof/>
        </w:rPr>
        <w:fldChar w:fldCharType="begin"/>
      </w:r>
      <w:r>
        <w:rPr>
          <w:noProof/>
        </w:rPr>
        <w:instrText xml:space="preserve"> PAGEREF _Toc54097295 \h </w:instrText>
      </w:r>
      <w:r>
        <w:rPr>
          <w:noProof/>
        </w:rPr>
      </w:r>
      <w:r>
        <w:rPr>
          <w:noProof/>
        </w:rPr>
        <w:fldChar w:fldCharType="separate"/>
      </w:r>
      <w:r>
        <w:rPr>
          <w:noProof/>
        </w:rPr>
        <w:t>8</w:t>
      </w:r>
      <w:r>
        <w:rPr>
          <w:noProof/>
        </w:rPr>
        <w:fldChar w:fldCharType="end"/>
      </w:r>
    </w:p>
    <w:p w14:paraId="4BCE8EC1"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t>Data Element: FeeList</w:t>
      </w:r>
      <w:r>
        <w:rPr>
          <w:noProof/>
        </w:rPr>
        <w:tab/>
      </w:r>
      <w:r>
        <w:rPr>
          <w:noProof/>
        </w:rPr>
        <w:fldChar w:fldCharType="begin"/>
      </w:r>
      <w:r>
        <w:rPr>
          <w:noProof/>
        </w:rPr>
        <w:instrText xml:space="preserve"> PAGEREF _Toc54097296 \h </w:instrText>
      </w:r>
      <w:r>
        <w:rPr>
          <w:noProof/>
        </w:rPr>
      </w:r>
      <w:r>
        <w:rPr>
          <w:noProof/>
        </w:rPr>
        <w:fldChar w:fldCharType="separate"/>
      </w:r>
      <w:r>
        <w:rPr>
          <w:noProof/>
        </w:rPr>
        <w:t>8</w:t>
      </w:r>
      <w:r>
        <w:rPr>
          <w:noProof/>
        </w:rPr>
        <w:fldChar w:fldCharType="end"/>
      </w:r>
    </w:p>
    <w:p w14:paraId="4E474DCA"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t>Data Element: fee</w:t>
      </w:r>
      <w:r>
        <w:rPr>
          <w:noProof/>
        </w:rPr>
        <w:tab/>
      </w:r>
      <w:r>
        <w:rPr>
          <w:noProof/>
        </w:rPr>
        <w:fldChar w:fldCharType="begin"/>
      </w:r>
      <w:r>
        <w:rPr>
          <w:noProof/>
        </w:rPr>
        <w:instrText xml:space="preserve"> PAGEREF _Toc54097297 \h </w:instrText>
      </w:r>
      <w:r>
        <w:rPr>
          <w:noProof/>
        </w:rPr>
      </w:r>
      <w:r>
        <w:rPr>
          <w:noProof/>
        </w:rPr>
        <w:fldChar w:fldCharType="separate"/>
      </w:r>
      <w:r>
        <w:rPr>
          <w:noProof/>
        </w:rPr>
        <w:t>8</w:t>
      </w:r>
      <w:r>
        <w:rPr>
          <w:noProof/>
        </w:rPr>
        <w:fldChar w:fldCharType="end"/>
      </w:r>
    </w:p>
    <w:p w14:paraId="208029C2"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t>Data Element: feeId</w:t>
      </w:r>
      <w:r>
        <w:rPr>
          <w:noProof/>
        </w:rPr>
        <w:tab/>
      </w:r>
      <w:r>
        <w:rPr>
          <w:noProof/>
        </w:rPr>
        <w:fldChar w:fldCharType="begin"/>
      </w:r>
      <w:r>
        <w:rPr>
          <w:noProof/>
        </w:rPr>
        <w:instrText xml:space="preserve"> PAGEREF _Toc54097298 \h </w:instrText>
      </w:r>
      <w:r>
        <w:rPr>
          <w:noProof/>
        </w:rPr>
      </w:r>
      <w:r>
        <w:rPr>
          <w:noProof/>
        </w:rPr>
        <w:fldChar w:fldCharType="separate"/>
      </w:r>
      <w:r>
        <w:rPr>
          <w:noProof/>
        </w:rPr>
        <w:t>9</w:t>
      </w:r>
      <w:r>
        <w:rPr>
          <w:noProof/>
        </w:rPr>
        <w:fldChar w:fldCharType="end"/>
      </w:r>
    </w:p>
    <w:p w14:paraId="6FCEB61D"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t>Data Element: ExtendedFeeType</w:t>
      </w:r>
      <w:r>
        <w:rPr>
          <w:noProof/>
        </w:rPr>
        <w:tab/>
      </w:r>
      <w:r>
        <w:rPr>
          <w:noProof/>
        </w:rPr>
        <w:fldChar w:fldCharType="begin"/>
      </w:r>
      <w:r>
        <w:rPr>
          <w:noProof/>
        </w:rPr>
        <w:instrText xml:space="preserve"> PAGEREF _Toc54097299 \h </w:instrText>
      </w:r>
      <w:r>
        <w:rPr>
          <w:noProof/>
        </w:rPr>
      </w:r>
      <w:r>
        <w:rPr>
          <w:noProof/>
        </w:rPr>
        <w:fldChar w:fldCharType="separate"/>
      </w:r>
      <w:r>
        <w:rPr>
          <w:noProof/>
        </w:rPr>
        <w:t>9</w:t>
      </w:r>
      <w:r>
        <w:rPr>
          <w:noProof/>
        </w:rPr>
        <w:fldChar w:fldCharType="end"/>
      </w:r>
    </w:p>
    <w:p w14:paraId="682D710A"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t>Data Element: relatedTo</w:t>
      </w:r>
      <w:r>
        <w:rPr>
          <w:noProof/>
        </w:rPr>
        <w:tab/>
      </w:r>
      <w:r>
        <w:rPr>
          <w:noProof/>
        </w:rPr>
        <w:fldChar w:fldCharType="begin"/>
      </w:r>
      <w:r>
        <w:rPr>
          <w:noProof/>
        </w:rPr>
        <w:instrText xml:space="preserve"> PAGEREF _Toc54097300 \h </w:instrText>
      </w:r>
      <w:r>
        <w:rPr>
          <w:noProof/>
        </w:rPr>
      </w:r>
      <w:r>
        <w:rPr>
          <w:noProof/>
        </w:rPr>
        <w:fldChar w:fldCharType="separate"/>
      </w:r>
      <w:r>
        <w:rPr>
          <w:noProof/>
        </w:rPr>
        <w:t>9</w:t>
      </w:r>
      <w:r>
        <w:rPr>
          <w:noProof/>
        </w:rPr>
        <w:fldChar w:fldCharType="end"/>
      </w:r>
    </w:p>
    <w:p w14:paraId="32568C3D"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t>Data Element: ExtendedFeeType</w:t>
      </w:r>
      <w:r>
        <w:rPr>
          <w:noProof/>
        </w:rPr>
        <w:tab/>
      </w:r>
      <w:r>
        <w:rPr>
          <w:noProof/>
        </w:rPr>
        <w:fldChar w:fldCharType="begin"/>
      </w:r>
      <w:r>
        <w:rPr>
          <w:noProof/>
        </w:rPr>
        <w:instrText xml:space="preserve"> PAGEREF _Toc54097301 \h </w:instrText>
      </w:r>
      <w:r>
        <w:rPr>
          <w:noProof/>
        </w:rPr>
      </w:r>
      <w:r>
        <w:rPr>
          <w:noProof/>
        </w:rPr>
        <w:fldChar w:fldCharType="separate"/>
      </w:r>
      <w:r>
        <w:rPr>
          <w:noProof/>
        </w:rPr>
        <w:t>9</w:t>
      </w:r>
      <w:r>
        <w:rPr>
          <w:noProof/>
        </w:rPr>
        <w:fldChar w:fldCharType="end"/>
      </w:r>
    </w:p>
    <w:p w14:paraId="3D4EC073"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t>Data Element: frequency</w:t>
      </w:r>
      <w:r>
        <w:rPr>
          <w:noProof/>
        </w:rPr>
        <w:tab/>
      </w:r>
      <w:r>
        <w:rPr>
          <w:noProof/>
        </w:rPr>
        <w:fldChar w:fldCharType="begin"/>
      </w:r>
      <w:r>
        <w:rPr>
          <w:noProof/>
        </w:rPr>
        <w:instrText xml:space="preserve"> PAGEREF _Toc54097302 \h </w:instrText>
      </w:r>
      <w:r>
        <w:rPr>
          <w:noProof/>
        </w:rPr>
      </w:r>
      <w:r>
        <w:rPr>
          <w:noProof/>
        </w:rPr>
        <w:fldChar w:fldCharType="separate"/>
      </w:r>
      <w:r>
        <w:rPr>
          <w:noProof/>
        </w:rPr>
        <w:t>9</w:t>
      </w:r>
      <w:r>
        <w:rPr>
          <w:noProof/>
        </w:rPr>
        <w:fldChar w:fldCharType="end"/>
      </w:r>
    </w:p>
    <w:p w14:paraId="1139CFC6"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t>Data Element: minimumFrequency</w:t>
      </w:r>
      <w:r>
        <w:rPr>
          <w:noProof/>
        </w:rPr>
        <w:tab/>
      </w:r>
      <w:r>
        <w:rPr>
          <w:noProof/>
        </w:rPr>
        <w:fldChar w:fldCharType="begin"/>
      </w:r>
      <w:r>
        <w:rPr>
          <w:noProof/>
        </w:rPr>
        <w:instrText xml:space="preserve"> PAGEREF _Toc54097303 \h </w:instrText>
      </w:r>
      <w:r>
        <w:rPr>
          <w:noProof/>
        </w:rPr>
      </w:r>
      <w:r>
        <w:rPr>
          <w:noProof/>
        </w:rPr>
        <w:fldChar w:fldCharType="separate"/>
      </w:r>
      <w:r>
        <w:rPr>
          <w:noProof/>
        </w:rPr>
        <w:t>9</w:t>
      </w:r>
      <w:r>
        <w:rPr>
          <w:noProof/>
        </w:rPr>
        <w:fldChar w:fldCharType="end"/>
      </w:r>
    </w:p>
    <w:p w14:paraId="71E4AA28"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t>Data Element: maximumFrequency</w:t>
      </w:r>
      <w:r>
        <w:rPr>
          <w:noProof/>
        </w:rPr>
        <w:tab/>
      </w:r>
      <w:r>
        <w:rPr>
          <w:noProof/>
        </w:rPr>
        <w:fldChar w:fldCharType="begin"/>
      </w:r>
      <w:r>
        <w:rPr>
          <w:noProof/>
        </w:rPr>
        <w:instrText xml:space="preserve"> PAGEREF _Toc54097304 \h </w:instrText>
      </w:r>
      <w:r>
        <w:rPr>
          <w:noProof/>
        </w:rPr>
      </w:r>
      <w:r>
        <w:rPr>
          <w:noProof/>
        </w:rPr>
        <w:fldChar w:fldCharType="separate"/>
      </w:r>
      <w:r>
        <w:rPr>
          <w:noProof/>
        </w:rPr>
        <w:t>9</w:t>
      </w:r>
      <w:r>
        <w:rPr>
          <w:noProof/>
        </w:rPr>
        <w:fldChar w:fldCharType="end"/>
      </w:r>
    </w:p>
    <w:p w14:paraId="6C60A874"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lastRenderedPageBreak/>
        <w:t>Data Element: priceList</w:t>
      </w:r>
      <w:r>
        <w:rPr>
          <w:noProof/>
        </w:rPr>
        <w:tab/>
      </w:r>
      <w:r>
        <w:rPr>
          <w:noProof/>
        </w:rPr>
        <w:fldChar w:fldCharType="begin"/>
      </w:r>
      <w:r>
        <w:rPr>
          <w:noProof/>
        </w:rPr>
        <w:instrText xml:space="preserve"> PAGEREF _Toc54097305 \h </w:instrText>
      </w:r>
      <w:r>
        <w:rPr>
          <w:noProof/>
        </w:rPr>
      </w:r>
      <w:r>
        <w:rPr>
          <w:noProof/>
        </w:rPr>
        <w:fldChar w:fldCharType="separate"/>
      </w:r>
      <w:r>
        <w:rPr>
          <w:noProof/>
        </w:rPr>
        <w:t>9</w:t>
      </w:r>
      <w:r>
        <w:rPr>
          <w:noProof/>
        </w:rPr>
        <w:fldChar w:fldCharType="end"/>
      </w:r>
    </w:p>
    <w:p w14:paraId="532B67F2"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t>Data Element: description</w:t>
      </w:r>
      <w:r>
        <w:rPr>
          <w:noProof/>
        </w:rPr>
        <w:tab/>
      </w:r>
      <w:r>
        <w:rPr>
          <w:noProof/>
        </w:rPr>
        <w:fldChar w:fldCharType="begin"/>
      </w:r>
      <w:r>
        <w:rPr>
          <w:noProof/>
        </w:rPr>
        <w:instrText xml:space="preserve"> PAGEREF _Toc54097306 \h </w:instrText>
      </w:r>
      <w:r>
        <w:rPr>
          <w:noProof/>
        </w:rPr>
      </w:r>
      <w:r>
        <w:rPr>
          <w:noProof/>
        </w:rPr>
        <w:fldChar w:fldCharType="separate"/>
      </w:r>
      <w:r>
        <w:rPr>
          <w:noProof/>
        </w:rPr>
        <w:t>10</w:t>
      </w:r>
      <w:r>
        <w:rPr>
          <w:noProof/>
        </w:rPr>
        <w:fldChar w:fldCharType="end"/>
      </w:r>
    </w:p>
    <w:p w14:paraId="433F87DB"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t>Data Element: price</w:t>
      </w:r>
      <w:r>
        <w:rPr>
          <w:noProof/>
        </w:rPr>
        <w:tab/>
      </w:r>
      <w:r>
        <w:rPr>
          <w:noProof/>
        </w:rPr>
        <w:fldChar w:fldCharType="begin"/>
      </w:r>
      <w:r>
        <w:rPr>
          <w:noProof/>
        </w:rPr>
        <w:instrText xml:space="preserve"> PAGEREF _Toc54097307 \h </w:instrText>
      </w:r>
      <w:r>
        <w:rPr>
          <w:noProof/>
        </w:rPr>
      </w:r>
      <w:r>
        <w:rPr>
          <w:noProof/>
        </w:rPr>
        <w:fldChar w:fldCharType="separate"/>
      </w:r>
      <w:r>
        <w:rPr>
          <w:noProof/>
        </w:rPr>
        <w:t>10</w:t>
      </w:r>
      <w:r>
        <w:rPr>
          <w:noProof/>
        </w:rPr>
        <w:fldChar w:fldCharType="end"/>
      </w:r>
    </w:p>
    <w:p w14:paraId="774BA755"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t>Data Element: CustomFeeType</w:t>
      </w:r>
      <w:r>
        <w:rPr>
          <w:noProof/>
        </w:rPr>
        <w:tab/>
      </w:r>
      <w:r>
        <w:rPr>
          <w:noProof/>
        </w:rPr>
        <w:fldChar w:fldCharType="begin"/>
      </w:r>
      <w:r>
        <w:rPr>
          <w:noProof/>
        </w:rPr>
        <w:instrText xml:space="preserve"> PAGEREF _Toc54097308 \h </w:instrText>
      </w:r>
      <w:r>
        <w:rPr>
          <w:noProof/>
        </w:rPr>
      </w:r>
      <w:r>
        <w:rPr>
          <w:noProof/>
        </w:rPr>
        <w:fldChar w:fldCharType="separate"/>
      </w:r>
      <w:r>
        <w:rPr>
          <w:noProof/>
        </w:rPr>
        <w:t>10</w:t>
      </w:r>
      <w:r>
        <w:rPr>
          <w:noProof/>
        </w:rPr>
        <w:fldChar w:fldCharType="end"/>
      </w:r>
    </w:p>
    <w:p w14:paraId="2C5F72B9"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t>Data Element: FeeType</w:t>
      </w:r>
      <w:r>
        <w:rPr>
          <w:noProof/>
        </w:rPr>
        <w:tab/>
      </w:r>
      <w:r>
        <w:rPr>
          <w:noProof/>
        </w:rPr>
        <w:fldChar w:fldCharType="begin"/>
      </w:r>
      <w:r>
        <w:rPr>
          <w:noProof/>
        </w:rPr>
        <w:instrText xml:space="preserve"> PAGEREF _Toc54097309 \h </w:instrText>
      </w:r>
      <w:r>
        <w:rPr>
          <w:noProof/>
        </w:rPr>
      </w:r>
      <w:r>
        <w:rPr>
          <w:noProof/>
        </w:rPr>
        <w:fldChar w:fldCharType="separate"/>
      </w:r>
      <w:r>
        <w:rPr>
          <w:noProof/>
        </w:rPr>
        <w:t>10</w:t>
      </w:r>
      <w:r>
        <w:rPr>
          <w:noProof/>
        </w:rPr>
        <w:fldChar w:fldCharType="end"/>
      </w:r>
    </w:p>
    <w:p w14:paraId="64C0ED02"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t>Data Element: feeCategory</w:t>
      </w:r>
      <w:r>
        <w:rPr>
          <w:noProof/>
        </w:rPr>
        <w:tab/>
      </w:r>
      <w:r>
        <w:rPr>
          <w:noProof/>
        </w:rPr>
        <w:fldChar w:fldCharType="begin"/>
      </w:r>
      <w:r>
        <w:rPr>
          <w:noProof/>
        </w:rPr>
        <w:instrText xml:space="preserve"> PAGEREF _Toc54097310 \h </w:instrText>
      </w:r>
      <w:r>
        <w:rPr>
          <w:noProof/>
        </w:rPr>
      </w:r>
      <w:r>
        <w:rPr>
          <w:noProof/>
        </w:rPr>
        <w:fldChar w:fldCharType="separate"/>
      </w:r>
      <w:r>
        <w:rPr>
          <w:noProof/>
        </w:rPr>
        <w:t>10</w:t>
      </w:r>
      <w:r>
        <w:rPr>
          <w:noProof/>
        </w:rPr>
        <w:fldChar w:fldCharType="end"/>
      </w:r>
    </w:p>
    <w:p w14:paraId="585162B5"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t>Data Element: Unpaid</w:t>
      </w:r>
      <w:r>
        <w:rPr>
          <w:noProof/>
        </w:rPr>
        <w:tab/>
      </w:r>
      <w:r>
        <w:rPr>
          <w:noProof/>
        </w:rPr>
        <w:fldChar w:fldCharType="begin"/>
      </w:r>
      <w:r>
        <w:rPr>
          <w:noProof/>
        </w:rPr>
        <w:instrText xml:space="preserve"> PAGEREF _Toc54097311 \h </w:instrText>
      </w:r>
      <w:r>
        <w:rPr>
          <w:noProof/>
        </w:rPr>
      </w:r>
      <w:r>
        <w:rPr>
          <w:noProof/>
        </w:rPr>
        <w:fldChar w:fldCharType="separate"/>
      </w:r>
      <w:r>
        <w:rPr>
          <w:noProof/>
        </w:rPr>
        <w:t>10</w:t>
      </w:r>
      <w:r>
        <w:rPr>
          <w:noProof/>
        </w:rPr>
        <w:fldChar w:fldCharType="end"/>
      </w:r>
    </w:p>
    <w:p w14:paraId="454492B2"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t>Data Element: Overdraft</w:t>
      </w:r>
      <w:r>
        <w:rPr>
          <w:noProof/>
        </w:rPr>
        <w:tab/>
      </w:r>
      <w:r>
        <w:rPr>
          <w:noProof/>
        </w:rPr>
        <w:fldChar w:fldCharType="begin"/>
      </w:r>
      <w:r>
        <w:rPr>
          <w:noProof/>
        </w:rPr>
        <w:instrText xml:space="preserve"> PAGEREF _Toc54097312 \h </w:instrText>
      </w:r>
      <w:r>
        <w:rPr>
          <w:noProof/>
        </w:rPr>
      </w:r>
      <w:r>
        <w:rPr>
          <w:noProof/>
        </w:rPr>
        <w:fldChar w:fldCharType="separate"/>
      </w:r>
      <w:r>
        <w:rPr>
          <w:noProof/>
        </w:rPr>
        <w:t>10</w:t>
      </w:r>
      <w:r>
        <w:rPr>
          <w:noProof/>
        </w:rPr>
        <w:fldChar w:fldCharType="end"/>
      </w:r>
    </w:p>
    <w:p w14:paraId="72BC8171"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t>Data Element: FeeId</w:t>
      </w:r>
      <w:r>
        <w:rPr>
          <w:noProof/>
        </w:rPr>
        <w:tab/>
      </w:r>
      <w:r>
        <w:rPr>
          <w:noProof/>
        </w:rPr>
        <w:fldChar w:fldCharType="begin"/>
      </w:r>
      <w:r>
        <w:rPr>
          <w:noProof/>
        </w:rPr>
        <w:instrText xml:space="preserve"> PAGEREF _Toc54097313 \h </w:instrText>
      </w:r>
      <w:r>
        <w:rPr>
          <w:noProof/>
        </w:rPr>
      </w:r>
      <w:r>
        <w:rPr>
          <w:noProof/>
        </w:rPr>
        <w:fldChar w:fldCharType="separate"/>
      </w:r>
      <w:r>
        <w:rPr>
          <w:noProof/>
        </w:rPr>
        <w:t>11</w:t>
      </w:r>
      <w:r>
        <w:rPr>
          <w:noProof/>
        </w:rPr>
        <w:fldChar w:fldCharType="end"/>
      </w:r>
    </w:p>
    <w:p w14:paraId="44BEB088"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t>Data Element: RelatedTo</w:t>
      </w:r>
      <w:r>
        <w:rPr>
          <w:noProof/>
        </w:rPr>
        <w:tab/>
      </w:r>
      <w:r>
        <w:rPr>
          <w:noProof/>
        </w:rPr>
        <w:fldChar w:fldCharType="begin"/>
      </w:r>
      <w:r>
        <w:rPr>
          <w:noProof/>
        </w:rPr>
        <w:instrText xml:space="preserve"> PAGEREF _Toc54097314 \h </w:instrText>
      </w:r>
      <w:r>
        <w:rPr>
          <w:noProof/>
        </w:rPr>
      </w:r>
      <w:r>
        <w:rPr>
          <w:noProof/>
        </w:rPr>
        <w:fldChar w:fldCharType="separate"/>
      </w:r>
      <w:r>
        <w:rPr>
          <w:noProof/>
        </w:rPr>
        <w:t>11</w:t>
      </w:r>
      <w:r>
        <w:rPr>
          <w:noProof/>
        </w:rPr>
        <w:fldChar w:fldCharType="end"/>
      </w:r>
    </w:p>
    <w:p w14:paraId="62871B35"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t>Data Element: partyID</w:t>
      </w:r>
      <w:r>
        <w:rPr>
          <w:noProof/>
        </w:rPr>
        <w:tab/>
      </w:r>
      <w:r>
        <w:rPr>
          <w:noProof/>
        </w:rPr>
        <w:fldChar w:fldCharType="begin"/>
      </w:r>
      <w:r>
        <w:rPr>
          <w:noProof/>
        </w:rPr>
        <w:instrText xml:space="preserve"> PAGEREF _Toc54097315 \h </w:instrText>
      </w:r>
      <w:r>
        <w:rPr>
          <w:noProof/>
        </w:rPr>
      </w:r>
      <w:r>
        <w:rPr>
          <w:noProof/>
        </w:rPr>
        <w:fldChar w:fldCharType="separate"/>
      </w:r>
      <w:r>
        <w:rPr>
          <w:noProof/>
        </w:rPr>
        <w:t>11</w:t>
      </w:r>
      <w:r>
        <w:rPr>
          <w:noProof/>
        </w:rPr>
        <w:fldChar w:fldCharType="end"/>
      </w:r>
    </w:p>
    <w:p w14:paraId="742BBD3B"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t>Data Element: relationshipID</w:t>
      </w:r>
      <w:r>
        <w:rPr>
          <w:noProof/>
        </w:rPr>
        <w:tab/>
      </w:r>
      <w:r>
        <w:rPr>
          <w:noProof/>
        </w:rPr>
        <w:fldChar w:fldCharType="begin"/>
      </w:r>
      <w:r>
        <w:rPr>
          <w:noProof/>
        </w:rPr>
        <w:instrText xml:space="preserve"> PAGEREF _Toc54097316 \h </w:instrText>
      </w:r>
      <w:r>
        <w:rPr>
          <w:noProof/>
        </w:rPr>
      </w:r>
      <w:r>
        <w:rPr>
          <w:noProof/>
        </w:rPr>
        <w:fldChar w:fldCharType="separate"/>
      </w:r>
      <w:r>
        <w:rPr>
          <w:noProof/>
        </w:rPr>
        <w:t>11</w:t>
      </w:r>
      <w:r>
        <w:rPr>
          <w:noProof/>
        </w:rPr>
        <w:fldChar w:fldCharType="end"/>
      </w:r>
    </w:p>
    <w:p w14:paraId="4D077FBC" w14:textId="77777777" w:rsidR="00BC0922" w:rsidRDefault="00BC0922">
      <w:pPr>
        <w:pStyle w:val="TOC3"/>
        <w:rPr>
          <w:rFonts w:asciiTheme="minorHAnsi" w:eastAsiaTheme="minorEastAsia" w:hAnsiTheme="minorHAnsi" w:cstheme="minorBidi"/>
          <w:noProof/>
          <w:sz w:val="22"/>
          <w:szCs w:val="22"/>
        </w:rPr>
      </w:pPr>
      <w:r w:rsidRPr="00AD35AD">
        <w:rPr>
          <w:noProof/>
          <w:spacing w:val="10"/>
        </w:rPr>
        <w:t>Data Element: accountID</w:t>
      </w:r>
      <w:r>
        <w:rPr>
          <w:noProof/>
        </w:rPr>
        <w:tab/>
      </w:r>
      <w:r>
        <w:rPr>
          <w:noProof/>
        </w:rPr>
        <w:fldChar w:fldCharType="begin"/>
      </w:r>
      <w:r>
        <w:rPr>
          <w:noProof/>
        </w:rPr>
        <w:instrText xml:space="preserve"> PAGEREF _Toc54097317 \h </w:instrText>
      </w:r>
      <w:r>
        <w:rPr>
          <w:noProof/>
        </w:rPr>
      </w:r>
      <w:r>
        <w:rPr>
          <w:noProof/>
        </w:rPr>
        <w:fldChar w:fldCharType="separate"/>
      </w:r>
      <w:r>
        <w:rPr>
          <w:noProof/>
        </w:rPr>
        <w:t>12</w:t>
      </w:r>
      <w:r>
        <w:rPr>
          <w:noProof/>
        </w:rPr>
        <w:fldChar w:fldCharType="end"/>
      </w:r>
    </w:p>
    <w:p w14:paraId="33BC4084" w14:textId="77777777" w:rsidR="00BC0922" w:rsidRDefault="00BC0922">
      <w:pPr>
        <w:pStyle w:val="TOC1"/>
        <w:rPr>
          <w:rFonts w:asciiTheme="minorHAnsi" w:eastAsiaTheme="minorEastAsia" w:hAnsiTheme="minorHAnsi" w:cstheme="minorBidi"/>
          <w:noProof/>
          <w:sz w:val="22"/>
          <w:szCs w:val="22"/>
        </w:rPr>
      </w:pPr>
      <w:r>
        <w:rPr>
          <w:noProof/>
        </w:rPr>
        <w:t>Services</w:t>
      </w:r>
      <w:r>
        <w:rPr>
          <w:noProof/>
        </w:rPr>
        <w:tab/>
      </w:r>
      <w:r>
        <w:rPr>
          <w:noProof/>
        </w:rPr>
        <w:fldChar w:fldCharType="begin"/>
      </w:r>
      <w:r>
        <w:rPr>
          <w:noProof/>
        </w:rPr>
        <w:instrText xml:space="preserve"> PAGEREF _Toc54097318 \h </w:instrText>
      </w:r>
      <w:r>
        <w:rPr>
          <w:noProof/>
        </w:rPr>
      </w:r>
      <w:r>
        <w:rPr>
          <w:noProof/>
        </w:rPr>
        <w:fldChar w:fldCharType="separate"/>
      </w:r>
      <w:r>
        <w:rPr>
          <w:noProof/>
        </w:rPr>
        <w:t>12</w:t>
      </w:r>
      <w:r>
        <w:rPr>
          <w:noProof/>
        </w:rPr>
        <w:fldChar w:fldCharType="end"/>
      </w:r>
    </w:p>
    <w:p w14:paraId="5803CD09" w14:textId="77777777" w:rsidR="00BC0922" w:rsidRDefault="00BC0922">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_Toc54097319 \h </w:instrText>
      </w:r>
      <w:r>
        <w:rPr>
          <w:noProof/>
        </w:rPr>
      </w:r>
      <w:r>
        <w:rPr>
          <w:noProof/>
        </w:rPr>
        <w:fldChar w:fldCharType="separate"/>
      </w:r>
      <w:r>
        <w:rPr>
          <w:noProof/>
        </w:rPr>
        <w:t>12</w:t>
      </w:r>
      <w:r>
        <w:rPr>
          <w:noProof/>
        </w:rPr>
        <w:fldChar w:fldCharType="end"/>
      </w:r>
    </w:p>
    <w:p w14:paraId="24DDBE3E" w14:textId="77777777" w:rsidR="00BC0922" w:rsidRDefault="00BC0922">
      <w:pPr>
        <w:pStyle w:val="TOC2"/>
        <w:rPr>
          <w:rFonts w:asciiTheme="minorHAnsi" w:eastAsiaTheme="minorEastAsia" w:hAnsiTheme="minorHAnsi" w:cstheme="minorBidi"/>
          <w:noProof/>
          <w:sz w:val="22"/>
          <w:szCs w:val="22"/>
        </w:rPr>
      </w:pPr>
      <w:r>
        <w:rPr>
          <w:noProof/>
        </w:rPr>
        <w:t>FeeSchedule Resource Based Create, Read, Update, Delete Services</w:t>
      </w:r>
      <w:r>
        <w:rPr>
          <w:noProof/>
        </w:rPr>
        <w:tab/>
      </w:r>
      <w:r>
        <w:rPr>
          <w:noProof/>
        </w:rPr>
        <w:fldChar w:fldCharType="begin"/>
      </w:r>
      <w:r>
        <w:rPr>
          <w:noProof/>
        </w:rPr>
        <w:instrText xml:space="preserve"> PAGEREF _Toc54097320 \h </w:instrText>
      </w:r>
      <w:r>
        <w:rPr>
          <w:noProof/>
        </w:rPr>
      </w:r>
      <w:r>
        <w:rPr>
          <w:noProof/>
        </w:rPr>
        <w:fldChar w:fldCharType="separate"/>
      </w:r>
      <w:r>
        <w:rPr>
          <w:noProof/>
        </w:rPr>
        <w:t>12</w:t>
      </w:r>
      <w:r>
        <w:rPr>
          <w:noProof/>
        </w:rPr>
        <w:fldChar w:fldCharType="end"/>
      </w:r>
    </w:p>
    <w:p w14:paraId="69D8208B" w14:textId="77777777" w:rsidR="00BC0922" w:rsidRDefault="00BC0922">
      <w:pPr>
        <w:pStyle w:val="TOC3"/>
        <w:rPr>
          <w:rFonts w:asciiTheme="minorHAnsi" w:eastAsiaTheme="minorEastAsia" w:hAnsiTheme="minorHAnsi" w:cstheme="minorBidi"/>
          <w:noProof/>
          <w:sz w:val="22"/>
          <w:szCs w:val="22"/>
        </w:rPr>
      </w:pPr>
      <w:r>
        <w:rPr>
          <w:noProof/>
        </w:rPr>
        <w:t>REST-JSON Read Fee Schedule of a Specific Account ID, relationship and Party</w:t>
      </w:r>
      <w:r>
        <w:rPr>
          <w:noProof/>
        </w:rPr>
        <w:tab/>
      </w:r>
      <w:r>
        <w:rPr>
          <w:noProof/>
        </w:rPr>
        <w:fldChar w:fldCharType="begin"/>
      </w:r>
      <w:r>
        <w:rPr>
          <w:noProof/>
        </w:rPr>
        <w:instrText xml:space="preserve"> PAGEREF _Toc54097321 \h </w:instrText>
      </w:r>
      <w:r>
        <w:rPr>
          <w:noProof/>
        </w:rPr>
      </w:r>
      <w:r>
        <w:rPr>
          <w:noProof/>
        </w:rPr>
        <w:fldChar w:fldCharType="separate"/>
      </w:r>
      <w:r>
        <w:rPr>
          <w:noProof/>
        </w:rPr>
        <w:t>12</w:t>
      </w:r>
      <w:r>
        <w:rPr>
          <w:noProof/>
        </w:rPr>
        <w:fldChar w:fldCharType="end"/>
      </w:r>
    </w:p>
    <w:p w14:paraId="23657467" w14:textId="77777777" w:rsidR="00BC0922" w:rsidRDefault="00BC0922">
      <w:pPr>
        <w:pStyle w:val="TOC1"/>
        <w:rPr>
          <w:rFonts w:asciiTheme="minorHAnsi" w:eastAsiaTheme="minorEastAsia" w:hAnsiTheme="minorHAnsi" w:cstheme="minorBidi"/>
          <w:noProof/>
          <w:sz w:val="22"/>
          <w:szCs w:val="22"/>
        </w:rPr>
      </w:pPr>
      <w:r w:rsidRPr="00AD35AD">
        <w:rPr>
          <w:rFonts w:eastAsiaTheme="minorEastAsia"/>
          <w:noProof/>
        </w:rPr>
        <w:t>Bibliography</w:t>
      </w:r>
      <w:r>
        <w:rPr>
          <w:noProof/>
        </w:rPr>
        <w:tab/>
      </w:r>
      <w:r>
        <w:rPr>
          <w:noProof/>
        </w:rPr>
        <w:fldChar w:fldCharType="begin"/>
      </w:r>
      <w:r>
        <w:rPr>
          <w:noProof/>
        </w:rPr>
        <w:instrText xml:space="preserve"> PAGEREF _Toc54097322 \h </w:instrText>
      </w:r>
      <w:r>
        <w:rPr>
          <w:noProof/>
        </w:rPr>
      </w:r>
      <w:r>
        <w:rPr>
          <w:noProof/>
        </w:rPr>
        <w:fldChar w:fldCharType="separate"/>
      </w:r>
      <w:r>
        <w:rPr>
          <w:noProof/>
        </w:rPr>
        <w:t>14</w:t>
      </w:r>
      <w:r>
        <w:rPr>
          <w:noProof/>
        </w:rPr>
        <w:fldChar w:fldCharType="end"/>
      </w:r>
    </w:p>
    <w:p w14:paraId="44AF5748" w14:textId="519B4547" w:rsidR="009B05E9" w:rsidRDefault="006054EB">
      <w:r>
        <w:fldChar w:fldCharType="end"/>
      </w:r>
    </w:p>
    <w:p w14:paraId="15B42C91" w14:textId="77777777" w:rsidR="009B05E9" w:rsidRDefault="00471ADB">
      <w:pPr>
        <w:pStyle w:val="Heading1"/>
      </w:pPr>
      <w:bookmarkStart w:id="6" w:name="_Toc54097275"/>
      <w:r>
        <w:t>Document Conventions</w:t>
      </w:r>
      <w:bookmarkEnd w:id="6"/>
    </w:p>
    <w:p w14:paraId="3C1E6E20" w14:textId="77777777" w:rsidR="009B05E9" w:rsidRDefault="00471ADB">
      <w:r>
        <w:t>List any document conventions such as what bold and italics mean and how the document is intended to be read.</w:t>
      </w:r>
    </w:p>
    <w:p w14:paraId="767384FC" w14:textId="77777777" w:rsidR="009B05E9" w:rsidRDefault="00471ADB">
      <w:pPr>
        <w:pStyle w:val="NormalWeb"/>
      </w:pPr>
      <w:r>
        <w:t>“Within this specification, the key words "MUST", "MUST NOT", "REQUIRED", "SHALL", "SHALL NOT", "SHOULD", "SHOULD NOT", "RECOMMENDED", "MAY", and "OPTIONAL" are to be interpreted as described in W3 Working Group  (W3C)]. However, for readability, these words do not appear in all uppercase letters in this specification.</w:t>
      </w:r>
    </w:p>
    <w:p w14:paraId="48C19CB3" w14:textId="77777777" w:rsidR="009B05E9" w:rsidRDefault="00471AD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46A56142" w14:textId="77777777" w:rsidR="009B05E9" w:rsidRDefault="00471ADB">
      <w:pPr>
        <w:pStyle w:val="NormalWeb"/>
      </w:pPr>
      <w:r>
        <w:t>All formatting in this document utilize Word Styles.</w:t>
      </w:r>
    </w:p>
    <w:p w14:paraId="5190FFD6" w14:textId="77777777" w:rsidR="009B05E9" w:rsidRDefault="00471ADB">
      <w:pPr>
        <w:pStyle w:val="NormalWeb"/>
      </w:pPr>
      <w:r>
        <w:t>All Citations must utilize Word Citations to automatically show at the end of the document.</w:t>
      </w:r>
    </w:p>
    <w:p w14:paraId="42B38CEF" w14:textId="77777777" w:rsidR="009B05E9" w:rsidRDefault="00471ADB">
      <w:pPr>
        <w:pStyle w:val="NormalWeb"/>
      </w:pPr>
      <w:r>
        <w:t>All updates after the initial creation must be performed using Tracking Changes turn on and Accepted by the Architecture committee.</w:t>
      </w:r>
    </w:p>
    <w:p w14:paraId="0C4DE046" w14:textId="77777777" w:rsidR="00BC0922" w:rsidRDefault="00BC0922" w:rsidP="00BC0922">
      <w:pPr>
        <w:pStyle w:val="Heading1"/>
      </w:pPr>
      <w:bookmarkStart w:id="7" w:name="_Toc53587758"/>
      <w:bookmarkStart w:id="8" w:name="_Toc54097276"/>
      <w:r>
        <w:t>CUFX API and Documentation Support</w:t>
      </w:r>
      <w:bookmarkEnd w:id="7"/>
      <w:bookmarkEnd w:id="8"/>
    </w:p>
    <w:p w14:paraId="22A18512" w14:textId="77777777" w:rsidR="00BC0922" w:rsidRDefault="00BC0922" w:rsidP="00BC092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297ABA63" w14:textId="77777777" w:rsidR="00BC0922" w:rsidRDefault="00BC0922" w:rsidP="00BC092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644D404E" w14:textId="77777777" w:rsidR="00BC0922" w:rsidRDefault="00BC0922" w:rsidP="00BC092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5B89A376" w14:textId="214407CE" w:rsidR="00BC0922" w:rsidRPr="00BC0922" w:rsidRDefault="00BC0922" w:rsidP="00BC092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4F016112" w14:textId="77777777" w:rsidR="0080140A" w:rsidRDefault="0080140A" w:rsidP="0080140A">
      <w:pPr>
        <w:pStyle w:val="Heading1"/>
      </w:pPr>
      <w:bookmarkStart w:id="9" w:name="_Toc506619642"/>
      <w:bookmarkStart w:id="10" w:name="_Toc54097277"/>
      <w:r>
        <w:t>Release 4.0 Global Update Notes</w:t>
      </w:r>
      <w:bookmarkEnd w:id="9"/>
      <w:bookmarkEnd w:id="10"/>
    </w:p>
    <w:p w14:paraId="02F5D1D9" w14:textId="77777777" w:rsidR="0080140A" w:rsidRDefault="0080140A" w:rsidP="0080140A">
      <w:pPr>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CUFX Release 4.0 introduces a number modifications that significantly improves the standard and is not backward compatible with prior versions. </w:t>
      </w:r>
    </w:p>
    <w:p w14:paraId="2B80314C" w14:textId="77777777" w:rsidR="0080140A" w:rsidRDefault="0080140A" w:rsidP="0080140A">
      <w:pPr>
        <w:pStyle w:val="NormalWeb"/>
        <w:rPr>
          <w:rFonts w:eastAsia="Arial Unicode MS" w:cs="Tahoma"/>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6FF004AE" w14:textId="77777777" w:rsidR="0080140A" w:rsidRDefault="0080140A" w:rsidP="0080140A">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65F07069" w14:textId="77777777" w:rsidR="0080140A" w:rsidRDefault="0080140A" w:rsidP="0080140A">
      <w:pPr>
        <w:pStyle w:val="NormalWeb"/>
      </w:pPr>
      <w:r>
        <w:t xml:space="preserve">As example:  elements transactionStartDateTime and transactionEndDateTime were replaced in the AccountFilter.xsd with transactionDateRange. </w:t>
      </w:r>
    </w:p>
    <w:p w14:paraId="541546E2" w14:textId="77777777" w:rsidR="0080140A" w:rsidRDefault="0080140A" w:rsidP="0080140A">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4F4D24AB" w14:textId="77777777" w:rsidR="0080140A" w:rsidRDefault="0080140A" w:rsidP="0080140A">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0FF73BC2" w14:textId="77777777" w:rsidR="00BC0922" w:rsidRDefault="00BC0922" w:rsidP="00BC0922">
      <w:pPr>
        <w:pStyle w:val="Heading1"/>
      </w:pPr>
      <w:bookmarkStart w:id="11" w:name="_Toc53587760"/>
      <w:bookmarkStart w:id="12" w:name="_Toc54097278"/>
      <w:r>
        <w:t>Release 4.4 Global Update Notes</w:t>
      </w:r>
      <w:bookmarkEnd w:id="11"/>
      <w:bookmarkEnd w:id="12"/>
    </w:p>
    <w:p w14:paraId="1ABC40B8" w14:textId="77777777" w:rsidR="00BC0922" w:rsidRDefault="00BC0922" w:rsidP="00BC092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14:paraId="430B9202" w14:textId="77777777" w:rsidR="00BC0922" w:rsidRDefault="00BC0922" w:rsidP="00BC092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2DED354A" w14:textId="77777777" w:rsidR="00BC0922" w:rsidRDefault="00BC0922" w:rsidP="00BC092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14:paraId="00221434" w14:textId="77777777" w:rsidR="00BC0922" w:rsidRDefault="00BC0922" w:rsidP="00BC092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14:paraId="6B3ECABB" w14:textId="2D0B3336" w:rsidR="0080140A" w:rsidRPr="00BC0922" w:rsidRDefault="00BC0922" w:rsidP="00BC092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14:paraId="7D327EA4" w14:textId="77777777" w:rsidR="009B05E9" w:rsidRDefault="00471ADB">
      <w:pPr>
        <w:pStyle w:val="Heading1"/>
      </w:pPr>
      <w:bookmarkStart w:id="13" w:name="_Toc54097279"/>
      <w:r>
        <w:t>Definitions related to the specification</w:t>
      </w:r>
      <w:bookmarkEnd w:id="13"/>
    </w:p>
    <w:p w14:paraId="15316745" w14:textId="77777777" w:rsidR="009B05E9" w:rsidRDefault="00471ADB">
      <w:pPr>
        <w:pStyle w:val="NormalWeb"/>
        <w:rPr>
          <w:rStyle w:val="IntenseEmphasis"/>
        </w:rPr>
      </w:pPr>
      <w:r>
        <w:rPr>
          <w:rStyle w:val="IntenseEmphasis"/>
        </w:rPr>
        <w:t>System of record</w:t>
      </w:r>
    </w:p>
    <w:p w14:paraId="23538820" w14:textId="77777777" w:rsidR="009B05E9" w:rsidRDefault="00471ADB">
      <w:r>
        <w:t>Authoritative data source for information such as the loans for which this specification will be creating.</w:t>
      </w:r>
    </w:p>
    <w:p w14:paraId="569A0718" w14:textId="77777777" w:rsidR="009B05E9" w:rsidRDefault="00B63005">
      <w:pPr>
        <w:rPr>
          <w:rStyle w:val="IntenseEmphasis"/>
        </w:rPr>
      </w:pPr>
      <w:r>
        <w:rPr>
          <w:rStyle w:val="IntenseEmphasis"/>
        </w:rPr>
        <w:t>FEE</w:t>
      </w:r>
    </w:p>
    <w:p w14:paraId="6E0F0AE4" w14:textId="1A699FAF" w:rsidR="009B05E9" w:rsidRDefault="00471ADB">
      <w:r>
        <w:lastRenderedPageBreak/>
        <w:t xml:space="preserve">Examples of types of </w:t>
      </w:r>
      <w:r w:rsidR="00B63005">
        <w:t>fees are overdraft (NSF), Stop, Bill Payment, Over Limit, Payment Skip, and so on</w:t>
      </w:r>
      <w:r>
        <w:t>.</w:t>
      </w:r>
      <w:r w:rsidR="00B63005">
        <w:t xml:space="preserve"> Extended fees are also possible to enable institutions to describe fees unique to their institution and products.</w:t>
      </w:r>
    </w:p>
    <w:p w14:paraId="5221D19A" w14:textId="77777777" w:rsidR="00B63005" w:rsidRDefault="00B63005" w:rsidP="00B63005">
      <w:pPr>
        <w:rPr>
          <w:rStyle w:val="IntenseEmphasis"/>
        </w:rPr>
      </w:pPr>
      <w:r>
        <w:rPr>
          <w:rStyle w:val="IntenseEmphasis"/>
        </w:rPr>
        <w:t>FEE SCHEDULE</w:t>
      </w:r>
    </w:p>
    <w:p w14:paraId="7672D5B0" w14:textId="2283F854" w:rsidR="00B63005" w:rsidRDefault="00B63005" w:rsidP="00B63005">
      <w:r>
        <w:t>All the possible fees for the user</w:t>
      </w:r>
      <w:r>
        <w:t>’</w:t>
      </w:r>
      <w:r>
        <w:t>s accounts and products</w:t>
      </w:r>
    </w:p>
    <w:p w14:paraId="2E7CAB7D" w14:textId="77777777" w:rsidR="00B63005" w:rsidRDefault="00B63005" w:rsidP="00B63005">
      <w:pPr>
        <w:keepNext/>
        <w:keepLines/>
        <w:rPr>
          <w:rStyle w:val="IntenseEmphasis"/>
        </w:rPr>
      </w:pPr>
      <w:r>
        <w:rPr>
          <w:rStyle w:val="IntenseEmphasis"/>
        </w:rPr>
        <w:t>FEE Filter</w:t>
      </w:r>
    </w:p>
    <w:p w14:paraId="7FCB9945" w14:textId="77777777" w:rsidR="00B63005" w:rsidRDefault="00B63005" w:rsidP="00B63005">
      <w:pPr>
        <w:rPr>
          <w:rStyle w:val="IntenseEmphasis"/>
        </w:rPr>
      </w:pPr>
      <w:r>
        <w:t>A list of options to filter fees in a query. The options can be used in combination or by themselves and it is up to the data source to either return or affect the data requested or return a standard error identifying why the request was rejected.</w:t>
      </w:r>
    </w:p>
    <w:p w14:paraId="40C3FB7B" w14:textId="772336CF" w:rsidR="00DC410D" w:rsidRDefault="00DC410D">
      <w:pPr>
        <w:rPr>
          <w:rStyle w:val="IntenseEmphasis"/>
        </w:rPr>
      </w:pPr>
      <w:r>
        <w:rPr>
          <w:rStyle w:val="IntenseEmphasis"/>
        </w:rPr>
        <w:br w:type="page"/>
      </w:r>
    </w:p>
    <w:p w14:paraId="1CFAADF8" w14:textId="77777777" w:rsidR="00B63005" w:rsidRDefault="00B63005" w:rsidP="00B63005">
      <w:pPr>
        <w:rPr>
          <w:rStyle w:val="IntenseEmphasis"/>
        </w:rPr>
      </w:pPr>
    </w:p>
    <w:p w14:paraId="39936AA3" w14:textId="77777777" w:rsidR="009B05E9" w:rsidRDefault="00471ADB">
      <w:pPr>
        <w:pStyle w:val="Heading1"/>
      </w:pPr>
      <w:bookmarkStart w:id="14" w:name="_Toc54097280"/>
      <w:r>
        <w:t>High level use cases</w:t>
      </w:r>
      <w:bookmarkEnd w:id="14"/>
    </w:p>
    <w:p w14:paraId="676EB798" w14:textId="33F8E7BC" w:rsidR="009B05E9" w:rsidRDefault="00471ADB">
      <w:pPr>
        <w:pStyle w:val="Heading2"/>
      </w:pPr>
      <w:bookmarkStart w:id="15" w:name="_Toc54097281"/>
      <w:r>
        <w:t xml:space="preserve">Use Case 1: </w:t>
      </w:r>
      <w:r w:rsidR="007B7B72">
        <w:t>RETURN a fee schedule for a member</w:t>
      </w:r>
      <w:bookmarkEnd w:id="15"/>
    </w:p>
    <w:p w14:paraId="3F9B5E58" w14:textId="50341B6F" w:rsidR="009B05E9" w:rsidRDefault="00471ADB" w:rsidP="007B7B72">
      <w:r>
        <w:t xml:space="preserve">This use case assumes that the calling application has </w:t>
      </w:r>
      <w:r w:rsidR="007B7B72">
        <w:t xml:space="preserve">one or more accounts with the institution. </w:t>
      </w:r>
    </w:p>
    <w:p w14:paraId="265484DD" w14:textId="77777777" w:rsidR="009F068C" w:rsidRDefault="009F068C" w:rsidP="009F068C"/>
    <w:p w14:paraId="310010C0" w14:textId="77777777" w:rsidR="009F068C" w:rsidRDefault="009F068C" w:rsidP="009F068C"/>
    <w:p w14:paraId="6A8F5211" w14:textId="385686A1" w:rsidR="009F068C" w:rsidRDefault="009F068C" w:rsidP="009F068C"/>
    <w:p w14:paraId="1379DA38" w14:textId="07CADA3D" w:rsidR="009F068C" w:rsidRDefault="003757EB" w:rsidP="009F068C">
      <w:pPr>
        <w:pStyle w:val="BodyText"/>
      </w:pPr>
      <w:r>
        <w:rPr>
          <w:noProof/>
        </w:rPr>
        <mc:AlternateContent>
          <mc:Choice Requires="wps">
            <w:drawing>
              <wp:anchor distT="0" distB="0" distL="114300" distR="114300" simplePos="0" relativeHeight="251657216" behindDoc="0" locked="0" layoutInCell="1" allowOverlap="1" wp14:anchorId="2682E5EE" wp14:editId="3D7F58EE">
                <wp:simplePos x="0" y="0"/>
                <wp:positionH relativeFrom="column">
                  <wp:posOffset>4646930</wp:posOffset>
                </wp:positionH>
                <wp:positionV relativeFrom="paragraph">
                  <wp:posOffset>17780</wp:posOffset>
                </wp:positionV>
                <wp:extent cx="610235" cy="1925320"/>
                <wp:effectExtent l="0" t="0" r="24765" b="30480"/>
                <wp:wrapNone/>
                <wp:docPr id="8" name="Rectangle 8"/>
                <wp:cNvGraphicFramePr/>
                <a:graphic xmlns:a="http://schemas.openxmlformats.org/drawingml/2006/main">
                  <a:graphicData uri="http://schemas.microsoft.com/office/word/2010/wordprocessingShape">
                    <wps:wsp>
                      <wps:cNvSpPr/>
                      <wps:spPr>
                        <a:xfrm>
                          <a:off x="0" y="0"/>
                          <a:ext cx="610235" cy="192532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36BF6CBC" w14:textId="3F1B2960" w:rsidR="006054EB" w:rsidRDefault="006054EB" w:rsidP="009F068C">
                            <w:pPr>
                              <w:jc w:val="center"/>
                              <w:rPr>
                                <w:color w:val="4F81BD"/>
                                <w:sz w:val="28"/>
                              </w:rPr>
                            </w:pPr>
                            <w:r>
                              <w:rPr>
                                <w:color w:val="4F81BD"/>
                                <w:sz w:val="28"/>
                              </w:rPr>
                              <w:t>CUFX Consumer (e.g. mobile, PFM)</w:t>
                            </w:r>
                          </w:p>
                        </w:txbxContent>
                      </wps:txbx>
                      <wps:bodyPr rot="0" spcFirstLastPara="0" vertOverflow="overflow" horzOverflow="overflow" vert="vert270"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2682E5EE" id="Rectangle 8" o:spid="_x0000_s1026" style="position:absolute;margin-left:365.9pt;margin-top:1.4pt;width:48.05pt;height:15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" fillcolor="white [3201]" strokecolor="#4f81bd [3204]" strokeweight="2.5pt">
                <v:textbox style="layout-flow:vertical;mso-layout-flow-alt:bottom-to-top">
                  <w:txbxContent>
                    <w:p w14:paraId="36BF6CBC" w14:textId="3F1B2960" w:rsidR="006054EB" w:rsidRDefault="006054EB" w:rsidP="009F068C">
                      <w:pPr>
                        <w:jc w:val="center"/>
                        <w:rPr>
                          <w:color w:val="4F81BD"/>
                          <w:sz w:val="28"/>
                        </w:rPr>
                      </w:pPr>
                      <w:r>
                        <w:rPr>
                          <w:color w:val="4F81BD"/>
                          <w:sz w:val="28"/>
                        </w:rPr>
                        <w:t>CUFX Consumer (e.g. mobile, PFM)</w:t>
                      </w:r>
                    </w:p>
                  </w:txbxContent>
                </v:textbox>
              </v:rect>
            </w:pict>
          </mc:Fallback>
        </mc:AlternateContent>
      </w:r>
      <w:r w:rsidR="009F068C">
        <w:rPr>
          <w:noProof/>
        </w:rPr>
        <mc:AlternateContent>
          <mc:Choice Requires="wpg">
            <w:drawing>
              <wp:anchor distT="0" distB="0" distL="114300" distR="114300" simplePos="0" relativeHeight="251661312" behindDoc="0" locked="0" layoutInCell="1" allowOverlap="1" wp14:anchorId="44C40D42" wp14:editId="0C231866">
                <wp:simplePos x="0" y="0"/>
                <wp:positionH relativeFrom="column">
                  <wp:posOffset>800100</wp:posOffset>
                </wp:positionH>
                <wp:positionV relativeFrom="paragraph">
                  <wp:posOffset>0</wp:posOffset>
                </wp:positionV>
                <wp:extent cx="3829050" cy="491490"/>
                <wp:effectExtent l="0" t="0" r="6350" b="0"/>
                <wp:wrapNone/>
                <wp:docPr id="2" name="Group 2"/>
                <wp:cNvGraphicFramePr/>
                <a:graphic xmlns:a="http://schemas.openxmlformats.org/drawingml/2006/main">
                  <a:graphicData uri="http://schemas.microsoft.com/office/word/2010/wordprocessingGroup">
                    <wpg:wgp>
                      <wpg:cNvGrpSpPr/>
                      <wpg:grpSpPr bwMode="auto">
                        <a:xfrm>
                          <a:off x="0" y="0"/>
                          <a:ext cx="3829050" cy="491490"/>
                          <a:chOff x="0" y="0"/>
                          <a:chExt cx="38290" cy="4476"/>
                        </a:xfrm>
                      </wpg:grpSpPr>
                      <wps:wsp>
                        <wps:cNvPr id="3" name="Rectangle 3"/>
                        <wps:cNvSpPr>
                          <a:spLocks noChangeArrowheads="1"/>
                        </wps:cNvSpPr>
                        <wps:spPr bwMode="auto">
                          <a:xfrm>
                            <a:off x="0" y="0"/>
                            <a:ext cx="5715" cy="4476"/>
                          </a:xfrm>
                          <a:prstGeom prst="rect">
                            <a:avLst/>
                          </a:prstGeom>
                          <a:solidFill>
                            <a:schemeClr val="accent1">
                              <a:lumMod val="100000"/>
                              <a:lumOff val="0"/>
                            </a:schemeClr>
                          </a:solidFill>
                          <a:ln>
                            <a:noFill/>
                          </a:ln>
                        </wps:spPr>
                        <wps:txbx>
                          <w:txbxContent>
                            <w:p w14:paraId="1138FE53" w14:textId="77777777" w:rsidR="006054EB" w:rsidRDefault="006054EB" w:rsidP="009F068C">
                              <w:pPr>
                                <w:spacing w:before="0" w:after="0" w:line="240" w:lineRule="auto"/>
                              </w:pPr>
                              <w:r>
                                <w:t>1</w:t>
                              </w:r>
                            </w:p>
                          </w:txbxContent>
                        </wps:txbx>
                        <wps:bodyPr rot="0" vert="horz" wrap="square" lIns="91440" tIns="45720" rIns="91440" bIns="45720" anchor="ctr" anchorCtr="0" upright="1"/>
                      </wps:wsp>
                      <wps:wsp>
                        <wps:cNvPr id="4" name="Rectangle 4"/>
                        <wps:cNvSpPr>
                          <a:spLocks noChangeArrowheads="1"/>
                        </wps:cNvSpPr>
                        <wps:spPr bwMode="auto">
                          <a:xfrm>
                            <a:off x="5429" y="0"/>
                            <a:ext cx="27146" cy="4476"/>
                          </a:xfrm>
                          <a:prstGeom prst="rect">
                            <a:avLst/>
                          </a:prstGeom>
                          <a:solidFill>
                            <a:schemeClr val="accent1">
                              <a:lumMod val="100000"/>
                              <a:lumOff val="0"/>
                            </a:schemeClr>
                          </a:solidFill>
                          <a:ln>
                            <a:noFill/>
                          </a:ln>
                        </wps:spPr>
                        <wps:txbx>
                          <w:txbxContent>
                            <w:p w14:paraId="66E22287" w14:textId="1721A640" w:rsidR="006054EB" w:rsidRDefault="006054EB" w:rsidP="009F068C">
                              <w:pPr>
                                <w:spacing w:before="0" w:after="0" w:line="240" w:lineRule="auto"/>
                                <w:jc w:val="center"/>
                                <w:rPr>
                                  <w:color w:val="FFFFFF"/>
                                  <w:sz w:val="24"/>
                                </w:rPr>
                              </w:pPr>
                              <w:r>
                                <w:rPr>
                                  <w:color w:val="FFFFFF"/>
                                  <w:sz w:val="24"/>
                                </w:rPr>
                                <w:t>Request Fee Schedule for Member</w:t>
                              </w:r>
                            </w:p>
                          </w:txbxContent>
                        </wps:txbx>
                        <wps:bodyPr rot="0" vert="horz" wrap="square" lIns="91440" tIns="45720" rIns="91440" bIns="45720" anchor="ctr" anchorCtr="0" upright="1"/>
                      </wps:wsp>
                      <wps:wsp>
                        <wps:cNvPr id="5" name="Rectangle 5"/>
                        <wps:cNvSpPr>
                          <a:spLocks noChangeArrowheads="1"/>
                        </wps:cNvSpPr>
                        <wps:spPr bwMode="auto">
                          <a:xfrm>
                            <a:off x="32575" y="0"/>
                            <a:ext cx="5715" cy="4476"/>
                          </a:xfrm>
                          <a:prstGeom prst="rect">
                            <a:avLst/>
                          </a:prstGeom>
                          <a:solidFill>
                            <a:schemeClr val="accent1">
                              <a:lumMod val="100000"/>
                              <a:lumOff val="0"/>
                            </a:schemeClr>
                          </a:solidFill>
                          <a:ln>
                            <a:noFill/>
                          </a:ln>
                        </wps:spPr>
                        <wps:txbx>
                          <w:txbxContent>
                            <w:p w14:paraId="7958942F" w14:textId="77777777" w:rsidR="006054EB" w:rsidRDefault="006054EB" w:rsidP="009F068C">
                              <w:pPr>
                                <w:spacing w:before="0" w:after="0" w:line="240" w:lineRule="auto"/>
                                <w:jc w:val="right"/>
                              </w:pPr>
                            </w:p>
                          </w:txbxContent>
                        </wps:txbx>
                        <wps:bodyPr rot="0" vert="horz" wrap="square" lIns="91440" tIns="45720" rIns="91440" bIns="45720" anchor="ctr" anchorCtr="0" upright="1"/>
                      </wps:wsp>
                      <wps:wsp>
                        <wps:cNvPr id="6" name="Right Arrow 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s:wsp>
                        <wps:cNvPr id="7" name="Right Arrow 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g:wgp>
                  </a:graphicData>
                </a:graphic>
              </wp:anchor>
            </w:drawing>
          </mc:Choice>
          <mc:Fallback>
            <w:pict>
              <v:group w14:anchorId="44C40D42" id="Group 2" o:spid="_x0000_s1027" style="position:absolute;margin-left:63pt;margin-top:0;width:301.5pt;height:38.7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">
                <v:rect id="Rectangle 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2PTMIA&#10;AADaAAAADwAAAGRycy9kb3ducmV2LnhtbESP0WqDQBRE3wv5h+UG+tastUGCdQ0hxNA8xuQDbt0b&#10;lbp31d0a+/fdQiGPw8ycYbLtbDox0ehaywpeVxEI4srqlmsF10vxsgHhPLLGzjIp+CEH23zxlGGq&#10;7Z3PNJW+FgHCLkUFjfd9KqWrGjLoVrYnDt7NjgZ9kGMt9Yj3ADedjKMokQZbDgsN9rRvqPoqv40C&#10;XtebyzBF8Xz8TI7FKb7ubsNBqeflvHsH4Wn2j/B/+0MreIO/K+EG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nY9MwgAAANoAAAAPAAAAAAAAAAAAAAAAAJgCAABkcnMvZG93&#10;bnJldi54bWxQSwUGAAAAAAQABAD1AAAAhwMAAAAA&#10;" fillcolor="#4f81bd [3204]" stroked="f">
                  <v:textbox>
                    <w:txbxContent>
                      <w:p w14:paraId="1138FE53" w14:textId="77777777" w:rsidR="006054EB" w:rsidRDefault="006054EB" w:rsidP="009F068C">
                        <w:pPr>
                          <w:spacing w:before="0" w:after="0" w:line="240" w:lineRule="auto"/>
                        </w:pPr>
                        <w:r>
                          <w:t>1</w:t>
                        </w:r>
                      </w:p>
                    </w:txbxContent>
                  </v:textbox>
                </v:rect>
                <v:rect id="Rectangle 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QXOL4A&#10;AADaAAAADwAAAGRycy9kb3ducmV2LnhtbESPzQrCMBCE74LvEFbwpqlFRKpRRFT06M8DrM3aFptN&#10;bWKtb28EweMwM98w82VrStFQ7QrLCkbDCARxanXBmYLLeTuYgnAeWWNpmRS8ycFy0e3MMdH2xUdq&#10;Tj4TAcIuQQW591UipUtzMuiGtiIO3s3WBn2QdSZ1ja8AN6WMo2giDRYcFnKsaJ1Tej89jQIeZ9Pz&#10;o4nidned7LaH+LK6PTZK9XvtagbCU+v/4V97rxWM4Xsl3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0Fzi+AAAA2gAAAA8AAAAAAAAAAAAAAAAAmAIAAGRycy9kb3ducmV2&#10;LnhtbFBLBQYAAAAABAAEAPUAAACDAwAAAAA=&#10;" fillcolor="#4f81bd [3204]" stroked="f">
                  <v:textbox>
                    <w:txbxContent>
                      <w:p w14:paraId="66E22287" w14:textId="1721A640" w:rsidR="006054EB" w:rsidRDefault="006054EB" w:rsidP="009F068C">
                        <w:pPr>
                          <w:spacing w:before="0" w:after="0" w:line="240" w:lineRule="auto"/>
                          <w:jc w:val="center"/>
                          <w:rPr>
                            <w:color w:val="FFFFFF"/>
                            <w:sz w:val="24"/>
                          </w:rPr>
                        </w:pPr>
                        <w:r>
                          <w:rPr>
                            <w:color w:val="FFFFFF"/>
                            <w:sz w:val="24"/>
                          </w:rPr>
                          <w:t>Request Fee Schedule for Member</w:t>
                        </w:r>
                      </w:p>
                    </w:txbxContent>
                  </v:textbox>
                </v:rect>
                <v:rect id="Rectangle 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iyo8IA&#10;AADaAAAADwAAAGRycy9kb3ducmV2LnhtbESP0WqDQBRE3wv5h+UG+taslUaCdQ0hxNA8xuQDbt0b&#10;lbp31d0a+/fdQiGPw8ycYbLtbDox0ehaywpeVxEI4srqlmsF10vxsgHhPLLGzjIp+CEH23zxlGGq&#10;7Z3PNJW+FgHCLkUFjfd9KqWrGjLoVrYnDt7NjgZ9kGMt9Yj3ADedjKMokQZbDgsN9rRvqPoqv40C&#10;fqs3l2GK4vn4mRyLU3zd3YaDUs/LefcOwtPsH+H/9odWsIa/K+EG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OLKjwgAAANoAAAAPAAAAAAAAAAAAAAAAAJgCAABkcnMvZG93&#10;bnJldi54bWxQSwUGAAAAAAQABAD1AAAAhwMAAAAA&#10;" fillcolor="#4f81bd [3204]" stroked="f">
                  <v:textbox>
                    <w:txbxContent>
                      <w:p w14:paraId="7958942F" w14:textId="77777777" w:rsidR="006054EB" w:rsidRDefault="006054EB" w:rsidP="009F068C">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31" type="#_x0000_t13" style="position:absolute;left:3048;top:1905;width:857;height:114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MwnsQA&#10;AADaAAAADwAAAGRycy9kb3ducmV2LnhtbESPT4vCMBTE74LfITzBm6Z6KNo1igiCf0BYdxGPb5u3&#10;bdfmpTSpVj/9RhA8DjPzG2a2aE0prlS7wrKC0TACQZxaXXCm4PtrPZiAcB5ZY2mZFNzJwWLe7cww&#10;0fbGn3Q9+kwECLsEFeTeV4mULs3JoBvaijh4v7Y26IOsM6lrvAW4KeU4imJpsOCwkGNFq5zSy7Ex&#10;Cqbnn8d2d48f+2ZV6r/TuTlF+qBUv9cuP0B4av07/GpvtIIYnlfCD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TMJ7EAAAA2gAAAA8AAAAAAAAAAAAAAAAAmAIAAGRycy9k&#10;b3ducmV2LnhtbFBLBQYAAAAABAAEAPUAAACJAwAAAAA=&#10;" adj="10800" fillcolor="#9bbb59 [3206]" strokecolor="white [3201]" strokeweight="3pt"/>
                <v:shape id="Right Arrow 7" o:spid="_x0000_s1032" type="#_x0000_t13" style="position:absolute;left:36195;top:1809;width:857;height:114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BcUA&#10;AADaAAAADwAAAGRycy9kb3ducmV2LnhtbESPW2vCQBSE34X+h+UU+lY37UNao6uUQKEXELwgPh6z&#10;xyRt9mzIbi76611B8HGYmW+Y2WIwleiocaVlBS/jCARxZnXJuYLt5vP5HYTzyBory6TgRA4W84fR&#10;DBNte15Rt/a5CBB2CSoovK8TKV1WkEE3tjVx8I62MeiDbHKpG+wD3FTyNYpiabDksFBgTWlB2f+6&#10;NQom+8P5++cUn3/btNJ/u327i/RSqafH4WMKwtPg7+Fb+0sreIPrlXAD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5UFxQAAANoAAAAPAAAAAAAAAAAAAAAAAJgCAABkcnMv&#10;ZG93bnJldi54bWxQSwUGAAAAAAQABAD1AAAAigMAAAAA&#10;" adj="10800" fillcolor="#9bbb59 [3206]" strokecolor="white [3201]" strokeweight="3pt"/>
              </v:group>
            </w:pict>
          </mc:Fallback>
        </mc:AlternateContent>
      </w:r>
    </w:p>
    <w:p w14:paraId="44B55835" w14:textId="77777777" w:rsidR="009F068C" w:rsidRDefault="009F068C" w:rsidP="009F068C">
      <w:pPr>
        <w:pStyle w:val="BodyText"/>
      </w:pPr>
      <w:r>
        <w:rPr>
          <w:noProof/>
        </w:rPr>
        <mc:AlternateContent>
          <mc:Choice Requires="wpg">
            <w:drawing>
              <wp:anchor distT="0" distB="0" distL="114300" distR="114300" simplePos="0" relativeHeight="251655168" behindDoc="0" locked="0" layoutInCell="1" allowOverlap="1" wp14:anchorId="65FF8C7E" wp14:editId="17BDB3CA">
                <wp:simplePos x="0" y="0"/>
                <wp:positionH relativeFrom="column">
                  <wp:posOffset>812799</wp:posOffset>
                </wp:positionH>
                <wp:positionV relativeFrom="paragraph">
                  <wp:posOffset>239394</wp:posOffset>
                </wp:positionV>
                <wp:extent cx="3837939" cy="426084"/>
                <wp:effectExtent l="0" t="0" r="0" b="0"/>
                <wp:wrapNone/>
                <wp:docPr id="9" name="Group 9"/>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10" name="Rectangle 10"/>
                        <wps:cNvSpPr>
                          <a:spLocks noChangeArrowheads="1"/>
                        </wps:cNvSpPr>
                        <wps:spPr bwMode="auto">
                          <a:xfrm>
                            <a:off x="0" y="0"/>
                            <a:ext cx="5715" cy="4133"/>
                          </a:xfrm>
                          <a:prstGeom prst="rect">
                            <a:avLst/>
                          </a:prstGeom>
                          <a:solidFill>
                            <a:schemeClr val="accent3">
                              <a:lumMod val="100000"/>
                              <a:lumOff val="0"/>
                            </a:schemeClr>
                          </a:solidFill>
                          <a:ln>
                            <a:noFill/>
                          </a:ln>
                        </wps:spPr>
                        <wps:txbx>
                          <w:txbxContent>
                            <w:p w14:paraId="72B14CB6" w14:textId="77777777" w:rsidR="006054EB" w:rsidRDefault="006054EB" w:rsidP="009F068C">
                              <w:pPr>
                                <w:spacing w:before="0" w:after="0" w:line="240" w:lineRule="auto"/>
                              </w:pPr>
                              <w:r>
                                <w:t>2</w:t>
                              </w:r>
                            </w:p>
                          </w:txbxContent>
                        </wps:txbx>
                        <wps:bodyPr rot="0" vert="horz" wrap="square" lIns="91440" tIns="45720" rIns="91440" bIns="45720" anchor="ctr" anchorCtr="0" upright="1"/>
                      </wps:wsp>
                      <wps:wsp>
                        <wps:cNvPr id="11" name="Right Arrow 11"/>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s:wsp>
                        <wps:cNvPr id="12" name="Rectangle 12"/>
                        <wps:cNvSpPr>
                          <a:spLocks noChangeArrowheads="1"/>
                        </wps:cNvSpPr>
                        <wps:spPr bwMode="auto">
                          <a:xfrm>
                            <a:off x="5486" y="0"/>
                            <a:ext cx="27146" cy="4134"/>
                          </a:xfrm>
                          <a:prstGeom prst="rect">
                            <a:avLst/>
                          </a:prstGeom>
                          <a:solidFill>
                            <a:schemeClr val="accent3">
                              <a:lumMod val="100000"/>
                              <a:lumOff val="0"/>
                            </a:schemeClr>
                          </a:solidFill>
                          <a:ln>
                            <a:noFill/>
                          </a:ln>
                        </wps:spPr>
                        <wps:txbx>
                          <w:txbxContent>
                            <w:p w14:paraId="1F651D81" w14:textId="05E92CC5" w:rsidR="006054EB" w:rsidRDefault="006054EB" w:rsidP="003757EB">
                              <w:pPr>
                                <w:spacing w:before="0" w:after="0" w:line="240" w:lineRule="auto"/>
                                <w:jc w:val="center"/>
                                <w:rPr>
                                  <w:sz w:val="24"/>
                                </w:rPr>
                              </w:pPr>
                              <w:r>
                                <w:rPr>
                                  <w:sz w:val="24"/>
                                </w:rPr>
                                <w:t xml:space="preserve">Respond with Fee Schedule </w:t>
                              </w:r>
                            </w:p>
                          </w:txbxContent>
                        </wps:txbx>
                        <wps:bodyPr rot="0" vert="horz" wrap="square" lIns="91440" tIns="45720" rIns="91440" bIns="45720" anchor="ctr" anchorCtr="0" upright="1"/>
                      </wps:wsp>
                      <wps:wsp>
                        <wps:cNvPr id="13" name="Rectangle 13"/>
                        <wps:cNvSpPr>
                          <a:spLocks noChangeArrowheads="1"/>
                        </wps:cNvSpPr>
                        <wps:spPr bwMode="auto">
                          <a:xfrm>
                            <a:off x="32600" y="0"/>
                            <a:ext cx="5715" cy="4133"/>
                          </a:xfrm>
                          <a:prstGeom prst="rect">
                            <a:avLst/>
                          </a:prstGeom>
                          <a:solidFill>
                            <a:schemeClr val="accent3">
                              <a:lumMod val="100000"/>
                              <a:lumOff val="0"/>
                            </a:schemeClr>
                          </a:solidFill>
                          <a:ln>
                            <a:noFill/>
                          </a:ln>
                        </wps:spPr>
                        <wps:txbx>
                          <w:txbxContent>
                            <w:p w14:paraId="27DEBB16" w14:textId="77777777" w:rsidR="006054EB" w:rsidRDefault="006054EB" w:rsidP="009F068C">
                              <w:pPr>
                                <w:spacing w:before="0" w:after="0" w:line="240" w:lineRule="auto"/>
                                <w:jc w:val="right"/>
                              </w:pPr>
                            </w:p>
                          </w:txbxContent>
                        </wps:txbx>
                        <wps:bodyPr rot="0" vert="horz" wrap="square" lIns="91440" tIns="45720" rIns="91440" bIns="45720" anchor="ctr" anchorCtr="0" upright="1"/>
                      </wps:wsp>
                      <wps:wsp>
                        <wps:cNvPr id="14" name="Right Arrow 14"/>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g:wgp>
                  </a:graphicData>
                </a:graphic>
              </wp:anchor>
            </w:drawing>
          </mc:Choice>
          <mc:Fallback>
            <w:pict>
              <v:group w14:anchorId="65FF8C7E" id="Group 9" o:spid="_x0000_s1033" style="position:absolute;margin-left:64pt;margin-top:18.85pt;width:302.2pt;height:33.55pt;z-index:25165516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">
                <v:rect id="Rectangle 10"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s9esQA&#10;AADbAAAADwAAAGRycy9kb3ducmV2LnhtbESP0WrCQBBF34X+wzKFvulGEZHUVaRFaKFSm/YDxuyY&#10;BLOzYXdrYr++8yD4NsO9c++Z1WZwrbpQiI1nA9NJBoq49LbhysDP9268BBUTssXWMxm4UoTN+mG0&#10;wtz6nr/oUqRKSQjHHA3UKXW51rGsyWGc+I5YtJMPDpOsodI2YC/hrtWzLFtohw1LQ40dvdRUnotf&#10;Z2Dv9UF/NNVx2nP2ev37nL8HNzfm6XHYPoNKNKS7+Xb9ZgVf6OUXGU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7PXrEAAAA2wAAAA8AAAAAAAAAAAAAAAAAmAIAAGRycy9k&#10;b3ducmV2LnhtbFBLBQYAAAAABAAEAPUAAACJAwAAAAA=&#10;" fillcolor="#9bbb59 [3206]" stroked="f">
                  <v:textbox>
                    <w:txbxContent>
                      <w:p w14:paraId="72B14CB6" w14:textId="77777777" w:rsidR="006054EB" w:rsidRDefault="006054EB" w:rsidP="009F068C">
                        <w:pPr>
                          <w:spacing w:before="0" w:after="0" w:line="240" w:lineRule="auto"/>
                        </w:pPr>
                        <w:r>
                          <w:t>2</w:t>
                        </w:r>
                      </w:p>
                    </w:txbxContent>
                  </v:textbox>
                </v:rect>
                <v:shape id="Right Arrow 11" o:spid="_x0000_s1035" type="#_x0000_t13" style="position:absolute;left:3180;top:1749;width:857;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fzSsQA&#10;AADbAAAADwAAAGRycy9kb3ducmV2LnhtbERP22rCQBB9L/gPywh9EbOxD6VGN6KCtMWC8fIBY3ZM&#10;gtnZkN2a1K/vFgq+zeFcZ77oTS1u1LrKsoJJFIMgzq2uuFBwOm7GbyCcR9ZYWyYFP+RgkQ6e5pho&#10;2/GebgdfiBDCLkEFpfdNIqXLSzLoItsQB+5iW4M+wLaQusUuhJtavsTxqzRYcWgosaF1Sfn18G0U&#10;ZMfuK3vP5OcZR7t7M92sltvRSqnnYb+cgfDU+4f43/2hw/wJ/P0SDp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80rEAAAA2wAAAA8AAAAAAAAAAAAAAAAAmAIAAGRycy9k&#10;b3ducmV2LnhtbFBLBQYAAAAABAAEAPUAAACJAwAAAAA=&#10;" adj="10800" fillcolor="#9bbb59 [3206]" strokecolor="white [3201]" strokeweight="3pt"/>
                <v:rect id="Rectangle 12"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UGlsAA&#10;AADbAAAADwAAAGRycy9kb3ducmV2LnhtbERP24rCMBB9F/yHMIJvmiqySDWKKIKCy7rqB4zN2Bab&#10;SUmirX79ZmFh3+ZwrjNftqYST3K+tKxgNExAEGdWl5wruJy3gykIH5A1VpZJwYs8LBfdzhxTbRv+&#10;pucp5CKGsE9RQRFCnUrps4IM+qGtiSN3s85giNDlUjtsYrip5DhJPqTBkmNDgTWtC8rup4dR8Gnl&#10;UR7K/DpqONm83l+TvTMTpfq9djUDEagN/+I/907H+WP4/SUeIB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OUGlsAAAADbAAAADwAAAAAAAAAAAAAAAACYAgAAZHJzL2Rvd25y&#10;ZXYueG1sUEsFBgAAAAAEAAQA9QAAAIUDAAAAAA==&#10;" fillcolor="#9bbb59 [3206]" stroked="f">
                  <v:textbox>
                    <w:txbxContent>
                      <w:p w14:paraId="1F651D81" w14:textId="05E92CC5" w:rsidR="006054EB" w:rsidRDefault="006054EB" w:rsidP="003757EB">
                        <w:pPr>
                          <w:spacing w:before="0" w:after="0" w:line="240" w:lineRule="auto"/>
                          <w:jc w:val="center"/>
                          <w:rPr>
                            <w:sz w:val="24"/>
                          </w:rPr>
                        </w:pPr>
                        <w:r>
                          <w:rPr>
                            <w:sz w:val="24"/>
                          </w:rPr>
                          <w:t xml:space="preserve">Respond with Fee Schedule </w:t>
                        </w:r>
                      </w:p>
                    </w:txbxContent>
                  </v:textbox>
                </v:rect>
                <v:rect id="Rectangle 13"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mjDcEA&#10;AADbAAAADwAAAGRycy9kb3ducmV2LnhtbERP22rCQBB9L/gPywh9qxtbEYlugigFCy1eP2DMjkkw&#10;Oxt2VxP79d1CoW9zONdZ5L1pxJ2cry0rGI8SEMSF1TWXCk7H95cZCB+QNTaWScGDPOTZ4GmBqbYd&#10;7+l+CKWIIexTVFCF0KZS+qIig35kW+LIXawzGCJ0pdQOuxhuGvmaJFNpsObYUGFLq4qK6+FmFHxZ&#10;uZOfdXked5ysH9/byYczE6Weh/1yDiJQH/7Ff+6NjvPf4PeXeIDM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pow3BAAAA2wAAAA8AAAAAAAAAAAAAAAAAmAIAAGRycy9kb3du&#10;cmV2LnhtbFBLBQYAAAAABAAEAPUAAACGAwAAAAA=&#10;" fillcolor="#9bbb59 [3206]" stroked="f">
                  <v:textbox>
                    <w:txbxContent>
                      <w:p w14:paraId="27DEBB16" w14:textId="77777777" w:rsidR="006054EB" w:rsidRDefault="006054EB" w:rsidP="009F068C">
                        <w:pPr>
                          <w:spacing w:before="0" w:after="0" w:line="240" w:lineRule="auto"/>
                          <w:jc w:val="right"/>
                        </w:pPr>
                      </w:p>
                    </w:txbxContent>
                  </v:textbox>
                </v:rect>
                <v:shape id="Right Arrow 14" o:spid="_x0000_s1038" type="#_x0000_t13" style="position:absolute;left:36098;top:1669;width:858;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BQ0sMA&#10;AADbAAAADwAAAGRycy9kb3ducmV2LnhtbERP22rCQBB9L/gPywi+iG4qpWh0FS1IKxWMlw8Ys2MS&#10;zM6G7NZEv94tFPo2h3Od2aI1pbhR7QrLCl6HEQji1OqCMwWn43owBuE8ssbSMim4k4PFvPMyw1jb&#10;hvd0O/hMhBB2MSrIva9iKV2ak0E3tBVx4C62NugDrDOpa2xCuCnlKIrepcGCQ0OOFX3klF4PP0ZB&#10;cmy2yWciN2fs7x7VZL1afvdXSvW67XIKwlPr/8V/7i8d5r/B7y/h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BQ0sMAAADbAAAADwAAAAAAAAAAAAAAAACYAgAAZHJzL2Rv&#10;d25yZXYueG1sUEsFBgAAAAAEAAQA9QAAAIgDAAAAAA==&#10;" adj="10800" fillcolor="#9bbb59 [3206]" strokecolor="white [3201]" strokeweight="3pt"/>
              </v:group>
            </w:pict>
          </mc:Fallback>
        </mc:AlternateContent>
      </w:r>
    </w:p>
    <w:p w14:paraId="7C05B621" w14:textId="7482BFD5" w:rsidR="009F068C" w:rsidRDefault="003757EB" w:rsidP="009F068C">
      <w:pPr>
        <w:pStyle w:val="BodyText"/>
      </w:pPr>
      <w:r>
        <w:rPr>
          <w:noProof/>
        </w:rPr>
        <mc:AlternateContent>
          <mc:Choice Requires="wps">
            <w:drawing>
              <wp:anchor distT="0" distB="0" distL="114300" distR="114300" simplePos="0" relativeHeight="251659264" behindDoc="0" locked="0" layoutInCell="1" allowOverlap="1" wp14:anchorId="15D0A5E9" wp14:editId="4FCD79B6">
                <wp:simplePos x="0" y="0"/>
                <wp:positionH relativeFrom="column">
                  <wp:posOffset>-445135</wp:posOffset>
                </wp:positionH>
                <wp:positionV relativeFrom="paragraph">
                  <wp:posOffset>236220</wp:posOffset>
                </wp:positionV>
                <wp:extent cx="2046605" cy="475615"/>
                <wp:effectExtent l="0" t="1905" r="34290" b="34290"/>
                <wp:wrapNone/>
                <wp:docPr id="21" name="Rectangle 21"/>
                <wp:cNvGraphicFramePr/>
                <a:graphic xmlns:a="http://schemas.openxmlformats.org/drawingml/2006/main">
                  <a:graphicData uri="http://schemas.microsoft.com/office/word/2010/wordprocessingShape">
                    <wps:wsp>
                      <wps:cNvSpPr/>
                      <wps:spPr>
                        <a:xfrm rot="16200000">
                          <a:off x="0" y="0"/>
                          <a:ext cx="2046605"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0AC2F326" w14:textId="77777777" w:rsidR="006054EB" w:rsidRDefault="006054EB" w:rsidP="009F068C">
                            <w:pPr>
                              <w:spacing w:before="0" w:after="0" w:line="240" w:lineRule="auto"/>
                              <w:jc w:val="center"/>
                              <w:rPr>
                                <w:color w:val="4BACC6"/>
                                <w:sz w:val="28"/>
                              </w:rPr>
                            </w:pPr>
                            <w:r>
                              <w:rPr>
                                <w:color w:val="4BACC6"/>
                                <w:sz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15D0A5E9" id="Rectangle 21" o:spid="_x0000_s1039" style="position:absolute;margin-left:-35.05pt;margin-top:18.6pt;width:161.15pt;height:37.45pt;rotation:-9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" fillcolor="white [3201]" strokecolor="#4bacc6 [3208]" strokeweight="2.5pt">
                <v:textbox>
                  <w:txbxContent>
                    <w:p w14:paraId="0AC2F326" w14:textId="77777777" w:rsidR="006054EB" w:rsidRDefault="006054EB" w:rsidP="009F068C">
                      <w:pPr>
                        <w:spacing w:before="0" w:after="0" w:line="240" w:lineRule="auto"/>
                        <w:jc w:val="center"/>
                        <w:rPr>
                          <w:color w:val="4BACC6"/>
                          <w:sz w:val="28"/>
                        </w:rPr>
                      </w:pPr>
                      <w:r>
                        <w:rPr>
                          <w:color w:val="4BACC6"/>
                          <w:sz w:val="28"/>
                        </w:rPr>
                        <w:t>CUFX Core Data Provider</w:t>
                      </w:r>
                    </w:p>
                  </w:txbxContent>
                </v:textbox>
              </v:rect>
            </w:pict>
          </mc:Fallback>
        </mc:AlternateContent>
      </w:r>
    </w:p>
    <w:p w14:paraId="0228F7C5" w14:textId="01FD7BCB" w:rsidR="009F068C" w:rsidRDefault="009F068C" w:rsidP="009F068C">
      <w:pPr>
        <w:pStyle w:val="BodyText"/>
      </w:pPr>
    </w:p>
    <w:p w14:paraId="78B5E3B4" w14:textId="6A10EACC" w:rsidR="009F068C" w:rsidRDefault="009F068C" w:rsidP="009F068C">
      <w:pPr>
        <w:pStyle w:val="BodyText"/>
      </w:pPr>
    </w:p>
    <w:p w14:paraId="74ED77DC" w14:textId="77777777" w:rsidR="009F068C" w:rsidRDefault="009F068C" w:rsidP="009F068C">
      <w:pPr>
        <w:pStyle w:val="BodyText"/>
      </w:pPr>
    </w:p>
    <w:p w14:paraId="551C336C" w14:textId="2FECB28F" w:rsidR="009F068C" w:rsidRDefault="009F068C" w:rsidP="009F068C">
      <w:pPr>
        <w:pStyle w:val="BodyText"/>
      </w:pPr>
    </w:p>
    <w:p w14:paraId="544AA23D" w14:textId="77777777" w:rsidR="009B05E9" w:rsidRDefault="00471ADB">
      <w:pPr>
        <w:rPr>
          <w:b/>
          <w:caps/>
          <w:color w:val="FFFFFF"/>
          <w:spacing w:val="15"/>
          <w:sz w:val="22"/>
        </w:rPr>
      </w:pPr>
      <w:r>
        <w:br w:type="page"/>
      </w:r>
    </w:p>
    <w:p w14:paraId="4E3ECEB5" w14:textId="77777777" w:rsidR="009B05E9" w:rsidRDefault="00471ADB">
      <w:pPr>
        <w:pStyle w:val="Heading1"/>
      </w:pPr>
      <w:bookmarkStart w:id="16" w:name="_Toc54097282"/>
      <w:r>
        <w:lastRenderedPageBreak/>
        <w:t>Data Elements</w:t>
      </w:r>
      <w:bookmarkEnd w:id="16"/>
    </w:p>
    <w:p w14:paraId="5A8CD9B5" w14:textId="2E470395" w:rsidR="009B05E9" w:rsidRDefault="007B7B72">
      <w:pPr>
        <w:pStyle w:val="Heading2"/>
      </w:pPr>
      <w:bookmarkStart w:id="17" w:name="_Toc54097283"/>
      <w:r>
        <w:t>FEE SChEDULE</w:t>
      </w:r>
      <w:r w:rsidR="00471ADB">
        <w:t xml:space="preserve"> Data attributes</w:t>
      </w:r>
      <w:bookmarkEnd w:id="17"/>
    </w:p>
    <w:p w14:paraId="6888DA6E" w14:textId="2B69C044" w:rsidR="009B05E9" w:rsidRDefault="00471ADB">
      <w:r>
        <w:t xml:space="preserve">The following CUFX fields referenced in the services defined below are utilized for </w:t>
      </w:r>
      <w:r w:rsidR="007B7B72">
        <w:t>fees</w:t>
      </w:r>
      <w:r>
        <w:t>:</w:t>
      </w:r>
    </w:p>
    <w:p w14:paraId="65309A75" w14:textId="671844A6" w:rsidR="009B05E9" w:rsidRPr="006054EB" w:rsidRDefault="00471ADB">
      <w:pPr>
        <w:pStyle w:val="Heading3"/>
        <w:rPr>
          <w:rStyle w:val="IntenseEmphasis"/>
          <w:b w:val="0"/>
        </w:rPr>
      </w:pPr>
      <w:bookmarkStart w:id="18" w:name="_Toc54097284"/>
      <w:r w:rsidRPr="006054EB">
        <w:rPr>
          <w:rStyle w:val="IntenseEmphasis"/>
          <w:b w:val="0"/>
        </w:rPr>
        <w:t xml:space="preserve">Data Element: </w:t>
      </w:r>
      <w:r w:rsidR="0013048E" w:rsidRPr="006054EB">
        <w:rPr>
          <w:rStyle w:val="IntenseEmphasis"/>
          <w:b w:val="0"/>
        </w:rPr>
        <w:t>FeeSchedule</w:t>
      </w:r>
      <w:bookmarkEnd w:id="18"/>
    </w:p>
    <w:p w14:paraId="14A254F2" w14:textId="5308C655" w:rsidR="009B05E9" w:rsidRDefault="00471ADB">
      <w:r>
        <w:t xml:space="preserve">The </w:t>
      </w:r>
      <w:r w:rsidR="007B7B72">
        <w:t>FeeSchedule</w:t>
      </w:r>
      <w:r>
        <w:t xml:space="preserve"> object, which the definition can be found in </w:t>
      </w:r>
      <w:r w:rsidR="007B7B72">
        <w:rPr>
          <w:b/>
        </w:rPr>
        <w:t>FeeSchedule</w:t>
      </w:r>
      <w:r>
        <w:rPr>
          <w:b/>
        </w:rPr>
        <w:t>.xsd</w:t>
      </w:r>
      <w:r>
        <w:t xml:space="preserve">, contains all the fields necessary </w:t>
      </w:r>
      <w:r w:rsidR="007B7B72">
        <w:t>to communicate the relevant fees for a user and their related products</w:t>
      </w:r>
      <w:r>
        <w:t xml:space="preserve">.  </w:t>
      </w:r>
      <w:r w:rsidR="0013048E">
        <w:t>Institutions can communicate unique fees using CustomFeeType.</w:t>
      </w:r>
    </w:p>
    <w:p w14:paraId="32A1849B" w14:textId="52B4A830" w:rsidR="009B05E9" w:rsidRPr="006054EB" w:rsidRDefault="00471ADB">
      <w:pPr>
        <w:pStyle w:val="Heading3"/>
        <w:rPr>
          <w:rStyle w:val="IntenseEmphasis"/>
          <w:b w:val="0"/>
        </w:rPr>
      </w:pPr>
      <w:bookmarkStart w:id="19" w:name="_Toc54097285"/>
      <w:r w:rsidRPr="006054EB">
        <w:rPr>
          <w:rStyle w:val="IntenseEmphasis"/>
          <w:b w:val="0"/>
        </w:rPr>
        <w:t xml:space="preserve">Data Element: </w:t>
      </w:r>
      <w:r w:rsidR="0013048E" w:rsidRPr="006054EB">
        <w:rPr>
          <w:rStyle w:val="IntenseEmphasis"/>
          <w:b w:val="0"/>
        </w:rPr>
        <w:t>Fee</w:t>
      </w:r>
      <w:r w:rsidR="008554C5" w:rsidRPr="006054EB">
        <w:rPr>
          <w:rStyle w:val="IntenseEmphasis"/>
          <w:b w:val="0"/>
        </w:rPr>
        <w:t>Schedule</w:t>
      </w:r>
      <w:r w:rsidR="0013048E" w:rsidRPr="006054EB">
        <w:rPr>
          <w:rStyle w:val="IntenseEmphasis"/>
          <w:b w:val="0"/>
        </w:rPr>
        <w:t>Filter</w:t>
      </w:r>
      <w:bookmarkEnd w:id="19"/>
    </w:p>
    <w:p w14:paraId="604C2EFA" w14:textId="2F5D7F7B" w:rsidR="00BD7B9D" w:rsidRDefault="0013048E" w:rsidP="0013048E">
      <w:pPr>
        <w:rPr>
          <w:rFonts w:eastAsia="Courier New"/>
          <w:sz w:val="16"/>
        </w:rPr>
      </w:pPr>
      <w:r>
        <w:t>The FeeFilter</w:t>
      </w:r>
      <w:r w:rsidR="00471ADB">
        <w:t xml:space="preserve"> object, which the definition can be found </w:t>
      </w:r>
      <w:r>
        <w:rPr>
          <w:b/>
        </w:rPr>
        <w:t>Fee</w:t>
      </w:r>
      <w:r w:rsidR="009E11F2">
        <w:rPr>
          <w:b/>
        </w:rPr>
        <w:t>Schedule</w:t>
      </w:r>
      <w:r>
        <w:rPr>
          <w:b/>
        </w:rPr>
        <w:t>Filter</w:t>
      </w:r>
      <w:r w:rsidR="00471ADB">
        <w:rPr>
          <w:b/>
        </w:rPr>
        <w:t>.xsd</w:t>
      </w:r>
      <w:r w:rsidR="00471ADB">
        <w:t xml:space="preserve">, contains all the fields necessary for </w:t>
      </w:r>
      <w:r>
        <w:t>querying fees related to a user</w:t>
      </w:r>
      <w:r>
        <w:t>’</w:t>
      </w:r>
      <w:r>
        <w:t>s accounts and products</w:t>
      </w:r>
      <w:r w:rsidR="00471ADB">
        <w:t xml:space="preserve">. </w:t>
      </w:r>
    </w:p>
    <w:p w14:paraId="65B3145F" w14:textId="77777777" w:rsidR="00BD7B9D" w:rsidRDefault="00BD7B9D">
      <w:pPr>
        <w:pStyle w:val="Code"/>
        <w:ind w:left="0"/>
        <w:rPr>
          <w:rFonts w:eastAsia="Courier New"/>
          <w:sz w:val="16"/>
        </w:rPr>
      </w:pPr>
    </w:p>
    <w:p w14:paraId="22215B67" w14:textId="02BC5B5C" w:rsidR="00BD7B9D" w:rsidRDefault="00BD7B9D" w:rsidP="00BD7B9D">
      <w:pPr>
        <w:pStyle w:val="Heading1"/>
      </w:pPr>
      <w:bookmarkStart w:id="20" w:name="_Toc54097286"/>
      <w:r>
        <w:t>Fee</w:t>
      </w:r>
      <w:r w:rsidR="008554C5">
        <w:t xml:space="preserve"> </w:t>
      </w:r>
      <w:r w:rsidR="008554C5" w:rsidRPr="008554C5">
        <w:rPr>
          <w:rFonts w:hAnsi="Calibri"/>
        </w:rPr>
        <w:t>Schedule</w:t>
      </w:r>
      <w:r>
        <w:t xml:space="preserve"> filter</w:t>
      </w:r>
      <w:bookmarkEnd w:id="20"/>
    </w:p>
    <w:p w14:paraId="74BC3E8E" w14:textId="77777777" w:rsidR="00BD7B9D" w:rsidRDefault="00BD7B9D">
      <w:pPr>
        <w:pStyle w:val="Code"/>
        <w:ind w:left="0"/>
        <w:rPr>
          <w:rFonts w:eastAsia="Courier New"/>
          <w:sz w:val="16"/>
        </w:rPr>
      </w:pPr>
    </w:p>
    <w:p w14:paraId="74B8BA01" w14:textId="77777777" w:rsidR="00BD7B9D" w:rsidRDefault="00BD7B9D">
      <w:pPr>
        <w:pStyle w:val="Code"/>
        <w:ind w:left="0"/>
        <w:rPr>
          <w:rFonts w:eastAsia="Courier New"/>
          <w:sz w:val="16"/>
        </w:rPr>
      </w:pPr>
    </w:p>
    <w:p w14:paraId="6DC4B245" w14:textId="77777777" w:rsidR="0011711B" w:rsidRDefault="0011711B">
      <w:pPr>
        <w:pStyle w:val="Code"/>
        <w:ind w:left="0"/>
        <w:rPr>
          <w:rFonts w:eastAsia="Courier New"/>
          <w:sz w:val="16"/>
        </w:rPr>
      </w:pPr>
    </w:p>
    <w:p w14:paraId="1B9D632D" w14:textId="77777777" w:rsidR="0011711B" w:rsidRDefault="0011711B" w:rsidP="008554C5">
      <w:pPr>
        <w:pStyle w:val="Code"/>
        <w:ind w:left="0"/>
        <w:rPr>
          <w:rFonts w:eastAsia="Courier New"/>
          <w:sz w:val="16"/>
        </w:rPr>
      </w:pPr>
    </w:p>
    <w:p w14:paraId="120CA60A" w14:textId="0A4A7EB7" w:rsidR="008554C5" w:rsidRPr="006054EB" w:rsidRDefault="00941B0C" w:rsidP="008554C5">
      <w:pPr>
        <w:pStyle w:val="Heading3"/>
        <w:rPr>
          <w:b/>
          <w:caps w:val="0"/>
          <w:spacing w:val="10"/>
        </w:rPr>
      </w:pPr>
      <w:bookmarkStart w:id="21" w:name="_Toc54097287"/>
      <w:r w:rsidRPr="006054EB">
        <w:rPr>
          <w:rStyle w:val="IntenseEmphasis"/>
          <w:b w:val="0"/>
        </w:rPr>
        <w:t>Data Element: Fee</w:t>
      </w:r>
      <w:r w:rsidR="008554C5" w:rsidRPr="006054EB">
        <w:rPr>
          <w:rStyle w:val="IntenseEmphasis"/>
          <w:b w:val="0"/>
        </w:rPr>
        <w:t>Schedule</w:t>
      </w:r>
      <w:r w:rsidRPr="006054EB">
        <w:rPr>
          <w:rStyle w:val="IntenseEmphasis"/>
          <w:b w:val="0"/>
        </w:rPr>
        <w:t>Filter</w:t>
      </w:r>
      <w:bookmarkEnd w:id="21"/>
    </w:p>
    <w:p w14:paraId="158ECB95" w14:textId="77777777" w:rsidR="0011711B" w:rsidRDefault="0011711B" w:rsidP="00BD7B9D">
      <w:pPr>
        <w:pStyle w:val="Code"/>
        <w:rPr>
          <w:rFonts w:eastAsia="Courier New"/>
          <w:sz w:val="16"/>
        </w:rPr>
      </w:pPr>
    </w:p>
    <w:p w14:paraId="2224BFB7" w14:textId="77777777" w:rsidR="00941B0C" w:rsidRPr="0011711B" w:rsidRDefault="00941B0C" w:rsidP="00941B0C">
      <w:pPr>
        <w:pStyle w:val="Code"/>
        <w:ind w:left="0"/>
        <w:rPr>
          <w:rFonts w:ascii="Calibri" w:eastAsia="Courier New" w:hAnsi="Calibri"/>
          <w:sz w:val="20"/>
        </w:rPr>
      </w:pPr>
      <w:r w:rsidRPr="0011711B">
        <w:rPr>
          <w:rFonts w:ascii="Calibri" w:eastAsia="Courier New" w:hAnsi="Calibri"/>
          <w:sz w:val="20"/>
        </w:rPr>
        <w:t>The list of options for filters for Fees.  The options can be used in combination or by themselves and it is up to the data source to either return or affect the data requested or return a standard error identifying why the request was rejected.</w:t>
      </w:r>
    </w:p>
    <w:p w14:paraId="76DB85E0" w14:textId="77777777" w:rsidR="0011711B" w:rsidRDefault="0011711B" w:rsidP="00BD7B9D">
      <w:pPr>
        <w:pStyle w:val="Code"/>
        <w:rPr>
          <w:rFonts w:eastAsia="Courier New"/>
          <w:sz w:val="16"/>
        </w:rPr>
      </w:pPr>
    </w:p>
    <w:p w14:paraId="5EABDDA1" w14:textId="77777777" w:rsidR="0011711B" w:rsidRPr="006054EB" w:rsidRDefault="0011711B" w:rsidP="006054EB">
      <w:pPr>
        <w:pStyle w:val="Heading3"/>
        <w:rPr>
          <w:rStyle w:val="IntenseEmphasis"/>
          <w:b w:val="0"/>
        </w:rPr>
      </w:pPr>
      <w:bookmarkStart w:id="22" w:name="_Toc54097288"/>
      <w:r w:rsidRPr="006054EB">
        <w:rPr>
          <w:rStyle w:val="IntenseEmphasis"/>
          <w:b w:val="0"/>
        </w:rPr>
        <w:t>Data Element: partyIdlist</w:t>
      </w:r>
      <w:bookmarkEnd w:id="22"/>
    </w:p>
    <w:p w14:paraId="0262620D" w14:textId="77777777" w:rsidR="0011711B" w:rsidRDefault="0011711B" w:rsidP="00941B0C">
      <w:pPr>
        <w:pStyle w:val="Code"/>
        <w:ind w:left="1440"/>
        <w:rPr>
          <w:rFonts w:eastAsia="Courier New"/>
          <w:sz w:val="16"/>
        </w:rPr>
      </w:pPr>
    </w:p>
    <w:p w14:paraId="13584A2B" w14:textId="77777777" w:rsidR="0011711B" w:rsidRPr="0011711B" w:rsidRDefault="0011711B" w:rsidP="006054EB">
      <w:pPr>
        <w:pStyle w:val="Code"/>
        <w:ind w:left="0"/>
        <w:rPr>
          <w:rFonts w:ascii="Calibri" w:eastAsia="Courier New" w:hAnsi="Calibri"/>
          <w:sz w:val="20"/>
        </w:rPr>
      </w:pPr>
      <w:r w:rsidRPr="0011711B">
        <w:rPr>
          <w:rFonts w:ascii="Calibri" w:eastAsia="Courier New" w:hAnsi="Calibri"/>
          <w:sz w:val="20"/>
        </w:rPr>
        <w:t>The list of partyId's that should be returned or affected by a read, update or delete party request.</w:t>
      </w:r>
    </w:p>
    <w:p w14:paraId="3D220500" w14:textId="77777777" w:rsidR="0011711B" w:rsidRDefault="0011711B" w:rsidP="00BD7B9D">
      <w:pPr>
        <w:pStyle w:val="Code"/>
        <w:rPr>
          <w:rFonts w:eastAsia="Courier New"/>
          <w:sz w:val="16"/>
        </w:rPr>
      </w:pPr>
    </w:p>
    <w:p w14:paraId="5D26B660" w14:textId="77777777" w:rsidR="0011711B" w:rsidRDefault="0011711B" w:rsidP="00BD7B9D">
      <w:pPr>
        <w:pStyle w:val="Code"/>
        <w:rPr>
          <w:rFonts w:eastAsia="Courier New"/>
          <w:sz w:val="16"/>
        </w:rPr>
      </w:pPr>
    </w:p>
    <w:p w14:paraId="312F77DD" w14:textId="77777777" w:rsidR="0011711B" w:rsidRDefault="0011711B" w:rsidP="00BD7B9D">
      <w:pPr>
        <w:pStyle w:val="Code"/>
        <w:rPr>
          <w:rFonts w:eastAsia="Courier New"/>
          <w:sz w:val="16"/>
        </w:rPr>
      </w:pPr>
    </w:p>
    <w:p w14:paraId="05161DD9" w14:textId="77777777" w:rsidR="0011711B" w:rsidRDefault="0011711B" w:rsidP="00BD7B9D">
      <w:pPr>
        <w:pStyle w:val="Code"/>
        <w:rPr>
          <w:rFonts w:eastAsia="Courier New"/>
          <w:sz w:val="16"/>
        </w:rPr>
      </w:pPr>
    </w:p>
    <w:p w14:paraId="3C83C907" w14:textId="77777777" w:rsidR="0011711B" w:rsidRPr="006054EB" w:rsidRDefault="0011711B" w:rsidP="00941B0C">
      <w:pPr>
        <w:pStyle w:val="Heading3"/>
        <w:rPr>
          <w:rStyle w:val="IntenseEmphasis"/>
          <w:b w:val="0"/>
        </w:rPr>
      </w:pPr>
      <w:bookmarkStart w:id="23" w:name="_Toc54097289"/>
      <w:r w:rsidRPr="006054EB">
        <w:rPr>
          <w:rStyle w:val="IntenseEmphasis"/>
          <w:b w:val="0"/>
        </w:rPr>
        <w:t>Data Element: relationshipIdlist</w:t>
      </w:r>
      <w:bookmarkEnd w:id="23"/>
    </w:p>
    <w:p w14:paraId="26C3D80D" w14:textId="77777777" w:rsidR="0011711B" w:rsidRDefault="0011711B" w:rsidP="00941B0C">
      <w:pPr>
        <w:pStyle w:val="Code"/>
        <w:rPr>
          <w:rFonts w:eastAsia="Courier New"/>
          <w:sz w:val="16"/>
        </w:rPr>
      </w:pPr>
    </w:p>
    <w:p w14:paraId="424441A4" w14:textId="77777777" w:rsidR="0011711B" w:rsidRPr="0011711B" w:rsidRDefault="0011711B" w:rsidP="00941B0C">
      <w:pPr>
        <w:pStyle w:val="Code"/>
        <w:ind w:left="0"/>
        <w:rPr>
          <w:rFonts w:ascii="Calibri" w:eastAsia="Courier New" w:hAnsi="Calibri"/>
          <w:sz w:val="20"/>
        </w:rPr>
      </w:pPr>
      <w:r w:rsidRPr="0011711B">
        <w:rPr>
          <w:rFonts w:ascii="Calibri" w:eastAsia="Courier New" w:hAnsi="Calibri"/>
          <w:sz w:val="20"/>
        </w:rPr>
        <w:t>The list of relationshipId's that should have their associated parties either returned or affected by a read, update or delete party request.</w:t>
      </w:r>
    </w:p>
    <w:p w14:paraId="4F96FF07" w14:textId="77777777" w:rsidR="0011711B" w:rsidRDefault="0011711B" w:rsidP="00BD7B9D">
      <w:pPr>
        <w:pStyle w:val="Code"/>
        <w:rPr>
          <w:rFonts w:eastAsia="Courier New"/>
          <w:sz w:val="16"/>
        </w:rPr>
      </w:pPr>
    </w:p>
    <w:p w14:paraId="6EC29033" w14:textId="77777777" w:rsidR="0011711B" w:rsidRDefault="0011711B" w:rsidP="00BD7B9D">
      <w:pPr>
        <w:pStyle w:val="Code"/>
        <w:rPr>
          <w:rFonts w:eastAsia="Courier New"/>
          <w:sz w:val="16"/>
        </w:rPr>
      </w:pPr>
    </w:p>
    <w:p w14:paraId="3922DA81" w14:textId="77777777" w:rsidR="0011711B" w:rsidRDefault="0011711B" w:rsidP="00BD7B9D">
      <w:pPr>
        <w:pStyle w:val="Code"/>
        <w:rPr>
          <w:rFonts w:eastAsia="Courier New"/>
          <w:sz w:val="16"/>
        </w:rPr>
      </w:pPr>
    </w:p>
    <w:p w14:paraId="092568F3" w14:textId="77777777" w:rsidR="0011711B" w:rsidRPr="006054EB" w:rsidRDefault="0011711B" w:rsidP="0011711B">
      <w:pPr>
        <w:pStyle w:val="Heading3"/>
        <w:rPr>
          <w:rStyle w:val="IntenseEmphasis"/>
          <w:b w:val="0"/>
        </w:rPr>
      </w:pPr>
      <w:bookmarkStart w:id="24" w:name="_Toc54097290"/>
      <w:r w:rsidRPr="006054EB">
        <w:rPr>
          <w:rStyle w:val="IntenseEmphasis"/>
          <w:b w:val="0"/>
        </w:rPr>
        <w:t>Data Element: contactIdlist</w:t>
      </w:r>
      <w:bookmarkEnd w:id="24"/>
    </w:p>
    <w:p w14:paraId="7B37DCD5" w14:textId="77777777" w:rsidR="0011711B" w:rsidRDefault="0011711B" w:rsidP="00BD7B9D">
      <w:pPr>
        <w:pStyle w:val="Code"/>
        <w:rPr>
          <w:rFonts w:eastAsia="Courier New"/>
          <w:sz w:val="16"/>
        </w:rPr>
      </w:pPr>
    </w:p>
    <w:p w14:paraId="291FDE2D" w14:textId="77777777" w:rsidR="0011711B" w:rsidRPr="0011711B" w:rsidRDefault="0011711B" w:rsidP="0011711B">
      <w:pPr>
        <w:pStyle w:val="Code"/>
        <w:ind w:left="0"/>
        <w:rPr>
          <w:rFonts w:ascii="Calibri" w:eastAsia="Courier New" w:hAnsi="Calibri"/>
          <w:sz w:val="20"/>
        </w:rPr>
      </w:pPr>
      <w:r w:rsidRPr="0011711B">
        <w:rPr>
          <w:rFonts w:ascii="Calibri" w:eastAsia="Courier New" w:hAnsi="Calibri"/>
          <w:sz w:val="20"/>
        </w:rPr>
        <w:lastRenderedPageBreak/>
        <w:t>The list of contact Id's that should have their associated parties either returned or affected by a read, update or delete party request.</w:t>
      </w:r>
    </w:p>
    <w:p w14:paraId="469B357F" w14:textId="77777777" w:rsidR="0011711B" w:rsidRDefault="0011711B" w:rsidP="00BD7B9D">
      <w:pPr>
        <w:pStyle w:val="Code"/>
        <w:rPr>
          <w:rFonts w:eastAsia="Courier New"/>
          <w:sz w:val="16"/>
        </w:rPr>
      </w:pPr>
    </w:p>
    <w:p w14:paraId="4B60181C" w14:textId="77777777" w:rsidR="0011711B" w:rsidRDefault="0011711B" w:rsidP="00BD7B9D">
      <w:pPr>
        <w:pStyle w:val="Code"/>
        <w:rPr>
          <w:rFonts w:eastAsia="Courier New"/>
          <w:sz w:val="16"/>
        </w:rPr>
      </w:pPr>
    </w:p>
    <w:p w14:paraId="4089D53F" w14:textId="77777777" w:rsidR="0011711B" w:rsidRPr="006054EB" w:rsidRDefault="0011711B" w:rsidP="0011711B">
      <w:pPr>
        <w:pStyle w:val="Heading3"/>
        <w:rPr>
          <w:rStyle w:val="IntenseEmphasis"/>
          <w:b w:val="0"/>
        </w:rPr>
      </w:pPr>
      <w:bookmarkStart w:id="25" w:name="_Toc54097291"/>
      <w:r w:rsidRPr="006054EB">
        <w:rPr>
          <w:rStyle w:val="IntenseEmphasis"/>
          <w:b w:val="0"/>
        </w:rPr>
        <w:t>Data Element: accountIdlist</w:t>
      </w:r>
      <w:bookmarkEnd w:id="25"/>
    </w:p>
    <w:p w14:paraId="02C69B05" w14:textId="77777777" w:rsidR="0011711B" w:rsidRDefault="0011711B" w:rsidP="00BD7B9D">
      <w:pPr>
        <w:pStyle w:val="Code"/>
        <w:rPr>
          <w:rFonts w:eastAsia="Courier New"/>
          <w:sz w:val="16"/>
        </w:rPr>
      </w:pPr>
    </w:p>
    <w:p w14:paraId="1835CD16" w14:textId="77777777" w:rsidR="0011711B" w:rsidRPr="0011711B" w:rsidRDefault="0011711B" w:rsidP="0011711B">
      <w:pPr>
        <w:pStyle w:val="Code"/>
        <w:ind w:left="0"/>
        <w:rPr>
          <w:rFonts w:ascii="Calibri" w:eastAsia="Courier New" w:hAnsi="Calibri"/>
          <w:sz w:val="20"/>
        </w:rPr>
      </w:pPr>
      <w:r w:rsidRPr="0011711B">
        <w:rPr>
          <w:rFonts w:ascii="Calibri" w:eastAsia="Courier New" w:hAnsi="Calibri"/>
          <w:sz w:val="20"/>
        </w:rPr>
        <w:t>The list of Account Id's that should have their associated parties either returned or affected by a read, update or delete party request.</w:t>
      </w:r>
    </w:p>
    <w:p w14:paraId="6309764C" w14:textId="77777777" w:rsidR="0011711B" w:rsidRDefault="0011711B" w:rsidP="00BD7B9D">
      <w:pPr>
        <w:pStyle w:val="Code"/>
        <w:rPr>
          <w:rFonts w:eastAsia="Courier New"/>
          <w:sz w:val="16"/>
        </w:rPr>
      </w:pPr>
    </w:p>
    <w:p w14:paraId="7D0C2004" w14:textId="77777777" w:rsidR="0011711B" w:rsidRDefault="0011711B" w:rsidP="00BD7B9D">
      <w:pPr>
        <w:pStyle w:val="Code"/>
        <w:rPr>
          <w:rFonts w:eastAsia="Courier New"/>
          <w:sz w:val="16"/>
        </w:rPr>
      </w:pPr>
    </w:p>
    <w:p w14:paraId="5535348F" w14:textId="77777777" w:rsidR="0011711B" w:rsidRDefault="0011711B" w:rsidP="00BD7B9D">
      <w:pPr>
        <w:pStyle w:val="Code"/>
        <w:rPr>
          <w:rFonts w:eastAsia="Courier New"/>
          <w:sz w:val="16"/>
        </w:rPr>
      </w:pPr>
    </w:p>
    <w:p w14:paraId="752E3C92" w14:textId="77777777" w:rsidR="00BB229A" w:rsidRPr="006054EB" w:rsidRDefault="00BB229A" w:rsidP="00BB229A">
      <w:pPr>
        <w:pStyle w:val="Heading3"/>
        <w:rPr>
          <w:rStyle w:val="IntenseEmphasis"/>
          <w:b w:val="0"/>
        </w:rPr>
      </w:pPr>
      <w:bookmarkStart w:id="26" w:name="_Toc54097292"/>
      <w:r w:rsidRPr="006054EB">
        <w:rPr>
          <w:rStyle w:val="IntenseEmphasis"/>
          <w:b w:val="0"/>
        </w:rPr>
        <w:t>Data Element: taxIdlist</w:t>
      </w:r>
      <w:bookmarkEnd w:id="26"/>
    </w:p>
    <w:p w14:paraId="09D69917" w14:textId="77777777" w:rsidR="00BB229A" w:rsidRDefault="00BB229A" w:rsidP="00BD7B9D">
      <w:pPr>
        <w:pStyle w:val="Code"/>
        <w:rPr>
          <w:rFonts w:eastAsia="Courier New"/>
          <w:sz w:val="16"/>
        </w:rPr>
      </w:pPr>
    </w:p>
    <w:p w14:paraId="08BBB823" w14:textId="77777777" w:rsidR="00BB229A" w:rsidRDefault="00BB229A" w:rsidP="00BD7B9D">
      <w:pPr>
        <w:pStyle w:val="Code"/>
        <w:rPr>
          <w:rFonts w:eastAsia="Courier New"/>
          <w:sz w:val="16"/>
        </w:rPr>
      </w:pPr>
    </w:p>
    <w:p w14:paraId="2493D3B5"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list of taxId's that should be returned or affected by a read, update or delete party request.</w:t>
      </w:r>
    </w:p>
    <w:p w14:paraId="562D9B0C" w14:textId="77777777" w:rsidR="0011711B" w:rsidRDefault="0011711B" w:rsidP="00BD7B9D">
      <w:pPr>
        <w:pStyle w:val="Code"/>
        <w:rPr>
          <w:rFonts w:eastAsia="Courier New"/>
          <w:sz w:val="16"/>
        </w:rPr>
      </w:pPr>
    </w:p>
    <w:p w14:paraId="2EA20276" w14:textId="77777777" w:rsidR="00BB229A" w:rsidRDefault="00BB229A" w:rsidP="00BD7B9D">
      <w:pPr>
        <w:pStyle w:val="Code"/>
        <w:rPr>
          <w:rFonts w:eastAsia="Courier New"/>
          <w:sz w:val="16"/>
        </w:rPr>
      </w:pPr>
    </w:p>
    <w:p w14:paraId="18454050" w14:textId="77777777" w:rsidR="00BB229A" w:rsidRDefault="00BB229A" w:rsidP="00BD7B9D">
      <w:pPr>
        <w:pStyle w:val="Code"/>
        <w:rPr>
          <w:rFonts w:eastAsia="Courier New"/>
          <w:sz w:val="16"/>
        </w:rPr>
      </w:pPr>
    </w:p>
    <w:p w14:paraId="33C0EF91" w14:textId="77777777" w:rsidR="00BB229A" w:rsidRPr="006054EB" w:rsidRDefault="00BB229A" w:rsidP="00BB229A">
      <w:pPr>
        <w:pStyle w:val="Heading3"/>
        <w:rPr>
          <w:rStyle w:val="IntenseEmphasis"/>
          <w:b w:val="0"/>
        </w:rPr>
      </w:pPr>
      <w:bookmarkStart w:id="27" w:name="_Toc54097293"/>
      <w:r w:rsidRPr="006054EB">
        <w:rPr>
          <w:rStyle w:val="IntenseEmphasis"/>
          <w:b w:val="0"/>
        </w:rPr>
        <w:t>Data Element: partyTypelist</w:t>
      </w:r>
      <w:bookmarkEnd w:id="27"/>
    </w:p>
    <w:p w14:paraId="0BB3517D" w14:textId="77777777" w:rsidR="00BB229A" w:rsidRDefault="00BB229A" w:rsidP="00BD7B9D">
      <w:pPr>
        <w:pStyle w:val="Code"/>
        <w:rPr>
          <w:rFonts w:eastAsia="Courier New"/>
          <w:sz w:val="16"/>
        </w:rPr>
      </w:pPr>
    </w:p>
    <w:p w14:paraId="7949EAA5"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list of Party Types that should have their associated parties either returned or affected by a read, update or delete party request.</w:t>
      </w:r>
    </w:p>
    <w:p w14:paraId="23BBABA9" w14:textId="77777777" w:rsidR="00BB229A" w:rsidRDefault="00BB229A" w:rsidP="00BD7B9D">
      <w:pPr>
        <w:pStyle w:val="Code"/>
        <w:rPr>
          <w:rFonts w:eastAsia="Courier New"/>
          <w:sz w:val="16"/>
        </w:rPr>
      </w:pPr>
    </w:p>
    <w:p w14:paraId="71B545A3" w14:textId="77777777" w:rsidR="00BB229A" w:rsidRDefault="00BB229A" w:rsidP="00BD7B9D">
      <w:pPr>
        <w:pStyle w:val="Code"/>
        <w:rPr>
          <w:rFonts w:eastAsia="Courier New"/>
          <w:sz w:val="16"/>
        </w:rPr>
      </w:pPr>
    </w:p>
    <w:p w14:paraId="523D76D9" w14:textId="77777777" w:rsidR="00BD7B9D" w:rsidRDefault="00BD7B9D" w:rsidP="00BD7B9D">
      <w:pPr>
        <w:pStyle w:val="Code"/>
        <w:ind w:left="0"/>
        <w:rPr>
          <w:rFonts w:eastAsia="Courier New"/>
          <w:sz w:val="16"/>
        </w:rPr>
      </w:pPr>
    </w:p>
    <w:p w14:paraId="1B054DC2" w14:textId="77777777" w:rsidR="00BD7B9D" w:rsidRDefault="00BD7B9D" w:rsidP="00BD7B9D">
      <w:pPr>
        <w:pStyle w:val="Code"/>
        <w:ind w:left="0"/>
        <w:rPr>
          <w:rFonts w:eastAsia="Courier New"/>
          <w:sz w:val="16"/>
        </w:rPr>
      </w:pPr>
    </w:p>
    <w:p w14:paraId="3584C6AC" w14:textId="77777777" w:rsidR="00BD7B9D" w:rsidRDefault="00BD7B9D" w:rsidP="00BD7B9D">
      <w:pPr>
        <w:pStyle w:val="Heading1"/>
      </w:pPr>
      <w:bookmarkStart w:id="28" w:name="_Toc54097294"/>
      <w:r>
        <w:t>fee schedule</w:t>
      </w:r>
      <w:bookmarkEnd w:id="28"/>
    </w:p>
    <w:p w14:paraId="41C67AFE" w14:textId="77777777" w:rsidR="00BD7B9D" w:rsidRDefault="00BD7B9D" w:rsidP="00BD7B9D">
      <w:pPr>
        <w:pStyle w:val="Code"/>
        <w:ind w:left="0"/>
        <w:rPr>
          <w:rFonts w:eastAsia="Courier New"/>
          <w:sz w:val="16"/>
        </w:rPr>
      </w:pPr>
    </w:p>
    <w:p w14:paraId="76693930" w14:textId="77777777" w:rsidR="00BB229A" w:rsidRDefault="00BB229A" w:rsidP="00BD7B9D">
      <w:pPr>
        <w:pStyle w:val="Code"/>
        <w:rPr>
          <w:rFonts w:eastAsia="Courier New"/>
          <w:sz w:val="16"/>
        </w:rPr>
      </w:pPr>
    </w:p>
    <w:p w14:paraId="3DC3DB40" w14:textId="77777777" w:rsidR="00BB229A" w:rsidRDefault="00BB229A" w:rsidP="00BD7B9D">
      <w:pPr>
        <w:pStyle w:val="Code"/>
        <w:rPr>
          <w:rFonts w:eastAsia="Courier New"/>
          <w:sz w:val="16"/>
        </w:rPr>
      </w:pPr>
    </w:p>
    <w:p w14:paraId="1DBF06FC" w14:textId="77777777" w:rsidR="00BB229A" w:rsidRDefault="00BB229A" w:rsidP="00BD7B9D">
      <w:pPr>
        <w:pStyle w:val="Code"/>
        <w:rPr>
          <w:rFonts w:eastAsia="Courier New"/>
          <w:sz w:val="16"/>
        </w:rPr>
      </w:pPr>
    </w:p>
    <w:p w14:paraId="447BB821" w14:textId="77777777" w:rsidR="00BB229A" w:rsidRPr="006054EB" w:rsidRDefault="00BB229A" w:rsidP="00BB229A">
      <w:pPr>
        <w:pStyle w:val="Heading3"/>
        <w:rPr>
          <w:rStyle w:val="IntenseEmphasis"/>
          <w:b w:val="0"/>
        </w:rPr>
      </w:pPr>
      <w:bookmarkStart w:id="29" w:name="_Toc54097295"/>
      <w:r w:rsidRPr="006054EB">
        <w:rPr>
          <w:rStyle w:val="IntenseEmphasis"/>
          <w:b w:val="0"/>
        </w:rPr>
        <w:t>Data Element: feeList</w:t>
      </w:r>
      <w:bookmarkEnd w:id="29"/>
    </w:p>
    <w:p w14:paraId="5953A7DF" w14:textId="77777777" w:rsidR="00BB229A" w:rsidRDefault="00BB229A" w:rsidP="00BD7B9D">
      <w:pPr>
        <w:pStyle w:val="Code"/>
        <w:rPr>
          <w:rFonts w:eastAsia="Courier New"/>
          <w:sz w:val="16"/>
        </w:rPr>
      </w:pPr>
    </w:p>
    <w:p w14:paraId="795C06B3"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accounts collection/array contains all the fees for instance that the credential set is authorized to access at the Institution based on applied filters.</w:t>
      </w:r>
    </w:p>
    <w:p w14:paraId="5A7A086C" w14:textId="77777777" w:rsidR="00BB229A" w:rsidRDefault="00BB229A" w:rsidP="00BD7B9D">
      <w:pPr>
        <w:pStyle w:val="Code"/>
        <w:rPr>
          <w:rFonts w:eastAsia="Courier New"/>
          <w:sz w:val="16"/>
        </w:rPr>
      </w:pPr>
    </w:p>
    <w:p w14:paraId="16A1F9C5" w14:textId="77777777" w:rsidR="00BB229A" w:rsidRDefault="00BB229A" w:rsidP="00BD7B9D">
      <w:pPr>
        <w:pStyle w:val="Code"/>
        <w:rPr>
          <w:rFonts w:eastAsia="Courier New"/>
          <w:sz w:val="16"/>
        </w:rPr>
      </w:pPr>
    </w:p>
    <w:p w14:paraId="5EF7A892" w14:textId="77777777" w:rsidR="00BB229A" w:rsidRPr="006054EB" w:rsidRDefault="00BB229A" w:rsidP="00BB229A">
      <w:pPr>
        <w:pStyle w:val="Heading3"/>
        <w:rPr>
          <w:rStyle w:val="IntenseEmphasis"/>
          <w:b w:val="0"/>
        </w:rPr>
      </w:pPr>
      <w:bookmarkStart w:id="30" w:name="_Toc54097296"/>
      <w:r w:rsidRPr="006054EB">
        <w:rPr>
          <w:rStyle w:val="IntenseEmphasis"/>
          <w:b w:val="0"/>
        </w:rPr>
        <w:t>Data Element: FeeList</w:t>
      </w:r>
      <w:bookmarkEnd w:id="30"/>
    </w:p>
    <w:p w14:paraId="5E0AD71B" w14:textId="77777777" w:rsidR="00BB229A" w:rsidRDefault="00BB229A" w:rsidP="00BD7B9D">
      <w:pPr>
        <w:pStyle w:val="Code"/>
        <w:rPr>
          <w:rFonts w:eastAsia="Courier New"/>
          <w:sz w:val="16"/>
        </w:rPr>
      </w:pPr>
    </w:p>
    <w:p w14:paraId="60EB207E"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accounts collection/array contains all the fees for instance that the credential set is authorized to access at the Institution based on applied filters.</w:t>
      </w:r>
    </w:p>
    <w:p w14:paraId="374A5B04" w14:textId="77777777" w:rsidR="00BB229A" w:rsidRDefault="00BB229A" w:rsidP="00BD7B9D">
      <w:pPr>
        <w:pStyle w:val="Code"/>
        <w:rPr>
          <w:rFonts w:eastAsia="Courier New"/>
          <w:sz w:val="16"/>
        </w:rPr>
      </w:pPr>
    </w:p>
    <w:p w14:paraId="3A9268BE" w14:textId="77777777" w:rsidR="00925A71" w:rsidRDefault="00925A71" w:rsidP="00BD7B9D">
      <w:pPr>
        <w:pStyle w:val="Code"/>
        <w:rPr>
          <w:rFonts w:eastAsia="Courier New"/>
          <w:sz w:val="16"/>
        </w:rPr>
      </w:pPr>
    </w:p>
    <w:p w14:paraId="06FDFA1B" w14:textId="484C7146" w:rsidR="00925A71" w:rsidRPr="006054EB" w:rsidRDefault="00925A71" w:rsidP="00925A71">
      <w:pPr>
        <w:pStyle w:val="Heading3"/>
        <w:rPr>
          <w:rStyle w:val="IntenseEmphasis"/>
          <w:b w:val="0"/>
        </w:rPr>
      </w:pPr>
      <w:bookmarkStart w:id="31" w:name="_Toc54097297"/>
      <w:r w:rsidRPr="006054EB">
        <w:rPr>
          <w:rStyle w:val="IntenseEmphasis"/>
          <w:b w:val="0"/>
        </w:rPr>
        <w:t>Data Element: fee</w:t>
      </w:r>
      <w:bookmarkEnd w:id="31"/>
    </w:p>
    <w:p w14:paraId="5870897E" w14:textId="77777777" w:rsidR="00925A71" w:rsidRDefault="00925A71" w:rsidP="00BD7B9D">
      <w:pPr>
        <w:pStyle w:val="Code"/>
        <w:rPr>
          <w:rFonts w:eastAsia="Courier New"/>
          <w:sz w:val="16"/>
        </w:rPr>
      </w:pPr>
    </w:p>
    <w:p w14:paraId="70577CA3" w14:textId="77777777" w:rsidR="00925A71" w:rsidRDefault="00925A71" w:rsidP="00BD7B9D">
      <w:pPr>
        <w:pStyle w:val="Code"/>
        <w:rPr>
          <w:rFonts w:eastAsia="Courier New"/>
          <w:sz w:val="16"/>
        </w:rPr>
      </w:pPr>
    </w:p>
    <w:p w14:paraId="67557F8F" w14:textId="77777777" w:rsidR="00BB229A" w:rsidRPr="006054EB" w:rsidRDefault="00BB229A" w:rsidP="006054EB">
      <w:pPr>
        <w:pStyle w:val="Heading3"/>
        <w:ind w:left="720"/>
        <w:rPr>
          <w:rStyle w:val="IntenseEmphasis"/>
          <w:b w:val="0"/>
        </w:rPr>
      </w:pPr>
      <w:bookmarkStart w:id="32" w:name="_Toc54097298"/>
      <w:r w:rsidRPr="006054EB">
        <w:rPr>
          <w:rStyle w:val="IntenseEmphasis"/>
          <w:b w:val="0"/>
        </w:rPr>
        <w:lastRenderedPageBreak/>
        <w:t>Data Element: feeId</w:t>
      </w:r>
      <w:bookmarkEnd w:id="32"/>
    </w:p>
    <w:p w14:paraId="560B8503" w14:textId="77777777" w:rsidR="00BB229A" w:rsidRDefault="00BB229A" w:rsidP="006054EB">
      <w:pPr>
        <w:pStyle w:val="Code"/>
        <w:ind w:left="1440"/>
        <w:rPr>
          <w:rFonts w:eastAsia="Courier New"/>
          <w:sz w:val="16"/>
        </w:rPr>
      </w:pPr>
    </w:p>
    <w:p w14:paraId="12FAABCB" w14:textId="77777777" w:rsidR="00BB229A" w:rsidRPr="00BB229A" w:rsidRDefault="00BB229A" w:rsidP="006054EB">
      <w:pPr>
        <w:pStyle w:val="Code"/>
        <w:rPr>
          <w:rFonts w:ascii="Calibri" w:eastAsia="Courier New" w:hAnsi="Calibri"/>
          <w:sz w:val="20"/>
        </w:rPr>
      </w:pPr>
      <w:r w:rsidRPr="00BB229A">
        <w:rPr>
          <w:rFonts w:ascii="Calibri" w:eastAsia="Courier New" w:hAnsi="Calibri"/>
          <w:sz w:val="20"/>
        </w:rPr>
        <w:t>The ID for the fee.</w:t>
      </w:r>
    </w:p>
    <w:p w14:paraId="359D4D35" w14:textId="77777777" w:rsidR="00BB229A" w:rsidRDefault="00BB229A" w:rsidP="006054EB">
      <w:pPr>
        <w:pStyle w:val="Code"/>
        <w:ind w:left="1440"/>
        <w:rPr>
          <w:rFonts w:eastAsia="Courier New"/>
          <w:sz w:val="16"/>
        </w:rPr>
      </w:pPr>
    </w:p>
    <w:p w14:paraId="6EA7C883" w14:textId="77777777" w:rsidR="00BB229A" w:rsidRDefault="00BB229A" w:rsidP="006054EB">
      <w:pPr>
        <w:pStyle w:val="Code"/>
        <w:ind w:left="1440"/>
        <w:rPr>
          <w:rFonts w:eastAsia="Courier New"/>
          <w:sz w:val="16"/>
        </w:rPr>
      </w:pPr>
    </w:p>
    <w:p w14:paraId="35C436C3" w14:textId="77777777" w:rsidR="00BB229A" w:rsidRPr="006054EB" w:rsidRDefault="00BB229A" w:rsidP="006054EB">
      <w:pPr>
        <w:pStyle w:val="Heading3"/>
        <w:ind w:left="720"/>
        <w:rPr>
          <w:rStyle w:val="IntenseEmphasis"/>
          <w:b w:val="0"/>
        </w:rPr>
      </w:pPr>
      <w:bookmarkStart w:id="33" w:name="_Toc54097299"/>
      <w:r w:rsidRPr="006054EB">
        <w:rPr>
          <w:rStyle w:val="IntenseEmphasis"/>
          <w:b w:val="0"/>
        </w:rPr>
        <w:t>Data Element: ExtendedFeeType</w:t>
      </w:r>
      <w:bookmarkEnd w:id="33"/>
    </w:p>
    <w:p w14:paraId="4375A357" w14:textId="77777777" w:rsidR="00BB229A" w:rsidRDefault="00BB229A" w:rsidP="006054EB">
      <w:pPr>
        <w:pStyle w:val="Code"/>
        <w:ind w:left="1440"/>
        <w:rPr>
          <w:rFonts w:eastAsia="Courier New"/>
          <w:sz w:val="16"/>
        </w:rPr>
      </w:pPr>
    </w:p>
    <w:p w14:paraId="13082BE8" w14:textId="77777777" w:rsidR="00BB229A" w:rsidRPr="00BB229A" w:rsidRDefault="00BB229A" w:rsidP="006054EB">
      <w:pPr>
        <w:pStyle w:val="Code"/>
        <w:rPr>
          <w:rFonts w:ascii="Calibri" w:eastAsia="Courier New" w:hAnsi="Calibri"/>
          <w:sz w:val="20"/>
        </w:rPr>
      </w:pPr>
      <w:r w:rsidRPr="00BB229A">
        <w:rPr>
          <w:rFonts w:ascii="Calibri" w:eastAsia="Courier New" w:hAnsi="Calibri"/>
          <w:sz w:val="20"/>
        </w:rPr>
        <w:t>The fee type is the textual representation the kind of fee.</w:t>
      </w:r>
    </w:p>
    <w:p w14:paraId="3B891AF4" w14:textId="77777777" w:rsidR="00BB229A" w:rsidRDefault="00BB229A" w:rsidP="006054EB">
      <w:pPr>
        <w:pStyle w:val="Code"/>
        <w:rPr>
          <w:rFonts w:eastAsia="Courier New"/>
          <w:sz w:val="16"/>
        </w:rPr>
      </w:pPr>
    </w:p>
    <w:p w14:paraId="15DBDAE9" w14:textId="77777777" w:rsidR="00BB229A" w:rsidRDefault="00BB229A" w:rsidP="006054EB">
      <w:pPr>
        <w:pStyle w:val="Code"/>
        <w:rPr>
          <w:rFonts w:eastAsia="Courier New"/>
          <w:sz w:val="16"/>
        </w:rPr>
      </w:pPr>
    </w:p>
    <w:p w14:paraId="2E69CF13" w14:textId="77777777" w:rsidR="001439CA" w:rsidRPr="006054EB" w:rsidRDefault="001439CA" w:rsidP="006054EB">
      <w:pPr>
        <w:pStyle w:val="Heading3"/>
        <w:ind w:left="720"/>
        <w:rPr>
          <w:rStyle w:val="IntenseEmphasis"/>
          <w:b w:val="0"/>
        </w:rPr>
      </w:pPr>
      <w:bookmarkStart w:id="34" w:name="_Toc54097300"/>
      <w:r w:rsidRPr="006054EB">
        <w:rPr>
          <w:rStyle w:val="IntenseEmphasis"/>
          <w:b w:val="0"/>
        </w:rPr>
        <w:t>Data Element: relatedTo</w:t>
      </w:r>
      <w:bookmarkEnd w:id="34"/>
    </w:p>
    <w:p w14:paraId="2C39C8BF" w14:textId="77777777" w:rsidR="00BB229A" w:rsidRDefault="00BB229A" w:rsidP="006054EB">
      <w:pPr>
        <w:pStyle w:val="Code"/>
        <w:ind w:left="1440"/>
        <w:rPr>
          <w:rFonts w:eastAsia="Courier New"/>
          <w:sz w:val="16"/>
        </w:rPr>
      </w:pPr>
    </w:p>
    <w:p w14:paraId="3FD70DBF" w14:textId="77777777" w:rsidR="00BB229A" w:rsidRPr="001439CA" w:rsidRDefault="001439CA" w:rsidP="006054EB">
      <w:pPr>
        <w:pStyle w:val="Code"/>
        <w:rPr>
          <w:rFonts w:ascii="Calibri" w:eastAsia="Courier New" w:hAnsi="Calibri"/>
          <w:sz w:val="20"/>
        </w:rPr>
      </w:pPr>
      <w:r w:rsidRPr="001439CA">
        <w:rPr>
          <w:rFonts w:ascii="Calibri" w:eastAsia="Courier New" w:hAnsi="Calibri"/>
          <w:sz w:val="20"/>
        </w:rPr>
        <w:t>Party, relationship, or account related to this Fee.</w:t>
      </w:r>
    </w:p>
    <w:p w14:paraId="3837215E" w14:textId="77777777" w:rsidR="001439CA" w:rsidRDefault="001439CA" w:rsidP="006054EB">
      <w:pPr>
        <w:pStyle w:val="Code"/>
        <w:ind w:left="0"/>
        <w:rPr>
          <w:rFonts w:eastAsia="Courier New"/>
          <w:sz w:val="16"/>
        </w:rPr>
      </w:pPr>
    </w:p>
    <w:p w14:paraId="3607E9D7" w14:textId="77777777" w:rsidR="00FF4390" w:rsidRDefault="00FF4390" w:rsidP="006054EB">
      <w:pPr>
        <w:pStyle w:val="Code"/>
        <w:ind w:left="0"/>
        <w:rPr>
          <w:rFonts w:eastAsia="Courier New"/>
          <w:sz w:val="16"/>
        </w:rPr>
      </w:pPr>
    </w:p>
    <w:p w14:paraId="68A2BD03" w14:textId="77777777" w:rsidR="00FF4390" w:rsidRPr="006054EB" w:rsidRDefault="00FF4390" w:rsidP="006054EB">
      <w:pPr>
        <w:pStyle w:val="Heading3"/>
        <w:rPr>
          <w:rStyle w:val="IntenseEmphasis"/>
          <w:b w:val="0"/>
        </w:rPr>
      </w:pPr>
      <w:bookmarkStart w:id="35" w:name="_Toc54097301"/>
      <w:r w:rsidRPr="006054EB">
        <w:rPr>
          <w:rStyle w:val="IntenseEmphasis"/>
          <w:b w:val="0"/>
        </w:rPr>
        <w:t>Data Element: ExtendedFeeType</w:t>
      </w:r>
      <w:bookmarkEnd w:id="35"/>
    </w:p>
    <w:p w14:paraId="463A091C" w14:textId="77777777" w:rsidR="00FF4390" w:rsidRPr="00FF4390" w:rsidRDefault="00FF4390" w:rsidP="006054EB">
      <w:pPr>
        <w:pStyle w:val="Code"/>
        <w:ind w:left="0"/>
        <w:rPr>
          <w:rFonts w:ascii="Calibri" w:eastAsia="Courier New" w:hAnsi="Calibri"/>
          <w:sz w:val="20"/>
        </w:rPr>
      </w:pPr>
    </w:p>
    <w:p w14:paraId="3B7C5C07" w14:textId="77777777" w:rsidR="00FF4390" w:rsidRPr="00FF4390" w:rsidRDefault="00FF4390" w:rsidP="006054EB">
      <w:pPr>
        <w:pStyle w:val="Code"/>
        <w:ind w:left="0"/>
        <w:rPr>
          <w:rFonts w:ascii="Calibri" w:eastAsia="Courier New" w:hAnsi="Calibri"/>
          <w:sz w:val="20"/>
        </w:rPr>
      </w:pPr>
      <w:r w:rsidRPr="00FF4390">
        <w:rPr>
          <w:rFonts w:ascii="Calibri" w:eastAsia="Courier New" w:hAnsi="Calibri"/>
          <w:sz w:val="20"/>
        </w:rPr>
        <w:t>Allows a fee type unique to the institution or product using the "x:" prefix. CUFX-compatible client may ignore unrecognized CustomFeeTypes.</w:t>
      </w:r>
    </w:p>
    <w:p w14:paraId="2CE33EC1" w14:textId="77777777" w:rsidR="00FF4390" w:rsidRDefault="00FF4390" w:rsidP="006054EB">
      <w:pPr>
        <w:pStyle w:val="Code"/>
        <w:ind w:left="0"/>
        <w:rPr>
          <w:rFonts w:eastAsia="Courier New"/>
          <w:sz w:val="16"/>
        </w:rPr>
      </w:pPr>
    </w:p>
    <w:p w14:paraId="24EB2D29" w14:textId="77777777" w:rsidR="001439CA" w:rsidRDefault="001439CA" w:rsidP="00BD7B9D">
      <w:pPr>
        <w:pStyle w:val="Code"/>
        <w:rPr>
          <w:rFonts w:eastAsia="Courier New"/>
          <w:sz w:val="16"/>
        </w:rPr>
      </w:pPr>
    </w:p>
    <w:p w14:paraId="6D303677" w14:textId="77777777" w:rsidR="001439CA" w:rsidRPr="006054EB" w:rsidRDefault="001439CA" w:rsidP="001439CA">
      <w:pPr>
        <w:pStyle w:val="Heading3"/>
        <w:rPr>
          <w:rStyle w:val="IntenseEmphasis"/>
          <w:b w:val="0"/>
        </w:rPr>
      </w:pPr>
      <w:bookmarkStart w:id="36" w:name="_Toc54097302"/>
      <w:r w:rsidRPr="006054EB">
        <w:rPr>
          <w:rStyle w:val="IntenseEmphasis"/>
          <w:b w:val="0"/>
        </w:rPr>
        <w:t>Data Element: frequency</w:t>
      </w:r>
      <w:bookmarkEnd w:id="36"/>
    </w:p>
    <w:p w14:paraId="6DA65263" w14:textId="77777777" w:rsidR="001439CA" w:rsidRDefault="001439CA" w:rsidP="001439CA">
      <w:pPr>
        <w:pStyle w:val="Code"/>
        <w:ind w:left="0"/>
        <w:rPr>
          <w:rFonts w:ascii="Calibri" w:eastAsia="Courier New" w:hAnsi="Calibri"/>
          <w:sz w:val="20"/>
        </w:rPr>
      </w:pPr>
    </w:p>
    <w:p w14:paraId="20B3942E"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A value that indicates how this price is applied.  For instance, this price may per stop payment, for a stop payment action, which would equate to PerUse. This value may be a recurring monthly charge, regardless of usage, which would be the Monthly frequency.</w:t>
      </w:r>
    </w:p>
    <w:p w14:paraId="24487810" w14:textId="77777777" w:rsidR="001439CA" w:rsidRDefault="001439CA" w:rsidP="00BD7B9D">
      <w:pPr>
        <w:pStyle w:val="Code"/>
        <w:rPr>
          <w:rFonts w:eastAsia="Courier New"/>
          <w:sz w:val="16"/>
        </w:rPr>
      </w:pPr>
    </w:p>
    <w:p w14:paraId="0B32BF01" w14:textId="77777777" w:rsidR="001439CA" w:rsidRDefault="001439CA" w:rsidP="00BD7B9D">
      <w:pPr>
        <w:pStyle w:val="Code"/>
        <w:rPr>
          <w:rFonts w:eastAsia="Courier New"/>
          <w:sz w:val="16"/>
        </w:rPr>
      </w:pPr>
    </w:p>
    <w:p w14:paraId="34D63DE4" w14:textId="77777777" w:rsidR="001439CA" w:rsidRPr="006054EB" w:rsidRDefault="001439CA" w:rsidP="001439CA">
      <w:pPr>
        <w:pStyle w:val="Heading3"/>
        <w:rPr>
          <w:rStyle w:val="IntenseEmphasis"/>
          <w:b w:val="0"/>
        </w:rPr>
      </w:pPr>
      <w:bookmarkStart w:id="37" w:name="_Toc54097303"/>
      <w:r w:rsidRPr="006054EB">
        <w:rPr>
          <w:rStyle w:val="IntenseEmphasis"/>
          <w:b w:val="0"/>
        </w:rPr>
        <w:t>Data Element: minimumFrequency</w:t>
      </w:r>
      <w:bookmarkEnd w:id="37"/>
    </w:p>
    <w:p w14:paraId="1A1113F8" w14:textId="77777777" w:rsidR="001439CA" w:rsidRDefault="001439CA" w:rsidP="00BD7B9D">
      <w:pPr>
        <w:pStyle w:val="Code"/>
        <w:rPr>
          <w:rFonts w:eastAsia="Courier New"/>
          <w:sz w:val="16"/>
        </w:rPr>
      </w:pPr>
    </w:p>
    <w:p w14:paraId="1C37D727"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A value that indicates to what frequency this price applies.  This element shall only exist for the PerUse frequency. It can be used to denote tiered pricing. For instance, one party-action coupling may return four Price elements, one for when the function is used between 1 and 10 times, between 11-99 times, 100-999 times, and 1000 times to 10000000 times.</w:t>
      </w:r>
    </w:p>
    <w:p w14:paraId="2545C6A4" w14:textId="77777777" w:rsidR="001439CA" w:rsidRDefault="001439CA" w:rsidP="00BD7B9D">
      <w:pPr>
        <w:pStyle w:val="Code"/>
        <w:rPr>
          <w:rFonts w:eastAsia="Courier New"/>
          <w:sz w:val="16"/>
        </w:rPr>
      </w:pPr>
    </w:p>
    <w:p w14:paraId="00E24265" w14:textId="77777777" w:rsidR="001439CA" w:rsidRDefault="001439CA" w:rsidP="00BD7B9D">
      <w:pPr>
        <w:pStyle w:val="Code"/>
        <w:rPr>
          <w:rFonts w:eastAsia="Courier New"/>
          <w:sz w:val="16"/>
        </w:rPr>
      </w:pPr>
    </w:p>
    <w:p w14:paraId="0319D4BE" w14:textId="77777777" w:rsidR="001439CA" w:rsidRPr="006054EB" w:rsidRDefault="001439CA" w:rsidP="001439CA">
      <w:pPr>
        <w:pStyle w:val="Heading3"/>
        <w:rPr>
          <w:rStyle w:val="IntenseEmphasis"/>
          <w:b w:val="0"/>
        </w:rPr>
      </w:pPr>
      <w:bookmarkStart w:id="38" w:name="_Toc54097304"/>
      <w:r w:rsidRPr="006054EB">
        <w:rPr>
          <w:rStyle w:val="IntenseEmphasis"/>
          <w:b w:val="0"/>
        </w:rPr>
        <w:t>Data Element: maximumFrequency</w:t>
      </w:r>
      <w:bookmarkEnd w:id="38"/>
    </w:p>
    <w:p w14:paraId="11032B69" w14:textId="77777777" w:rsidR="001439CA" w:rsidRDefault="001439CA" w:rsidP="00BD7B9D">
      <w:pPr>
        <w:pStyle w:val="Code"/>
        <w:rPr>
          <w:rFonts w:eastAsia="Courier New"/>
          <w:sz w:val="16"/>
        </w:rPr>
      </w:pPr>
    </w:p>
    <w:p w14:paraId="41A50477"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The upper bound of a tiered pricing amount.</w:t>
      </w:r>
    </w:p>
    <w:p w14:paraId="72A925F4" w14:textId="77777777" w:rsidR="001439CA" w:rsidRDefault="001439CA" w:rsidP="00BD7B9D">
      <w:pPr>
        <w:pStyle w:val="Code"/>
        <w:rPr>
          <w:rFonts w:eastAsia="Courier New"/>
          <w:sz w:val="16"/>
        </w:rPr>
      </w:pPr>
    </w:p>
    <w:p w14:paraId="5E21E631" w14:textId="77777777" w:rsidR="001439CA" w:rsidRDefault="001439CA" w:rsidP="00BD7B9D">
      <w:pPr>
        <w:pStyle w:val="Code"/>
        <w:rPr>
          <w:rFonts w:eastAsia="Courier New"/>
          <w:sz w:val="16"/>
        </w:rPr>
      </w:pPr>
    </w:p>
    <w:p w14:paraId="5588DD03" w14:textId="77777777" w:rsidR="001439CA" w:rsidRPr="006054EB" w:rsidRDefault="001439CA" w:rsidP="001439CA">
      <w:pPr>
        <w:pStyle w:val="Heading3"/>
        <w:rPr>
          <w:rStyle w:val="IntenseEmphasis"/>
          <w:b w:val="0"/>
        </w:rPr>
      </w:pPr>
      <w:bookmarkStart w:id="39" w:name="_Toc54097305"/>
      <w:r w:rsidRPr="006054EB">
        <w:rPr>
          <w:rStyle w:val="IntenseEmphasis"/>
          <w:b w:val="0"/>
        </w:rPr>
        <w:t>Data Element: priceList</w:t>
      </w:r>
      <w:bookmarkEnd w:id="39"/>
    </w:p>
    <w:p w14:paraId="7E93958D" w14:textId="77777777" w:rsidR="001439CA" w:rsidRDefault="001439CA" w:rsidP="00BD7B9D">
      <w:pPr>
        <w:pStyle w:val="Code"/>
        <w:rPr>
          <w:rFonts w:eastAsia="Courier New"/>
          <w:sz w:val="16"/>
        </w:rPr>
      </w:pPr>
    </w:p>
    <w:p w14:paraId="7EDD3DC7" w14:textId="77777777" w:rsidR="001439CA" w:rsidRDefault="001439CA" w:rsidP="00BD7B9D">
      <w:pPr>
        <w:pStyle w:val="Code"/>
        <w:rPr>
          <w:rFonts w:eastAsia="Courier New"/>
          <w:sz w:val="16"/>
        </w:rPr>
      </w:pPr>
    </w:p>
    <w:p w14:paraId="0897E95E" w14:textId="77777777" w:rsidR="001439CA" w:rsidRDefault="001439CA" w:rsidP="00BD7B9D">
      <w:pPr>
        <w:pStyle w:val="Code"/>
        <w:rPr>
          <w:rFonts w:eastAsia="Courier New"/>
          <w:sz w:val="16"/>
        </w:rPr>
      </w:pPr>
    </w:p>
    <w:p w14:paraId="46E0682E" w14:textId="77777777" w:rsidR="001439CA" w:rsidRPr="006054EB" w:rsidRDefault="001439CA" w:rsidP="00FF4390">
      <w:pPr>
        <w:pStyle w:val="Heading3"/>
        <w:ind w:left="720"/>
        <w:rPr>
          <w:rStyle w:val="IntenseEmphasis"/>
          <w:b w:val="0"/>
        </w:rPr>
      </w:pPr>
      <w:bookmarkStart w:id="40" w:name="_Toc54097306"/>
      <w:r w:rsidRPr="006054EB">
        <w:rPr>
          <w:rStyle w:val="IntenseEmphasis"/>
          <w:b w:val="0"/>
        </w:rPr>
        <w:lastRenderedPageBreak/>
        <w:t>Data Element: description</w:t>
      </w:r>
      <w:bookmarkEnd w:id="40"/>
    </w:p>
    <w:p w14:paraId="2A098CEC" w14:textId="77777777" w:rsidR="001439CA" w:rsidRDefault="001439CA" w:rsidP="00FF4390">
      <w:pPr>
        <w:pStyle w:val="Code"/>
        <w:rPr>
          <w:rFonts w:eastAsia="Courier New"/>
          <w:sz w:val="16"/>
        </w:rPr>
      </w:pPr>
    </w:p>
    <w:p w14:paraId="4B6FF5E7" w14:textId="77777777" w:rsidR="001439CA" w:rsidRDefault="001439CA" w:rsidP="00FF4390">
      <w:pPr>
        <w:pStyle w:val="Code"/>
        <w:rPr>
          <w:rFonts w:ascii="Calibri" w:eastAsia="Courier New" w:hAnsi="Calibri"/>
          <w:sz w:val="20"/>
        </w:rPr>
      </w:pPr>
      <w:r w:rsidRPr="001439CA">
        <w:rPr>
          <w:rFonts w:ascii="Calibri" w:eastAsia="Courier New" w:hAnsi="Calibri"/>
          <w:sz w:val="20"/>
        </w:rPr>
        <w:t>A description for the tier of pricing.</w:t>
      </w:r>
    </w:p>
    <w:p w14:paraId="2139734A" w14:textId="77777777" w:rsidR="001439CA" w:rsidRPr="001439CA" w:rsidRDefault="001439CA" w:rsidP="001439CA">
      <w:pPr>
        <w:pStyle w:val="Code"/>
        <w:ind w:left="0"/>
        <w:rPr>
          <w:rFonts w:ascii="Calibri" w:eastAsia="Courier New" w:hAnsi="Calibri"/>
          <w:sz w:val="20"/>
        </w:rPr>
      </w:pPr>
    </w:p>
    <w:p w14:paraId="3408A597" w14:textId="77777777" w:rsidR="001439CA" w:rsidRPr="006054EB" w:rsidRDefault="001439CA" w:rsidP="00FF4390">
      <w:pPr>
        <w:pStyle w:val="Heading3"/>
        <w:ind w:left="720"/>
        <w:rPr>
          <w:rStyle w:val="IntenseEmphasis"/>
          <w:b w:val="0"/>
        </w:rPr>
      </w:pPr>
      <w:bookmarkStart w:id="41" w:name="_Toc54097307"/>
      <w:r w:rsidRPr="006054EB">
        <w:rPr>
          <w:rStyle w:val="IntenseEmphasis"/>
          <w:b w:val="0"/>
        </w:rPr>
        <w:t>Data Element: price</w:t>
      </w:r>
      <w:bookmarkEnd w:id="41"/>
    </w:p>
    <w:p w14:paraId="4AC5652D" w14:textId="77777777" w:rsidR="001439CA" w:rsidRPr="001439CA" w:rsidRDefault="001439CA" w:rsidP="00FF4390">
      <w:pPr>
        <w:ind w:left="720"/>
      </w:pPr>
      <w:r w:rsidRPr="001439CA">
        <w:rPr>
          <w:rFonts w:eastAsia="Courier New"/>
        </w:rPr>
        <w:t>The fee for the given tier.</w:t>
      </w:r>
    </w:p>
    <w:p w14:paraId="11C74897" w14:textId="77777777" w:rsidR="001439CA" w:rsidRDefault="001439CA" w:rsidP="001439CA"/>
    <w:p w14:paraId="25388925" w14:textId="77777777" w:rsidR="001439CA" w:rsidRPr="006054EB" w:rsidRDefault="001439CA" w:rsidP="001439CA">
      <w:pPr>
        <w:pStyle w:val="Heading3"/>
        <w:rPr>
          <w:rStyle w:val="IntenseEmphasis"/>
          <w:b w:val="0"/>
        </w:rPr>
      </w:pPr>
      <w:bookmarkStart w:id="42" w:name="_Toc54097308"/>
      <w:r w:rsidRPr="006054EB">
        <w:rPr>
          <w:rStyle w:val="IntenseEmphasis"/>
          <w:b w:val="0"/>
        </w:rPr>
        <w:t>Data Element: CustomFeeType</w:t>
      </w:r>
      <w:bookmarkEnd w:id="42"/>
    </w:p>
    <w:p w14:paraId="04F22471" w14:textId="77777777" w:rsidR="001439CA" w:rsidRPr="001439CA" w:rsidRDefault="001439CA" w:rsidP="001439CA">
      <w:r w:rsidRPr="001439CA">
        <w:rPr>
          <w:rFonts w:eastAsia="Courier New"/>
        </w:rPr>
        <w:t>A fee unique to the institution or product. A string value that must contain a "custom:" prefix.</w:t>
      </w:r>
    </w:p>
    <w:p w14:paraId="586CA7EA" w14:textId="77777777" w:rsidR="001439CA" w:rsidRDefault="001439CA" w:rsidP="00BD7B9D">
      <w:pPr>
        <w:pStyle w:val="Code"/>
        <w:rPr>
          <w:rFonts w:eastAsia="Courier New"/>
          <w:sz w:val="16"/>
        </w:rPr>
      </w:pPr>
    </w:p>
    <w:p w14:paraId="5B72A3EF" w14:textId="77777777" w:rsidR="00925A71" w:rsidRPr="006054EB" w:rsidRDefault="00925A71" w:rsidP="00925A71">
      <w:pPr>
        <w:pStyle w:val="Heading3"/>
        <w:rPr>
          <w:rStyle w:val="IntenseEmphasis"/>
          <w:b w:val="0"/>
        </w:rPr>
      </w:pPr>
      <w:bookmarkStart w:id="43" w:name="_Toc54097309"/>
      <w:r w:rsidRPr="006054EB">
        <w:rPr>
          <w:rStyle w:val="IntenseEmphasis"/>
          <w:b w:val="0"/>
        </w:rPr>
        <w:t>Data Element: FeeType</w:t>
      </w:r>
      <w:bookmarkEnd w:id="43"/>
    </w:p>
    <w:p w14:paraId="5807DF31" w14:textId="77777777" w:rsidR="00925A71" w:rsidRDefault="00925A71" w:rsidP="00BD7B9D">
      <w:pPr>
        <w:pStyle w:val="Code"/>
        <w:rPr>
          <w:rFonts w:eastAsia="Courier New"/>
          <w:sz w:val="16"/>
        </w:rPr>
      </w:pPr>
    </w:p>
    <w:p w14:paraId="410A2CB3" w14:textId="77777777" w:rsidR="00925A71" w:rsidRDefault="00925A71" w:rsidP="00BD7B9D">
      <w:pPr>
        <w:pStyle w:val="Code"/>
        <w:rPr>
          <w:rFonts w:eastAsia="Courier New"/>
          <w:sz w:val="16"/>
        </w:rPr>
      </w:pPr>
    </w:p>
    <w:p w14:paraId="3E6196F5" w14:textId="77777777" w:rsidR="00925A71" w:rsidRDefault="00925A71" w:rsidP="00BD7B9D">
      <w:pPr>
        <w:pStyle w:val="Code"/>
        <w:rPr>
          <w:rFonts w:eastAsia="Courier New"/>
          <w:sz w:val="16"/>
        </w:rPr>
      </w:pPr>
    </w:p>
    <w:p w14:paraId="40E91D3B" w14:textId="77777777" w:rsidR="001439CA" w:rsidRPr="006054EB" w:rsidRDefault="001439CA" w:rsidP="00925A71">
      <w:pPr>
        <w:pStyle w:val="Heading3"/>
        <w:ind w:left="720"/>
        <w:rPr>
          <w:rStyle w:val="IntenseEmphasis"/>
          <w:b w:val="0"/>
        </w:rPr>
      </w:pPr>
      <w:bookmarkStart w:id="44" w:name="_Toc54097310"/>
      <w:r w:rsidRPr="006054EB">
        <w:rPr>
          <w:rStyle w:val="IntenseEmphasis"/>
          <w:b w:val="0"/>
        </w:rPr>
        <w:t>Data Element: feeCategory</w:t>
      </w:r>
      <w:bookmarkEnd w:id="44"/>
    </w:p>
    <w:p w14:paraId="4A132D4F" w14:textId="77777777" w:rsidR="001439CA" w:rsidRDefault="001439CA" w:rsidP="00925A71">
      <w:pPr>
        <w:pStyle w:val="Code"/>
        <w:rPr>
          <w:rFonts w:ascii="Calibri" w:eastAsia="Courier New" w:hAnsi="Calibri"/>
          <w:sz w:val="20"/>
        </w:rPr>
      </w:pPr>
      <w:r w:rsidRPr="001439CA">
        <w:rPr>
          <w:rFonts w:ascii="Calibri" w:eastAsia="Courier New" w:hAnsi="Calibri"/>
          <w:sz w:val="20"/>
        </w:rPr>
        <w:t>The feeCategory shows the family or category of a fee.</w:t>
      </w:r>
    </w:p>
    <w:p w14:paraId="5CBE1779" w14:textId="77777777" w:rsidR="00B94FD7" w:rsidRPr="006054EB" w:rsidRDefault="00B94FD7" w:rsidP="00B94FD7">
      <w:pPr>
        <w:pStyle w:val="Heading3"/>
        <w:ind w:left="1440"/>
        <w:rPr>
          <w:rStyle w:val="IntenseEmphasis"/>
          <w:b w:val="0"/>
        </w:rPr>
      </w:pPr>
      <w:bookmarkStart w:id="45" w:name="_Toc54097311"/>
      <w:r w:rsidRPr="006054EB">
        <w:rPr>
          <w:rStyle w:val="IntenseEmphasis"/>
          <w:b w:val="0"/>
        </w:rPr>
        <w:t>Data Element: Unpaid</w:t>
      </w:r>
      <w:bookmarkEnd w:id="45"/>
    </w:p>
    <w:p w14:paraId="03976CC1" w14:textId="77777777" w:rsidR="00B94FD7" w:rsidRPr="001439CA" w:rsidRDefault="00B94FD7" w:rsidP="00925A71">
      <w:pPr>
        <w:pStyle w:val="Code"/>
        <w:rPr>
          <w:rFonts w:ascii="Calibri" w:eastAsia="Courier New" w:hAnsi="Calibri"/>
          <w:sz w:val="20"/>
        </w:rPr>
      </w:pPr>
    </w:p>
    <w:p w14:paraId="6333DBE3" w14:textId="77777777" w:rsidR="001439CA" w:rsidRDefault="00B94FD7" w:rsidP="00BD7B9D">
      <w:pPr>
        <w:pStyle w:val="Code"/>
        <w:rPr>
          <w:rFonts w:eastAsia="Courier New"/>
          <w:sz w:val="16"/>
        </w:rPr>
      </w:pPr>
      <w:r>
        <w:rPr>
          <w:rFonts w:eastAsia="Courier New"/>
          <w:sz w:val="16"/>
        </w:rPr>
        <w:tab/>
      </w:r>
      <w:r w:rsidRPr="00B94FD7">
        <w:rPr>
          <w:rFonts w:ascii="Calibri" w:eastAsia="Courier New" w:hAnsi="Calibri"/>
          <w:sz w:val="20"/>
        </w:rPr>
        <w:t>Unpaid Item Fee Due to Draft or Due to other: for NSF Fee</w:t>
      </w:r>
    </w:p>
    <w:p w14:paraId="57878102" w14:textId="77777777" w:rsidR="00925A71" w:rsidRPr="006054EB" w:rsidRDefault="00925A71" w:rsidP="00B94FD7">
      <w:pPr>
        <w:pStyle w:val="Heading3"/>
        <w:ind w:left="1440"/>
        <w:rPr>
          <w:rStyle w:val="IntenseEmphasis"/>
          <w:b w:val="0"/>
        </w:rPr>
      </w:pPr>
      <w:bookmarkStart w:id="46" w:name="_Toc54097312"/>
      <w:r w:rsidRPr="006054EB">
        <w:rPr>
          <w:rStyle w:val="IntenseEmphasis"/>
          <w:b w:val="0"/>
        </w:rPr>
        <w:t>Data Element: Overdraft</w:t>
      </w:r>
      <w:bookmarkEnd w:id="46"/>
    </w:p>
    <w:p w14:paraId="046D1900" w14:textId="77777777" w:rsidR="00925A71" w:rsidRPr="00B94FD7" w:rsidRDefault="00B94FD7" w:rsidP="00BD7B9D">
      <w:pPr>
        <w:pStyle w:val="Code"/>
        <w:rPr>
          <w:rFonts w:ascii="Calibri" w:eastAsia="Courier New" w:hAnsi="Calibri"/>
          <w:sz w:val="20"/>
        </w:rPr>
      </w:pPr>
      <w:r>
        <w:rPr>
          <w:rFonts w:eastAsia="Courier New"/>
          <w:sz w:val="16"/>
        </w:rPr>
        <w:tab/>
      </w:r>
    </w:p>
    <w:p w14:paraId="6864BE5C" w14:textId="77777777" w:rsidR="00925A71" w:rsidRDefault="00B94FD7" w:rsidP="00B94FD7">
      <w:pPr>
        <w:pStyle w:val="Code"/>
        <w:ind w:left="1440"/>
        <w:rPr>
          <w:rFonts w:ascii="Calibri" w:eastAsia="Courier New" w:hAnsi="Calibri"/>
          <w:sz w:val="20"/>
        </w:rPr>
      </w:pPr>
      <w:r w:rsidRPr="00B94FD7">
        <w:rPr>
          <w:rFonts w:ascii="Calibri" w:eastAsia="Courier New" w:hAnsi="Calibri"/>
          <w:sz w:val="20"/>
        </w:rPr>
        <w:t>An overdraft is an extension of credit from a lending institution when an account balance reaches zero or an act of overdrawing a bank account. Overdraft fees are directly related to overdraft items due to draft and related transactions. These may include courtesy pay fees, overdraft item fee force paid, transfer courtesy fees, below minimum withdrawal fees, below minimum advance fees, and overdraft transfer fees.</w:t>
      </w:r>
    </w:p>
    <w:p w14:paraId="7BE7B373" w14:textId="77777777" w:rsidR="00B94FD7" w:rsidRDefault="00B94FD7" w:rsidP="00B94FD7">
      <w:pPr>
        <w:pStyle w:val="Code"/>
        <w:ind w:left="1440"/>
        <w:rPr>
          <w:rFonts w:ascii="Calibri" w:eastAsia="Courier New" w:hAnsi="Calibri"/>
          <w:sz w:val="20"/>
        </w:rPr>
      </w:pPr>
    </w:p>
    <w:p w14:paraId="02DC2F6D" w14:textId="77777777" w:rsidR="00B94FD7" w:rsidRPr="00BD7B9D" w:rsidRDefault="00B94FD7" w:rsidP="00B94FD7">
      <w:pPr>
        <w:pStyle w:val="Code"/>
        <w:ind w:left="1440"/>
        <w:rPr>
          <w:rFonts w:eastAsia="Courier New"/>
          <w:sz w:val="16"/>
        </w:rPr>
      </w:pPr>
      <w:r w:rsidRPr="00BD7B9D">
        <w:rPr>
          <w:rFonts w:eastAsia="Courier New"/>
          <w:sz w:val="16"/>
        </w:rPr>
        <w:t>&lt;xs:enumeration value="Withdrawal"&gt;</w:t>
      </w:r>
    </w:p>
    <w:p w14:paraId="54142AC2" w14:textId="77777777" w:rsidR="00B94FD7" w:rsidRPr="00BD7B9D" w:rsidRDefault="00B94FD7" w:rsidP="00B94FD7">
      <w:pPr>
        <w:pStyle w:val="Code"/>
        <w:rPr>
          <w:rFonts w:eastAsia="Courier New"/>
          <w:sz w:val="16"/>
        </w:rPr>
      </w:pPr>
      <w:r w:rsidRPr="00BD7B9D">
        <w:rPr>
          <w:rFonts w:eastAsia="Courier New"/>
          <w:sz w:val="16"/>
        </w:rPr>
        <w:t xml:space="preserve">                Withdrawal Fee: for W/D Fee</w:t>
      </w:r>
    </w:p>
    <w:p w14:paraId="24B93D3B" w14:textId="77777777" w:rsidR="00B94FD7" w:rsidRPr="00BD7B9D" w:rsidRDefault="00B94FD7" w:rsidP="00B94FD7">
      <w:pPr>
        <w:pStyle w:val="Code"/>
        <w:rPr>
          <w:rFonts w:eastAsia="Courier New"/>
          <w:sz w:val="16"/>
        </w:rPr>
      </w:pPr>
      <w:r w:rsidRPr="00BD7B9D">
        <w:rPr>
          <w:rFonts w:eastAsia="Courier New"/>
          <w:sz w:val="16"/>
        </w:rPr>
        <w:t xml:space="preserve">          &lt;xs:enumeration value="Advance"&gt;</w:t>
      </w:r>
    </w:p>
    <w:p w14:paraId="716EC85D" w14:textId="77777777" w:rsidR="00B94FD7" w:rsidRPr="00BD7B9D" w:rsidRDefault="00B94FD7" w:rsidP="00B94FD7">
      <w:pPr>
        <w:pStyle w:val="Code"/>
        <w:rPr>
          <w:rFonts w:eastAsia="Courier New"/>
          <w:sz w:val="16"/>
        </w:rPr>
      </w:pPr>
      <w:r w:rsidRPr="00BD7B9D">
        <w:rPr>
          <w:rFonts w:eastAsia="Courier New"/>
          <w:sz w:val="16"/>
        </w:rPr>
        <w:t xml:space="preserve">                Advance Fee: for Adv Fee</w:t>
      </w:r>
    </w:p>
    <w:p w14:paraId="42098003" w14:textId="77777777" w:rsidR="00B94FD7" w:rsidRPr="00BD7B9D" w:rsidRDefault="00B94FD7" w:rsidP="00B94FD7">
      <w:pPr>
        <w:pStyle w:val="Code"/>
        <w:rPr>
          <w:rFonts w:eastAsia="Courier New"/>
          <w:sz w:val="16"/>
        </w:rPr>
      </w:pPr>
      <w:r w:rsidRPr="00BD7B9D">
        <w:rPr>
          <w:rFonts w:eastAsia="Courier New"/>
          <w:sz w:val="16"/>
        </w:rPr>
        <w:t xml:space="preserve">          &lt;xs:enumeration value="Deposit"&gt;</w:t>
      </w:r>
    </w:p>
    <w:p w14:paraId="0180C00C" w14:textId="77777777" w:rsidR="00B94FD7" w:rsidRPr="00BD7B9D" w:rsidRDefault="00B94FD7" w:rsidP="00B94FD7">
      <w:pPr>
        <w:pStyle w:val="Code"/>
        <w:rPr>
          <w:rFonts w:eastAsia="Courier New"/>
          <w:sz w:val="16"/>
        </w:rPr>
      </w:pPr>
      <w:r w:rsidRPr="00BD7B9D">
        <w:rPr>
          <w:rFonts w:eastAsia="Courier New"/>
          <w:sz w:val="16"/>
        </w:rPr>
        <w:t xml:space="preserve">                Deposit Fee.</w:t>
      </w:r>
    </w:p>
    <w:p w14:paraId="43542E60" w14:textId="77777777" w:rsidR="00B94FD7" w:rsidRPr="00BD7B9D" w:rsidRDefault="00B94FD7" w:rsidP="00B94FD7">
      <w:pPr>
        <w:pStyle w:val="Code"/>
        <w:rPr>
          <w:rFonts w:eastAsia="Courier New"/>
          <w:sz w:val="16"/>
        </w:rPr>
      </w:pPr>
      <w:r w:rsidRPr="00BD7B9D">
        <w:rPr>
          <w:rFonts w:eastAsia="Courier New"/>
          <w:sz w:val="16"/>
        </w:rPr>
        <w:t xml:space="preserve">          &lt;xs:enumeration value="Payment"&gt;</w:t>
      </w:r>
    </w:p>
    <w:p w14:paraId="0F84048D" w14:textId="77777777" w:rsidR="00B94FD7" w:rsidRPr="00BD7B9D" w:rsidRDefault="00B94FD7" w:rsidP="00B94FD7">
      <w:pPr>
        <w:pStyle w:val="Code"/>
        <w:rPr>
          <w:rFonts w:eastAsia="Courier New"/>
          <w:sz w:val="16"/>
        </w:rPr>
      </w:pPr>
      <w:r w:rsidRPr="00BD7B9D">
        <w:rPr>
          <w:rFonts w:eastAsia="Courier New"/>
          <w:sz w:val="16"/>
        </w:rPr>
        <w:t xml:space="preserve">                Payment Fee.</w:t>
      </w:r>
    </w:p>
    <w:p w14:paraId="56AF54D6" w14:textId="77777777" w:rsidR="00B94FD7" w:rsidRPr="00BD7B9D" w:rsidRDefault="00B94FD7" w:rsidP="00B94FD7">
      <w:pPr>
        <w:pStyle w:val="Code"/>
        <w:rPr>
          <w:rFonts w:eastAsia="Courier New"/>
          <w:sz w:val="16"/>
        </w:rPr>
      </w:pPr>
      <w:r w:rsidRPr="00BD7B9D">
        <w:rPr>
          <w:rFonts w:eastAsia="Courier New"/>
          <w:sz w:val="16"/>
        </w:rPr>
        <w:t xml:space="preserve">          &lt;xs:enumeration value="StopFee"&gt;</w:t>
      </w:r>
    </w:p>
    <w:p w14:paraId="1F5677C0" w14:textId="77777777" w:rsidR="00B94FD7" w:rsidRPr="00BD7B9D" w:rsidRDefault="00B94FD7" w:rsidP="00B94FD7">
      <w:pPr>
        <w:pStyle w:val="Code"/>
        <w:rPr>
          <w:rFonts w:eastAsia="Courier New"/>
          <w:sz w:val="16"/>
        </w:rPr>
      </w:pPr>
      <w:r w:rsidRPr="00BD7B9D">
        <w:rPr>
          <w:rFonts w:eastAsia="Courier New"/>
          <w:sz w:val="16"/>
        </w:rPr>
        <w:t xml:space="preserve">                Stop Fee.</w:t>
      </w:r>
    </w:p>
    <w:p w14:paraId="533CCAB4" w14:textId="77777777" w:rsidR="00B94FD7" w:rsidRPr="00BD7B9D" w:rsidRDefault="00B94FD7" w:rsidP="00B94FD7">
      <w:pPr>
        <w:pStyle w:val="Code"/>
        <w:rPr>
          <w:rFonts w:eastAsia="Courier New"/>
          <w:sz w:val="16"/>
        </w:rPr>
      </w:pPr>
      <w:r w:rsidRPr="00BD7B9D">
        <w:rPr>
          <w:rFonts w:eastAsia="Courier New"/>
          <w:sz w:val="16"/>
        </w:rPr>
        <w:t xml:space="preserve">          &lt;xs:enumeration value="Overlimit"&gt;</w:t>
      </w:r>
    </w:p>
    <w:p w14:paraId="5E393FF1" w14:textId="77777777" w:rsidR="00B94FD7" w:rsidRPr="00BD7B9D" w:rsidRDefault="00B94FD7" w:rsidP="00B94FD7">
      <w:pPr>
        <w:pStyle w:val="Code"/>
        <w:rPr>
          <w:rFonts w:eastAsia="Courier New"/>
          <w:sz w:val="16"/>
        </w:rPr>
      </w:pPr>
      <w:r w:rsidRPr="00BD7B9D">
        <w:rPr>
          <w:rFonts w:eastAsia="Courier New"/>
          <w:sz w:val="16"/>
        </w:rPr>
        <w:t xml:space="preserve">                Overlimit Fee Due to Draft: for OVL Fee; not covered by Reg DD</w:t>
      </w:r>
    </w:p>
    <w:p w14:paraId="5556F79C" w14:textId="77777777" w:rsidR="00B94FD7" w:rsidRPr="00BD7B9D" w:rsidRDefault="00B94FD7" w:rsidP="00B94FD7">
      <w:pPr>
        <w:pStyle w:val="Code"/>
        <w:rPr>
          <w:rFonts w:eastAsia="Courier New"/>
          <w:sz w:val="16"/>
        </w:rPr>
      </w:pPr>
      <w:r w:rsidRPr="00BD7B9D">
        <w:rPr>
          <w:rFonts w:eastAsia="Courier New"/>
          <w:sz w:val="16"/>
        </w:rPr>
        <w:t xml:space="preserve">          &lt;xs:enumeration value="BillPayment"&gt;</w:t>
      </w:r>
    </w:p>
    <w:p w14:paraId="04660D91" w14:textId="77777777" w:rsidR="00B94FD7" w:rsidRPr="00BD7B9D" w:rsidRDefault="00B94FD7" w:rsidP="00B94FD7">
      <w:pPr>
        <w:pStyle w:val="Code"/>
        <w:rPr>
          <w:rFonts w:eastAsia="Courier New"/>
          <w:sz w:val="16"/>
        </w:rPr>
      </w:pPr>
      <w:r w:rsidRPr="00BD7B9D">
        <w:rPr>
          <w:rFonts w:eastAsia="Courier New"/>
          <w:sz w:val="16"/>
        </w:rPr>
        <w:t xml:space="preserve">                Bill Payment Fee: not covered by Reg DD</w:t>
      </w:r>
    </w:p>
    <w:p w14:paraId="5A232ABF" w14:textId="77777777" w:rsidR="00B94FD7" w:rsidRPr="00BD7B9D" w:rsidRDefault="00B94FD7" w:rsidP="00B94FD7">
      <w:pPr>
        <w:pStyle w:val="Code"/>
        <w:rPr>
          <w:rFonts w:eastAsia="Courier New"/>
          <w:sz w:val="16"/>
        </w:rPr>
      </w:pPr>
      <w:r w:rsidRPr="00BD7B9D">
        <w:rPr>
          <w:rFonts w:eastAsia="Courier New"/>
          <w:sz w:val="16"/>
        </w:rPr>
        <w:t xml:space="preserve">          &lt;xs:enumeration value="Transfer"&gt;</w:t>
      </w:r>
    </w:p>
    <w:p w14:paraId="122BCEA3" w14:textId="77777777" w:rsidR="00B94FD7" w:rsidRPr="00BD7B9D" w:rsidRDefault="00B94FD7" w:rsidP="00B94FD7">
      <w:pPr>
        <w:pStyle w:val="Code"/>
        <w:rPr>
          <w:rFonts w:eastAsia="Courier New"/>
          <w:sz w:val="16"/>
        </w:rPr>
      </w:pPr>
      <w:r w:rsidRPr="00BD7B9D">
        <w:rPr>
          <w:rFonts w:eastAsia="Courier New"/>
          <w:sz w:val="16"/>
        </w:rPr>
        <w:t xml:space="preserve">                Transfer Fee: for XFR Fee; not covered by Reg DD</w:t>
      </w:r>
    </w:p>
    <w:p w14:paraId="35A2F03F" w14:textId="77777777" w:rsidR="00B94FD7" w:rsidRPr="00BD7B9D" w:rsidRDefault="00B94FD7" w:rsidP="00B94FD7">
      <w:pPr>
        <w:pStyle w:val="Code"/>
        <w:rPr>
          <w:rFonts w:eastAsia="Courier New"/>
          <w:sz w:val="16"/>
        </w:rPr>
      </w:pPr>
      <w:r w:rsidRPr="00BD7B9D">
        <w:rPr>
          <w:rFonts w:eastAsia="Courier New"/>
          <w:sz w:val="16"/>
        </w:rPr>
        <w:t xml:space="preserve">          &lt;xs:enumeration value="WithdrawaltoBelowBase"&gt;</w:t>
      </w:r>
    </w:p>
    <w:p w14:paraId="46E78118" w14:textId="77777777" w:rsidR="00B94FD7" w:rsidRPr="00BD7B9D" w:rsidRDefault="00B94FD7" w:rsidP="00B94FD7">
      <w:pPr>
        <w:pStyle w:val="Code"/>
        <w:rPr>
          <w:rFonts w:eastAsia="Courier New"/>
          <w:sz w:val="16"/>
        </w:rPr>
      </w:pPr>
      <w:r w:rsidRPr="00BD7B9D">
        <w:rPr>
          <w:rFonts w:eastAsia="Courier New"/>
          <w:sz w:val="16"/>
        </w:rPr>
        <w:lastRenderedPageBreak/>
        <w:t xml:space="preserve">                Withdrawal to Below Base Fee: not covered by Reg DD</w:t>
      </w:r>
    </w:p>
    <w:p w14:paraId="3A505840" w14:textId="77777777" w:rsidR="00B94FD7" w:rsidRPr="00BD7B9D" w:rsidRDefault="00B94FD7" w:rsidP="00B94FD7">
      <w:pPr>
        <w:pStyle w:val="Code"/>
        <w:rPr>
          <w:rFonts w:eastAsia="Courier New"/>
          <w:sz w:val="16"/>
        </w:rPr>
      </w:pPr>
      <w:r w:rsidRPr="00BD7B9D">
        <w:rPr>
          <w:rFonts w:eastAsia="Courier New"/>
          <w:sz w:val="16"/>
        </w:rPr>
        <w:t xml:space="preserve">          &lt;xs:enumeration value="ClosingWithinBaseCountDays"&gt;</w:t>
      </w:r>
    </w:p>
    <w:p w14:paraId="3756639F" w14:textId="77777777" w:rsidR="00B94FD7" w:rsidRPr="00BD7B9D" w:rsidRDefault="00B94FD7" w:rsidP="00B94FD7">
      <w:pPr>
        <w:pStyle w:val="Code"/>
        <w:rPr>
          <w:rFonts w:eastAsia="Courier New"/>
          <w:sz w:val="16"/>
        </w:rPr>
      </w:pPr>
      <w:r w:rsidRPr="00BD7B9D">
        <w:rPr>
          <w:rFonts w:eastAsia="Courier New"/>
          <w:sz w:val="16"/>
        </w:rPr>
        <w:t xml:space="preserve">                Closing Within Base Count Days Fee: not covered by Reg DD</w:t>
      </w:r>
    </w:p>
    <w:p w14:paraId="08389279" w14:textId="77777777" w:rsidR="00B94FD7" w:rsidRPr="00BD7B9D" w:rsidRDefault="00B94FD7" w:rsidP="00B94FD7">
      <w:pPr>
        <w:pStyle w:val="Code"/>
        <w:rPr>
          <w:rFonts w:eastAsia="Courier New"/>
          <w:sz w:val="16"/>
        </w:rPr>
      </w:pPr>
      <w:r w:rsidRPr="00BD7B9D">
        <w:rPr>
          <w:rFonts w:eastAsia="Courier New"/>
          <w:sz w:val="16"/>
        </w:rPr>
        <w:t xml:space="preserve">          &lt;xs:enumeration value="WithdrawalWhenBalanceBelowBase"&gt;</w:t>
      </w:r>
    </w:p>
    <w:p w14:paraId="7D57D8E9" w14:textId="77777777" w:rsidR="00B94FD7" w:rsidRPr="00BD7B9D" w:rsidRDefault="00B94FD7" w:rsidP="00B94FD7">
      <w:pPr>
        <w:pStyle w:val="Code"/>
        <w:rPr>
          <w:rFonts w:eastAsia="Courier New"/>
          <w:sz w:val="16"/>
        </w:rPr>
      </w:pPr>
      <w:r w:rsidRPr="00BD7B9D">
        <w:rPr>
          <w:rFonts w:eastAsia="Courier New"/>
          <w:sz w:val="16"/>
        </w:rPr>
        <w:t xml:space="preserve">                Withdrawal When Balance Below Base Fee: not covered by Reg DD</w:t>
      </w:r>
    </w:p>
    <w:p w14:paraId="2E296240" w14:textId="77777777" w:rsidR="00B94FD7" w:rsidRPr="00BD7B9D" w:rsidRDefault="00B94FD7" w:rsidP="00B94FD7">
      <w:pPr>
        <w:pStyle w:val="Code"/>
        <w:rPr>
          <w:rFonts w:eastAsia="Courier New"/>
          <w:sz w:val="16"/>
        </w:rPr>
      </w:pPr>
      <w:r w:rsidRPr="00BD7B9D">
        <w:rPr>
          <w:rFonts w:eastAsia="Courier New"/>
          <w:sz w:val="16"/>
        </w:rPr>
        <w:t xml:space="preserve">          &lt;xs:enumeration value="TellerUsage"&gt;</w:t>
      </w:r>
    </w:p>
    <w:p w14:paraId="04AAF19E" w14:textId="77777777" w:rsidR="00B94FD7" w:rsidRPr="00BD7B9D" w:rsidRDefault="00B94FD7" w:rsidP="00B94FD7">
      <w:pPr>
        <w:pStyle w:val="Code"/>
        <w:rPr>
          <w:rFonts w:eastAsia="Courier New"/>
          <w:sz w:val="16"/>
        </w:rPr>
      </w:pPr>
      <w:r w:rsidRPr="00BD7B9D">
        <w:rPr>
          <w:rFonts w:eastAsia="Courier New"/>
          <w:sz w:val="16"/>
        </w:rPr>
        <w:t xml:space="preserve">                Fees related to interaction with tellers.  This could include a lobby visit fee.</w:t>
      </w:r>
    </w:p>
    <w:p w14:paraId="2D03EF00" w14:textId="77777777" w:rsidR="00B94FD7" w:rsidRPr="00BD7B9D" w:rsidRDefault="00B94FD7" w:rsidP="00B94FD7">
      <w:pPr>
        <w:pStyle w:val="Code"/>
        <w:rPr>
          <w:rFonts w:eastAsia="Courier New"/>
          <w:sz w:val="16"/>
        </w:rPr>
      </w:pPr>
      <w:r w:rsidRPr="00BD7B9D">
        <w:rPr>
          <w:rFonts w:eastAsia="Courier New"/>
          <w:sz w:val="16"/>
        </w:rPr>
        <w:t xml:space="preserve">          &lt;xs:enumeration value="CheckPrinting"&gt;</w:t>
      </w:r>
    </w:p>
    <w:p w14:paraId="0AF49A1C" w14:textId="77777777" w:rsidR="00B94FD7" w:rsidRPr="00BD7B9D" w:rsidRDefault="00B94FD7" w:rsidP="00B94FD7">
      <w:pPr>
        <w:pStyle w:val="Code"/>
        <w:rPr>
          <w:rFonts w:eastAsia="Courier New"/>
          <w:sz w:val="16"/>
        </w:rPr>
      </w:pPr>
      <w:r w:rsidRPr="00BD7B9D">
        <w:rPr>
          <w:rFonts w:eastAsia="Courier New"/>
          <w:sz w:val="16"/>
        </w:rPr>
        <w:t xml:space="preserve">                Check Printing Fee: for Check Fees; not covered by Reg DD</w:t>
      </w:r>
    </w:p>
    <w:p w14:paraId="64C8E61B" w14:textId="77777777" w:rsidR="00B94FD7" w:rsidRPr="00BD7B9D" w:rsidRDefault="00B94FD7" w:rsidP="00B94FD7">
      <w:pPr>
        <w:pStyle w:val="Code"/>
        <w:rPr>
          <w:rFonts w:eastAsia="Courier New"/>
          <w:sz w:val="16"/>
        </w:rPr>
      </w:pPr>
      <w:r w:rsidRPr="00BD7B9D">
        <w:rPr>
          <w:rFonts w:eastAsia="Courier New"/>
          <w:sz w:val="16"/>
        </w:rPr>
        <w:t xml:space="preserve">          &lt;xs:enumeration value="CheckOther"&gt;</w:t>
      </w:r>
    </w:p>
    <w:p w14:paraId="0A309405" w14:textId="77777777" w:rsidR="00B94FD7" w:rsidRPr="00BD7B9D" w:rsidRDefault="00B94FD7" w:rsidP="00B94FD7">
      <w:pPr>
        <w:pStyle w:val="Code"/>
        <w:rPr>
          <w:rFonts w:eastAsia="Courier New"/>
          <w:sz w:val="16"/>
        </w:rPr>
      </w:pPr>
      <w:r w:rsidRPr="00BD7B9D">
        <w:rPr>
          <w:rFonts w:eastAsia="Courier New"/>
          <w:sz w:val="16"/>
        </w:rPr>
        <w:t xml:space="preserve">                Check Other Fee: for Check Fees; not covered by Reg DD</w:t>
      </w:r>
    </w:p>
    <w:p w14:paraId="04AB411D" w14:textId="77777777" w:rsidR="00B94FD7" w:rsidRPr="00BD7B9D" w:rsidRDefault="00B94FD7" w:rsidP="00B94FD7">
      <w:pPr>
        <w:pStyle w:val="Code"/>
        <w:rPr>
          <w:rFonts w:eastAsia="Courier New"/>
          <w:sz w:val="16"/>
        </w:rPr>
      </w:pPr>
      <w:r w:rsidRPr="00BD7B9D">
        <w:rPr>
          <w:rFonts w:eastAsia="Courier New"/>
          <w:sz w:val="16"/>
        </w:rPr>
        <w:t xml:space="preserve">          &lt;xs:enumeration value="NewShare"&gt;</w:t>
      </w:r>
    </w:p>
    <w:p w14:paraId="38ED98FA" w14:textId="77777777" w:rsidR="00B94FD7" w:rsidRPr="00BD7B9D" w:rsidRDefault="00B94FD7" w:rsidP="00B94FD7">
      <w:pPr>
        <w:pStyle w:val="Code"/>
        <w:rPr>
          <w:rFonts w:eastAsia="Courier New"/>
          <w:sz w:val="16"/>
        </w:rPr>
      </w:pPr>
      <w:r w:rsidRPr="00BD7B9D">
        <w:rPr>
          <w:rFonts w:eastAsia="Courier New"/>
          <w:sz w:val="16"/>
        </w:rPr>
        <w:t xml:space="preserve">                New Share Fee: not covered by Reg DD</w:t>
      </w:r>
    </w:p>
    <w:p w14:paraId="0E128571" w14:textId="77777777" w:rsidR="00B94FD7" w:rsidRPr="00BD7B9D" w:rsidRDefault="00B94FD7" w:rsidP="00B94FD7">
      <w:pPr>
        <w:pStyle w:val="Code"/>
        <w:rPr>
          <w:rFonts w:eastAsia="Courier New"/>
          <w:sz w:val="16"/>
        </w:rPr>
      </w:pPr>
      <w:r w:rsidRPr="00BD7B9D">
        <w:rPr>
          <w:rFonts w:eastAsia="Courier New"/>
          <w:sz w:val="16"/>
        </w:rPr>
        <w:t xml:space="preserve">          &lt;xs:enumeration value="DocumentStamp"&gt;</w:t>
      </w:r>
    </w:p>
    <w:p w14:paraId="7795F2A0" w14:textId="77777777" w:rsidR="00B94FD7" w:rsidRPr="00BD7B9D" w:rsidRDefault="00B94FD7" w:rsidP="00B94FD7">
      <w:pPr>
        <w:pStyle w:val="Code"/>
        <w:rPr>
          <w:rFonts w:eastAsia="Courier New"/>
          <w:sz w:val="16"/>
        </w:rPr>
      </w:pPr>
      <w:r w:rsidRPr="00BD7B9D">
        <w:rPr>
          <w:rFonts w:eastAsia="Courier New"/>
          <w:sz w:val="16"/>
        </w:rPr>
        <w:t xml:space="preserve">                Document Stamp Fee: applies to Loan Tax (LT) teller transactions; not covered by Reg DD</w:t>
      </w:r>
    </w:p>
    <w:p w14:paraId="4E89D544" w14:textId="77777777" w:rsidR="00B94FD7" w:rsidRPr="00BD7B9D" w:rsidRDefault="00B94FD7" w:rsidP="00B94FD7">
      <w:pPr>
        <w:pStyle w:val="Code"/>
        <w:rPr>
          <w:rFonts w:eastAsia="Courier New"/>
          <w:sz w:val="16"/>
        </w:rPr>
      </w:pPr>
      <w:r w:rsidRPr="00BD7B9D">
        <w:rPr>
          <w:rFonts w:eastAsia="Courier New"/>
          <w:sz w:val="16"/>
        </w:rPr>
        <w:t xml:space="preserve">          &lt;xs:enumeration value="ATMCustom"&gt;</w:t>
      </w:r>
    </w:p>
    <w:p w14:paraId="18C77656" w14:textId="77777777" w:rsidR="00B94FD7" w:rsidRPr="00BD7B9D" w:rsidRDefault="00B94FD7" w:rsidP="00B94FD7">
      <w:pPr>
        <w:pStyle w:val="Code"/>
        <w:rPr>
          <w:rFonts w:eastAsia="Courier New"/>
          <w:sz w:val="16"/>
        </w:rPr>
      </w:pPr>
      <w:r w:rsidRPr="00BD7B9D">
        <w:rPr>
          <w:rFonts w:eastAsia="Courier New"/>
          <w:sz w:val="16"/>
        </w:rPr>
        <w:t xml:space="preserve">                ATM Custom Fee: for Custom ATM Fee Edits; not covered by Reg DD</w:t>
      </w:r>
    </w:p>
    <w:p w14:paraId="3713728C" w14:textId="77777777" w:rsidR="00B94FD7" w:rsidRPr="00BD7B9D" w:rsidRDefault="00B94FD7" w:rsidP="00B94FD7">
      <w:pPr>
        <w:pStyle w:val="Code"/>
        <w:rPr>
          <w:rFonts w:eastAsia="Courier New"/>
          <w:sz w:val="16"/>
        </w:rPr>
      </w:pPr>
      <w:r w:rsidRPr="00BD7B9D">
        <w:rPr>
          <w:rFonts w:eastAsia="Courier New"/>
          <w:sz w:val="16"/>
        </w:rPr>
        <w:t xml:space="preserve">          &lt;xs:enumeration value="AudioCustom"&gt;</w:t>
      </w:r>
    </w:p>
    <w:p w14:paraId="001E2C45" w14:textId="77777777" w:rsidR="00B94FD7" w:rsidRPr="00BD7B9D" w:rsidRDefault="00B94FD7" w:rsidP="00B94FD7">
      <w:pPr>
        <w:pStyle w:val="Code"/>
        <w:rPr>
          <w:rFonts w:eastAsia="Courier New"/>
          <w:sz w:val="16"/>
        </w:rPr>
      </w:pPr>
      <w:r w:rsidRPr="00BD7B9D">
        <w:rPr>
          <w:rFonts w:eastAsia="Courier New"/>
          <w:sz w:val="16"/>
        </w:rPr>
        <w:t xml:space="preserve">                Audio Custom Fee: for Custom Audio Fee Edits; not covered by Reg DD</w:t>
      </w:r>
    </w:p>
    <w:p w14:paraId="20950A84" w14:textId="77777777" w:rsidR="00B94FD7" w:rsidRPr="00BD7B9D" w:rsidRDefault="00B94FD7" w:rsidP="00B94FD7">
      <w:pPr>
        <w:pStyle w:val="Code"/>
        <w:rPr>
          <w:rFonts w:eastAsia="Courier New"/>
          <w:sz w:val="16"/>
        </w:rPr>
      </w:pPr>
      <w:r w:rsidRPr="00BD7B9D">
        <w:rPr>
          <w:rFonts w:eastAsia="Courier New"/>
          <w:sz w:val="16"/>
        </w:rPr>
        <w:t xml:space="preserve">          &lt;xs:enumeration value="OnlineServices"&gt;</w:t>
      </w:r>
    </w:p>
    <w:p w14:paraId="10C12D51" w14:textId="77777777" w:rsidR="00B94FD7" w:rsidRPr="00BD7B9D" w:rsidRDefault="00B94FD7" w:rsidP="00B94FD7">
      <w:pPr>
        <w:pStyle w:val="Code"/>
        <w:rPr>
          <w:rFonts w:eastAsia="Courier New"/>
          <w:sz w:val="16"/>
        </w:rPr>
      </w:pPr>
      <w:r w:rsidRPr="00BD7B9D">
        <w:rPr>
          <w:rFonts w:eastAsia="Courier New"/>
          <w:sz w:val="16"/>
        </w:rPr>
        <w:t xml:space="preserve">                Fees related to the delivery of online services.</w:t>
      </w:r>
    </w:p>
    <w:p w14:paraId="5DF4499A" w14:textId="77777777" w:rsidR="00B94FD7" w:rsidRPr="00BD7B9D" w:rsidRDefault="00B94FD7" w:rsidP="00B94FD7">
      <w:pPr>
        <w:pStyle w:val="Code"/>
        <w:rPr>
          <w:rFonts w:eastAsia="Courier New"/>
          <w:sz w:val="16"/>
        </w:rPr>
      </w:pPr>
      <w:r w:rsidRPr="00BD7B9D">
        <w:rPr>
          <w:rFonts w:eastAsia="Courier New"/>
          <w:sz w:val="16"/>
        </w:rPr>
        <w:t xml:space="preserve">                An example would be charging member for custom data feed to desktop personal financial management products.</w:t>
      </w:r>
    </w:p>
    <w:p w14:paraId="7FB8763A" w14:textId="77777777" w:rsidR="00B94FD7" w:rsidRPr="00BD7B9D" w:rsidRDefault="00B94FD7" w:rsidP="00B94FD7">
      <w:pPr>
        <w:pStyle w:val="Code"/>
        <w:rPr>
          <w:rFonts w:eastAsia="Courier New"/>
          <w:sz w:val="16"/>
        </w:rPr>
      </w:pPr>
      <w:r w:rsidRPr="00BD7B9D">
        <w:rPr>
          <w:rFonts w:eastAsia="Courier New"/>
          <w:sz w:val="16"/>
        </w:rPr>
        <w:t xml:space="preserve">          &lt;xs:enumeration value="InternationalTransaction"&gt;</w:t>
      </w:r>
    </w:p>
    <w:p w14:paraId="629C94BE" w14:textId="77777777" w:rsidR="00B94FD7" w:rsidRPr="00BD7B9D" w:rsidRDefault="00B94FD7" w:rsidP="00B94FD7">
      <w:pPr>
        <w:pStyle w:val="Code"/>
        <w:rPr>
          <w:rFonts w:eastAsia="Courier New"/>
          <w:sz w:val="16"/>
        </w:rPr>
      </w:pPr>
      <w:r w:rsidRPr="00BD7B9D">
        <w:rPr>
          <w:rFonts w:eastAsia="Courier New"/>
          <w:sz w:val="16"/>
        </w:rPr>
        <w:t xml:space="preserve">               International Transaction Fee: for Custom Card Fee Edits for International</w:t>
      </w:r>
    </w:p>
    <w:p w14:paraId="2C0318AA" w14:textId="77777777" w:rsidR="00B94FD7" w:rsidRPr="00BD7B9D" w:rsidRDefault="00B94FD7" w:rsidP="00B94FD7">
      <w:pPr>
        <w:pStyle w:val="Code"/>
        <w:rPr>
          <w:rFonts w:eastAsia="Courier New"/>
          <w:sz w:val="16"/>
        </w:rPr>
      </w:pPr>
      <w:r w:rsidRPr="00BD7B9D">
        <w:rPr>
          <w:rFonts w:eastAsia="Courier New"/>
          <w:sz w:val="16"/>
        </w:rPr>
        <w:t xml:space="preserve">                Transaction Fees; not covered by Reg DD</w:t>
      </w:r>
    </w:p>
    <w:p w14:paraId="0DD5EADB" w14:textId="77777777" w:rsidR="00B94FD7" w:rsidRPr="00BD7B9D" w:rsidRDefault="00B94FD7" w:rsidP="00B94FD7">
      <w:pPr>
        <w:pStyle w:val="Code"/>
        <w:rPr>
          <w:rFonts w:eastAsia="Courier New"/>
          <w:sz w:val="16"/>
        </w:rPr>
      </w:pPr>
      <w:r w:rsidRPr="00BD7B9D">
        <w:rPr>
          <w:rFonts w:eastAsia="Courier New"/>
          <w:sz w:val="16"/>
        </w:rPr>
        <w:t xml:space="preserve">          &lt;xs:enumeration value="PaymentSkip"&gt;</w:t>
      </w:r>
    </w:p>
    <w:p w14:paraId="629F96C4" w14:textId="77777777" w:rsidR="00B94FD7" w:rsidRPr="00BD7B9D" w:rsidRDefault="00B94FD7" w:rsidP="00B94FD7">
      <w:pPr>
        <w:pStyle w:val="Code"/>
        <w:rPr>
          <w:rFonts w:eastAsia="Courier New"/>
          <w:sz w:val="16"/>
        </w:rPr>
      </w:pPr>
      <w:r w:rsidRPr="00BD7B9D">
        <w:rPr>
          <w:rFonts w:eastAsia="Courier New"/>
          <w:sz w:val="16"/>
        </w:rPr>
        <w:t xml:space="preserve">            Payment Skip Fee: only for open end loans and lines of </w:t>
      </w:r>
      <w:r>
        <w:rPr>
          <w:rFonts w:eastAsia="Courier New"/>
          <w:sz w:val="16"/>
        </w:rPr>
        <w:t>credit; covered by Regulation Z</w:t>
      </w:r>
    </w:p>
    <w:p w14:paraId="1F67DAC9" w14:textId="77777777" w:rsidR="00B94FD7" w:rsidRPr="00BD7B9D" w:rsidRDefault="00B94FD7" w:rsidP="00B94FD7">
      <w:pPr>
        <w:pStyle w:val="Code"/>
        <w:rPr>
          <w:rFonts w:eastAsia="Courier New"/>
          <w:sz w:val="16"/>
        </w:rPr>
      </w:pPr>
      <w:r w:rsidRPr="00BD7B9D">
        <w:rPr>
          <w:rFonts w:eastAsia="Courier New"/>
          <w:sz w:val="16"/>
        </w:rPr>
        <w:t xml:space="preserve">          &lt;xs:enumeration value="OtherRegulationZ"&gt;</w:t>
      </w:r>
    </w:p>
    <w:p w14:paraId="6E4114FA" w14:textId="77777777" w:rsidR="00B94FD7" w:rsidRPr="00BD7B9D" w:rsidRDefault="00B94FD7" w:rsidP="00B94FD7">
      <w:pPr>
        <w:pStyle w:val="Code"/>
        <w:rPr>
          <w:rFonts w:eastAsia="Courier New"/>
          <w:sz w:val="16"/>
        </w:rPr>
      </w:pPr>
      <w:r w:rsidRPr="00BD7B9D">
        <w:rPr>
          <w:rFonts w:eastAsia="Courier New"/>
          <w:sz w:val="16"/>
        </w:rPr>
        <w:t xml:space="preserve">            Other Regulation Z Fee: only for open end loans and lines of credit</w:t>
      </w:r>
    </w:p>
    <w:p w14:paraId="51CEB15B" w14:textId="77777777" w:rsidR="00B94FD7" w:rsidRPr="00BD7B9D" w:rsidRDefault="00B94FD7" w:rsidP="00B94FD7">
      <w:pPr>
        <w:pStyle w:val="Code"/>
        <w:rPr>
          <w:rFonts w:eastAsia="Courier New"/>
          <w:sz w:val="16"/>
        </w:rPr>
      </w:pPr>
      <w:r w:rsidRPr="00BD7B9D">
        <w:rPr>
          <w:rFonts w:eastAsia="Courier New"/>
          <w:sz w:val="16"/>
        </w:rPr>
        <w:t xml:space="preserve">      &lt;xs:element name="IsRegDApplicable" type="xs:boolean" minOccurs="0" maxOccurs="1"&gt;</w:t>
      </w:r>
    </w:p>
    <w:p w14:paraId="0176D7B0" w14:textId="77777777" w:rsidR="00B94FD7" w:rsidRPr="00BD7B9D" w:rsidRDefault="00B94FD7" w:rsidP="00B94FD7">
      <w:pPr>
        <w:pStyle w:val="Code"/>
        <w:rPr>
          <w:rFonts w:eastAsia="Courier New"/>
          <w:sz w:val="16"/>
        </w:rPr>
      </w:pPr>
      <w:r w:rsidRPr="00BD7B9D">
        <w:rPr>
          <w:rFonts w:eastAsia="Courier New"/>
          <w:sz w:val="16"/>
        </w:rPr>
        <w:t xml:space="preserve">            This element indicates if the fee is RegulationD applicable.</w:t>
      </w:r>
    </w:p>
    <w:p w14:paraId="473D366E" w14:textId="77777777" w:rsidR="00B94FD7" w:rsidRPr="00BD7B9D" w:rsidRDefault="00B94FD7" w:rsidP="00B94FD7">
      <w:pPr>
        <w:pStyle w:val="Code"/>
        <w:rPr>
          <w:rFonts w:eastAsia="Courier New"/>
          <w:sz w:val="16"/>
        </w:rPr>
      </w:pPr>
      <w:r w:rsidRPr="00BD7B9D">
        <w:rPr>
          <w:rFonts w:eastAsia="Courier New"/>
          <w:sz w:val="16"/>
        </w:rPr>
        <w:t xml:space="preserve">            Default is false.  If element is missing; false is assumed.</w:t>
      </w:r>
    </w:p>
    <w:p w14:paraId="125DFC59" w14:textId="77777777" w:rsidR="00B94FD7" w:rsidRDefault="00B94FD7" w:rsidP="00B94FD7">
      <w:pPr>
        <w:pStyle w:val="Code"/>
        <w:ind w:left="1440"/>
        <w:rPr>
          <w:rFonts w:eastAsia="Courier New"/>
          <w:sz w:val="16"/>
        </w:rPr>
      </w:pPr>
    </w:p>
    <w:p w14:paraId="3AA68DDE" w14:textId="77777777" w:rsidR="00C72A7C" w:rsidRDefault="00C72A7C" w:rsidP="00BD7B9D">
      <w:pPr>
        <w:pStyle w:val="Code"/>
        <w:rPr>
          <w:rFonts w:eastAsia="Courier New"/>
          <w:sz w:val="16"/>
        </w:rPr>
      </w:pPr>
    </w:p>
    <w:p w14:paraId="229D4595" w14:textId="77777777" w:rsidR="00C72A7C" w:rsidRPr="006054EB" w:rsidRDefault="00C72A7C" w:rsidP="006054EB">
      <w:pPr>
        <w:pStyle w:val="Heading3"/>
        <w:pBdr>
          <w:top w:val="single" w:sz="6" w:space="0" w:color="4F81BD"/>
        </w:pBdr>
        <w:rPr>
          <w:rStyle w:val="IntenseEmphasis"/>
          <w:b w:val="0"/>
        </w:rPr>
      </w:pPr>
      <w:bookmarkStart w:id="47" w:name="_Toc54097313"/>
      <w:r w:rsidRPr="006054EB">
        <w:rPr>
          <w:rStyle w:val="IntenseEmphasis"/>
          <w:b w:val="0"/>
        </w:rPr>
        <w:t>Data Element: FeeId</w:t>
      </w:r>
      <w:bookmarkEnd w:id="47"/>
    </w:p>
    <w:p w14:paraId="068326FF" w14:textId="77777777" w:rsidR="00C72A7C" w:rsidRPr="00B94FD7" w:rsidRDefault="00C72A7C" w:rsidP="00C72A7C">
      <w:pPr>
        <w:pStyle w:val="Code"/>
        <w:ind w:left="0"/>
        <w:rPr>
          <w:rFonts w:ascii="Calibri" w:eastAsia="Courier New" w:hAnsi="Calibri"/>
          <w:sz w:val="20"/>
        </w:rPr>
      </w:pPr>
      <w:r w:rsidRPr="00B94FD7">
        <w:rPr>
          <w:rFonts w:ascii="Calibri" w:eastAsia="Courier New" w:hAnsi="Calibri"/>
          <w:sz w:val="20"/>
        </w:rPr>
        <w:t>The Fee ID is a persistent and unique identifier for the Fee. It must be unique for all users across the institution and remain the same over the life of the fee.</w:t>
      </w:r>
    </w:p>
    <w:p w14:paraId="707BAB26" w14:textId="77777777" w:rsidR="00C72A7C" w:rsidRDefault="00C72A7C" w:rsidP="00BD7B9D">
      <w:pPr>
        <w:pStyle w:val="Code"/>
        <w:rPr>
          <w:rFonts w:eastAsia="Courier New"/>
          <w:sz w:val="16"/>
        </w:rPr>
      </w:pPr>
    </w:p>
    <w:p w14:paraId="5361B894" w14:textId="77777777" w:rsidR="00925A71" w:rsidRDefault="00925A71" w:rsidP="00BD7B9D">
      <w:pPr>
        <w:pStyle w:val="Code"/>
        <w:rPr>
          <w:rFonts w:eastAsia="Courier New"/>
          <w:sz w:val="16"/>
        </w:rPr>
      </w:pPr>
    </w:p>
    <w:p w14:paraId="66F2F5A2" w14:textId="77777777" w:rsidR="00EF355A" w:rsidRPr="006054EB" w:rsidRDefault="00EF355A" w:rsidP="00EF355A">
      <w:pPr>
        <w:pStyle w:val="Heading3"/>
        <w:rPr>
          <w:rStyle w:val="IntenseEmphasis"/>
          <w:b w:val="0"/>
        </w:rPr>
      </w:pPr>
      <w:bookmarkStart w:id="48" w:name="_Toc54097314"/>
      <w:r w:rsidRPr="006054EB">
        <w:rPr>
          <w:rStyle w:val="IntenseEmphasis"/>
          <w:b w:val="0"/>
        </w:rPr>
        <w:t>Data Element: RelatedTo</w:t>
      </w:r>
      <w:bookmarkEnd w:id="48"/>
    </w:p>
    <w:p w14:paraId="11C628F6" w14:textId="77777777" w:rsidR="00EF355A" w:rsidRDefault="00EF355A" w:rsidP="00BD7B9D">
      <w:pPr>
        <w:pStyle w:val="Code"/>
        <w:rPr>
          <w:rFonts w:eastAsia="Courier New"/>
          <w:sz w:val="16"/>
        </w:rPr>
      </w:pPr>
    </w:p>
    <w:p w14:paraId="7A1E286D" w14:textId="77777777" w:rsidR="001439CA" w:rsidRPr="00EF355A" w:rsidRDefault="00EF355A" w:rsidP="00EF355A">
      <w:pPr>
        <w:pStyle w:val="Code"/>
        <w:ind w:left="0"/>
        <w:rPr>
          <w:rFonts w:ascii="Calibri" w:eastAsia="Courier New" w:hAnsi="Calibri"/>
          <w:sz w:val="20"/>
        </w:rPr>
      </w:pPr>
      <w:r w:rsidRPr="00EF355A">
        <w:rPr>
          <w:rFonts w:ascii="Calibri" w:eastAsia="Courier New" w:hAnsi="Calibri"/>
          <w:sz w:val="20"/>
        </w:rPr>
        <w:t>Party, relationship, or account related to the Fee.</w:t>
      </w:r>
    </w:p>
    <w:p w14:paraId="7201CD3D" w14:textId="77777777" w:rsidR="00EF355A" w:rsidRDefault="00EF355A" w:rsidP="00BD7B9D">
      <w:pPr>
        <w:pStyle w:val="Code"/>
        <w:rPr>
          <w:rFonts w:eastAsia="Courier New"/>
          <w:sz w:val="16"/>
        </w:rPr>
      </w:pPr>
    </w:p>
    <w:p w14:paraId="4A2B8FE0" w14:textId="77777777" w:rsidR="00EF355A" w:rsidRDefault="00EF355A" w:rsidP="00BD7B9D">
      <w:pPr>
        <w:pStyle w:val="Code"/>
        <w:rPr>
          <w:rFonts w:eastAsia="Courier New"/>
          <w:sz w:val="16"/>
        </w:rPr>
      </w:pPr>
    </w:p>
    <w:p w14:paraId="043B61D1" w14:textId="77777777" w:rsidR="00EF355A" w:rsidRPr="006054EB" w:rsidRDefault="00EF355A" w:rsidP="00C72A7C">
      <w:pPr>
        <w:pStyle w:val="Heading3"/>
        <w:ind w:left="720"/>
        <w:rPr>
          <w:rStyle w:val="IntenseEmphasis"/>
          <w:b w:val="0"/>
        </w:rPr>
      </w:pPr>
      <w:bookmarkStart w:id="49" w:name="_Toc54097315"/>
      <w:r w:rsidRPr="006054EB">
        <w:rPr>
          <w:rStyle w:val="IntenseEmphasis"/>
          <w:b w:val="0"/>
        </w:rPr>
        <w:t xml:space="preserve">Data Element: </w:t>
      </w:r>
      <w:r w:rsidR="00C72A7C" w:rsidRPr="006054EB">
        <w:rPr>
          <w:rStyle w:val="IntenseEmphasis"/>
          <w:b w:val="0"/>
        </w:rPr>
        <w:t>p</w:t>
      </w:r>
      <w:r w:rsidRPr="006054EB">
        <w:rPr>
          <w:rStyle w:val="IntenseEmphasis"/>
          <w:b w:val="0"/>
        </w:rPr>
        <w:t>artyID</w:t>
      </w:r>
      <w:bookmarkEnd w:id="49"/>
    </w:p>
    <w:p w14:paraId="75242F71" w14:textId="77777777" w:rsidR="00EF355A" w:rsidRDefault="00EF355A" w:rsidP="00BD7B9D">
      <w:pPr>
        <w:pStyle w:val="Code"/>
        <w:rPr>
          <w:rFonts w:eastAsia="Courier New"/>
          <w:sz w:val="16"/>
        </w:rPr>
      </w:pPr>
    </w:p>
    <w:p w14:paraId="083CFBD0" w14:textId="77777777" w:rsidR="00C72A7C" w:rsidRPr="00C72A7C" w:rsidRDefault="00C72A7C" w:rsidP="00BD7B9D">
      <w:pPr>
        <w:pStyle w:val="Code"/>
        <w:rPr>
          <w:rFonts w:ascii="Calibri" w:eastAsia="Courier New" w:hAnsi="Calibri"/>
          <w:sz w:val="20"/>
        </w:rPr>
      </w:pPr>
      <w:r w:rsidRPr="00C72A7C">
        <w:rPr>
          <w:rFonts w:ascii="Calibri" w:eastAsia="Courier New" w:hAnsi="Calibri"/>
          <w:sz w:val="20"/>
        </w:rPr>
        <w:t>Id of party related to the Fee, such as a person or a business.</w:t>
      </w:r>
    </w:p>
    <w:p w14:paraId="2695147C" w14:textId="77777777" w:rsidR="00EF355A" w:rsidRDefault="00EF355A" w:rsidP="00BD7B9D">
      <w:pPr>
        <w:pStyle w:val="Code"/>
        <w:rPr>
          <w:rFonts w:eastAsia="Courier New"/>
          <w:sz w:val="16"/>
        </w:rPr>
      </w:pPr>
    </w:p>
    <w:p w14:paraId="403F9C2F" w14:textId="77777777" w:rsidR="00C72A7C" w:rsidRDefault="00C72A7C" w:rsidP="00BD7B9D">
      <w:pPr>
        <w:pStyle w:val="Code"/>
        <w:rPr>
          <w:rFonts w:eastAsia="Courier New"/>
          <w:sz w:val="16"/>
        </w:rPr>
      </w:pPr>
    </w:p>
    <w:p w14:paraId="63578752" w14:textId="77777777" w:rsidR="00C72A7C" w:rsidRPr="006054EB" w:rsidRDefault="00C72A7C" w:rsidP="00C72A7C">
      <w:pPr>
        <w:pStyle w:val="Heading3"/>
        <w:ind w:left="720"/>
        <w:rPr>
          <w:rStyle w:val="IntenseEmphasis"/>
          <w:b w:val="0"/>
        </w:rPr>
      </w:pPr>
      <w:bookmarkStart w:id="50" w:name="_Toc54097316"/>
      <w:r w:rsidRPr="006054EB">
        <w:rPr>
          <w:rStyle w:val="IntenseEmphasis"/>
          <w:b w:val="0"/>
        </w:rPr>
        <w:t>Data Element: relationshipID</w:t>
      </w:r>
      <w:bookmarkEnd w:id="50"/>
    </w:p>
    <w:p w14:paraId="2FEF433C" w14:textId="77777777" w:rsidR="00C72A7C" w:rsidRDefault="00C72A7C" w:rsidP="00BD7B9D">
      <w:pPr>
        <w:pStyle w:val="Code"/>
        <w:rPr>
          <w:rFonts w:eastAsia="Courier New"/>
          <w:sz w:val="16"/>
        </w:rPr>
      </w:pPr>
    </w:p>
    <w:p w14:paraId="08F32499" w14:textId="77777777" w:rsidR="00C72A7C" w:rsidRDefault="00C72A7C" w:rsidP="00BD7B9D">
      <w:pPr>
        <w:pStyle w:val="Code"/>
        <w:rPr>
          <w:rFonts w:ascii="Calibri" w:eastAsia="Courier New" w:hAnsi="Calibri"/>
          <w:sz w:val="20"/>
        </w:rPr>
      </w:pPr>
      <w:r w:rsidRPr="00C72A7C">
        <w:rPr>
          <w:rFonts w:ascii="Calibri" w:eastAsia="Courier New" w:hAnsi="Calibri"/>
          <w:sz w:val="20"/>
        </w:rPr>
        <w:t>Id of relationship related to the Fee</w:t>
      </w:r>
    </w:p>
    <w:p w14:paraId="72CFC637" w14:textId="77777777" w:rsidR="00C72A7C" w:rsidRDefault="00C72A7C" w:rsidP="00BD7B9D">
      <w:pPr>
        <w:pStyle w:val="Code"/>
        <w:rPr>
          <w:rFonts w:ascii="Calibri" w:eastAsia="Courier New" w:hAnsi="Calibri"/>
          <w:sz w:val="20"/>
        </w:rPr>
      </w:pPr>
    </w:p>
    <w:p w14:paraId="27F41482" w14:textId="77777777" w:rsidR="00C72A7C" w:rsidRPr="006054EB" w:rsidRDefault="00C72A7C" w:rsidP="00C72A7C">
      <w:pPr>
        <w:pStyle w:val="Heading3"/>
        <w:ind w:left="720"/>
        <w:rPr>
          <w:rStyle w:val="IntenseEmphasis"/>
          <w:b w:val="0"/>
        </w:rPr>
      </w:pPr>
      <w:bookmarkStart w:id="51" w:name="_Toc54097317"/>
      <w:r w:rsidRPr="006054EB">
        <w:rPr>
          <w:rStyle w:val="IntenseEmphasis"/>
          <w:b w:val="0"/>
        </w:rPr>
        <w:lastRenderedPageBreak/>
        <w:t>Data Element: accountID</w:t>
      </w:r>
      <w:bookmarkEnd w:id="51"/>
    </w:p>
    <w:p w14:paraId="59C381B0" w14:textId="77777777" w:rsidR="00C72A7C" w:rsidRDefault="00C72A7C" w:rsidP="00BD7B9D">
      <w:pPr>
        <w:pStyle w:val="Code"/>
        <w:rPr>
          <w:rFonts w:ascii="Calibri" w:eastAsia="Courier New" w:hAnsi="Calibri"/>
          <w:sz w:val="20"/>
        </w:rPr>
      </w:pPr>
    </w:p>
    <w:p w14:paraId="5B473A55" w14:textId="0E38714D" w:rsidR="00BD7B9D" w:rsidRDefault="00C72A7C" w:rsidP="0013048E">
      <w:pPr>
        <w:pStyle w:val="Code"/>
        <w:rPr>
          <w:rFonts w:ascii="Calibri" w:eastAsia="Courier New" w:hAnsi="Calibri"/>
          <w:sz w:val="20"/>
        </w:rPr>
      </w:pPr>
      <w:r w:rsidRPr="00C72A7C">
        <w:rPr>
          <w:rFonts w:ascii="Calibri" w:eastAsia="Courier New" w:hAnsi="Calibri"/>
          <w:sz w:val="20"/>
        </w:rPr>
        <w:t>Id of account related to the Fee</w:t>
      </w:r>
    </w:p>
    <w:p w14:paraId="348EAADF" w14:textId="77777777" w:rsidR="005B6A23" w:rsidRDefault="005B6A23" w:rsidP="0013048E">
      <w:pPr>
        <w:pStyle w:val="Code"/>
        <w:rPr>
          <w:rFonts w:ascii="Calibri" w:eastAsia="Courier New" w:hAnsi="Calibri"/>
          <w:sz w:val="20"/>
        </w:rPr>
      </w:pPr>
    </w:p>
    <w:p w14:paraId="5D6A6F62" w14:textId="77777777" w:rsidR="005B6A23" w:rsidRDefault="005B6A23" w:rsidP="005B6A23">
      <w:pPr>
        <w:pStyle w:val="Heading1"/>
      </w:pPr>
      <w:bookmarkStart w:id="52" w:name="_Toc506625855"/>
      <w:bookmarkStart w:id="53" w:name="_Toc54097318"/>
      <w:r>
        <w:t>Services</w:t>
      </w:r>
      <w:bookmarkEnd w:id="52"/>
      <w:bookmarkEnd w:id="53"/>
    </w:p>
    <w:p w14:paraId="573FEE6C" w14:textId="77777777" w:rsidR="005B6A23" w:rsidRPr="00DB36CB" w:rsidRDefault="005B6A23" w:rsidP="005B6A23">
      <w:pPr>
        <w:pStyle w:val="Heading2"/>
      </w:pPr>
      <w:bookmarkStart w:id="54" w:name="_Toc506625856"/>
      <w:bookmarkStart w:id="55" w:name="_Toc54097319"/>
      <w:r>
        <w:t>Overview</w:t>
      </w:r>
      <w:bookmarkEnd w:id="54"/>
      <w:bookmarkEnd w:id="55"/>
    </w:p>
    <w:tbl>
      <w:tblPr>
        <w:tblStyle w:val="TableGrid"/>
        <w:tblW w:w="0" w:type="auto"/>
        <w:tblInd w:w="720" w:type="dxa"/>
        <w:tblLayout w:type="fixed"/>
        <w:tblLook w:val="04A0" w:firstRow="1" w:lastRow="0" w:firstColumn="1" w:lastColumn="0" w:noHBand="0" w:noVBand="1"/>
      </w:tblPr>
      <w:tblGrid>
        <w:gridCol w:w="1728"/>
        <w:gridCol w:w="7128"/>
      </w:tblGrid>
      <w:tr w:rsidR="005B6A23" w14:paraId="0353027A" w14:textId="77777777" w:rsidTr="00DC0364">
        <w:tc>
          <w:tcPr>
            <w:tcW w:w="1728" w:type="dxa"/>
          </w:tcPr>
          <w:p w14:paraId="4AAA8DAF" w14:textId="77777777" w:rsidR="005B6A23" w:rsidRDefault="005B6A23" w:rsidP="00DC0364">
            <w:pPr>
              <w:rPr>
                <w:rStyle w:val="IntenseEmphasis"/>
              </w:rPr>
            </w:pPr>
            <w:r>
              <w:rPr>
                <w:rStyle w:val="IntenseEmphasis"/>
              </w:rPr>
              <w:t>Definition</w:t>
            </w:r>
          </w:p>
        </w:tc>
        <w:tc>
          <w:tcPr>
            <w:tcW w:w="7128" w:type="dxa"/>
          </w:tcPr>
          <w:p w14:paraId="0C0A545C" w14:textId="0DCF974F" w:rsidR="005B6A23" w:rsidRDefault="005B6A23" w:rsidP="005B6A23">
            <w:r>
              <w:t>Collection of services to manage an FeeSchedule</w:t>
            </w:r>
          </w:p>
        </w:tc>
      </w:tr>
      <w:tr w:rsidR="005B6A23" w14:paraId="0A549B5B" w14:textId="77777777" w:rsidTr="00DC0364">
        <w:tc>
          <w:tcPr>
            <w:tcW w:w="1728" w:type="dxa"/>
          </w:tcPr>
          <w:p w14:paraId="2292A683" w14:textId="77777777" w:rsidR="005B6A23" w:rsidRDefault="005B6A23" w:rsidP="00DC0364">
            <w:pPr>
              <w:rPr>
                <w:rStyle w:val="IntenseEmphasis"/>
              </w:rPr>
            </w:pPr>
            <w:r>
              <w:rPr>
                <w:rStyle w:val="IntenseEmphasis"/>
              </w:rPr>
              <w:t>Overview of Capabilities</w:t>
            </w:r>
          </w:p>
        </w:tc>
        <w:tc>
          <w:tcPr>
            <w:tcW w:w="7128" w:type="dxa"/>
          </w:tcPr>
          <w:p w14:paraId="6F0ABF2A" w14:textId="45003819" w:rsidR="005B6A23" w:rsidRDefault="005B6A23" w:rsidP="005B6A23">
            <w:r>
              <w:t>Create, read, update and delete a FeeSchedule.  The following scenarios may exist.  The FeeSchedule may be connected to an existing relationship or parties</w:t>
            </w:r>
          </w:p>
        </w:tc>
      </w:tr>
      <w:tr w:rsidR="005B6A23" w14:paraId="3C5EF05A" w14:textId="77777777" w:rsidTr="00DC0364">
        <w:tc>
          <w:tcPr>
            <w:tcW w:w="1728" w:type="dxa"/>
          </w:tcPr>
          <w:p w14:paraId="6AD8B784" w14:textId="77777777" w:rsidR="005B6A23" w:rsidRDefault="005B6A23" w:rsidP="00DC0364">
            <w:pPr>
              <w:rPr>
                <w:rStyle w:val="IntenseEmphasis"/>
              </w:rPr>
            </w:pPr>
            <w:r>
              <w:rPr>
                <w:rStyle w:val="IntenseEmphasis"/>
              </w:rPr>
              <w:t>Dependencies</w:t>
            </w:r>
          </w:p>
        </w:tc>
        <w:tc>
          <w:tcPr>
            <w:tcW w:w="7128" w:type="dxa"/>
          </w:tcPr>
          <w:p w14:paraId="17052B68" w14:textId="7053AC79" w:rsidR="005B6A23" w:rsidRDefault="005B6A23" w:rsidP="00DC0364">
            <w:r>
              <w:t>Party, relationship data, account data and security services</w:t>
            </w:r>
          </w:p>
        </w:tc>
      </w:tr>
      <w:tr w:rsidR="005B6A23" w14:paraId="3E5D566F" w14:textId="77777777" w:rsidTr="00DC0364">
        <w:tc>
          <w:tcPr>
            <w:tcW w:w="1728" w:type="dxa"/>
          </w:tcPr>
          <w:p w14:paraId="21376FAF" w14:textId="77777777" w:rsidR="005B6A23" w:rsidRDefault="005B6A23" w:rsidP="00DC0364">
            <w:pPr>
              <w:rPr>
                <w:rStyle w:val="IntenseEmphasis"/>
              </w:rPr>
            </w:pPr>
            <w:r>
              <w:rPr>
                <w:rStyle w:val="IntenseEmphasis"/>
              </w:rPr>
              <w:t>Sample CUFX REST LINK</w:t>
            </w:r>
          </w:p>
        </w:tc>
        <w:tc>
          <w:tcPr>
            <w:tcW w:w="7128" w:type="dxa"/>
          </w:tcPr>
          <w:p w14:paraId="66C44EE2" w14:textId="0023DC34" w:rsidR="005B6A23" w:rsidRDefault="005B6A23" w:rsidP="00DC0364">
            <w:r w:rsidRPr="002203EA">
              <w:rPr>
                <w:rFonts w:ascii="Courier New" w:hAnsi="Courier New" w:cs="Courier New"/>
                <w:sz w:val="16"/>
                <w:szCs w:val="16"/>
              </w:rPr>
              <w:t>https://api.dataprovider.com/</w:t>
            </w:r>
            <w:r w:rsidR="00853C45">
              <w:rPr>
                <w:rFonts w:ascii="Courier New" w:hAnsi="Courier New" w:cs="Courier New"/>
                <w:sz w:val="16"/>
                <w:szCs w:val="16"/>
              </w:rPr>
              <w:t>fees</w:t>
            </w:r>
            <w:r>
              <w:rPr>
                <w:rFonts w:ascii="Courier New" w:hAnsi="Courier New" w:cs="Courier New"/>
                <w:sz w:val="16"/>
                <w:szCs w:val="16"/>
              </w:rPr>
              <w:t>chedule</w:t>
            </w:r>
            <w:r w:rsidR="00853C45">
              <w:rPr>
                <w:rFonts w:ascii="Courier New" w:hAnsi="Courier New" w:cs="Courier New"/>
                <w:sz w:val="16"/>
                <w:szCs w:val="16"/>
              </w:rPr>
              <w:t>m</w:t>
            </w:r>
            <w:r w:rsidR="00787977">
              <w:rPr>
                <w:rFonts w:ascii="Courier New" w:hAnsi="Courier New" w:cs="Courier New"/>
                <w:sz w:val="16"/>
                <w:szCs w:val="16"/>
              </w:rPr>
              <w:t>essage</w:t>
            </w:r>
          </w:p>
          <w:p w14:paraId="14132ACA" w14:textId="77777777" w:rsidR="005B6A23" w:rsidRDefault="005B6A23" w:rsidP="00DC0364"/>
        </w:tc>
      </w:tr>
      <w:tr w:rsidR="005B6A23" w14:paraId="75028C83" w14:textId="77777777" w:rsidTr="00DC0364">
        <w:tc>
          <w:tcPr>
            <w:tcW w:w="1728" w:type="dxa"/>
          </w:tcPr>
          <w:p w14:paraId="1DC9AC01" w14:textId="77777777" w:rsidR="005B6A23" w:rsidRDefault="005B6A23" w:rsidP="00DC0364">
            <w:pPr>
              <w:rPr>
                <w:rStyle w:val="IntenseEmphasis"/>
              </w:rPr>
            </w:pPr>
            <w:r>
              <w:rPr>
                <w:rStyle w:val="IntenseEmphasis"/>
              </w:rPr>
              <w:t>CUFX WaDL LINK</w:t>
            </w:r>
          </w:p>
        </w:tc>
        <w:tc>
          <w:tcPr>
            <w:tcW w:w="7128" w:type="dxa"/>
          </w:tcPr>
          <w:p w14:paraId="73D1B68A" w14:textId="77777777" w:rsidR="005B6A23" w:rsidRDefault="005B6A23" w:rsidP="00DC0364"/>
          <w:p w14:paraId="5CD8675F" w14:textId="77777777" w:rsidR="005B6A23" w:rsidRDefault="005B6A23" w:rsidP="00DC0364"/>
        </w:tc>
      </w:tr>
    </w:tbl>
    <w:p w14:paraId="7DD57818" w14:textId="77777777" w:rsidR="005B6A23" w:rsidRDefault="005B6A23" w:rsidP="005B6A23"/>
    <w:p w14:paraId="016D3053" w14:textId="2C0A3571" w:rsidR="005B6A23" w:rsidRDefault="00E560DB" w:rsidP="005B6A23">
      <w:pPr>
        <w:pStyle w:val="Heading2"/>
      </w:pPr>
      <w:bookmarkStart w:id="56" w:name="_Toc335151603"/>
      <w:bookmarkStart w:id="57" w:name="_Toc335647459"/>
      <w:bookmarkStart w:id="58" w:name="_Toc506625857"/>
      <w:bookmarkStart w:id="59" w:name="_Toc54097320"/>
      <w:r>
        <w:t>FeeSchedule</w:t>
      </w:r>
      <w:r w:rsidR="005B6A23">
        <w:t xml:space="preserve"> Resource Based Create, Read, Update, Delete </w:t>
      </w:r>
      <w:bookmarkEnd w:id="56"/>
      <w:bookmarkEnd w:id="57"/>
      <w:r w:rsidR="005B6A23">
        <w:t>Services</w:t>
      </w:r>
      <w:bookmarkEnd w:id="58"/>
      <w:bookmarkEnd w:id="59"/>
    </w:p>
    <w:tbl>
      <w:tblPr>
        <w:tblStyle w:val="TableGrid"/>
        <w:tblW w:w="0" w:type="auto"/>
        <w:tblInd w:w="918" w:type="dxa"/>
        <w:tblLayout w:type="fixed"/>
        <w:tblLook w:val="04A0" w:firstRow="1" w:lastRow="0" w:firstColumn="1" w:lastColumn="0" w:noHBand="0" w:noVBand="1"/>
      </w:tblPr>
      <w:tblGrid>
        <w:gridCol w:w="1710"/>
        <w:gridCol w:w="6948"/>
      </w:tblGrid>
      <w:tr w:rsidR="005B6A23" w14:paraId="6A34BFFC"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54E3A084" w14:textId="77777777" w:rsidR="005B6A23" w:rsidRDefault="005B6A23" w:rsidP="00DC036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3B91C2EB" w14:textId="4769A8AE" w:rsidR="005B6A23" w:rsidRPr="00B536EA" w:rsidRDefault="005B6A23" w:rsidP="00DC0364">
            <w:r w:rsidRPr="00B536EA">
              <w:t>cufx:</w:t>
            </w:r>
            <w:r>
              <w:t>feeSchedule</w:t>
            </w:r>
            <w:r w:rsidRPr="00B536EA">
              <w:t>Message (which includes)</w:t>
            </w:r>
          </w:p>
          <w:p w14:paraId="61EF83F1" w14:textId="77777777" w:rsidR="005B6A23" w:rsidRPr="00B536EA" w:rsidRDefault="005B6A23" w:rsidP="005B6A23">
            <w:pPr>
              <w:pStyle w:val="ListParagraph"/>
              <w:numPr>
                <w:ilvl w:val="0"/>
                <w:numId w:val="20"/>
              </w:numPr>
              <w:rPr>
                <w:rStyle w:val="SubtleReference"/>
                <w:b w:val="0"/>
                <w:color w:val="auto"/>
              </w:rPr>
            </w:pPr>
            <w:r w:rsidRPr="00B536EA">
              <w:rPr>
                <w:rStyle w:val="SubtleReference"/>
                <w:b w:val="0"/>
                <w:color w:val="auto"/>
              </w:rPr>
              <w:t>cufx:MessageContext</w:t>
            </w:r>
          </w:p>
          <w:p w14:paraId="3CA594D6" w14:textId="5E80BA95" w:rsidR="005B6A23" w:rsidRPr="00B536EA" w:rsidRDefault="005B6A23" w:rsidP="005B6A23">
            <w:pPr>
              <w:pStyle w:val="ListParagraph"/>
              <w:numPr>
                <w:ilvl w:val="0"/>
                <w:numId w:val="20"/>
              </w:numPr>
              <w:rPr>
                <w:rStyle w:val="SubtleReference"/>
                <w:b w:val="0"/>
                <w:color w:val="auto"/>
              </w:rPr>
            </w:pPr>
            <w:r w:rsidRPr="00B536EA">
              <w:rPr>
                <w:rStyle w:val="SubtleReference"/>
                <w:b w:val="0"/>
                <w:color w:val="auto"/>
              </w:rPr>
              <w:t>cufx:</w:t>
            </w:r>
            <w:r>
              <w:t xml:space="preserve"> feeSchedule</w:t>
            </w:r>
            <w:r w:rsidRPr="00B536EA">
              <w:rPr>
                <w:rStyle w:val="SubtleReference"/>
                <w:b w:val="0"/>
                <w:color w:val="auto"/>
              </w:rPr>
              <w:t>Filter (for read, update)</w:t>
            </w:r>
          </w:p>
          <w:p w14:paraId="374B98E1" w14:textId="0B82D600" w:rsidR="005B6A23" w:rsidRPr="00B536EA" w:rsidRDefault="005B6A23" w:rsidP="005B6A23">
            <w:pPr>
              <w:pStyle w:val="ListParagraph"/>
              <w:numPr>
                <w:ilvl w:val="0"/>
                <w:numId w:val="20"/>
              </w:numPr>
              <w:rPr>
                <w:rStyle w:val="SubtleReference"/>
                <w:b w:val="0"/>
                <w:color w:val="auto"/>
              </w:rPr>
            </w:pPr>
            <w:r w:rsidRPr="00B536EA">
              <w:rPr>
                <w:rStyle w:val="SubtleReference"/>
                <w:b w:val="0"/>
                <w:color w:val="auto"/>
              </w:rPr>
              <w:t>cufx:</w:t>
            </w:r>
            <w:r>
              <w:t xml:space="preserve"> feeSchedule</w:t>
            </w:r>
            <w:r w:rsidRPr="00B536EA">
              <w:rPr>
                <w:rStyle w:val="SubtleReference"/>
                <w:b w:val="0"/>
                <w:color w:val="auto"/>
              </w:rPr>
              <w:t>List (for create, update, delete)</w:t>
            </w:r>
          </w:p>
        </w:tc>
      </w:tr>
      <w:tr w:rsidR="005B6A23" w14:paraId="57B9CEFF"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04B614FF" w14:textId="77777777" w:rsidR="005B6A23" w:rsidRDefault="005B6A23" w:rsidP="00DC036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58502412" w14:textId="355878BF" w:rsidR="005B6A23" w:rsidRPr="00B536EA" w:rsidRDefault="005B6A23" w:rsidP="00DC0364">
            <w:r w:rsidRPr="00B536EA">
              <w:t>cufx:a</w:t>
            </w:r>
            <w:r>
              <w:t xml:space="preserve"> feeSchedule</w:t>
            </w:r>
            <w:r w:rsidRPr="00B536EA">
              <w:t>Message (which includes)</w:t>
            </w:r>
          </w:p>
          <w:p w14:paraId="1584B18A" w14:textId="77777777" w:rsidR="005B6A23" w:rsidRPr="00B536EA" w:rsidRDefault="005B6A23" w:rsidP="005B6A23">
            <w:pPr>
              <w:pStyle w:val="ListParagraph"/>
              <w:numPr>
                <w:ilvl w:val="0"/>
                <w:numId w:val="20"/>
              </w:numPr>
              <w:rPr>
                <w:rStyle w:val="SubtleReference"/>
                <w:b w:val="0"/>
                <w:color w:val="auto"/>
              </w:rPr>
            </w:pPr>
            <w:r w:rsidRPr="00B536EA">
              <w:rPr>
                <w:rStyle w:val="SubtleReference"/>
                <w:b w:val="0"/>
                <w:color w:val="auto"/>
              </w:rPr>
              <w:t>cufx:MessageContext</w:t>
            </w:r>
          </w:p>
          <w:p w14:paraId="1E9BBD4C" w14:textId="5BCB5793" w:rsidR="005B6A23" w:rsidRPr="00B536EA" w:rsidRDefault="005B6A23" w:rsidP="005B6A23">
            <w:pPr>
              <w:pStyle w:val="ListParagraph"/>
              <w:numPr>
                <w:ilvl w:val="0"/>
                <w:numId w:val="20"/>
              </w:numPr>
              <w:rPr>
                <w:bCs/>
              </w:rPr>
            </w:pPr>
            <w:r w:rsidRPr="00B536EA">
              <w:rPr>
                <w:rStyle w:val="SubtleReference"/>
                <w:b w:val="0"/>
                <w:color w:val="auto"/>
              </w:rPr>
              <w:t>cufx:</w:t>
            </w:r>
            <w:r>
              <w:t xml:space="preserve"> feeSchedule</w:t>
            </w:r>
            <w:r w:rsidRPr="00B536EA">
              <w:rPr>
                <w:rStyle w:val="SubtleReference"/>
                <w:b w:val="0"/>
                <w:color w:val="auto"/>
              </w:rPr>
              <w:t xml:space="preserve">List </w:t>
            </w:r>
          </w:p>
        </w:tc>
      </w:tr>
      <w:tr w:rsidR="005B6A23" w14:paraId="29980922"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0E46E3EE" w14:textId="77777777" w:rsidR="005B6A23" w:rsidRDefault="005B6A23" w:rsidP="00DC036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50A2EC63" w14:textId="6FC4731B" w:rsidR="005B6A23" w:rsidRPr="00B536EA" w:rsidRDefault="005B6A23" w:rsidP="00DC0364">
            <w:r w:rsidRPr="00B536EA">
              <w:t>cufx:</w:t>
            </w:r>
            <w:r>
              <w:t xml:space="preserve"> feeSchedule</w:t>
            </w:r>
            <w:r w:rsidRPr="00B536EA">
              <w:t>Message (which includes)</w:t>
            </w:r>
          </w:p>
          <w:p w14:paraId="15538462" w14:textId="77777777" w:rsidR="005B6A23" w:rsidRPr="00B536EA" w:rsidRDefault="005B6A23" w:rsidP="005B6A23">
            <w:pPr>
              <w:pStyle w:val="ListParagraph"/>
              <w:numPr>
                <w:ilvl w:val="0"/>
                <w:numId w:val="20"/>
              </w:numPr>
              <w:rPr>
                <w:rStyle w:val="SubtleReference"/>
                <w:b w:val="0"/>
                <w:color w:val="auto"/>
              </w:rPr>
            </w:pPr>
            <w:r w:rsidRPr="00B536EA">
              <w:rPr>
                <w:rStyle w:val="SubtleReference"/>
                <w:b w:val="0"/>
                <w:color w:val="auto"/>
              </w:rPr>
              <w:t>cufx:MessageContext</w:t>
            </w:r>
          </w:p>
          <w:p w14:paraId="400A6517" w14:textId="77777777" w:rsidR="005B6A23" w:rsidRPr="00B536EA" w:rsidRDefault="005B6A23" w:rsidP="005B6A23">
            <w:pPr>
              <w:pStyle w:val="ListParagraph"/>
              <w:numPr>
                <w:ilvl w:val="1"/>
                <w:numId w:val="20"/>
              </w:numPr>
              <w:rPr>
                <w:rStyle w:val="SubtleReference"/>
                <w:b w:val="0"/>
                <w:color w:val="auto"/>
              </w:rPr>
            </w:pPr>
            <w:r w:rsidRPr="00B536EA">
              <w:rPr>
                <w:rStyle w:val="SubtleReference"/>
                <w:b w:val="0"/>
                <w:color w:val="auto"/>
              </w:rPr>
              <w:t>statusList</w:t>
            </w:r>
          </w:p>
          <w:p w14:paraId="69D4F3C0" w14:textId="77777777" w:rsidR="005B6A23" w:rsidRPr="00B536EA" w:rsidRDefault="005B6A23" w:rsidP="00DC0364"/>
        </w:tc>
      </w:tr>
      <w:tr w:rsidR="005B6A23" w14:paraId="652C2206"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48A324E8" w14:textId="77777777" w:rsidR="005B6A23" w:rsidRDefault="005B6A23" w:rsidP="00DC036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5CBC407" w14:textId="77777777" w:rsidR="005B6A23" w:rsidRDefault="005B6A23" w:rsidP="00DC0364">
            <w:r>
              <w:t>Creation, update or deletion of application.  Read has no side effects.</w:t>
            </w:r>
          </w:p>
        </w:tc>
      </w:tr>
      <w:tr w:rsidR="005B6A23" w14:paraId="6BD44432"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69222614" w14:textId="77777777" w:rsidR="005B6A23" w:rsidRDefault="005B6A23" w:rsidP="00DC036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5E1BCEAA" w14:textId="77777777" w:rsidR="005B6A23" w:rsidRDefault="005B6A23" w:rsidP="00DC0364">
            <w:r>
              <w:rPr>
                <w:rStyle w:val="SubtleEmphasis"/>
              </w:rPr>
              <w:t xml:space="preserve">Security Services </w:t>
            </w:r>
            <w:r>
              <w:t>for authentication and security.</w:t>
            </w:r>
          </w:p>
        </w:tc>
      </w:tr>
      <w:tr w:rsidR="005B6A23" w14:paraId="57D69C4E" w14:textId="77777777" w:rsidTr="00DC0364">
        <w:trPr>
          <w:trHeight w:val="1016"/>
        </w:trPr>
        <w:tc>
          <w:tcPr>
            <w:tcW w:w="1710" w:type="dxa"/>
          </w:tcPr>
          <w:p w14:paraId="49491658" w14:textId="77777777" w:rsidR="005B6A23" w:rsidRDefault="005B6A23" w:rsidP="00DC0364">
            <w:pPr>
              <w:rPr>
                <w:rStyle w:val="IntenseEmphasis"/>
              </w:rPr>
            </w:pPr>
            <w:r>
              <w:rPr>
                <w:rStyle w:val="IntenseEmphasis"/>
              </w:rPr>
              <w:t>Fields used</w:t>
            </w:r>
          </w:p>
        </w:tc>
        <w:tc>
          <w:tcPr>
            <w:tcW w:w="6948" w:type="dxa"/>
          </w:tcPr>
          <w:p w14:paraId="13EB0244" w14:textId="77777777" w:rsidR="005B6A23" w:rsidRPr="00B536EA" w:rsidRDefault="005B6A23" w:rsidP="00DC0364">
            <w:r w:rsidRPr="00B536EA">
              <w:rPr>
                <w:b/>
              </w:rPr>
              <w:t>Message Headers</w:t>
            </w:r>
            <w:r w:rsidRPr="00B536EA">
              <w:t xml:space="preserve"> : See security services</w:t>
            </w:r>
          </w:p>
          <w:p w14:paraId="39C2AB71" w14:textId="77777777" w:rsidR="005B6A23" w:rsidRPr="00B536EA" w:rsidRDefault="005B6A23" w:rsidP="00DC0364">
            <w:r w:rsidRPr="00B536EA">
              <w:rPr>
                <w:b/>
              </w:rPr>
              <w:t>messageContext</w:t>
            </w:r>
            <w:r w:rsidRPr="00B536EA">
              <w:t>: See messageContext.xsd</w:t>
            </w:r>
          </w:p>
          <w:p w14:paraId="7C37E57D" w14:textId="22855D79" w:rsidR="005B6A23" w:rsidRPr="00B536EA" w:rsidRDefault="005B6A23" w:rsidP="00DC0364">
            <w:r w:rsidRPr="00B536EA">
              <w:rPr>
                <w:b/>
              </w:rPr>
              <w:t>Filters</w:t>
            </w:r>
            <w:r w:rsidRPr="00B536EA">
              <w:t xml:space="preserve">: See </w:t>
            </w:r>
            <w:r>
              <w:t>feeSchedule</w:t>
            </w:r>
            <w:r w:rsidRPr="00B536EA">
              <w:t>Filter.xsd</w:t>
            </w:r>
          </w:p>
          <w:p w14:paraId="076BEBA4" w14:textId="3D26A7F5" w:rsidR="005B6A23" w:rsidRPr="00B536EA" w:rsidRDefault="005B6A23" w:rsidP="00DC0364">
            <w:pPr>
              <w:rPr>
                <w:b/>
              </w:rPr>
            </w:pPr>
            <w:r w:rsidRPr="00B536EA">
              <w:rPr>
                <w:b/>
              </w:rPr>
              <w:t xml:space="preserve">Attributes: </w:t>
            </w:r>
            <w:r>
              <w:t>feeSchedule</w:t>
            </w:r>
            <w:r w:rsidRPr="00B536EA">
              <w:t xml:space="preserve">List : See </w:t>
            </w:r>
            <w:r>
              <w:t>FeeSchedule</w:t>
            </w:r>
            <w:r w:rsidRPr="00B536EA">
              <w:t>.xsd</w:t>
            </w:r>
          </w:p>
          <w:p w14:paraId="523BB68A" w14:textId="77777777" w:rsidR="005B6A23" w:rsidRPr="00307A3F" w:rsidRDefault="005B6A23" w:rsidP="00DC0364">
            <w:pPr>
              <w:rPr>
                <w:b/>
              </w:rPr>
            </w:pPr>
            <w:r w:rsidRPr="00B536EA">
              <w:rPr>
                <w:b/>
              </w:rPr>
              <w:t xml:space="preserve">Errors: </w:t>
            </w:r>
            <w:r w:rsidRPr="00B536EA">
              <w:t xml:space="preserve">See </w:t>
            </w:r>
            <w:r w:rsidRPr="00B536EA">
              <w:rPr>
                <w:rStyle w:val="SubtleReference"/>
                <w:b w:val="0"/>
                <w:color w:val="auto"/>
              </w:rPr>
              <w:t>MessageContext.xsd</w:t>
            </w:r>
          </w:p>
        </w:tc>
      </w:tr>
    </w:tbl>
    <w:p w14:paraId="34474CB3" w14:textId="77777777" w:rsidR="005B6A23" w:rsidRDefault="005B6A23" w:rsidP="005B6A23">
      <w:pPr>
        <w:pStyle w:val="Code"/>
        <w:ind w:left="0"/>
        <w:rPr>
          <w:rFonts w:cs="Courier New"/>
          <w:sz w:val="16"/>
          <w:szCs w:val="16"/>
        </w:rPr>
      </w:pPr>
    </w:p>
    <w:p w14:paraId="2E564D37" w14:textId="59786BE3" w:rsidR="005B6A23" w:rsidRDefault="005B6A23" w:rsidP="005B6A23">
      <w:pPr>
        <w:pStyle w:val="Heading3"/>
      </w:pPr>
      <w:bookmarkStart w:id="60" w:name="_Toc506625859"/>
      <w:bookmarkStart w:id="61" w:name="_Toc54097321"/>
      <w:r>
        <w:t xml:space="preserve">REST-JSON Read Fee Schedule of a Specific </w:t>
      </w:r>
      <w:r w:rsidR="00BD4E86">
        <w:t>Account</w:t>
      </w:r>
      <w:r>
        <w:t xml:space="preserve"> ID</w:t>
      </w:r>
      <w:bookmarkEnd w:id="60"/>
      <w:r w:rsidR="00BD4E86">
        <w:t>, relationship and Party</w:t>
      </w:r>
      <w:bookmarkEnd w:id="61"/>
    </w:p>
    <w:p w14:paraId="1AF5A6D7" w14:textId="77777777" w:rsidR="005B6A23" w:rsidRDefault="005B6A23" w:rsidP="005B6A23">
      <w:r>
        <w:t xml:space="preserve">Note: Not all fields are listed for simplicity of an example to create an application.  </w:t>
      </w:r>
    </w:p>
    <w:p w14:paraId="5D0E43B2" w14:textId="64CE1896" w:rsidR="005B6A23" w:rsidRPr="00DC368A" w:rsidRDefault="005B6A23" w:rsidP="005B6A23">
      <w:r w:rsidRPr="00CC4EBB">
        <w:rPr>
          <w:b/>
        </w:rPr>
        <w:t>Required</w:t>
      </w:r>
      <w:r>
        <w:t xml:space="preserve">: messageContext, </w:t>
      </w:r>
      <w:r w:rsidRPr="004D6C99">
        <w:rPr>
          <w:b/>
        </w:rPr>
        <w:t xml:space="preserve">at least one filter in </w:t>
      </w:r>
      <w:r>
        <w:rPr>
          <w:b/>
        </w:rPr>
        <w:t>feeSchedule</w:t>
      </w:r>
      <w:r w:rsidRPr="004D6C99">
        <w:rPr>
          <w:b/>
        </w:rPr>
        <w:t>Filter.</w:t>
      </w:r>
    </w:p>
    <w:p w14:paraId="0747E958" w14:textId="77777777" w:rsidR="005B6A23" w:rsidRDefault="005B6A23" w:rsidP="005B6A23">
      <w:pPr>
        <w:pStyle w:val="Code"/>
        <w:ind w:left="0"/>
        <w:rPr>
          <w:rFonts w:cs="Courier New"/>
          <w:b/>
          <w:sz w:val="16"/>
          <w:szCs w:val="16"/>
        </w:rPr>
      </w:pPr>
      <w:r>
        <w:rPr>
          <w:rFonts w:cs="Courier New"/>
          <w:b/>
          <w:sz w:val="16"/>
          <w:szCs w:val="16"/>
        </w:rPr>
        <w:t>REQUEST:</w:t>
      </w:r>
    </w:p>
    <w:p w14:paraId="6CCF9B19" w14:textId="77777777" w:rsidR="005B6A23" w:rsidRDefault="005B6A23" w:rsidP="005B6A23">
      <w:pPr>
        <w:pStyle w:val="Code"/>
        <w:ind w:left="0"/>
        <w:rPr>
          <w:rFonts w:cs="Courier New"/>
          <w:b/>
          <w:sz w:val="16"/>
          <w:szCs w:val="16"/>
        </w:rPr>
      </w:pPr>
      <w:r>
        <w:rPr>
          <w:rFonts w:cs="Courier New"/>
          <w:b/>
          <w:sz w:val="16"/>
          <w:szCs w:val="16"/>
        </w:rPr>
        <w:t>Headers:</w:t>
      </w:r>
    </w:p>
    <w:p w14:paraId="737E0EE2" w14:textId="77777777" w:rsidR="005B6A23" w:rsidRPr="00FD601F" w:rsidRDefault="005B6A23" w:rsidP="005B6A23">
      <w:pPr>
        <w:pStyle w:val="Code"/>
        <w:ind w:left="0"/>
        <w:rPr>
          <w:rFonts w:cs="Courier New"/>
          <w:b/>
          <w:sz w:val="16"/>
          <w:szCs w:val="16"/>
        </w:rPr>
      </w:pPr>
      <w:r w:rsidRPr="00FD601F">
        <w:rPr>
          <w:rFonts w:cs="Courier New"/>
          <w:b/>
          <w:sz w:val="16"/>
          <w:szCs w:val="16"/>
        </w:rPr>
        <w:t>&lt;</w:t>
      </w:r>
      <w:r>
        <w:rPr>
          <w:rFonts w:cs="Courier New"/>
          <w:b/>
          <w:sz w:val="16"/>
          <w:szCs w:val="16"/>
        </w:rPr>
        <w:t>security-related</w:t>
      </w:r>
      <w:r w:rsidRPr="00FD601F">
        <w:rPr>
          <w:rFonts w:cs="Courier New"/>
          <w:b/>
          <w:sz w:val="16"/>
          <w:szCs w:val="16"/>
        </w:rPr>
        <w:t xml:space="preserve"> header parameters... see Security Services&gt;</w:t>
      </w:r>
    </w:p>
    <w:p w14:paraId="460DD73B" w14:textId="77777777" w:rsidR="005B6A23" w:rsidRDefault="005B6A23" w:rsidP="005B6A23">
      <w:pPr>
        <w:pStyle w:val="Code"/>
        <w:ind w:left="0"/>
        <w:rPr>
          <w:rFonts w:cs="Courier New"/>
          <w:sz w:val="16"/>
          <w:szCs w:val="16"/>
        </w:rPr>
      </w:pPr>
      <w:r>
        <w:rPr>
          <w:rFonts w:cs="Courier New"/>
          <w:sz w:val="16"/>
          <w:szCs w:val="16"/>
        </w:rPr>
        <w:t>Accept: application/json</w:t>
      </w:r>
    </w:p>
    <w:p w14:paraId="1C06D843" w14:textId="77777777" w:rsidR="005B6A23" w:rsidRDefault="005B6A23" w:rsidP="005B6A23">
      <w:pPr>
        <w:pStyle w:val="Code"/>
        <w:ind w:left="0"/>
        <w:rPr>
          <w:rFonts w:cs="Courier New"/>
          <w:sz w:val="16"/>
          <w:szCs w:val="16"/>
        </w:rPr>
      </w:pPr>
      <w:r>
        <w:rPr>
          <w:rFonts w:cs="Courier New"/>
          <w:sz w:val="16"/>
          <w:szCs w:val="16"/>
        </w:rPr>
        <w:t>Accept-Charset: utf-8</w:t>
      </w:r>
    </w:p>
    <w:p w14:paraId="4DA35669" w14:textId="77777777" w:rsidR="005B6A23" w:rsidRPr="00F8779C" w:rsidRDefault="005B6A23" w:rsidP="005B6A23">
      <w:pPr>
        <w:pStyle w:val="Code"/>
        <w:ind w:left="0"/>
        <w:rPr>
          <w:rFonts w:cs="Courier New"/>
          <w:i/>
          <w:sz w:val="16"/>
          <w:szCs w:val="16"/>
        </w:rPr>
      </w:pPr>
      <w:r w:rsidRPr="00F8779C">
        <w:rPr>
          <w:rFonts w:cs="Courier New"/>
          <w:sz w:val="16"/>
          <w:szCs w:val="16"/>
        </w:rPr>
        <w:lastRenderedPageBreak/>
        <w:t xml:space="preserve">Accept-Language: en-us   </w:t>
      </w:r>
      <w:r w:rsidRPr="00F8779C">
        <w:rPr>
          <w:rFonts w:cs="Courier New"/>
          <w:i/>
          <w:sz w:val="16"/>
          <w:szCs w:val="16"/>
        </w:rPr>
        <w:t>(IANA – language codes)(W3C, HTTP Protocols)</w:t>
      </w:r>
    </w:p>
    <w:p w14:paraId="0E36CC58" w14:textId="77777777" w:rsidR="005B6A23" w:rsidRDefault="005B6A23" w:rsidP="005B6A23">
      <w:pPr>
        <w:pStyle w:val="Code"/>
        <w:ind w:left="0"/>
        <w:rPr>
          <w:rFonts w:cs="Courier New"/>
          <w:sz w:val="16"/>
          <w:szCs w:val="16"/>
        </w:rPr>
      </w:pPr>
      <w:r w:rsidRPr="00752461">
        <w:rPr>
          <w:rFonts w:cs="Courier New"/>
          <w:sz w:val="16"/>
          <w:szCs w:val="16"/>
        </w:rPr>
        <w:t>Content-type: application/json; charset=utf-8</w:t>
      </w:r>
    </w:p>
    <w:p w14:paraId="674A0968" w14:textId="77777777" w:rsidR="005B6A23" w:rsidRPr="00A93FBC" w:rsidRDefault="005B6A23" w:rsidP="005B6A23">
      <w:pPr>
        <w:pStyle w:val="Code"/>
        <w:ind w:left="0"/>
        <w:rPr>
          <w:rFonts w:cs="Courier New"/>
          <w:b/>
          <w:sz w:val="16"/>
          <w:szCs w:val="16"/>
        </w:rPr>
      </w:pPr>
      <w:r w:rsidRPr="00A93FBC">
        <w:rPr>
          <w:rStyle w:val="pln1"/>
          <w:rFonts w:cs="Courier New"/>
          <w:b/>
          <w:sz w:val="16"/>
          <w:szCs w:val="16"/>
        </w:rPr>
        <w:t>X</w:t>
      </w:r>
      <w:r w:rsidRPr="00A93FBC">
        <w:rPr>
          <w:rStyle w:val="pun1"/>
          <w:rFonts w:cs="Courier New"/>
          <w:b/>
          <w:sz w:val="16"/>
          <w:szCs w:val="16"/>
        </w:rPr>
        <w:t>-</w:t>
      </w:r>
      <w:r w:rsidRPr="00A93FBC">
        <w:rPr>
          <w:rStyle w:val="pln1"/>
          <w:rFonts w:cs="Courier New"/>
          <w:b/>
          <w:sz w:val="16"/>
          <w:szCs w:val="16"/>
        </w:rPr>
        <w:t>HTTP</w:t>
      </w:r>
      <w:r w:rsidRPr="00A93FBC">
        <w:rPr>
          <w:rStyle w:val="pun1"/>
          <w:rFonts w:cs="Courier New"/>
          <w:b/>
          <w:sz w:val="16"/>
          <w:szCs w:val="16"/>
        </w:rPr>
        <w:t>-</w:t>
      </w:r>
      <w:r w:rsidRPr="00A93FBC">
        <w:rPr>
          <w:rStyle w:val="typ1"/>
          <w:rFonts w:cs="Courier New"/>
          <w:b/>
          <w:sz w:val="16"/>
          <w:szCs w:val="16"/>
        </w:rPr>
        <w:t>Method</w:t>
      </w:r>
      <w:r w:rsidRPr="00A93FBC">
        <w:rPr>
          <w:rStyle w:val="pun1"/>
          <w:rFonts w:cs="Courier New"/>
          <w:b/>
          <w:sz w:val="16"/>
          <w:szCs w:val="16"/>
        </w:rPr>
        <w:t>-</w:t>
      </w:r>
      <w:r w:rsidRPr="00A93FBC">
        <w:rPr>
          <w:rStyle w:val="typ1"/>
          <w:rFonts w:cs="Courier New"/>
          <w:b/>
          <w:sz w:val="16"/>
          <w:szCs w:val="16"/>
        </w:rPr>
        <w:t>Override</w:t>
      </w:r>
      <w:r w:rsidRPr="00A93FBC">
        <w:rPr>
          <w:rStyle w:val="pun1"/>
          <w:rFonts w:cs="Courier New"/>
          <w:b/>
          <w:sz w:val="16"/>
          <w:szCs w:val="16"/>
        </w:rPr>
        <w:t>:</w:t>
      </w:r>
      <w:r w:rsidRPr="00A93FBC">
        <w:rPr>
          <w:rStyle w:val="pln1"/>
          <w:rFonts w:cs="Courier New"/>
          <w:b/>
          <w:sz w:val="16"/>
          <w:szCs w:val="16"/>
        </w:rPr>
        <w:t xml:space="preserve"> GET</w:t>
      </w:r>
    </w:p>
    <w:p w14:paraId="1E57D8E3" w14:textId="696DB0E0" w:rsidR="005B6A23" w:rsidRDefault="00787977" w:rsidP="005B6A23">
      <w:pPr>
        <w:pStyle w:val="Code"/>
        <w:ind w:left="0"/>
        <w:rPr>
          <w:rFonts w:cs="Courier New"/>
          <w:sz w:val="16"/>
          <w:szCs w:val="16"/>
        </w:rPr>
      </w:pPr>
      <w:r>
        <w:rPr>
          <w:rFonts w:cs="Courier New"/>
          <w:sz w:val="16"/>
          <w:szCs w:val="16"/>
        </w:rPr>
        <w:t>X-API-Version: &gt;=</w:t>
      </w:r>
      <w:r w:rsidR="00C45144">
        <w:rPr>
          <w:rFonts w:cs="Courier New"/>
          <w:sz w:val="16"/>
          <w:szCs w:val="16"/>
        </w:rPr>
        <w:t>4.3.0</w:t>
      </w:r>
    </w:p>
    <w:p w14:paraId="2B284AD7" w14:textId="77777777" w:rsidR="005B6A23" w:rsidRDefault="005B6A23" w:rsidP="005B6A23">
      <w:pPr>
        <w:pStyle w:val="Code"/>
        <w:ind w:left="0"/>
        <w:rPr>
          <w:rFonts w:cs="Courier New"/>
          <w:sz w:val="16"/>
          <w:szCs w:val="16"/>
        </w:rPr>
      </w:pPr>
    </w:p>
    <w:p w14:paraId="43CBF3CB" w14:textId="5B934BEA" w:rsidR="005B6A23" w:rsidRPr="00C9129E" w:rsidRDefault="005B6A23" w:rsidP="005B6A23">
      <w:pPr>
        <w:pStyle w:val="Code"/>
        <w:ind w:left="0"/>
        <w:rPr>
          <w:rFonts w:cs="Courier New"/>
          <w:sz w:val="16"/>
          <w:szCs w:val="16"/>
        </w:rPr>
      </w:pPr>
      <w:r>
        <w:rPr>
          <w:rFonts w:cs="Courier New"/>
          <w:color w:val="0070C0"/>
          <w:sz w:val="16"/>
          <w:szCs w:val="16"/>
          <w:u w:val="single"/>
        </w:rPr>
        <w:t xml:space="preserve">POST </w:t>
      </w:r>
      <w:r w:rsidRPr="000F2834">
        <w:rPr>
          <w:rFonts w:cs="Courier New"/>
          <w:color w:val="0070C0"/>
          <w:sz w:val="16"/>
          <w:szCs w:val="16"/>
          <w:u w:val="single"/>
        </w:rPr>
        <w:t>https://api.datasource.com/</w:t>
      </w:r>
      <w:r w:rsidR="00853C45">
        <w:rPr>
          <w:rFonts w:cs="Courier New"/>
          <w:color w:val="0070C0"/>
          <w:sz w:val="16"/>
          <w:szCs w:val="16"/>
          <w:u w:val="single"/>
        </w:rPr>
        <w:t>fees</w:t>
      </w:r>
      <w:r>
        <w:rPr>
          <w:rFonts w:cs="Courier New"/>
          <w:color w:val="0070C0"/>
          <w:sz w:val="16"/>
          <w:szCs w:val="16"/>
          <w:u w:val="single"/>
        </w:rPr>
        <w:t>chedule</w:t>
      </w:r>
      <w:r w:rsidR="00853C45">
        <w:rPr>
          <w:rFonts w:cs="Courier New"/>
          <w:color w:val="0070C0"/>
          <w:sz w:val="16"/>
          <w:szCs w:val="16"/>
          <w:u w:val="single"/>
        </w:rPr>
        <w:t>m</w:t>
      </w:r>
      <w:r w:rsidR="00787977">
        <w:rPr>
          <w:rFonts w:cs="Courier New"/>
          <w:color w:val="0070C0"/>
          <w:sz w:val="16"/>
          <w:szCs w:val="16"/>
          <w:u w:val="single"/>
        </w:rPr>
        <w:t>essage</w:t>
      </w:r>
    </w:p>
    <w:p w14:paraId="7AB5B74D" w14:textId="77777777" w:rsidR="009C58B8" w:rsidRDefault="009C58B8" w:rsidP="009C58B8">
      <w:pPr>
        <w:pStyle w:val="Code"/>
        <w:rPr>
          <w:rFonts w:cs="Courier New"/>
          <w:sz w:val="16"/>
          <w:szCs w:val="16"/>
        </w:rPr>
      </w:pPr>
      <w:r w:rsidRPr="009C58B8">
        <w:rPr>
          <w:rFonts w:cs="Courier New"/>
          <w:sz w:val="16"/>
          <w:szCs w:val="16"/>
        </w:rPr>
        <w:t xml:space="preserve">  </w:t>
      </w:r>
    </w:p>
    <w:p w14:paraId="0E16E8F2" w14:textId="22C56FB6" w:rsidR="009C58B8" w:rsidRPr="009C58B8" w:rsidRDefault="009C58B8" w:rsidP="009C58B8">
      <w:pPr>
        <w:pStyle w:val="Code"/>
        <w:ind w:left="0"/>
        <w:rPr>
          <w:rFonts w:cs="Courier New"/>
          <w:sz w:val="16"/>
          <w:szCs w:val="16"/>
        </w:rPr>
      </w:pPr>
      <w:r>
        <w:rPr>
          <w:rFonts w:cs="Courier New"/>
          <w:sz w:val="16"/>
          <w:szCs w:val="16"/>
        </w:rPr>
        <w:t>(</w:t>
      </w:r>
      <w:r w:rsidRPr="009C58B8">
        <w:rPr>
          <w:rFonts w:cs="Courier New"/>
          <w:sz w:val="16"/>
          <w:szCs w:val="16"/>
        </w:rPr>
        <w:t>"feeScheduleMessage": {</w:t>
      </w:r>
    </w:p>
    <w:p w14:paraId="1FF34A1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"@xmlns:xsi": "http://www.w3.org/2001/XMLSchema-instance",</w:t>
      </w:r>
    </w:p>
    <w:p w14:paraId="536EBE81"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"messageContext": {</w:t>
      </w:r>
    </w:p>
    <w:p w14:paraId="5A8F4CC1" w14:textId="737840E8" w:rsidR="009C58B8" w:rsidRPr="009C58B8" w:rsidRDefault="00787977" w:rsidP="009C58B8">
      <w:pPr>
        <w:pStyle w:val="Code"/>
        <w:ind w:left="0"/>
        <w:rPr>
          <w:rFonts w:cs="Courier New"/>
          <w:sz w:val="16"/>
          <w:szCs w:val="16"/>
        </w:rPr>
      </w:pPr>
      <w:r>
        <w:rPr>
          <w:rFonts w:cs="Courier New"/>
          <w:sz w:val="16"/>
          <w:szCs w:val="16"/>
        </w:rPr>
        <w:t xml:space="preserve">      "cufxVersion": "</w:t>
      </w:r>
      <w:r w:rsidR="00C45144">
        <w:rPr>
          <w:rFonts w:cs="Courier New"/>
          <w:sz w:val="16"/>
          <w:szCs w:val="16"/>
        </w:rPr>
        <w:t>4.3.0</w:t>
      </w:r>
      <w:r w:rsidR="009C58B8" w:rsidRPr="009C58B8">
        <w:rPr>
          <w:rFonts w:cs="Courier New"/>
          <w:sz w:val="16"/>
          <w:szCs w:val="16"/>
        </w:rPr>
        <w:t>",</w:t>
      </w:r>
    </w:p>
    <w:p w14:paraId="4680658C"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"requestId": "requestId1",</w:t>
      </w:r>
    </w:p>
    <w:p w14:paraId="46C4991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"vendorId": "vendorId1",</w:t>
      </w:r>
    </w:p>
    <w:p w14:paraId="7F327433"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"appId": "appId1",</w:t>
      </w:r>
    </w:p>
    <w:p w14:paraId="4DA0CF19"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"fiId": "fiId1",</w:t>
      </w:r>
    </w:p>
    <w:p w14:paraId="2D35D49D"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"dataSourceId": "dataSourceId1",</w:t>
      </w:r>
    </w:p>
    <w:p w14:paraId="052A5F69"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"environment": "Development",</w:t>
      </w:r>
    </w:p>
    <w:p w14:paraId="459AE07D"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"returnDataFilter": "All",</w:t>
      </w:r>
    </w:p>
    <w:p w14:paraId="61A2EEB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"includeBlankFields": "true",</w:t>
      </w:r>
    </w:p>
    <w:p w14:paraId="42AD552C"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"includeZeroNumerics": "true",</w:t>
      </w:r>
    </w:p>
    <w:p w14:paraId="0EA95FA4"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"user": {</w:t>
      </w:r>
    </w:p>
    <w:p w14:paraId="12C6C436"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"userId": "userId1",</w:t>
      </w:r>
    </w:p>
    <w:p w14:paraId="6E6216D8"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"processorSessionId": "processorSessionId1",</w:t>
      </w:r>
    </w:p>
    <w:p w14:paraId="44134465"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"userType": "EmployeeId"</w:t>
      </w:r>
    </w:p>
    <w:p w14:paraId="3233AE22" w14:textId="24B3336D" w:rsidR="009C58B8" w:rsidRPr="009C58B8" w:rsidRDefault="009C58B8" w:rsidP="009C58B8">
      <w:pPr>
        <w:pStyle w:val="Code"/>
        <w:ind w:left="0"/>
        <w:rPr>
          <w:rFonts w:cs="Courier New"/>
          <w:sz w:val="16"/>
          <w:szCs w:val="16"/>
        </w:rPr>
      </w:pPr>
      <w:r>
        <w:rPr>
          <w:rFonts w:cs="Courier New"/>
          <w:sz w:val="16"/>
          <w:szCs w:val="16"/>
        </w:rPr>
        <w:t xml:space="preserve">      }</w:t>
      </w:r>
    </w:p>
    <w:p w14:paraId="6DA0A258"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46810227"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"feeScheduleFilter": {</w:t>
      </w:r>
    </w:p>
    <w:p w14:paraId="5E3C797E"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"partyIdList": {</w:t>
      </w:r>
    </w:p>
    <w:p w14:paraId="543F3DBA"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"partyId": "partyId1"</w:t>
      </w:r>
    </w:p>
    <w:p w14:paraId="192FF54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5FE2073A"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"relationshipIdList": {</w:t>
      </w:r>
    </w:p>
    <w:p w14:paraId="1523F584"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"relationshipId": "relationshipId1"</w:t>
      </w:r>
    </w:p>
    <w:p w14:paraId="1F8E81C0"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39147074"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"contactIdList": {</w:t>
      </w:r>
    </w:p>
    <w:p w14:paraId="55A59153"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"contactId": "contactId1"</w:t>
      </w:r>
    </w:p>
    <w:p w14:paraId="4BC4FC03"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5F04D747"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"accountIdList": {</w:t>
      </w:r>
    </w:p>
    <w:p w14:paraId="6BE2428D" w14:textId="6D4A3AD9" w:rsidR="009C58B8" w:rsidRPr="009C58B8" w:rsidRDefault="009C58B8" w:rsidP="009C58B8">
      <w:pPr>
        <w:pStyle w:val="Code"/>
        <w:ind w:left="0"/>
        <w:rPr>
          <w:rFonts w:cs="Courier New"/>
          <w:sz w:val="16"/>
          <w:szCs w:val="16"/>
        </w:rPr>
      </w:pPr>
      <w:r w:rsidRPr="009C58B8">
        <w:rPr>
          <w:rFonts w:cs="Courier New"/>
          <w:sz w:val="16"/>
          <w:szCs w:val="16"/>
        </w:rPr>
        <w:t xml:space="preserve">        "accountI</w:t>
      </w:r>
      <w:r>
        <w:rPr>
          <w:rFonts w:cs="Courier New"/>
          <w:sz w:val="16"/>
          <w:szCs w:val="16"/>
        </w:rPr>
        <w:t>d": "accountId1"</w:t>
      </w:r>
    </w:p>
    <w:p w14:paraId="737CB5EE"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45A72561" w14:textId="125C51AB" w:rsidR="009C58B8" w:rsidRDefault="009C58B8" w:rsidP="009C58B8">
      <w:pPr>
        <w:pStyle w:val="Code"/>
        <w:ind w:left="0"/>
        <w:rPr>
          <w:rFonts w:cs="Courier New"/>
          <w:sz w:val="16"/>
          <w:szCs w:val="16"/>
        </w:rPr>
      </w:pPr>
      <w:r w:rsidRPr="009C58B8">
        <w:rPr>
          <w:rFonts w:cs="Courier New"/>
          <w:sz w:val="16"/>
          <w:szCs w:val="16"/>
        </w:rPr>
        <w:t xml:space="preserve">    }</w:t>
      </w:r>
    </w:p>
    <w:p w14:paraId="3851E4DD" w14:textId="2D297BC6" w:rsidR="009C58B8" w:rsidRDefault="009C58B8" w:rsidP="005B6A23">
      <w:pPr>
        <w:pStyle w:val="Code"/>
        <w:ind w:left="0"/>
        <w:rPr>
          <w:rFonts w:cs="Courier New"/>
          <w:sz w:val="16"/>
          <w:szCs w:val="16"/>
        </w:rPr>
      </w:pPr>
      <w:r>
        <w:rPr>
          <w:rFonts w:cs="Courier New"/>
          <w:sz w:val="16"/>
          <w:szCs w:val="16"/>
        </w:rPr>
        <w:t>}</w:t>
      </w:r>
    </w:p>
    <w:p w14:paraId="45DC8A6E" w14:textId="77777777" w:rsidR="005B6A23" w:rsidRDefault="005B6A23" w:rsidP="005B6A23">
      <w:pPr>
        <w:rPr>
          <w:rFonts w:cs="Helvetica Neue"/>
          <w:sz w:val="18"/>
          <w:szCs w:val="18"/>
        </w:rPr>
      </w:pPr>
      <w:r w:rsidRPr="00680017">
        <w:rPr>
          <w:rFonts w:cs="Helvetica Neue"/>
          <w:b/>
          <w:sz w:val="18"/>
          <w:szCs w:val="18"/>
        </w:rPr>
        <w:t>RESPONSE</w:t>
      </w:r>
      <w:r>
        <w:rPr>
          <w:rFonts w:cs="Helvetica Neue"/>
          <w:sz w:val="18"/>
          <w:szCs w:val="18"/>
        </w:rPr>
        <w:t>:</w:t>
      </w:r>
    </w:p>
    <w:p w14:paraId="38B78596" w14:textId="77777777" w:rsidR="005B6A23" w:rsidRPr="00752461" w:rsidRDefault="005B6A23" w:rsidP="005B6A23">
      <w:pPr>
        <w:pStyle w:val="Code"/>
        <w:ind w:left="0"/>
        <w:rPr>
          <w:rFonts w:cs="Courier New"/>
          <w:b/>
          <w:sz w:val="16"/>
          <w:szCs w:val="16"/>
        </w:rPr>
      </w:pPr>
      <w:r w:rsidRPr="00752461">
        <w:rPr>
          <w:rFonts w:cs="Courier New"/>
          <w:b/>
          <w:sz w:val="16"/>
          <w:szCs w:val="16"/>
        </w:rPr>
        <w:t>Headers:</w:t>
      </w:r>
    </w:p>
    <w:p w14:paraId="738CAD59" w14:textId="77777777" w:rsidR="005B6A23" w:rsidRPr="00752461" w:rsidRDefault="005B6A23" w:rsidP="005B6A23">
      <w:pPr>
        <w:pStyle w:val="Code"/>
        <w:ind w:left="0"/>
        <w:rPr>
          <w:rFonts w:cs="Courier New"/>
          <w:sz w:val="16"/>
          <w:szCs w:val="16"/>
        </w:rPr>
      </w:pPr>
      <w:r w:rsidRPr="00752461">
        <w:rPr>
          <w:rFonts w:cs="Courier New"/>
          <w:sz w:val="16"/>
          <w:szCs w:val="16"/>
        </w:rPr>
        <w:t>Status Code: 200 Ok</w:t>
      </w:r>
    </w:p>
    <w:p w14:paraId="76E311B6" w14:textId="77777777" w:rsidR="005B6A23" w:rsidRDefault="005B6A23" w:rsidP="005B6A23">
      <w:pPr>
        <w:pStyle w:val="Code"/>
        <w:ind w:left="0"/>
        <w:rPr>
          <w:rFonts w:cs="Courier New"/>
          <w:sz w:val="16"/>
          <w:szCs w:val="16"/>
        </w:rPr>
      </w:pPr>
      <w:r w:rsidRPr="00752461">
        <w:rPr>
          <w:rFonts w:cs="Courier New"/>
          <w:sz w:val="16"/>
          <w:szCs w:val="16"/>
        </w:rPr>
        <w:t>Content-type: application/json; charset=utf-8</w:t>
      </w:r>
    </w:p>
    <w:p w14:paraId="002B5FFE" w14:textId="77777777" w:rsidR="005B6A23" w:rsidRDefault="005B6A23" w:rsidP="005B6A23">
      <w:pPr>
        <w:pStyle w:val="Code"/>
        <w:ind w:left="0"/>
        <w:rPr>
          <w:rFonts w:cs="Courier New"/>
          <w:sz w:val="16"/>
          <w:szCs w:val="16"/>
        </w:rPr>
      </w:pPr>
      <w:r>
        <w:rPr>
          <w:rFonts w:cs="Courier New"/>
          <w:sz w:val="16"/>
          <w:szCs w:val="16"/>
        </w:rPr>
        <w:t>Content-Language: en-us</w:t>
      </w:r>
    </w:p>
    <w:p w14:paraId="2F6BD0B7" w14:textId="77777777" w:rsidR="0085477E" w:rsidRDefault="0085477E" w:rsidP="005B6A23">
      <w:pPr>
        <w:pStyle w:val="Code"/>
        <w:ind w:left="0"/>
        <w:rPr>
          <w:rFonts w:cs="Courier New"/>
          <w:sz w:val="16"/>
          <w:szCs w:val="16"/>
        </w:rPr>
      </w:pPr>
    </w:p>
    <w:p w14:paraId="497BE05A" w14:textId="76FBBD78" w:rsidR="009C58B8" w:rsidRPr="00752461" w:rsidRDefault="0085477E" w:rsidP="005B6A23">
      <w:pPr>
        <w:pStyle w:val="Code"/>
        <w:ind w:left="0"/>
        <w:rPr>
          <w:rFonts w:cs="Courier New"/>
          <w:sz w:val="16"/>
          <w:szCs w:val="16"/>
        </w:rPr>
      </w:pPr>
      <w:r w:rsidRPr="0085477E">
        <w:rPr>
          <w:rFonts w:cs="Courier New"/>
          <w:sz w:val="16"/>
          <w:szCs w:val="16"/>
        </w:rPr>
        <w:t>Payload:</w:t>
      </w:r>
    </w:p>
    <w:p w14:paraId="072BF90A" w14:textId="57ECA958" w:rsidR="009C58B8" w:rsidRPr="009C58B8" w:rsidRDefault="009C58B8" w:rsidP="009C58B8">
      <w:pPr>
        <w:pStyle w:val="Code"/>
        <w:ind w:left="0"/>
        <w:rPr>
          <w:rFonts w:cs="Courier New"/>
          <w:sz w:val="16"/>
          <w:szCs w:val="16"/>
        </w:rPr>
      </w:pPr>
      <w:r>
        <w:rPr>
          <w:rFonts w:cs="Courier New"/>
          <w:sz w:val="16"/>
          <w:szCs w:val="16"/>
        </w:rPr>
        <w:t>{</w:t>
      </w:r>
      <w:r w:rsidRPr="009C58B8">
        <w:rPr>
          <w:rFonts w:cs="Courier New"/>
          <w:sz w:val="16"/>
          <w:szCs w:val="16"/>
        </w:rPr>
        <w:t>“feeScheduleMessage": {</w:t>
      </w:r>
    </w:p>
    <w:p w14:paraId="3CFDACFB" w14:textId="77777777" w:rsidR="009C58B8" w:rsidRPr="009C58B8" w:rsidRDefault="009C58B8" w:rsidP="009C58B8">
      <w:pPr>
        <w:pStyle w:val="Code"/>
        <w:rPr>
          <w:rFonts w:cs="Courier New"/>
          <w:sz w:val="16"/>
          <w:szCs w:val="16"/>
        </w:rPr>
      </w:pPr>
      <w:r w:rsidRPr="009C58B8">
        <w:rPr>
          <w:rFonts w:cs="Courier New"/>
          <w:sz w:val="16"/>
          <w:szCs w:val="16"/>
        </w:rPr>
        <w:t xml:space="preserve">    "@xmlns:xsi": "http://www.w3.org/2001/XMLSchema-instance",</w:t>
      </w:r>
    </w:p>
    <w:p w14:paraId="6AE1E36F" w14:textId="77777777" w:rsidR="009C58B8" w:rsidRPr="009C58B8" w:rsidRDefault="009C58B8" w:rsidP="009C58B8">
      <w:pPr>
        <w:pStyle w:val="Code"/>
        <w:rPr>
          <w:rFonts w:cs="Courier New"/>
          <w:sz w:val="16"/>
          <w:szCs w:val="16"/>
        </w:rPr>
      </w:pPr>
      <w:r w:rsidRPr="009C58B8">
        <w:rPr>
          <w:rFonts w:cs="Courier New"/>
          <w:sz w:val="16"/>
          <w:szCs w:val="16"/>
        </w:rPr>
        <w:t xml:space="preserve">    "messageContext": {</w:t>
      </w:r>
    </w:p>
    <w:p w14:paraId="76DF19C0" w14:textId="3F1A0A63" w:rsidR="009C58B8" w:rsidRPr="009C58B8" w:rsidRDefault="00787977" w:rsidP="009C58B8">
      <w:pPr>
        <w:pStyle w:val="Code"/>
        <w:rPr>
          <w:rFonts w:cs="Courier New"/>
          <w:sz w:val="16"/>
          <w:szCs w:val="16"/>
        </w:rPr>
      </w:pPr>
      <w:r>
        <w:rPr>
          <w:rFonts w:cs="Courier New"/>
          <w:sz w:val="16"/>
          <w:szCs w:val="16"/>
        </w:rPr>
        <w:t xml:space="preserve">      "cufxVersion": "</w:t>
      </w:r>
      <w:r w:rsidR="00C45144">
        <w:rPr>
          <w:rFonts w:cs="Courier New"/>
          <w:sz w:val="16"/>
          <w:szCs w:val="16"/>
        </w:rPr>
        <w:t>4.3.0</w:t>
      </w:r>
      <w:r w:rsidR="009C58B8" w:rsidRPr="009C58B8">
        <w:rPr>
          <w:rFonts w:cs="Courier New"/>
          <w:sz w:val="16"/>
          <w:szCs w:val="16"/>
        </w:rPr>
        <w:t>",</w:t>
      </w:r>
    </w:p>
    <w:p w14:paraId="67EBC179" w14:textId="77777777" w:rsidR="009C58B8" w:rsidRPr="009C58B8" w:rsidRDefault="009C58B8" w:rsidP="009C58B8">
      <w:pPr>
        <w:pStyle w:val="Code"/>
        <w:rPr>
          <w:rFonts w:cs="Courier New"/>
          <w:sz w:val="16"/>
          <w:szCs w:val="16"/>
        </w:rPr>
      </w:pPr>
      <w:r w:rsidRPr="009C58B8">
        <w:rPr>
          <w:rFonts w:cs="Courier New"/>
          <w:sz w:val="16"/>
          <w:szCs w:val="16"/>
        </w:rPr>
        <w:t xml:space="preserve">      "requestId": "requestId1",</w:t>
      </w:r>
    </w:p>
    <w:p w14:paraId="5A6A405B" w14:textId="77777777" w:rsidR="009C58B8" w:rsidRPr="009C58B8" w:rsidRDefault="009C58B8" w:rsidP="009C58B8">
      <w:pPr>
        <w:pStyle w:val="Code"/>
        <w:rPr>
          <w:rFonts w:cs="Courier New"/>
          <w:sz w:val="16"/>
          <w:szCs w:val="16"/>
        </w:rPr>
      </w:pPr>
      <w:r w:rsidRPr="009C58B8">
        <w:rPr>
          <w:rFonts w:cs="Courier New"/>
          <w:sz w:val="16"/>
          <w:szCs w:val="16"/>
        </w:rPr>
        <w:t xml:space="preserve">      "vendorId": "vendorId1",</w:t>
      </w:r>
    </w:p>
    <w:p w14:paraId="3933D77F" w14:textId="77777777" w:rsidR="009C58B8" w:rsidRPr="009C58B8" w:rsidRDefault="009C58B8" w:rsidP="009C58B8">
      <w:pPr>
        <w:pStyle w:val="Code"/>
        <w:rPr>
          <w:rFonts w:cs="Courier New"/>
          <w:sz w:val="16"/>
          <w:szCs w:val="16"/>
        </w:rPr>
      </w:pPr>
      <w:r w:rsidRPr="009C58B8">
        <w:rPr>
          <w:rFonts w:cs="Courier New"/>
          <w:sz w:val="16"/>
          <w:szCs w:val="16"/>
        </w:rPr>
        <w:t xml:space="preserve">      "appId": "appId1",</w:t>
      </w:r>
    </w:p>
    <w:p w14:paraId="14DF0752" w14:textId="77777777" w:rsidR="009C58B8" w:rsidRPr="009C58B8" w:rsidRDefault="009C58B8" w:rsidP="009C58B8">
      <w:pPr>
        <w:pStyle w:val="Code"/>
        <w:rPr>
          <w:rFonts w:cs="Courier New"/>
          <w:sz w:val="16"/>
          <w:szCs w:val="16"/>
        </w:rPr>
      </w:pPr>
      <w:r w:rsidRPr="009C58B8">
        <w:rPr>
          <w:rFonts w:cs="Courier New"/>
          <w:sz w:val="16"/>
          <w:szCs w:val="16"/>
        </w:rPr>
        <w:t xml:space="preserve">      "fiId": "fiId1",</w:t>
      </w:r>
    </w:p>
    <w:p w14:paraId="4B2882A5" w14:textId="77777777" w:rsidR="009C58B8" w:rsidRPr="009C58B8" w:rsidRDefault="009C58B8" w:rsidP="009C58B8">
      <w:pPr>
        <w:pStyle w:val="Code"/>
        <w:rPr>
          <w:rFonts w:cs="Courier New"/>
          <w:sz w:val="16"/>
          <w:szCs w:val="16"/>
        </w:rPr>
      </w:pPr>
      <w:r w:rsidRPr="009C58B8">
        <w:rPr>
          <w:rFonts w:cs="Courier New"/>
          <w:sz w:val="16"/>
          <w:szCs w:val="16"/>
        </w:rPr>
        <w:t xml:space="preserve">      "dataSourceId": "dataSourceId1",</w:t>
      </w:r>
    </w:p>
    <w:p w14:paraId="6C28D412" w14:textId="77777777" w:rsidR="009C58B8" w:rsidRPr="009C58B8" w:rsidRDefault="009C58B8" w:rsidP="009C58B8">
      <w:pPr>
        <w:pStyle w:val="Code"/>
        <w:rPr>
          <w:rFonts w:cs="Courier New"/>
          <w:sz w:val="16"/>
          <w:szCs w:val="16"/>
        </w:rPr>
      </w:pPr>
      <w:r w:rsidRPr="009C58B8">
        <w:rPr>
          <w:rFonts w:cs="Courier New"/>
          <w:sz w:val="16"/>
          <w:szCs w:val="16"/>
        </w:rPr>
        <w:t xml:space="preserve">      "environment": "Development",</w:t>
      </w:r>
    </w:p>
    <w:p w14:paraId="755CB876" w14:textId="77777777" w:rsidR="009C58B8" w:rsidRPr="009C58B8" w:rsidRDefault="009C58B8" w:rsidP="009C58B8">
      <w:pPr>
        <w:pStyle w:val="Code"/>
        <w:rPr>
          <w:rFonts w:cs="Courier New"/>
          <w:sz w:val="16"/>
          <w:szCs w:val="16"/>
        </w:rPr>
      </w:pPr>
      <w:r w:rsidRPr="009C58B8">
        <w:rPr>
          <w:rFonts w:cs="Courier New"/>
          <w:sz w:val="16"/>
          <w:szCs w:val="16"/>
        </w:rPr>
        <w:t xml:space="preserve">      "returnDataFilter": "All",</w:t>
      </w:r>
    </w:p>
    <w:p w14:paraId="011D85E0" w14:textId="77777777" w:rsidR="009C58B8" w:rsidRPr="009C58B8" w:rsidRDefault="009C58B8" w:rsidP="009C58B8">
      <w:pPr>
        <w:pStyle w:val="Code"/>
        <w:rPr>
          <w:rFonts w:cs="Courier New"/>
          <w:sz w:val="16"/>
          <w:szCs w:val="16"/>
        </w:rPr>
      </w:pPr>
      <w:r w:rsidRPr="009C58B8">
        <w:rPr>
          <w:rFonts w:cs="Courier New"/>
          <w:sz w:val="16"/>
          <w:szCs w:val="16"/>
        </w:rPr>
        <w:t xml:space="preserve">      "includeBlankFields": "true",</w:t>
      </w:r>
    </w:p>
    <w:p w14:paraId="64A5915A" w14:textId="77777777" w:rsidR="009C58B8" w:rsidRPr="009C58B8" w:rsidRDefault="009C58B8" w:rsidP="009C58B8">
      <w:pPr>
        <w:pStyle w:val="Code"/>
        <w:rPr>
          <w:rFonts w:cs="Courier New"/>
          <w:sz w:val="16"/>
          <w:szCs w:val="16"/>
        </w:rPr>
      </w:pPr>
      <w:r w:rsidRPr="009C58B8">
        <w:rPr>
          <w:rFonts w:cs="Courier New"/>
          <w:sz w:val="16"/>
          <w:szCs w:val="16"/>
        </w:rPr>
        <w:t xml:space="preserve">      "includeZeroNumerics": "true",</w:t>
      </w:r>
    </w:p>
    <w:p w14:paraId="3EC625A1" w14:textId="77777777" w:rsidR="009C58B8" w:rsidRPr="009C58B8" w:rsidRDefault="009C58B8" w:rsidP="009C58B8">
      <w:pPr>
        <w:pStyle w:val="Code"/>
        <w:rPr>
          <w:rFonts w:cs="Courier New"/>
          <w:sz w:val="16"/>
          <w:szCs w:val="16"/>
        </w:rPr>
      </w:pPr>
      <w:r w:rsidRPr="009C58B8">
        <w:rPr>
          <w:rFonts w:cs="Courier New"/>
          <w:sz w:val="16"/>
          <w:szCs w:val="16"/>
        </w:rPr>
        <w:t xml:space="preserve">      "user": {</w:t>
      </w:r>
    </w:p>
    <w:p w14:paraId="529E6110" w14:textId="77777777" w:rsidR="009C58B8" w:rsidRPr="009C58B8" w:rsidRDefault="009C58B8" w:rsidP="009C58B8">
      <w:pPr>
        <w:pStyle w:val="Code"/>
        <w:rPr>
          <w:rFonts w:cs="Courier New"/>
          <w:sz w:val="16"/>
          <w:szCs w:val="16"/>
        </w:rPr>
      </w:pPr>
      <w:r w:rsidRPr="009C58B8">
        <w:rPr>
          <w:rFonts w:cs="Courier New"/>
          <w:sz w:val="16"/>
          <w:szCs w:val="16"/>
        </w:rPr>
        <w:t xml:space="preserve">        "userId": "userId1",</w:t>
      </w:r>
    </w:p>
    <w:p w14:paraId="20FE78E8" w14:textId="77777777" w:rsidR="009C58B8" w:rsidRPr="009C58B8" w:rsidRDefault="009C58B8" w:rsidP="009C58B8">
      <w:pPr>
        <w:pStyle w:val="Code"/>
        <w:rPr>
          <w:rFonts w:cs="Courier New"/>
          <w:sz w:val="16"/>
          <w:szCs w:val="16"/>
        </w:rPr>
      </w:pPr>
      <w:r w:rsidRPr="009C58B8">
        <w:rPr>
          <w:rFonts w:cs="Courier New"/>
          <w:sz w:val="16"/>
          <w:szCs w:val="16"/>
        </w:rPr>
        <w:t xml:space="preserve">        "processorSessionId": "processorSessionId1",</w:t>
      </w:r>
    </w:p>
    <w:p w14:paraId="5D712ACE" w14:textId="77777777" w:rsidR="009C58B8" w:rsidRPr="009C58B8" w:rsidRDefault="009C58B8" w:rsidP="009C58B8">
      <w:pPr>
        <w:pStyle w:val="Code"/>
        <w:rPr>
          <w:rFonts w:cs="Courier New"/>
          <w:sz w:val="16"/>
          <w:szCs w:val="16"/>
        </w:rPr>
      </w:pPr>
      <w:r w:rsidRPr="009C58B8">
        <w:rPr>
          <w:rFonts w:cs="Courier New"/>
          <w:sz w:val="16"/>
          <w:szCs w:val="16"/>
        </w:rPr>
        <w:t xml:space="preserve">        "userType": "EmployeeId"</w:t>
      </w:r>
    </w:p>
    <w:p w14:paraId="59840876"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43081444" w14:textId="77777777" w:rsidR="009C58B8" w:rsidRPr="004E5653" w:rsidRDefault="009C58B8" w:rsidP="009C58B8">
      <w:pPr>
        <w:pStyle w:val="Code"/>
        <w:rPr>
          <w:rFonts w:cs="Courier New"/>
          <w:sz w:val="16"/>
          <w:szCs w:val="16"/>
        </w:rPr>
      </w:pPr>
      <w:r w:rsidRPr="004E5653">
        <w:rPr>
          <w:rFonts w:cs="Courier New"/>
          <w:sz w:val="16"/>
          <w:szCs w:val="16"/>
        </w:rPr>
        <w:t xml:space="preserve">      "statusList": {</w:t>
      </w:r>
    </w:p>
    <w:p w14:paraId="27FE4A20" w14:textId="77777777" w:rsidR="009C58B8" w:rsidRPr="004E5653" w:rsidRDefault="009C58B8" w:rsidP="009C58B8">
      <w:pPr>
        <w:pStyle w:val="Code"/>
        <w:rPr>
          <w:rFonts w:cs="Courier New"/>
          <w:sz w:val="16"/>
          <w:szCs w:val="16"/>
        </w:rPr>
      </w:pPr>
      <w:r w:rsidRPr="004E5653">
        <w:rPr>
          <w:rFonts w:cs="Courier New"/>
          <w:sz w:val="16"/>
          <w:szCs w:val="16"/>
        </w:rPr>
        <w:t xml:space="preserve">        "status": {</w:t>
      </w:r>
    </w:p>
    <w:p w14:paraId="616E63CC" w14:textId="77777777" w:rsidR="009C58B8" w:rsidRPr="004E5653" w:rsidRDefault="009C58B8" w:rsidP="009C58B8">
      <w:pPr>
        <w:pStyle w:val="Code"/>
        <w:rPr>
          <w:rFonts w:cs="Courier New"/>
          <w:sz w:val="16"/>
          <w:szCs w:val="16"/>
        </w:rPr>
      </w:pPr>
      <w:r w:rsidRPr="004E5653">
        <w:rPr>
          <w:rFonts w:cs="Courier New"/>
          <w:sz w:val="16"/>
          <w:szCs w:val="16"/>
        </w:rPr>
        <w:lastRenderedPageBreak/>
        <w:t xml:space="preserve">          </w:t>
      </w:r>
      <w:r>
        <w:rPr>
          <w:rFonts w:cs="Courier New"/>
          <w:sz w:val="16"/>
          <w:szCs w:val="16"/>
        </w:rPr>
        <w:t xml:space="preserve"> </w:t>
      </w:r>
      <w:r w:rsidRPr="004E5653">
        <w:rPr>
          <w:rFonts w:cs="Courier New"/>
          <w:sz w:val="16"/>
          <w:szCs w:val="16"/>
        </w:rPr>
        <w:t>"</w:t>
      </w:r>
      <w:r w:rsidRPr="00C6726A">
        <w:rPr>
          <w:rFonts w:cs="Courier New"/>
          <w:sz w:val="16"/>
          <w:szCs w:val="16"/>
        </w:rPr>
        <w:t>statusType</w:t>
      </w:r>
      <w:r w:rsidRPr="004E5653">
        <w:rPr>
          <w:rFonts w:cs="Courier New"/>
          <w:sz w:val="16"/>
          <w:szCs w:val="16"/>
        </w:rPr>
        <w:t>"</w:t>
      </w:r>
      <w:r>
        <w:rPr>
          <w:rFonts w:cs="Courier New"/>
          <w:sz w:val="16"/>
          <w:szCs w:val="16"/>
        </w:rPr>
        <w:t xml:space="preserve">: </w:t>
      </w:r>
      <w:r w:rsidRPr="004E5653">
        <w:rPr>
          <w:rFonts w:cs="Courier New"/>
          <w:sz w:val="16"/>
          <w:szCs w:val="16"/>
        </w:rPr>
        <w:t>"</w:t>
      </w:r>
      <w:r w:rsidRPr="00C6726A">
        <w:rPr>
          <w:rFonts w:cs="Courier New"/>
          <w:sz w:val="16"/>
          <w:szCs w:val="16"/>
        </w:rPr>
        <w:t>Success</w:t>
      </w:r>
      <w:r w:rsidRPr="004E5653">
        <w:rPr>
          <w:rFonts w:cs="Courier New"/>
          <w:sz w:val="16"/>
          <w:szCs w:val="16"/>
        </w:rPr>
        <w:t>"</w:t>
      </w:r>
    </w:p>
    <w:p w14:paraId="62F76F76" w14:textId="77777777" w:rsidR="009C58B8" w:rsidRPr="004E5653" w:rsidRDefault="009C58B8" w:rsidP="009C58B8">
      <w:pPr>
        <w:pStyle w:val="Code"/>
        <w:rPr>
          <w:rFonts w:cs="Courier New"/>
          <w:sz w:val="16"/>
          <w:szCs w:val="16"/>
        </w:rPr>
      </w:pPr>
      <w:r w:rsidRPr="004E5653">
        <w:rPr>
          <w:rFonts w:cs="Courier New"/>
          <w:sz w:val="16"/>
          <w:szCs w:val="16"/>
        </w:rPr>
        <w:t xml:space="preserve">        }</w:t>
      </w:r>
    </w:p>
    <w:p w14:paraId="6580C381" w14:textId="1E420416" w:rsidR="009C58B8" w:rsidRPr="009C58B8" w:rsidRDefault="009C58B8" w:rsidP="009C58B8">
      <w:pPr>
        <w:pStyle w:val="Code"/>
        <w:rPr>
          <w:rFonts w:cs="Courier New"/>
          <w:sz w:val="16"/>
          <w:szCs w:val="16"/>
        </w:rPr>
      </w:pPr>
      <w:r>
        <w:rPr>
          <w:rFonts w:cs="Courier New"/>
          <w:sz w:val="16"/>
          <w:szCs w:val="16"/>
        </w:rPr>
        <w:t xml:space="preserve">      }</w:t>
      </w:r>
    </w:p>
    <w:p w14:paraId="40F236CC"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3150AFA8" w14:textId="77777777" w:rsidR="009C58B8" w:rsidRPr="009C58B8" w:rsidRDefault="009C58B8" w:rsidP="009C58B8">
      <w:pPr>
        <w:pStyle w:val="Code"/>
        <w:rPr>
          <w:rFonts w:cs="Courier New"/>
          <w:sz w:val="16"/>
          <w:szCs w:val="16"/>
        </w:rPr>
      </w:pPr>
      <w:r w:rsidRPr="009C58B8">
        <w:rPr>
          <w:rFonts w:cs="Courier New"/>
          <w:sz w:val="16"/>
          <w:szCs w:val="16"/>
        </w:rPr>
        <w:t xml:space="preserve">    "feeList": {</w:t>
      </w:r>
    </w:p>
    <w:p w14:paraId="7F6F99A4" w14:textId="77777777" w:rsidR="009C58B8" w:rsidRPr="009C58B8" w:rsidRDefault="009C58B8" w:rsidP="009C58B8">
      <w:pPr>
        <w:pStyle w:val="Code"/>
        <w:rPr>
          <w:rFonts w:cs="Courier New"/>
          <w:sz w:val="16"/>
          <w:szCs w:val="16"/>
        </w:rPr>
      </w:pPr>
      <w:r w:rsidRPr="009C58B8">
        <w:rPr>
          <w:rFonts w:cs="Courier New"/>
          <w:sz w:val="16"/>
          <w:szCs w:val="16"/>
        </w:rPr>
        <w:t xml:space="preserve">      "currentPage": "1",</w:t>
      </w:r>
    </w:p>
    <w:p w14:paraId="77663212" w14:textId="77777777" w:rsidR="009C58B8" w:rsidRPr="009C58B8" w:rsidRDefault="009C58B8" w:rsidP="009C58B8">
      <w:pPr>
        <w:pStyle w:val="Code"/>
        <w:rPr>
          <w:rFonts w:cs="Courier New"/>
          <w:sz w:val="16"/>
          <w:szCs w:val="16"/>
        </w:rPr>
      </w:pPr>
      <w:r w:rsidRPr="009C58B8">
        <w:rPr>
          <w:rFonts w:cs="Courier New"/>
          <w:sz w:val="16"/>
          <w:szCs w:val="16"/>
        </w:rPr>
        <w:t xml:space="preserve">      "totalPages": "1",</w:t>
      </w:r>
    </w:p>
    <w:p w14:paraId="269BC25E" w14:textId="77777777" w:rsidR="009C58B8" w:rsidRPr="009C58B8" w:rsidRDefault="009C58B8" w:rsidP="009C58B8">
      <w:pPr>
        <w:pStyle w:val="Code"/>
        <w:rPr>
          <w:rFonts w:cs="Courier New"/>
          <w:sz w:val="16"/>
          <w:szCs w:val="16"/>
        </w:rPr>
      </w:pPr>
      <w:r w:rsidRPr="009C58B8">
        <w:rPr>
          <w:rFonts w:cs="Courier New"/>
          <w:sz w:val="16"/>
          <w:szCs w:val="16"/>
        </w:rPr>
        <w:t xml:space="preserve">      "pageSize": "1",</w:t>
      </w:r>
    </w:p>
    <w:p w14:paraId="407C644B" w14:textId="77777777" w:rsidR="009C58B8" w:rsidRPr="009C58B8" w:rsidRDefault="009C58B8" w:rsidP="009C58B8">
      <w:pPr>
        <w:pStyle w:val="Code"/>
        <w:rPr>
          <w:rFonts w:cs="Courier New"/>
          <w:sz w:val="16"/>
          <w:szCs w:val="16"/>
        </w:rPr>
      </w:pPr>
      <w:r w:rsidRPr="009C58B8">
        <w:rPr>
          <w:rFonts w:cs="Courier New"/>
          <w:sz w:val="16"/>
          <w:szCs w:val="16"/>
        </w:rPr>
        <w:t xml:space="preserve">      "positionIndex": "positionIndex1",</w:t>
      </w:r>
    </w:p>
    <w:p w14:paraId="7F206A68" w14:textId="77777777" w:rsidR="009C58B8" w:rsidRPr="009C58B8" w:rsidRDefault="009C58B8" w:rsidP="009C58B8">
      <w:pPr>
        <w:pStyle w:val="Code"/>
        <w:rPr>
          <w:rFonts w:cs="Courier New"/>
          <w:sz w:val="16"/>
          <w:szCs w:val="16"/>
        </w:rPr>
      </w:pPr>
      <w:r w:rsidRPr="009C58B8">
        <w:rPr>
          <w:rFonts w:cs="Courier New"/>
          <w:sz w:val="16"/>
          <w:szCs w:val="16"/>
        </w:rPr>
        <w:t xml:space="preserve">      "returnPage": "1",</w:t>
      </w:r>
    </w:p>
    <w:p w14:paraId="199F1DD5" w14:textId="77777777" w:rsidR="009C58B8" w:rsidRPr="009C58B8" w:rsidRDefault="009C58B8" w:rsidP="009C58B8">
      <w:pPr>
        <w:pStyle w:val="Code"/>
        <w:rPr>
          <w:rFonts w:cs="Courier New"/>
          <w:sz w:val="16"/>
          <w:szCs w:val="16"/>
        </w:rPr>
      </w:pPr>
      <w:r w:rsidRPr="009C58B8">
        <w:rPr>
          <w:rFonts w:cs="Courier New"/>
          <w:sz w:val="16"/>
          <w:szCs w:val="16"/>
        </w:rPr>
        <w:t xml:space="preserve">      "returnPositionIndex": "returnPositionIndex1",</w:t>
      </w:r>
    </w:p>
    <w:p w14:paraId="08482636" w14:textId="77777777" w:rsidR="009C58B8" w:rsidRPr="009C58B8" w:rsidRDefault="009C58B8" w:rsidP="009C58B8">
      <w:pPr>
        <w:pStyle w:val="Code"/>
        <w:rPr>
          <w:rFonts w:cs="Courier New"/>
          <w:sz w:val="16"/>
          <w:szCs w:val="16"/>
        </w:rPr>
      </w:pPr>
      <w:r w:rsidRPr="009C58B8">
        <w:rPr>
          <w:rFonts w:cs="Courier New"/>
          <w:sz w:val="16"/>
          <w:szCs w:val="16"/>
        </w:rPr>
        <w:t xml:space="preserve">      "fee": {</w:t>
      </w:r>
    </w:p>
    <w:p w14:paraId="52EE9113" w14:textId="77777777" w:rsidR="009C58B8" w:rsidRPr="009C58B8" w:rsidRDefault="009C58B8" w:rsidP="009C58B8">
      <w:pPr>
        <w:pStyle w:val="Code"/>
        <w:rPr>
          <w:rFonts w:cs="Courier New"/>
          <w:sz w:val="16"/>
          <w:szCs w:val="16"/>
        </w:rPr>
      </w:pPr>
      <w:r w:rsidRPr="009C58B8">
        <w:rPr>
          <w:rFonts w:cs="Courier New"/>
          <w:sz w:val="16"/>
          <w:szCs w:val="16"/>
        </w:rPr>
        <w:t xml:space="preserve">        "feeId": "feeId1",</w:t>
      </w:r>
    </w:p>
    <w:p w14:paraId="25406D3B" w14:textId="77777777" w:rsidR="009C58B8" w:rsidRPr="009C58B8" w:rsidRDefault="009C58B8" w:rsidP="009C58B8">
      <w:pPr>
        <w:pStyle w:val="Code"/>
        <w:rPr>
          <w:rFonts w:cs="Courier New"/>
          <w:sz w:val="16"/>
          <w:szCs w:val="16"/>
        </w:rPr>
      </w:pPr>
      <w:r w:rsidRPr="009C58B8">
        <w:rPr>
          <w:rFonts w:cs="Courier New"/>
          <w:sz w:val="16"/>
          <w:szCs w:val="16"/>
        </w:rPr>
        <w:t xml:space="preserve">        "type": "type1",</w:t>
      </w:r>
    </w:p>
    <w:p w14:paraId="33AB366B" w14:textId="77777777" w:rsidR="009C58B8" w:rsidRPr="009C58B8" w:rsidRDefault="009C58B8" w:rsidP="009C58B8">
      <w:pPr>
        <w:pStyle w:val="Code"/>
        <w:rPr>
          <w:rFonts w:cs="Courier New"/>
          <w:sz w:val="16"/>
          <w:szCs w:val="16"/>
        </w:rPr>
      </w:pPr>
      <w:r w:rsidRPr="009C58B8">
        <w:rPr>
          <w:rFonts w:cs="Courier New"/>
          <w:sz w:val="16"/>
          <w:szCs w:val="16"/>
        </w:rPr>
        <w:t xml:space="preserve">        "relatedTo": {</w:t>
      </w:r>
    </w:p>
    <w:p w14:paraId="4A53735F" w14:textId="77777777" w:rsidR="009C58B8" w:rsidRPr="009C58B8" w:rsidRDefault="009C58B8" w:rsidP="009C58B8">
      <w:pPr>
        <w:pStyle w:val="Code"/>
        <w:rPr>
          <w:rFonts w:cs="Courier New"/>
          <w:sz w:val="16"/>
          <w:szCs w:val="16"/>
        </w:rPr>
      </w:pPr>
      <w:r w:rsidRPr="009C58B8">
        <w:rPr>
          <w:rFonts w:cs="Courier New"/>
          <w:sz w:val="16"/>
          <w:szCs w:val="16"/>
        </w:rPr>
        <w:t xml:space="preserve">          "partyId": "partyId1"</w:t>
      </w:r>
    </w:p>
    <w:p w14:paraId="7E7DEECE"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403F593C" w14:textId="77777777" w:rsidR="009C58B8" w:rsidRPr="009C58B8" w:rsidRDefault="009C58B8" w:rsidP="009C58B8">
      <w:pPr>
        <w:pStyle w:val="Code"/>
        <w:rPr>
          <w:rFonts w:cs="Courier New"/>
          <w:sz w:val="16"/>
          <w:szCs w:val="16"/>
        </w:rPr>
      </w:pPr>
      <w:r w:rsidRPr="009C58B8">
        <w:rPr>
          <w:rFonts w:cs="Courier New"/>
          <w:sz w:val="16"/>
          <w:szCs w:val="16"/>
        </w:rPr>
        <w:t xml:space="preserve">        "frequency": "AmortizedSchedule",</w:t>
      </w:r>
    </w:p>
    <w:p w14:paraId="594F2B23" w14:textId="77777777" w:rsidR="009C58B8" w:rsidRPr="009C58B8" w:rsidRDefault="009C58B8" w:rsidP="009C58B8">
      <w:pPr>
        <w:pStyle w:val="Code"/>
        <w:rPr>
          <w:rFonts w:cs="Courier New"/>
          <w:sz w:val="16"/>
          <w:szCs w:val="16"/>
        </w:rPr>
      </w:pPr>
      <w:r w:rsidRPr="009C58B8">
        <w:rPr>
          <w:rFonts w:cs="Courier New"/>
          <w:sz w:val="16"/>
          <w:szCs w:val="16"/>
        </w:rPr>
        <w:t xml:space="preserve">        "minimumFrequency": "1",</w:t>
      </w:r>
    </w:p>
    <w:p w14:paraId="4D36BD79" w14:textId="77777777" w:rsidR="009C58B8" w:rsidRPr="009C58B8" w:rsidRDefault="009C58B8" w:rsidP="009C58B8">
      <w:pPr>
        <w:pStyle w:val="Code"/>
        <w:rPr>
          <w:rFonts w:cs="Courier New"/>
          <w:sz w:val="16"/>
          <w:szCs w:val="16"/>
        </w:rPr>
      </w:pPr>
      <w:r w:rsidRPr="009C58B8">
        <w:rPr>
          <w:rFonts w:cs="Courier New"/>
          <w:sz w:val="16"/>
          <w:szCs w:val="16"/>
        </w:rPr>
        <w:t xml:space="preserve">        "maximumFrequency": "1",</w:t>
      </w:r>
    </w:p>
    <w:p w14:paraId="480FAA0A" w14:textId="77777777" w:rsidR="009C58B8" w:rsidRPr="009C58B8" w:rsidRDefault="009C58B8" w:rsidP="009C58B8">
      <w:pPr>
        <w:pStyle w:val="Code"/>
        <w:rPr>
          <w:rFonts w:cs="Courier New"/>
          <w:sz w:val="16"/>
          <w:szCs w:val="16"/>
        </w:rPr>
      </w:pPr>
      <w:r w:rsidRPr="009C58B8">
        <w:rPr>
          <w:rFonts w:cs="Courier New"/>
          <w:sz w:val="16"/>
          <w:szCs w:val="16"/>
        </w:rPr>
        <w:t xml:space="preserve">        "priceList": {</w:t>
      </w:r>
    </w:p>
    <w:p w14:paraId="1BFB2EBB" w14:textId="77777777" w:rsidR="009C58B8" w:rsidRPr="009C58B8" w:rsidRDefault="009C58B8" w:rsidP="009C58B8">
      <w:pPr>
        <w:pStyle w:val="Code"/>
        <w:rPr>
          <w:rFonts w:cs="Courier New"/>
          <w:sz w:val="16"/>
          <w:szCs w:val="16"/>
        </w:rPr>
      </w:pPr>
      <w:r w:rsidRPr="009C58B8">
        <w:rPr>
          <w:rFonts w:cs="Courier New"/>
          <w:sz w:val="16"/>
          <w:szCs w:val="16"/>
        </w:rPr>
        <w:t xml:space="preserve">          "description": "description1",</w:t>
      </w:r>
    </w:p>
    <w:p w14:paraId="0E3C8165" w14:textId="77777777" w:rsidR="009C58B8" w:rsidRPr="009C58B8" w:rsidRDefault="009C58B8" w:rsidP="009C58B8">
      <w:pPr>
        <w:pStyle w:val="Code"/>
        <w:rPr>
          <w:rFonts w:cs="Courier New"/>
          <w:sz w:val="16"/>
          <w:szCs w:val="16"/>
        </w:rPr>
      </w:pPr>
      <w:r w:rsidRPr="009C58B8">
        <w:rPr>
          <w:rFonts w:cs="Courier New"/>
          <w:sz w:val="16"/>
          <w:szCs w:val="16"/>
        </w:rPr>
        <w:t xml:space="preserve">          "price": {</w:t>
      </w:r>
    </w:p>
    <w:p w14:paraId="423CC1C7" w14:textId="77777777" w:rsidR="009C58B8" w:rsidRPr="009C58B8" w:rsidRDefault="009C58B8" w:rsidP="009C58B8">
      <w:pPr>
        <w:pStyle w:val="Code"/>
        <w:rPr>
          <w:rFonts w:cs="Courier New"/>
          <w:sz w:val="16"/>
          <w:szCs w:val="16"/>
        </w:rPr>
      </w:pPr>
      <w:r w:rsidRPr="009C58B8">
        <w:rPr>
          <w:rFonts w:cs="Courier New"/>
          <w:sz w:val="16"/>
          <w:szCs w:val="16"/>
        </w:rPr>
        <w:t xml:space="preserve">            "value": "1",</w:t>
      </w:r>
    </w:p>
    <w:p w14:paraId="2FE2D113" w14:textId="77777777" w:rsidR="009C58B8" w:rsidRPr="009C58B8" w:rsidRDefault="009C58B8" w:rsidP="009C58B8">
      <w:pPr>
        <w:pStyle w:val="Code"/>
        <w:rPr>
          <w:rFonts w:cs="Courier New"/>
          <w:sz w:val="16"/>
          <w:szCs w:val="16"/>
        </w:rPr>
      </w:pPr>
      <w:r w:rsidRPr="009C58B8">
        <w:rPr>
          <w:rFonts w:cs="Courier New"/>
          <w:sz w:val="16"/>
          <w:szCs w:val="16"/>
        </w:rPr>
        <w:t xml:space="preserve">            "currencyCode": "USD",</w:t>
      </w:r>
    </w:p>
    <w:p w14:paraId="2B7BA151" w14:textId="77777777" w:rsidR="009C58B8" w:rsidRPr="009C58B8" w:rsidRDefault="009C58B8" w:rsidP="009C58B8">
      <w:pPr>
        <w:pStyle w:val="Code"/>
        <w:rPr>
          <w:rFonts w:cs="Courier New"/>
          <w:sz w:val="16"/>
          <w:szCs w:val="16"/>
        </w:rPr>
      </w:pPr>
      <w:r w:rsidRPr="009C58B8">
        <w:rPr>
          <w:rFonts w:cs="Courier New"/>
          <w:sz w:val="16"/>
          <w:szCs w:val="16"/>
        </w:rPr>
        <w:t xml:space="preserve">            "exchangeRate": "1"</w:t>
      </w:r>
    </w:p>
    <w:p w14:paraId="40E86AFB"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2F5CEEC2"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1B405E92"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0F78D591"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29A5DCF1"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7AC860E8" w14:textId="5B19C50B" w:rsidR="00A461A0" w:rsidRPr="009C58B8" w:rsidRDefault="009C58B8" w:rsidP="009C58B8">
      <w:pPr>
        <w:pStyle w:val="Code"/>
        <w:rPr>
          <w:rFonts w:cs="Courier New"/>
          <w:sz w:val="16"/>
          <w:szCs w:val="16"/>
        </w:rPr>
      </w:pPr>
      <w:r w:rsidRPr="009C58B8">
        <w:rPr>
          <w:rFonts w:cs="Courier New"/>
          <w:sz w:val="16"/>
          <w:szCs w:val="16"/>
        </w:rPr>
        <w:t>}</w:t>
      </w:r>
    </w:p>
    <w:bookmarkStart w:id="62" w:name="_Toc54097322" w:displacedByCustomXml="next"/>
    <w:bookmarkStart w:id="63" w:name="_Toc474938168" w:displacedByCustomXml="next"/>
    <w:sdt>
      <w:sdtPr>
        <w:rPr>
          <w:rFonts w:eastAsiaTheme="minorEastAsia"/>
          <w:b w:val="0"/>
          <w:bCs/>
          <w:caps w:val="0"/>
          <w:color w:val="auto"/>
          <w:spacing w:val="0"/>
          <w:sz w:val="20"/>
        </w:rPr>
        <w:id w:val="1813048936"/>
        <w:docPartObj>
          <w:docPartGallery w:val="Bibliographies"/>
          <w:docPartUnique/>
        </w:docPartObj>
      </w:sdtPr>
      <w:sdtEndPr>
        <w:rPr>
          <w:rFonts w:eastAsia="Times New Roman"/>
          <w:bCs w:val="0"/>
        </w:rPr>
      </w:sdtEndPr>
      <w:sdtContent>
        <w:p w14:paraId="464DA0FE" w14:textId="77777777" w:rsidR="00A461A0" w:rsidRDefault="00A461A0" w:rsidP="00A461A0">
          <w:pPr>
            <w:pStyle w:val="Heading1"/>
            <w:rPr>
              <w:rFonts w:eastAsiaTheme="minorEastAsia"/>
            </w:rPr>
          </w:pPr>
          <w:r>
            <w:rPr>
              <w:rFonts w:eastAsiaTheme="minorEastAsia"/>
            </w:rPr>
            <w:t>Bibliography</w:t>
          </w:r>
          <w:bookmarkEnd w:id="63"/>
          <w:bookmarkEnd w:id="62"/>
        </w:p>
        <w:sdt>
          <w:sdtPr>
            <w:id w:val="111145805"/>
            <w:bibliography/>
          </w:sdtPr>
          <w:sdtEndPr/>
          <w:sdtContent>
            <w:p w14:paraId="2B25FE0D" w14:textId="77777777" w:rsidR="00A461A0" w:rsidRDefault="00A461A0" w:rsidP="00A461A0">
              <w:pPr>
                <w:pStyle w:val="Bibliography"/>
                <w:ind w:left="720" w:hanging="720"/>
                <w:rPr>
                  <w:rFonts w:eastAsiaTheme="minorEastAsia"/>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14:paraId="743AA335" w14:textId="77777777" w:rsidR="00A461A0" w:rsidRPr="0013048E" w:rsidRDefault="00A461A0" w:rsidP="0013048E">
      <w:pPr>
        <w:pStyle w:val="Code"/>
        <w:rPr>
          <w:rFonts w:ascii="Calibri" w:eastAsia="Courier New" w:hAnsi="Calibri"/>
          <w:sz w:val="20"/>
        </w:rPr>
      </w:pPr>
    </w:p>
    <w:sectPr w:rsidR="00A461A0" w:rsidRPr="0013048E">
      <w:footerReference w:type="default" r:id="rId10"/>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4F0AC4" w14:textId="77777777" w:rsidR="000C6838" w:rsidRDefault="000C6838">
      <w:pPr>
        <w:spacing w:before="0" w:after="0" w:line="240" w:lineRule="auto"/>
      </w:pPr>
      <w:r>
        <w:separator/>
      </w:r>
    </w:p>
  </w:endnote>
  <w:endnote w:type="continuationSeparator" w:id="0">
    <w:p w14:paraId="753AC771" w14:textId="77777777" w:rsidR="000C6838" w:rsidRDefault="000C68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6054EB" w14:paraId="50C0CFAB" w14:textId="77777777">
      <w:tc>
        <w:tcPr>
          <w:tcW w:w="918" w:type="dxa"/>
        </w:tcPr>
        <w:p w14:paraId="43229CED" w14:textId="77777777" w:rsidR="006054EB" w:rsidRDefault="006054EB">
          <w:pPr>
            <w:pStyle w:val="Footer"/>
            <w:jc w:val="right"/>
            <w:rPr>
              <w:b/>
              <w:color w:val="4F81BD"/>
              <w:sz w:val="32"/>
            </w:rPr>
          </w:pPr>
          <w:r>
            <w:rPr>
              <w:sz w:val="22"/>
            </w:rPr>
            <w:fldChar w:fldCharType="begin"/>
          </w:r>
          <w:r>
            <w:rPr>
              <w:sz w:val="22"/>
            </w:rPr>
            <w:instrText>PAGE \* MERGEFORMAT</w:instrText>
          </w:r>
          <w:r>
            <w:rPr>
              <w:sz w:val="22"/>
            </w:rPr>
            <w:fldChar w:fldCharType="separate"/>
          </w:r>
          <w:r w:rsidR="00BC0922">
            <w:rPr>
              <w:noProof/>
              <w:sz w:val="22"/>
            </w:rPr>
            <w:t>3</w:t>
          </w:r>
          <w:r>
            <w:rPr>
              <w:sz w:val="22"/>
            </w:rPr>
            <w:fldChar w:fldCharType="end"/>
          </w:r>
        </w:p>
      </w:tc>
      <w:tc>
        <w:tcPr>
          <w:tcW w:w="7938" w:type="dxa"/>
        </w:tcPr>
        <w:p w14:paraId="21EB08E4" w14:textId="4CBA6B39" w:rsidR="006054EB" w:rsidRDefault="006054EB">
          <w:pPr>
            <w:pStyle w:val="Footer"/>
          </w:pPr>
          <w:r>
            <w:fldChar w:fldCharType="begin"/>
          </w:r>
          <w:r>
            <w:instrText xml:space="preserve"> FILENAME   \* MERGEFORMAT </w:instrText>
          </w:r>
          <w:r>
            <w:fldChar w:fldCharType="separate"/>
          </w:r>
          <w:r w:rsidR="0007082D">
            <w:rPr>
              <w:noProof/>
            </w:rPr>
            <w:t>CUFXFeeDataModelandServices.docx</w:t>
          </w:r>
          <w:r>
            <w:fldChar w:fldCharType="end"/>
          </w:r>
        </w:p>
      </w:tc>
    </w:tr>
  </w:tbl>
  <w:p w14:paraId="0FEBBFD8" w14:textId="77777777" w:rsidR="006054EB" w:rsidRDefault="006054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8D0923" w14:textId="77777777" w:rsidR="000C6838" w:rsidRDefault="000C6838">
      <w:pPr>
        <w:spacing w:before="0" w:after="0" w:line="240" w:lineRule="auto"/>
      </w:pPr>
      <w:r>
        <w:separator/>
      </w:r>
    </w:p>
  </w:footnote>
  <w:footnote w:type="continuationSeparator" w:id="0">
    <w:p w14:paraId="100D0696" w14:textId="77777777" w:rsidR="000C6838" w:rsidRDefault="000C683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87164"/>
    <w:multiLevelType w:val="hybridMultilevel"/>
    <w:tmpl w:val="C0785758"/>
    <w:lvl w:ilvl="0" w:tplc="29642CF8">
      <w:start w:val="1"/>
      <w:numFmt w:val="bullet"/>
      <w:lvlText w:val=""/>
      <w:lvlJc w:val="left"/>
      <w:pPr>
        <w:ind w:left="720" w:hanging="359"/>
      </w:pPr>
      <w:rPr>
        <w:rFonts w:ascii="Symbol" w:hAnsi="Symbol"/>
        <w:color w:val="1F497D"/>
      </w:rPr>
    </w:lvl>
    <w:lvl w:ilvl="1" w:tplc="7A3A6898">
      <w:start w:val="1"/>
      <w:numFmt w:val="bullet"/>
      <w:lvlText w:val="o"/>
      <w:lvlJc w:val="left"/>
      <w:pPr>
        <w:ind w:left="1440" w:hanging="359"/>
      </w:pPr>
      <w:rPr>
        <w:rFonts w:ascii="Courier New" w:eastAsia="Courier New" w:hAnsi="Courier New"/>
      </w:rPr>
    </w:lvl>
    <w:lvl w:ilvl="2" w:tplc="FAA2CB60">
      <w:start w:val="1"/>
      <w:numFmt w:val="bullet"/>
      <w:lvlText w:val=""/>
      <w:lvlJc w:val="left"/>
      <w:pPr>
        <w:ind w:left="2160" w:hanging="359"/>
      </w:pPr>
      <w:rPr>
        <w:rFonts w:ascii="Wingdings" w:hAnsi="Wingdings"/>
      </w:rPr>
    </w:lvl>
    <w:lvl w:ilvl="3" w:tplc="B7A0F8B4">
      <w:start w:val="1"/>
      <w:numFmt w:val="bullet"/>
      <w:lvlText w:val=""/>
      <w:lvlJc w:val="left"/>
      <w:pPr>
        <w:ind w:left="2880" w:hanging="359"/>
      </w:pPr>
      <w:rPr>
        <w:rFonts w:ascii="Symbol" w:hAnsi="Symbol"/>
      </w:rPr>
    </w:lvl>
    <w:lvl w:ilvl="4" w:tplc="CE72A842">
      <w:start w:val="1"/>
      <w:numFmt w:val="bullet"/>
      <w:lvlText w:val="o"/>
      <w:lvlJc w:val="left"/>
      <w:pPr>
        <w:ind w:left="3600" w:hanging="359"/>
      </w:pPr>
      <w:rPr>
        <w:rFonts w:ascii="Courier New" w:eastAsia="Courier New" w:hAnsi="Courier New"/>
      </w:rPr>
    </w:lvl>
    <w:lvl w:ilvl="5" w:tplc="5AC4750E">
      <w:start w:val="1"/>
      <w:numFmt w:val="bullet"/>
      <w:lvlText w:val=""/>
      <w:lvlJc w:val="left"/>
      <w:pPr>
        <w:ind w:left="4320" w:hanging="359"/>
      </w:pPr>
      <w:rPr>
        <w:rFonts w:ascii="Wingdings" w:hAnsi="Wingdings"/>
      </w:rPr>
    </w:lvl>
    <w:lvl w:ilvl="6" w:tplc="14348A5A">
      <w:start w:val="1"/>
      <w:numFmt w:val="bullet"/>
      <w:lvlText w:val=""/>
      <w:lvlJc w:val="left"/>
      <w:pPr>
        <w:ind w:left="5040" w:hanging="359"/>
      </w:pPr>
      <w:rPr>
        <w:rFonts w:ascii="Symbol" w:hAnsi="Symbol"/>
      </w:rPr>
    </w:lvl>
    <w:lvl w:ilvl="7" w:tplc="412474B8">
      <w:start w:val="1"/>
      <w:numFmt w:val="bullet"/>
      <w:lvlText w:val="o"/>
      <w:lvlJc w:val="left"/>
      <w:pPr>
        <w:ind w:left="5760" w:hanging="359"/>
      </w:pPr>
      <w:rPr>
        <w:rFonts w:ascii="Courier New" w:eastAsia="Courier New" w:hAnsi="Courier New"/>
      </w:rPr>
    </w:lvl>
    <w:lvl w:ilvl="8" w:tplc="283E1EF8">
      <w:start w:val="1"/>
      <w:numFmt w:val="bullet"/>
      <w:lvlText w:val=""/>
      <w:lvlJc w:val="left"/>
      <w:pPr>
        <w:ind w:left="6480" w:hanging="359"/>
      </w:pPr>
      <w:rPr>
        <w:rFonts w:ascii="Wingdings" w:hAnsi="Wingdings"/>
      </w:rPr>
    </w:lvl>
  </w:abstractNum>
  <w:abstractNum w:abstractNumId="1" w15:restartNumberingAfterBreak="0">
    <w:nsid w:val="12672A35"/>
    <w:multiLevelType w:val="hybridMultilevel"/>
    <w:tmpl w:val="E7542C12"/>
    <w:lvl w:ilvl="0" w:tplc="2D709456">
      <w:start w:val="1"/>
      <w:numFmt w:val="decimal"/>
      <w:lvlText w:val="%1."/>
      <w:lvlJc w:val="left"/>
      <w:pPr>
        <w:ind w:left="720" w:hanging="359"/>
      </w:pPr>
    </w:lvl>
    <w:lvl w:ilvl="1" w:tplc="4AC6DBFE">
      <w:start w:val="1"/>
      <w:numFmt w:val="lowerLetter"/>
      <w:lvlText w:val="%2."/>
      <w:lvlJc w:val="left"/>
      <w:pPr>
        <w:ind w:left="1440" w:hanging="359"/>
      </w:pPr>
    </w:lvl>
    <w:lvl w:ilvl="2" w:tplc="60065B80">
      <w:start w:val="1"/>
      <w:numFmt w:val="lowerRoman"/>
      <w:lvlText w:val="%3."/>
      <w:lvlJc w:val="left"/>
      <w:pPr>
        <w:ind w:left="2160" w:hanging="179"/>
      </w:pPr>
    </w:lvl>
    <w:lvl w:ilvl="3" w:tplc="ABC6477A">
      <w:start w:val="1"/>
      <w:numFmt w:val="decimal"/>
      <w:lvlText w:val="%4."/>
      <w:lvlJc w:val="left"/>
      <w:pPr>
        <w:ind w:left="2880" w:hanging="359"/>
      </w:pPr>
    </w:lvl>
    <w:lvl w:ilvl="4" w:tplc="82B6F19C">
      <w:start w:val="1"/>
      <w:numFmt w:val="lowerLetter"/>
      <w:lvlText w:val="%5."/>
      <w:lvlJc w:val="left"/>
      <w:pPr>
        <w:ind w:left="3600" w:hanging="359"/>
      </w:pPr>
    </w:lvl>
    <w:lvl w:ilvl="5" w:tplc="B7B04C08">
      <w:start w:val="1"/>
      <w:numFmt w:val="lowerRoman"/>
      <w:lvlText w:val="%6."/>
      <w:lvlJc w:val="left"/>
      <w:pPr>
        <w:ind w:left="4320" w:hanging="179"/>
      </w:pPr>
    </w:lvl>
    <w:lvl w:ilvl="6" w:tplc="5C9E8178">
      <w:start w:val="1"/>
      <w:numFmt w:val="decimal"/>
      <w:lvlText w:val="%7."/>
      <w:lvlJc w:val="left"/>
      <w:pPr>
        <w:ind w:left="5040" w:hanging="359"/>
      </w:pPr>
    </w:lvl>
    <w:lvl w:ilvl="7" w:tplc="4C3E43EC">
      <w:start w:val="1"/>
      <w:numFmt w:val="lowerLetter"/>
      <w:lvlText w:val="%8."/>
      <w:lvlJc w:val="left"/>
      <w:pPr>
        <w:ind w:left="5760" w:hanging="359"/>
      </w:pPr>
    </w:lvl>
    <w:lvl w:ilvl="8" w:tplc="218204C0">
      <w:start w:val="1"/>
      <w:numFmt w:val="lowerRoman"/>
      <w:lvlText w:val="%9."/>
      <w:lvlJc w:val="left"/>
      <w:pPr>
        <w:ind w:left="6480" w:hanging="179"/>
      </w:pPr>
    </w:lvl>
  </w:abstractNum>
  <w:abstractNum w:abstractNumId="2" w15:restartNumberingAfterBreak="0">
    <w:nsid w:val="175B398C"/>
    <w:multiLevelType w:val="hybridMultilevel"/>
    <w:tmpl w:val="CD56D18A"/>
    <w:lvl w:ilvl="0" w:tplc="45BA3D02">
      <w:start w:val="1"/>
      <w:numFmt w:val="bullet"/>
      <w:lvlText w:val=""/>
      <w:lvlJc w:val="left"/>
      <w:pPr>
        <w:ind w:left="720" w:hanging="359"/>
      </w:pPr>
      <w:rPr>
        <w:rFonts w:ascii="Symbol" w:hAnsi="Symbol"/>
      </w:rPr>
    </w:lvl>
    <w:lvl w:ilvl="1" w:tplc="E8C0A37E">
      <w:start w:val="1"/>
      <w:numFmt w:val="bullet"/>
      <w:lvlText w:val="o"/>
      <w:lvlJc w:val="left"/>
      <w:pPr>
        <w:ind w:left="1440" w:hanging="359"/>
      </w:pPr>
      <w:rPr>
        <w:rFonts w:ascii="Courier New" w:eastAsia="Courier New" w:hAnsi="Courier New"/>
      </w:rPr>
    </w:lvl>
    <w:lvl w:ilvl="2" w:tplc="93E89EC6">
      <w:start w:val="1"/>
      <w:numFmt w:val="bullet"/>
      <w:lvlText w:val=""/>
      <w:lvlJc w:val="left"/>
      <w:pPr>
        <w:ind w:left="2160" w:hanging="359"/>
      </w:pPr>
      <w:rPr>
        <w:rFonts w:ascii="Wingdings" w:hAnsi="Wingdings"/>
      </w:rPr>
    </w:lvl>
    <w:lvl w:ilvl="3" w:tplc="8840A270">
      <w:start w:val="1"/>
      <w:numFmt w:val="bullet"/>
      <w:lvlText w:val=""/>
      <w:lvlJc w:val="left"/>
      <w:pPr>
        <w:ind w:left="2880" w:hanging="359"/>
      </w:pPr>
      <w:rPr>
        <w:rFonts w:ascii="Symbol" w:hAnsi="Symbol"/>
      </w:rPr>
    </w:lvl>
    <w:lvl w:ilvl="4" w:tplc="1098D994">
      <w:start w:val="1"/>
      <w:numFmt w:val="bullet"/>
      <w:lvlText w:val="o"/>
      <w:lvlJc w:val="left"/>
      <w:pPr>
        <w:ind w:left="3600" w:hanging="359"/>
      </w:pPr>
      <w:rPr>
        <w:rFonts w:ascii="Courier New" w:eastAsia="Courier New" w:hAnsi="Courier New"/>
      </w:rPr>
    </w:lvl>
    <w:lvl w:ilvl="5" w:tplc="AFF61766">
      <w:start w:val="1"/>
      <w:numFmt w:val="bullet"/>
      <w:lvlText w:val=""/>
      <w:lvlJc w:val="left"/>
      <w:pPr>
        <w:ind w:left="4320" w:hanging="359"/>
      </w:pPr>
      <w:rPr>
        <w:rFonts w:ascii="Wingdings" w:hAnsi="Wingdings"/>
      </w:rPr>
    </w:lvl>
    <w:lvl w:ilvl="6" w:tplc="13B42DF8">
      <w:start w:val="1"/>
      <w:numFmt w:val="bullet"/>
      <w:lvlText w:val=""/>
      <w:lvlJc w:val="left"/>
      <w:pPr>
        <w:ind w:left="5040" w:hanging="359"/>
      </w:pPr>
      <w:rPr>
        <w:rFonts w:ascii="Symbol" w:hAnsi="Symbol"/>
      </w:rPr>
    </w:lvl>
    <w:lvl w:ilvl="7" w:tplc="CE88E1E0">
      <w:start w:val="1"/>
      <w:numFmt w:val="bullet"/>
      <w:lvlText w:val="o"/>
      <w:lvlJc w:val="left"/>
      <w:pPr>
        <w:ind w:left="5760" w:hanging="359"/>
      </w:pPr>
      <w:rPr>
        <w:rFonts w:ascii="Courier New" w:eastAsia="Courier New" w:hAnsi="Courier New"/>
      </w:rPr>
    </w:lvl>
    <w:lvl w:ilvl="8" w:tplc="CB94746C">
      <w:start w:val="1"/>
      <w:numFmt w:val="bullet"/>
      <w:lvlText w:val=""/>
      <w:lvlJc w:val="left"/>
      <w:pPr>
        <w:ind w:left="6480" w:hanging="359"/>
      </w:pPr>
      <w:rPr>
        <w:rFonts w:ascii="Wingdings" w:hAnsi="Wingdings"/>
      </w:rPr>
    </w:lvl>
  </w:abstractNum>
  <w:abstractNum w:abstractNumId="3" w15:restartNumberingAfterBreak="0">
    <w:nsid w:val="1FAA7B0B"/>
    <w:multiLevelType w:val="hybridMultilevel"/>
    <w:tmpl w:val="2BDA8E2C"/>
    <w:lvl w:ilvl="0" w:tplc="99B68744">
      <w:start w:val="1"/>
      <w:numFmt w:val="bullet"/>
      <w:lvlText w:val=""/>
      <w:lvlJc w:val="left"/>
      <w:pPr>
        <w:ind w:left="720" w:hanging="359"/>
      </w:pPr>
      <w:rPr>
        <w:rFonts w:ascii="Symbol" w:hAnsi="Symbol"/>
      </w:rPr>
    </w:lvl>
    <w:lvl w:ilvl="1" w:tplc="B30A37F2">
      <w:start w:val="1"/>
      <w:numFmt w:val="bullet"/>
      <w:lvlText w:val="o"/>
      <w:lvlJc w:val="left"/>
      <w:pPr>
        <w:ind w:left="1440" w:hanging="359"/>
      </w:pPr>
      <w:rPr>
        <w:rFonts w:ascii="Courier New" w:eastAsia="Courier New" w:hAnsi="Courier New"/>
      </w:rPr>
    </w:lvl>
    <w:lvl w:ilvl="2" w:tplc="A748E962">
      <w:start w:val="1"/>
      <w:numFmt w:val="bullet"/>
      <w:lvlText w:val=""/>
      <w:lvlJc w:val="left"/>
      <w:pPr>
        <w:ind w:left="2160" w:hanging="359"/>
      </w:pPr>
      <w:rPr>
        <w:rFonts w:ascii="Wingdings" w:hAnsi="Wingdings"/>
      </w:rPr>
    </w:lvl>
    <w:lvl w:ilvl="3" w:tplc="13C0EF84">
      <w:start w:val="1"/>
      <w:numFmt w:val="bullet"/>
      <w:lvlText w:val=""/>
      <w:lvlJc w:val="left"/>
      <w:pPr>
        <w:ind w:left="2880" w:hanging="359"/>
      </w:pPr>
      <w:rPr>
        <w:rFonts w:ascii="Symbol" w:hAnsi="Symbol"/>
      </w:rPr>
    </w:lvl>
    <w:lvl w:ilvl="4" w:tplc="3440015C">
      <w:start w:val="1"/>
      <w:numFmt w:val="bullet"/>
      <w:lvlText w:val="o"/>
      <w:lvlJc w:val="left"/>
      <w:pPr>
        <w:ind w:left="3600" w:hanging="359"/>
      </w:pPr>
      <w:rPr>
        <w:rFonts w:ascii="Courier New" w:eastAsia="Courier New" w:hAnsi="Courier New"/>
      </w:rPr>
    </w:lvl>
    <w:lvl w:ilvl="5" w:tplc="A76677AC">
      <w:start w:val="1"/>
      <w:numFmt w:val="bullet"/>
      <w:lvlText w:val=""/>
      <w:lvlJc w:val="left"/>
      <w:pPr>
        <w:ind w:left="4320" w:hanging="359"/>
      </w:pPr>
      <w:rPr>
        <w:rFonts w:ascii="Wingdings" w:hAnsi="Wingdings"/>
      </w:rPr>
    </w:lvl>
    <w:lvl w:ilvl="6" w:tplc="622824E4">
      <w:start w:val="1"/>
      <w:numFmt w:val="bullet"/>
      <w:lvlText w:val=""/>
      <w:lvlJc w:val="left"/>
      <w:pPr>
        <w:ind w:left="5040" w:hanging="359"/>
      </w:pPr>
      <w:rPr>
        <w:rFonts w:ascii="Symbol" w:hAnsi="Symbol"/>
      </w:rPr>
    </w:lvl>
    <w:lvl w:ilvl="7" w:tplc="BFA48084">
      <w:start w:val="1"/>
      <w:numFmt w:val="bullet"/>
      <w:lvlText w:val="o"/>
      <w:lvlJc w:val="left"/>
      <w:pPr>
        <w:ind w:left="5760" w:hanging="359"/>
      </w:pPr>
      <w:rPr>
        <w:rFonts w:ascii="Courier New" w:eastAsia="Courier New" w:hAnsi="Courier New"/>
      </w:rPr>
    </w:lvl>
    <w:lvl w:ilvl="8" w:tplc="CD586908">
      <w:start w:val="1"/>
      <w:numFmt w:val="bullet"/>
      <w:lvlText w:val=""/>
      <w:lvlJc w:val="left"/>
      <w:pPr>
        <w:ind w:left="6480" w:hanging="359"/>
      </w:pPr>
      <w:rPr>
        <w:rFonts w:ascii="Wingdings" w:hAnsi="Wingdings"/>
      </w:rPr>
    </w:lvl>
  </w:abstractNum>
  <w:abstractNum w:abstractNumId="4" w15:restartNumberingAfterBreak="0">
    <w:nsid w:val="22D45B0D"/>
    <w:multiLevelType w:val="hybridMultilevel"/>
    <w:tmpl w:val="B8507AEA"/>
    <w:lvl w:ilvl="0" w:tplc="D0A4CAF4">
      <w:start w:val="1"/>
      <w:numFmt w:val="bullet"/>
      <w:lvlText w:val=""/>
      <w:lvlJc w:val="left"/>
      <w:pPr>
        <w:ind w:left="720" w:hanging="359"/>
      </w:pPr>
      <w:rPr>
        <w:rFonts w:ascii="Symbol" w:hAnsi="Symbol"/>
      </w:rPr>
    </w:lvl>
    <w:lvl w:ilvl="1" w:tplc="7A70A2CA">
      <w:start w:val="1"/>
      <w:numFmt w:val="bullet"/>
      <w:lvlText w:val="o"/>
      <w:lvlJc w:val="left"/>
      <w:pPr>
        <w:ind w:left="1440" w:hanging="359"/>
      </w:pPr>
      <w:rPr>
        <w:rFonts w:ascii="Courier New" w:eastAsia="Courier New" w:hAnsi="Courier New"/>
      </w:rPr>
    </w:lvl>
    <w:lvl w:ilvl="2" w:tplc="AE7C3F96">
      <w:start w:val="1"/>
      <w:numFmt w:val="bullet"/>
      <w:lvlText w:val=""/>
      <w:lvlJc w:val="left"/>
      <w:pPr>
        <w:ind w:left="2160" w:hanging="359"/>
      </w:pPr>
      <w:rPr>
        <w:rFonts w:ascii="Wingdings" w:hAnsi="Wingdings"/>
      </w:rPr>
    </w:lvl>
    <w:lvl w:ilvl="3" w:tplc="BD5E69BE">
      <w:start w:val="1"/>
      <w:numFmt w:val="bullet"/>
      <w:lvlText w:val=""/>
      <w:lvlJc w:val="left"/>
      <w:pPr>
        <w:ind w:left="2880" w:hanging="359"/>
      </w:pPr>
      <w:rPr>
        <w:rFonts w:ascii="Symbol" w:hAnsi="Symbol"/>
      </w:rPr>
    </w:lvl>
    <w:lvl w:ilvl="4" w:tplc="0B62225A">
      <w:start w:val="1"/>
      <w:numFmt w:val="bullet"/>
      <w:lvlText w:val="o"/>
      <w:lvlJc w:val="left"/>
      <w:pPr>
        <w:ind w:left="3600" w:hanging="359"/>
      </w:pPr>
      <w:rPr>
        <w:rFonts w:ascii="Courier New" w:eastAsia="Courier New" w:hAnsi="Courier New"/>
      </w:rPr>
    </w:lvl>
    <w:lvl w:ilvl="5" w:tplc="3D98814E">
      <w:start w:val="1"/>
      <w:numFmt w:val="bullet"/>
      <w:lvlText w:val=""/>
      <w:lvlJc w:val="left"/>
      <w:pPr>
        <w:ind w:left="4320" w:hanging="359"/>
      </w:pPr>
      <w:rPr>
        <w:rFonts w:ascii="Wingdings" w:hAnsi="Wingdings"/>
      </w:rPr>
    </w:lvl>
    <w:lvl w:ilvl="6" w:tplc="19B0F64C">
      <w:start w:val="1"/>
      <w:numFmt w:val="bullet"/>
      <w:lvlText w:val=""/>
      <w:lvlJc w:val="left"/>
      <w:pPr>
        <w:ind w:left="5040" w:hanging="359"/>
      </w:pPr>
      <w:rPr>
        <w:rFonts w:ascii="Symbol" w:hAnsi="Symbol"/>
      </w:rPr>
    </w:lvl>
    <w:lvl w:ilvl="7" w:tplc="824C1F12">
      <w:start w:val="1"/>
      <w:numFmt w:val="bullet"/>
      <w:lvlText w:val="o"/>
      <w:lvlJc w:val="left"/>
      <w:pPr>
        <w:ind w:left="5760" w:hanging="359"/>
      </w:pPr>
      <w:rPr>
        <w:rFonts w:ascii="Courier New" w:eastAsia="Courier New" w:hAnsi="Courier New"/>
      </w:rPr>
    </w:lvl>
    <w:lvl w:ilvl="8" w:tplc="80F6F2CC">
      <w:start w:val="1"/>
      <w:numFmt w:val="bullet"/>
      <w:lvlText w:val=""/>
      <w:lvlJc w:val="left"/>
      <w:pPr>
        <w:ind w:left="6480" w:hanging="359"/>
      </w:pPr>
      <w:rPr>
        <w:rFonts w:ascii="Wingdings" w:hAnsi="Wingdings"/>
      </w:rPr>
    </w:lvl>
  </w:abstractNum>
  <w:abstractNum w:abstractNumId="5" w15:restartNumberingAfterBreak="0">
    <w:nsid w:val="26194ECD"/>
    <w:multiLevelType w:val="hybridMultilevel"/>
    <w:tmpl w:val="A190C1B0"/>
    <w:lvl w:ilvl="0" w:tplc="082497F2">
      <w:start w:val="1"/>
      <w:numFmt w:val="bullet"/>
      <w:lvlText w:val=""/>
      <w:lvlJc w:val="left"/>
      <w:pPr>
        <w:ind w:left="720" w:hanging="359"/>
      </w:pPr>
      <w:rPr>
        <w:rFonts w:ascii="Symbol" w:hAnsi="Symbol"/>
      </w:rPr>
    </w:lvl>
    <w:lvl w:ilvl="1" w:tplc="AB9AA9D4">
      <w:start w:val="1"/>
      <w:numFmt w:val="bullet"/>
      <w:lvlText w:val="o"/>
      <w:lvlJc w:val="left"/>
      <w:pPr>
        <w:ind w:left="1440" w:hanging="359"/>
      </w:pPr>
      <w:rPr>
        <w:rFonts w:ascii="Courier New" w:eastAsia="Courier New" w:hAnsi="Courier New"/>
      </w:rPr>
    </w:lvl>
    <w:lvl w:ilvl="2" w:tplc="A8F20050">
      <w:start w:val="1"/>
      <w:numFmt w:val="bullet"/>
      <w:lvlText w:val=""/>
      <w:lvlJc w:val="left"/>
      <w:pPr>
        <w:ind w:left="2160" w:hanging="359"/>
      </w:pPr>
      <w:rPr>
        <w:rFonts w:ascii="Wingdings" w:hAnsi="Wingdings"/>
      </w:rPr>
    </w:lvl>
    <w:lvl w:ilvl="3" w:tplc="700626B0">
      <w:start w:val="1"/>
      <w:numFmt w:val="bullet"/>
      <w:lvlText w:val=""/>
      <w:lvlJc w:val="left"/>
      <w:pPr>
        <w:ind w:left="2880" w:hanging="359"/>
      </w:pPr>
      <w:rPr>
        <w:rFonts w:ascii="Symbol" w:hAnsi="Symbol"/>
      </w:rPr>
    </w:lvl>
    <w:lvl w:ilvl="4" w:tplc="903230FC">
      <w:start w:val="1"/>
      <w:numFmt w:val="bullet"/>
      <w:lvlText w:val="o"/>
      <w:lvlJc w:val="left"/>
      <w:pPr>
        <w:ind w:left="3600" w:hanging="359"/>
      </w:pPr>
      <w:rPr>
        <w:rFonts w:ascii="Courier New" w:eastAsia="Courier New" w:hAnsi="Courier New"/>
      </w:rPr>
    </w:lvl>
    <w:lvl w:ilvl="5" w:tplc="92682096">
      <w:start w:val="1"/>
      <w:numFmt w:val="bullet"/>
      <w:lvlText w:val=""/>
      <w:lvlJc w:val="left"/>
      <w:pPr>
        <w:ind w:left="4320" w:hanging="359"/>
      </w:pPr>
      <w:rPr>
        <w:rFonts w:ascii="Wingdings" w:hAnsi="Wingdings"/>
      </w:rPr>
    </w:lvl>
    <w:lvl w:ilvl="6" w:tplc="706AF32A">
      <w:start w:val="1"/>
      <w:numFmt w:val="bullet"/>
      <w:lvlText w:val=""/>
      <w:lvlJc w:val="left"/>
      <w:pPr>
        <w:ind w:left="5040" w:hanging="359"/>
      </w:pPr>
      <w:rPr>
        <w:rFonts w:ascii="Symbol" w:hAnsi="Symbol"/>
      </w:rPr>
    </w:lvl>
    <w:lvl w:ilvl="7" w:tplc="35CC5830">
      <w:start w:val="1"/>
      <w:numFmt w:val="bullet"/>
      <w:lvlText w:val="o"/>
      <w:lvlJc w:val="left"/>
      <w:pPr>
        <w:ind w:left="5760" w:hanging="359"/>
      </w:pPr>
      <w:rPr>
        <w:rFonts w:ascii="Courier New" w:eastAsia="Courier New" w:hAnsi="Courier New"/>
      </w:rPr>
    </w:lvl>
    <w:lvl w:ilvl="8" w:tplc="8D1C146C">
      <w:start w:val="1"/>
      <w:numFmt w:val="bullet"/>
      <w:lvlText w:val=""/>
      <w:lvlJc w:val="left"/>
      <w:pPr>
        <w:ind w:left="6480" w:hanging="359"/>
      </w:pPr>
      <w:rPr>
        <w:rFonts w:ascii="Wingdings" w:hAnsi="Wingdings"/>
      </w:rPr>
    </w:lvl>
  </w:abstractNum>
  <w:abstractNum w:abstractNumId="6" w15:restartNumberingAfterBreak="0">
    <w:nsid w:val="2A082162"/>
    <w:multiLevelType w:val="hybridMultilevel"/>
    <w:tmpl w:val="A740AAE8"/>
    <w:lvl w:ilvl="0" w:tplc="16842F6C">
      <w:start w:val="1"/>
      <w:numFmt w:val="bullet"/>
      <w:lvlText w:val=""/>
      <w:lvlJc w:val="left"/>
      <w:pPr>
        <w:ind w:left="720" w:hanging="359"/>
      </w:pPr>
      <w:rPr>
        <w:rFonts w:ascii="Symbol" w:hAnsi="Symbol"/>
      </w:rPr>
    </w:lvl>
    <w:lvl w:ilvl="1" w:tplc="8D6042C6">
      <w:start w:val="1"/>
      <w:numFmt w:val="bullet"/>
      <w:lvlText w:val="o"/>
      <w:lvlJc w:val="left"/>
      <w:pPr>
        <w:ind w:left="1440" w:hanging="359"/>
      </w:pPr>
      <w:rPr>
        <w:rFonts w:ascii="Courier New" w:eastAsia="Courier New" w:hAnsi="Courier New"/>
      </w:rPr>
    </w:lvl>
    <w:lvl w:ilvl="2" w:tplc="F67EF066">
      <w:start w:val="1"/>
      <w:numFmt w:val="bullet"/>
      <w:lvlText w:val=""/>
      <w:lvlJc w:val="left"/>
      <w:pPr>
        <w:ind w:left="2160" w:hanging="359"/>
      </w:pPr>
      <w:rPr>
        <w:rFonts w:ascii="Wingdings" w:hAnsi="Wingdings"/>
      </w:rPr>
    </w:lvl>
    <w:lvl w:ilvl="3" w:tplc="FE9659B0">
      <w:start w:val="1"/>
      <w:numFmt w:val="bullet"/>
      <w:lvlText w:val=""/>
      <w:lvlJc w:val="left"/>
      <w:pPr>
        <w:ind w:left="2880" w:hanging="359"/>
      </w:pPr>
      <w:rPr>
        <w:rFonts w:ascii="Symbol" w:hAnsi="Symbol"/>
      </w:rPr>
    </w:lvl>
    <w:lvl w:ilvl="4" w:tplc="331E7302">
      <w:start w:val="1"/>
      <w:numFmt w:val="bullet"/>
      <w:lvlText w:val="o"/>
      <w:lvlJc w:val="left"/>
      <w:pPr>
        <w:ind w:left="3600" w:hanging="359"/>
      </w:pPr>
      <w:rPr>
        <w:rFonts w:ascii="Courier New" w:eastAsia="Courier New" w:hAnsi="Courier New"/>
      </w:rPr>
    </w:lvl>
    <w:lvl w:ilvl="5" w:tplc="9DA43BBC">
      <w:start w:val="1"/>
      <w:numFmt w:val="bullet"/>
      <w:lvlText w:val=""/>
      <w:lvlJc w:val="left"/>
      <w:pPr>
        <w:ind w:left="4320" w:hanging="359"/>
      </w:pPr>
      <w:rPr>
        <w:rFonts w:ascii="Wingdings" w:hAnsi="Wingdings"/>
      </w:rPr>
    </w:lvl>
    <w:lvl w:ilvl="6" w:tplc="E63E9978">
      <w:start w:val="1"/>
      <w:numFmt w:val="bullet"/>
      <w:lvlText w:val=""/>
      <w:lvlJc w:val="left"/>
      <w:pPr>
        <w:ind w:left="5040" w:hanging="359"/>
      </w:pPr>
      <w:rPr>
        <w:rFonts w:ascii="Symbol" w:hAnsi="Symbol"/>
      </w:rPr>
    </w:lvl>
    <w:lvl w:ilvl="7" w:tplc="02D63B16">
      <w:start w:val="1"/>
      <w:numFmt w:val="bullet"/>
      <w:lvlText w:val="o"/>
      <w:lvlJc w:val="left"/>
      <w:pPr>
        <w:ind w:left="5760" w:hanging="359"/>
      </w:pPr>
      <w:rPr>
        <w:rFonts w:ascii="Courier New" w:eastAsia="Courier New" w:hAnsi="Courier New"/>
      </w:rPr>
    </w:lvl>
    <w:lvl w:ilvl="8" w:tplc="20222CBE">
      <w:start w:val="1"/>
      <w:numFmt w:val="bullet"/>
      <w:lvlText w:val=""/>
      <w:lvlJc w:val="left"/>
      <w:pPr>
        <w:ind w:left="6480" w:hanging="359"/>
      </w:pPr>
      <w:rPr>
        <w:rFonts w:ascii="Wingdings" w:hAnsi="Wingdings"/>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626D4"/>
    <w:multiLevelType w:val="hybridMultilevel"/>
    <w:tmpl w:val="83607DCE"/>
    <w:lvl w:ilvl="0" w:tplc="E2A0A8C6">
      <w:start w:val="1"/>
      <w:numFmt w:val="bullet"/>
      <w:lvlText w:val=""/>
      <w:lvlJc w:val="left"/>
      <w:pPr>
        <w:ind w:left="720" w:hanging="359"/>
      </w:pPr>
      <w:rPr>
        <w:rFonts w:ascii="Symbol" w:hAnsi="Symbol"/>
      </w:rPr>
    </w:lvl>
    <w:lvl w:ilvl="1" w:tplc="224AC200">
      <w:start w:val="1"/>
      <w:numFmt w:val="bullet"/>
      <w:lvlText w:val="o"/>
      <w:lvlJc w:val="left"/>
      <w:pPr>
        <w:ind w:left="1440" w:hanging="359"/>
      </w:pPr>
      <w:rPr>
        <w:rFonts w:ascii="Courier New" w:eastAsia="Courier New" w:hAnsi="Courier New"/>
      </w:rPr>
    </w:lvl>
    <w:lvl w:ilvl="2" w:tplc="2BD4BD9C">
      <w:start w:val="1"/>
      <w:numFmt w:val="bullet"/>
      <w:lvlText w:val=""/>
      <w:lvlJc w:val="left"/>
      <w:pPr>
        <w:ind w:left="2160" w:hanging="359"/>
      </w:pPr>
      <w:rPr>
        <w:rFonts w:ascii="Wingdings" w:hAnsi="Wingdings"/>
      </w:rPr>
    </w:lvl>
    <w:lvl w:ilvl="3" w:tplc="B10C8874">
      <w:start w:val="1"/>
      <w:numFmt w:val="bullet"/>
      <w:lvlText w:val=""/>
      <w:lvlJc w:val="left"/>
      <w:pPr>
        <w:ind w:left="2880" w:hanging="359"/>
      </w:pPr>
      <w:rPr>
        <w:rFonts w:ascii="Symbol" w:hAnsi="Symbol"/>
      </w:rPr>
    </w:lvl>
    <w:lvl w:ilvl="4" w:tplc="56849522">
      <w:start w:val="1"/>
      <w:numFmt w:val="bullet"/>
      <w:lvlText w:val="o"/>
      <w:lvlJc w:val="left"/>
      <w:pPr>
        <w:ind w:left="3600" w:hanging="359"/>
      </w:pPr>
      <w:rPr>
        <w:rFonts w:ascii="Courier New" w:eastAsia="Courier New" w:hAnsi="Courier New"/>
      </w:rPr>
    </w:lvl>
    <w:lvl w:ilvl="5" w:tplc="CAF232C8">
      <w:start w:val="1"/>
      <w:numFmt w:val="bullet"/>
      <w:lvlText w:val=""/>
      <w:lvlJc w:val="left"/>
      <w:pPr>
        <w:ind w:left="4320" w:hanging="359"/>
      </w:pPr>
      <w:rPr>
        <w:rFonts w:ascii="Wingdings" w:hAnsi="Wingdings"/>
      </w:rPr>
    </w:lvl>
    <w:lvl w:ilvl="6" w:tplc="A7C244A4">
      <w:start w:val="1"/>
      <w:numFmt w:val="bullet"/>
      <w:lvlText w:val=""/>
      <w:lvlJc w:val="left"/>
      <w:pPr>
        <w:ind w:left="5040" w:hanging="359"/>
      </w:pPr>
      <w:rPr>
        <w:rFonts w:ascii="Symbol" w:hAnsi="Symbol"/>
      </w:rPr>
    </w:lvl>
    <w:lvl w:ilvl="7" w:tplc="B91AAE6A">
      <w:start w:val="1"/>
      <w:numFmt w:val="bullet"/>
      <w:lvlText w:val="o"/>
      <w:lvlJc w:val="left"/>
      <w:pPr>
        <w:ind w:left="5760" w:hanging="359"/>
      </w:pPr>
      <w:rPr>
        <w:rFonts w:ascii="Courier New" w:eastAsia="Courier New" w:hAnsi="Courier New"/>
      </w:rPr>
    </w:lvl>
    <w:lvl w:ilvl="8" w:tplc="C7E0930E">
      <w:start w:val="1"/>
      <w:numFmt w:val="bullet"/>
      <w:lvlText w:val=""/>
      <w:lvlJc w:val="left"/>
      <w:pPr>
        <w:ind w:left="6480" w:hanging="359"/>
      </w:pPr>
      <w:rPr>
        <w:rFonts w:ascii="Wingdings" w:hAnsi="Wingdings"/>
      </w:rPr>
    </w:lvl>
  </w:abstractNum>
  <w:abstractNum w:abstractNumId="9" w15:restartNumberingAfterBreak="0">
    <w:nsid w:val="3E8F2D7D"/>
    <w:multiLevelType w:val="hybridMultilevel"/>
    <w:tmpl w:val="C38A2AEC"/>
    <w:lvl w:ilvl="0" w:tplc="2CA66552">
      <w:start w:val="1"/>
      <w:numFmt w:val="bullet"/>
      <w:lvlText w:val=""/>
      <w:lvlJc w:val="left"/>
      <w:pPr>
        <w:ind w:left="720" w:hanging="359"/>
      </w:pPr>
      <w:rPr>
        <w:rFonts w:ascii="Symbol" w:hAnsi="Symbol"/>
      </w:rPr>
    </w:lvl>
    <w:lvl w:ilvl="1" w:tplc="996C5BFE">
      <w:start w:val="1"/>
      <w:numFmt w:val="bullet"/>
      <w:lvlText w:val="o"/>
      <w:lvlJc w:val="left"/>
      <w:pPr>
        <w:ind w:left="1440" w:hanging="359"/>
      </w:pPr>
      <w:rPr>
        <w:rFonts w:ascii="Courier New" w:eastAsia="Courier New" w:hAnsi="Courier New"/>
      </w:rPr>
    </w:lvl>
    <w:lvl w:ilvl="2" w:tplc="B33EEC18">
      <w:start w:val="1"/>
      <w:numFmt w:val="bullet"/>
      <w:lvlText w:val=""/>
      <w:lvlJc w:val="left"/>
      <w:pPr>
        <w:ind w:left="2160" w:hanging="359"/>
      </w:pPr>
      <w:rPr>
        <w:rFonts w:ascii="Wingdings" w:hAnsi="Wingdings"/>
      </w:rPr>
    </w:lvl>
    <w:lvl w:ilvl="3" w:tplc="1C1E0AC6">
      <w:start w:val="1"/>
      <w:numFmt w:val="bullet"/>
      <w:lvlText w:val=""/>
      <w:lvlJc w:val="left"/>
      <w:pPr>
        <w:ind w:left="2880" w:hanging="359"/>
      </w:pPr>
      <w:rPr>
        <w:rFonts w:ascii="Symbol" w:hAnsi="Symbol"/>
      </w:rPr>
    </w:lvl>
    <w:lvl w:ilvl="4" w:tplc="BCA0EAE6">
      <w:start w:val="1"/>
      <w:numFmt w:val="bullet"/>
      <w:lvlText w:val="o"/>
      <w:lvlJc w:val="left"/>
      <w:pPr>
        <w:ind w:left="3600" w:hanging="359"/>
      </w:pPr>
      <w:rPr>
        <w:rFonts w:ascii="Courier New" w:eastAsia="Courier New" w:hAnsi="Courier New"/>
      </w:rPr>
    </w:lvl>
    <w:lvl w:ilvl="5" w:tplc="2D522C3A">
      <w:start w:val="1"/>
      <w:numFmt w:val="bullet"/>
      <w:lvlText w:val=""/>
      <w:lvlJc w:val="left"/>
      <w:pPr>
        <w:ind w:left="4320" w:hanging="359"/>
      </w:pPr>
      <w:rPr>
        <w:rFonts w:ascii="Wingdings" w:hAnsi="Wingdings"/>
      </w:rPr>
    </w:lvl>
    <w:lvl w:ilvl="6" w:tplc="07E2A67C">
      <w:start w:val="1"/>
      <w:numFmt w:val="bullet"/>
      <w:lvlText w:val=""/>
      <w:lvlJc w:val="left"/>
      <w:pPr>
        <w:ind w:left="5040" w:hanging="359"/>
      </w:pPr>
      <w:rPr>
        <w:rFonts w:ascii="Symbol" w:hAnsi="Symbol"/>
      </w:rPr>
    </w:lvl>
    <w:lvl w:ilvl="7" w:tplc="6F385118">
      <w:start w:val="1"/>
      <w:numFmt w:val="bullet"/>
      <w:lvlText w:val="o"/>
      <w:lvlJc w:val="left"/>
      <w:pPr>
        <w:ind w:left="5760" w:hanging="359"/>
      </w:pPr>
      <w:rPr>
        <w:rFonts w:ascii="Courier New" w:eastAsia="Courier New" w:hAnsi="Courier New"/>
      </w:rPr>
    </w:lvl>
    <w:lvl w:ilvl="8" w:tplc="852430B4">
      <w:start w:val="1"/>
      <w:numFmt w:val="bullet"/>
      <w:lvlText w:val=""/>
      <w:lvlJc w:val="left"/>
      <w:pPr>
        <w:ind w:left="6480" w:hanging="359"/>
      </w:pPr>
      <w:rPr>
        <w:rFonts w:ascii="Wingdings" w:hAnsi="Wingdings"/>
      </w:rPr>
    </w:lvl>
  </w:abstractNum>
  <w:abstractNum w:abstractNumId="10" w15:restartNumberingAfterBreak="0">
    <w:nsid w:val="4B97378D"/>
    <w:multiLevelType w:val="hybridMultilevel"/>
    <w:tmpl w:val="C4824D08"/>
    <w:lvl w:ilvl="0" w:tplc="8A8CB9AE">
      <w:start w:val="1"/>
      <w:numFmt w:val="bullet"/>
      <w:lvlText w:val=""/>
      <w:lvlJc w:val="left"/>
      <w:pPr>
        <w:ind w:left="720" w:hanging="359"/>
      </w:pPr>
      <w:rPr>
        <w:rFonts w:ascii="Symbol" w:hAnsi="Symbol"/>
      </w:rPr>
    </w:lvl>
    <w:lvl w:ilvl="1" w:tplc="DD3CE3C6">
      <w:start w:val="1"/>
      <w:numFmt w:val="bullet"/>
      <w:lvlText w:val="o"/>
      <w:lvlJc w:val="left"/>
      <w:pPr>
        <w:ind w:left="1440" w:hanging="359"/>
      </w:pPr>
      <w:rPr>
        <w:rFonts w:ascii="Courier New" w:eastAsia="Courier New" w:hAnsi="Courier New"/>
      </w:rPr>
    </w:lvl>
    <w:lvl w:ilvl="2" w:tplc="BF189E0C">
      <w:start w:val="1"/>
      <w:numFmt w:val="bullet"/>
      <w:lvlText w:val=""/>
      <w:lvlJc w:val="left"/>
      <w:pPr>
        <w:ind w:left="2160" w:hanging="359"/>
      </w:pPr>
      <w:rPr>
        <w:rFonts w:ascii="Wingdings" w:hAnsi="Wingdings"/>
      </w:rPr>
    </w:lvl>
    <w:lvl w:ilvl="3" w:tplc="CA523DD2">
      <w:start w:val="1"/>
      <w:numFmt w:val="bullet"/>
      <w:lvlText w:val=""/>
      <w:lvlJc w:val="left"/>
      <w:pPr>
        <w:ind w:left="2880" w:hanging="359"/>
      </w:pPr>
      <w:rPr>
        <w:rFonts w:ascii="Symbol" w:hAnsi="Symbol"/>
      </w:rPr>
    </w:lvl>
    <w:lvl w:ilvl="4" w:tplc="F26EE64A">
      <w:start w:val="1"/>
      <w:numFmt w:val="bullet"/>
      <w:lvlText w:val="o"/>
      <w:lvlJc w:val="left"/>
      <w:pPr>
        <w:ind w:left="3600" w:hanging="359"/>
      </w:pPr>
      <w:rPr>
        <w:rFonts w:ascii="Courier New" w:eastAsia="Courier New" w:hAnsi="Courier New"/>
      </w:rPr>
    </w:lvl>
    <w:lvl w:ilvl="5" w:tplc="596E341C">
      <w:start w:val="1"/>
      <w:numFmt w:val="bullet"/>
      <w:lvlText w:val=""/>
      <w:lvlJc w:val="left"/>
      <w:pPr>
        <w:ind w:left="4320" w:hanging="359"/>
      </w:pPr>
      <w:rPr>
        <w:rFonts w:ascii="Wingdings" w:hAnsi="Wingdings"/>
      </w:rPr>
    </w:lvl>
    <w:lvl w:ilvl="6" w:tplc="68506608">
      <w:start w:val="1"/>
      <w:numFmt w:val="bullet"/>
      <w:lvlText w:val=""/>
      <w:lvlJc w:val="left"/>
      <w:pPr>
        <w:ind w:left="5040" w:hanging="359"/>
      </w:pPr>
      <w:rPr>
        <w:rFonts w:ascii="Symbol" w:hAnsi="Symbol"/>
      </w:rPr>
    </w:lvl>
    <w:lvl w:ilvl="7" w:tplc="AF84C6E2">
      <w:start w:val="1"/>
      <w:numFmt w:val="bullet"/>
      <w:lvlText w:val="o"/>
      <w:lvlJc w:val="left"/>
      <w:pPr>
        <w:ind w:left="5760" w:hanging="359"/>
      </w:pPr>
      <w:rPr>
        <w:rFonts w:ascii="Courier New" w:eastAsia="Courier New" w:hAnsi="Courier New"/>
      </w:rPr>
    </w:lvl>
    <w:lvl w:ilvl="8" w:tplc="5AA4A33C">
      <w:start w:val="1"/>
      <w:numFmt w:val="bullet"/>
      <w:lvlText w:val=""/>
      <w:lvlJc w:val="left"/>
      <w:pPr>
        <w:ind w:left="6480" w:hanging="359"/>
      </w:pPr>
      <w:rPr>
        <w:rFonts w:ascii="Wingdings" w:hAnsi="Wingdings"/>
      </w:rPr>
    </w:lvl>
  </w:abstractNum>
  <w:abstractNum w:abstractNumId="11" w15:restartNumberingAfterBreak="0">
    <w:nsid w:val="4BF2489E"/>
    <w:multiLevelType w:val="hybridMultilevel"/>
    <w:tmpl w:val="537416EE"/>
    <w:lvl w:ilvl="0" w:tplc="F16C6E64">
      <w:start w:val="1"/>
      <w:numFmt w:val="decimal"/>
      <w:lvlText w:val="%1."/>
      <w:lvlJc w:val="left"/>
      <w:pPr>
        <w:ind w:left="720" w:hanging="359"/>
      </w:pPr>
    </w:lvl>
    <w:lvl w:ilvl="1" w:tplc="6D0CD438">
      <w:start w:val="1"/>
      <w:numFmt w:val="lowerLetter"/>
      <w:lvlText w:val="%2."/>
      <w:lvlJc w:val="left"/>
      <w:pPr>
        <w:ind w:left="1440" w:hanging="359"/>
      </w:pPr>
    </w:lvl>
    <w:lvl w:ilvl="2" w:tplc="F822BBEE">
      <w:start w:val="1"/>
      <w:numFmt w:val="lowerRoman"/>
      <w:lvlText w:val="%3."/>
      <w:lvlJc w:val="left"/>
      <w:pPr>
        <w:ind w:left="2160" w:hanging="179"/>
      </w:pPr>
    </w:lvl>
    <w:lvl w:ilvl="3" w:tplc="308269A8">
      <w:start w:val="1"/>
      <w:numFmt w:val="decimal"/>
      <w:lvlText w:val="%4."/>
      <w:lvlJc w:val="left"/>
      <w:pPr>
        <w:ind w:left="2880" w:hanging="359"/>
      </w:pPr>
    </w:lvl>
    <w:lvl w:ilvl="4" w:tplc="B6EAD21A">
      <w:start w:val="1"/>
      <w:numFmt w:val="lowerLetter"/>
      <w:lvlText w:val="%5."/>
      <w:lvlJc w:val="left"/>
      <w:pPr>
        <w:ind w:left="3600" w:hanging="359"/>
      </w:pPr>
    </w:lvl>
    <w:lvl w:ilvl="5" w:tplc="BDD89516">
      <w:start w:val="1"/>
      <w:numFmt w:val="lowerRoman"/>
      <w:lvlText w:val="%6."/>
      <w:lvlJc w:val="left"/>
      <w:pPr>
        <w:ind w:left="4320" w:hanging="179"/>
      </w:pPr>
    </w:lvl>
    <w:lvl w:ilvl="6" w:tplc="11F4FED2">
      <w:start w:val="1"/>
      <w:numFmt w:val="decimal"/>
      <w:lvlText w:val="%7."/>
      <w:lvlJc w:val="left"/>
      <w:pPr>
        <w:ind w:left="5040" w:hanging="359"/>
      </w:pPr>
    </w:lvl>
    <w:lvl w:ilvl="7" w:tplc="53868F6C">
      <w:start w:val="1"/>
      <w:numFmt w:val="lowerLetter"/>
      <w:lvlText w:val="%8."/>
      <w:lvlJc w:val="left"/>
      <w:pPr>
        <w:ind w:left="5760" w:hanging="359"/>
      </w:pPr>
    </w:lvl>
    <w:lvl w:ilvl="8" w:tplc="A52648CE">
      <w:start w:val="1"/>
      <w:numFmt w:val="lowerRoman"/>
      <w:lvlText w:val="%9."/>
      <w:lvlJc w:val="left"/>
      <w:pPr>
        <w:ind w:left="6480" w:hanging="179"/>
      </w:pPr>
    </w:lvl>
  </w:abstractNum>
  <w:abstractNum w:abstractNumId="12" w15:restartNumberingAfterBreak="0">
    <w:nsid w:val="4C0F2A7D"/>
    <w:multiLevelType w:val="hybridMultilevel"/>
    <w:tmpl w:val="6882D696"/>
    <w:lvl w:ilvl="0" w:tplc="D2F45F4E">
      <w:start w:val="1"/>
      <w:numFmt w:val="decimal"/>
      <w:lvlText w:val="%1."/>
      <w:lvlJc w:val="left"/>
      <w:pPr>
        <w:ind w:left="720" w:hanging="359"/>
      </w:pPr>
    </w:lvl>
    <w:lvl w:ilvl="1" w:tplc="9FE6D2C0">
      <w:start w:val="1"/>
      <w:numFmt w:val="lowerLetter"/>
      <w:lvlText w:val="%2."/>
      <w:lvlJc w:val="left"/>
      <w:pPr>
        <w:ind w:left="1440" w:hanging="359"/>
      </w:pPr>
    </w:lvl>
    <w:lvl w:ilvl="2" w:tplc="C1F454D0">
      <w:start w:val="1"/>
      <w:numFmt w:val="lowerRoman"/>
      <w:lvlText w:val="%3."/>
      <w:lvlJc w:val="left"/>
      <w:pPr>
        <w:ind w:left="2160" w:hanging="179"/>
      </w:pPr>
    </w:lvl>
    <w:lvl w:ilvl="3" w:tplc="0CB01118">
      <w:start w:val="1"/>
      <w:numFmt w:val="decimal"/>
      <w:lvlText w:val="%4."/>
      <w:lvlJc w:val="left"/>
      <w:pPr>
        <w:ind w:left="2880" w:hanging="359"/>
      </w:pPr>
    </w:lvl>
    <w:lvl w:ilvl="4" w:tplc="0A9AFB4E">
      <w:start w:val="1"/>
      <w:numFmt w:val="lowerLetter"/>
      <w:lvlText w:val="%5."/>
      <w:lvlJc w:val="left"/>
      <w:pPr>
        <w:ind w:left="3600" w:hanging="359"/>
      </w:pPr>
    </w:lvl>
    <w:lvl w:ilvl="5" w:tplc="66DEA85E">
      <w:start w:val="1"/>
      <w:numFmt w:val="lowerRoman"/>
      <w:lvlText w:val="%6."/>
      <w:lvlJc w:val="left"/>
      <w:pPr>
        <w:ind w:left="4320" w:hanging="179"/>
      </w:pPr>
    </w:lvl>
    <w:lvl w:ilvl="6" w:tplc="9F46B598">
      <w:start w:val="1"/>
      <w:numFmt w:val="decimal"/>
      <w:lvlText w:val="%7."/>
      <w:lvlJc w:val="left"/>
      <w:pPr>
        <w:ind w:left="5040" w:hanging="359"/>
      </w:pPr>
    </w:lvl>
    <w:lvl w:ilvl="7" w:tplc="11A656E6">
      <w:start w:val="1"/>
      <w:numFmt w:val="lowerLetter"/>
      <w:lvlText w:val="%8."/>
      <w:lvlJc w:val="left"/>
      <w:pPr>
        <w:ind w:left="5760" w:hanging="359"/>
      </w:pPr>
    </w:lvl>
    <w:lvl w:ilvl="8" w:tplc="3EC2127A">
      <w:start w:val="1"/>
      <w:numFmt w:val="lowerRoman"/>
      <w:lvlText w:val="%9."/>
      <w:lvlJc w:val="left"/>
      <w:pPr>
        <w:ind w:left="6480" w:hanging="179"/>
      </w:pPr>
    </w:lvl>
  </w:abstractNum>
  <w:abstractNum w:abstractNumId="13" w15:restartNumberingAfterBreak="0">
    <w:nsid w:val="5894712A"/>
    <w:multiLevelType w:val="hybridMultilevel"/>
    <w:tmpl w:val="4D32065A"/>
    <w:lvl w:ilvl="0" w:tplc="00B44BEA">
      <w:start w:val="1"/>
      <w:numFmt w:val="bullet"/>
      <w:lvlText w:val=""/>
      <w:lvlJc w:val="left"/>
      <w:pPr>
        <w:ind w:left="720" w:hanging="359"/>
      </w:pPr>
      <w:rPr>
        <w:rFonts w:ascii="Symbol" w:hAnsi="Symbol"/>
      </w:rPr>
    </w:lvl>
    <w:lvl w:ilvl="1" w:tplc="B6B6F560">
      <w:start w:val="1"/>
      <w:numFmt w:val="bullet"/>
      <w:lvlText w:val="o"/>
      <w:lvlJc w:val="left"/>
      <w:pPr>
        <w:ind w:left="1440" w:hanging="359"/>
      </w:pPr>
      <w:rPr>
        <w:rFonts w:ascii="Courier New" w:eastAsia="Courier New" w:hAnsi="Courier New"/>
      </w:rPr>
    </w:lvl>
    <w:lvl w:ilvl="2" w:tplc="2E2E2664">
      <w:start w:val="1"/>
      <w:numFmt w:val="bullet"/>
      <w:lvlText w:val=""/>
      <w:lvlJc w:val="left"/>
      <w:pPr>
        <w:ind w:left="2160" w:hanging="359"/>
      </w:pPr>
      <w:rPr>
        <w:rFonts w:ascii="Wingdings" w:hAnsi="Wingdings"/>
      </w:rPr>
    </w:lvl>
    <w:lvl w:ilvl="3" w:tplc="47E47500">
      <w:start w:val="1"/>
      <w:numFmt w:val="bullet"/>
      <w:lvlText w:val=""/>
      <w:lvlJc w:val="left"/>
      <w:pPr>
        <w:ind w:left="2880" w:hanging="359"/>
      </w:pPr>
      <w:rPr>
        <w:rFonts w:ascii="Symbol" w:hAnsi="Symbol"/>
      </w:rPr>
    </w:lvl>
    <w:lvl w:ilvl="4" w:tplc="23A6DBBC">
      <w:start w:val="1"/>
      <w:numFmt w:val="bullet"/>
      <w:lvlText w:val="o"/>
      <w:lvlJc w:val="left"/>
      <w:pPr>
        <w:ind w:left="3600" w:hanging="359"/>
      </w:pPr>
      <w:rPr>
        <w:rFonts w:ascii="Courier New" w:eastAsia="Courier New" w:hAnsi="Courier New"/>
      </w:rPr>
    </w:lvl>
    <w:lvl w:ilvl="5" w:tplc="4C6C54F0">
      <w:start w:val="1"/>
      <w:numFmt w:val="bullet"/>
      <w:lvlText w:val=""/>
      <w:lvlJc w:val="left"/>
      <w:pPr>
        <w:ind w:left="4320" w:hanging="359"/>
      </w:pPr>
      <w:rPr>
        <w:rFonts w:ascii="Wingdings" w:hAnsi="Wingdings"/>
      </w:rPr>
    </w:lvl>
    <w:lvl w:ilvl="6" w:tplc="ED9AF346">
      <w:start w:val="1"/>
      <w:numFmt w:val="bullet"/>
      <w:lvlText w:val=""/>
      <w:lvlJc w:val="left"/>
      <w:pPr>
        <w:ind w:left="5040" w:hanging="359"/>
      </w:pPr>
      <w:rPr>
        <w:rFonts w:ascii="Symbol" w:hAnsi="Symbol"/>
      </w:rPr>
    </w:lvl>
    <w:lvl w:ilvl="7" w:tplc="85580E98">
      <w:start w:val="1"/>
      <w:numFmt w:val="bullet"/>
      <w:lvlText w:val="o"/>
      <w:lvlJc w:val="left"/>
      <w:pPr>
        <w:ind w:left="5760" w:hanging="359"/>
      </w:pPr>
      <w:rPr>
        <w:rFonts w:ascii="Courier New" w:eastAsia="Courier New" w:hAnsi="Courier New"/>
      </w:rPr>
    </w:lvl>
    <w:lvl w:ilvl="8" w:tplc="59162158">
      <w:start w:val="1"/>
      <w:numFmt w:val="bullet"/>
      <w:lvlText w:val=""/>
      <w:lvlJc w:val="left"/>
      <w:pPr>
        <w:ind w:left="6480" w:hanging="359"/>
      </w:pPr>
      <w:rPr>
        <w:rFonts w:ascii="Wingdings" w:hAnsi="Wingdings"/>
      </w:rPr>
    </w:lvl>
  </w:abstractNum>
  <w:abstractNum w:abstractNumId="14" w15:restartNumberingAfterBreak="0">
    <w:nsid w:val="5EEA7017"/>
    <w:multiLevelType w:val="hybridMultilevel"/>
    <w:tmpl w:val="D696E90C"/>
    <w:lvl w:ilvl="0" w:tplc="2B2A3F08">
      <w:start w:val="1"/>
      <w:numFmt w:val="decimal"/>
      <w:lvlText w:val="%1."/>
      <w:lvlJc w:val="left"/>
      <w:pPr>
        <w:ind w:left="720" w:hanging="359"/>
      </w:pPr>
    </w:lvl>
    <w:lvl w:ilvl="1" w:tplc="7994BEE6">
      <w:start w:val="1"/>
      <w:numFmt w:val="lowerLetter"/>
      <w:lvlText w:val="%2."/>
      <w:lvlJc w:val="left"/>
      <w:pPr>
        <w:ind w:left="1440" w:hanging="359"/>
      </w:pPr>
    </w:lvl>
    <w:lvl w:ilvl="2" w:tplc="10A03B80">
      <w:start w:val="1"/>
      <w:numFmt w:val="lowerRoman"/>
      <w:lvlText w:val="%3."/>
      <w:lvlJc w:val="left"/>
      <w:pPr>
        <w:ind w:left="2160" w:hanging="179"/>
      </w:pPr>
    </w:lvl>
    <w:lvl w:ilvl="3" w:tplc="EB6400C2">
      <w:start w:val="1"/>
      <w:numFmt w:val="decimal"/>
      <w:lvlText w:val="%4."/>
      <w:lvlJc w:val="left"/>
      <w:pPr>
        <w:ind w:left="2880" w:hanging="359"/>
      </w:pPr>
    </w:lvl>
    <w:lvl w:ilvl="4" w:tplc="74E4F2DC">
      <w:start w:val="1"/>
      <w:numFmt w:val="lowerLetter"/>
      <w:lvlText w:val="%5."/>
      <w:lvlJc w:val="left"/>
      <w:pPr>
        <w:ind w:left="3600" w:hanging="359"/>
      </w:pPr>
    </w:lvl>
    <w:lvl w:ilvl="5" w:tplc="6826EA52">
      <w:start w:val="1"/>
      <w:numFmt w:val="lowerRoman"/>
      <w:lvlText w:val="%6."/>
      <w:lvlJc w:val="left"/>
      <w:pPr>
        <w:ind w:left="4320" w:hanging="179"/>
      </w:pPr>
    </w:lvl>
    <w:lvl w:ilvl="6" w:tplc="CDEA3D96">
      <w:start w:val="1"/>
      <w:numFmt w:val="decimal"/>
      <w:lvlText w:val="%7."/>
      <w:lvlJc w:val="left"/>
      <w:pPr>
        <w:ind w:left="5040" w:hanging="359"/>
      </w:pPr>
    </w:lvl>
    <w:lvl w:ilvl="7" w:tplc="138AF926">
      <w:start w:val="1"/>
      <w:numFmt w:val="lowerLetter"/>
      <w:lvlText w:val="%8."/>
      <w:lvlJc w:val="left"/>
      <w:pPr>
        <w:ind w:left="5760" w:hanging="359"/>
      </w:pPr>
    </w:lvl>
    <w:lvl w:ilvl="8" w:tplc="A970D44E">
      <w:start w:val="1"/>
      <w:numFmt w:val="lowerRoman"/>
      <w:lvlText w:val="%9."/>
      <w:lvlJc w:val="left"/>
      <w:pPr>
        <w:ind w:left="6480" w:hanging="179"/>
      </w:pPr>
    </w:lvl>
  </w:abstractNum>
  <w:abstractNum w:abstractNumId="15" w15:restartNumberingAfterBreak="0">
    <w:nsid w:val="66080045"/>
    <w:multiLevelType w:val="hybridMultilevel"/>
    <w:tmpl w:val="013EF912"/>
    <w:lvl w:ilvl="0" w:tplc="BD84FAB8">
      <w:start w:val="1"/>
      <w:numFmt w:val="bullet"/>
      <w:lvlText w:val=""/>
      <w:lvlJc w:val="left"/>
      <w:pPr>
        <w:ind w:left="720" w:hanging="359"/>
      </w:pPr>
      <w:rPr>
        <w:rFonts w:ascii="Symbol" w:hAnsi="Symbol"/>
      </w:rPr>
    </w:lvl>
    <w:lvl w:ilvl="1" w:tplc="0A001F80">
      <w:start w:val="1"/>
      <w:numFmt w:val="bullet"/>
      <w:lvlText w:val="o"/>
      <w:lvlJc w:val="left"/>
      <w:pPr>
        <w:ind w:left="1440" w:hanging="359"/>
      </w:pPr>
      <w:rPr>
        <w:rFonts w:ascii="Courier New" w:eastAsia="Courier New" w:hAnsi="Courier New"/>
      </w:rPr>
    </w:lvl>
    <w:lvl w:ilvl="2" w:tplc="FCA87B62">
      <w:start w:val="1"/>
      <w:numFmt w:val="bullet"/>
      <w:lvlText w:val=""/>
      <w:lvlJc w:val="left"/>
      <w:pPr>
        <w:ind w:left="2160" w:hanging="359"/>
      </w:pPr>
      <w:rPr>
        <w:rFonts w:ascii="Wingdings" w:hAnsi="Wingdings"/>
      </w:rPr>
    </w:lvl>
    <w:lvl w:ilvl="3" w:tplc="EE98D4FA">
      <w:start w:val="1"/>
      <w:numFmt w:val="bullet"/>
      <w:lvlText w:val=""/>
      <w:lvlJc w:val="left"/>
      <w:pPr>
        <w:ind w:left="2880" w:hanging="359"/>
      </w:pPr>
      <w:rPr>
        <w:rFonts w:ascii="Symbol" w:hAnsi="Symbol"/>
      </w:rPr>
    </w:lvl>
    <w:lvl w:ilvl="4" w:tplc="198EA176">
      <w:start w:val="1"/>
      <w:numFmt w:val="bullet"/>
      <w:lvlText w:val="o"/>
      <w:lvlJc w:val="left"/>
      <w:pPr>
        <w:ind w:left="3600" w:hanging="359"/>
      </w:pPr>
      <w:rPr>
        <w:rFonts w:ascii="Courier New" w:eastAsia="Courier New" w:hAnsi="Courier New"/>
      </w:rPr>
    </w:lvl>
    <w:lvl w:ilvl="5" w:tplc="B09C0268">
      <w:start w:val="1"/>
      <w:numFmt w:val="bullet"/>
      <w:lvlText w:val=""/>
      <w:lvlJc w:val="left"/>
      <w:pPr>
        <w:ind w:left="4320" w:hanging="359"/>
      </w:pPr>
      <w:rPr>
        <w:rFonts w:ascii="Wingdings" w:hAnsi="Wingdings"/>
      </w:rPr>
    </w:lvl>
    <w:lvl w:ilvl="6" w:tplc="BC905A10">
      <w:start w:val="1"/>
      <w:numFmt w:val="bullet"/>
      <w:lvlText w:val=""/>
      <w:lvlJc w:val="left"/>
      <w:pPr>
        <w:ind w:left="5040" w:hanging="359"/>
      </w:pPr>
      <w:rPr>
        <w:rFonts w:ascii="Symbol" w:hAnsi="Symbol"/>
      </w:rPr>
    </w:lvl>
    <w:lvl w:ilvl="7" w:tplc="B576F744">
      <w:start w:val="1"/>
      <w:numFmt w:val="bullet"/>
      <w:lvlText w:val="o"/>
      <w:lvlJc w:val="left"/>
      <w:pPr>
        <w:ind w:left="5760" w:hanging="359"/>
      </w:pPr>
      <w:rPr>
        <w:rFonts w:ascii="Courier New" w:eastAsia="Courier New" w:hAnsi="Courier New"/>
      </w:rPr>
    </w:lvl>
    <w:lvl w:ilvl="8" w:tplc="9A0430E4">
      <w:start w:val="1"/>
      <w:numFmt w:val="bullet"/>
      <w:lvlText w:val=""/>
      <w:lvlJc w:val="left"/>
      <w:pPr>
        <w:ind w:left="6480" w:hanging="359"/>
      </w:pPr>
      <w:rPr>
        <w:rFonts w:ascii="Wingdings" w:hAnsi="Wingdings"/>
      </w:rPr>
    </w:lvl>
  </w:abstractNum>
  <w:abstractNum w:abstractNumId="16" w15:restartNumberingAfterBreak="0">
    <w:nsid w:val="727427B2"/>
    <w:multiLevelType w:val="hybridMultilevel"/>
    <w:tmpl w:val="2F729530"/>
    <w:lvl w:ilvl="0" w:tplc="EC842B1A">
      <w:start w:val="1"/>
      <w:numFmt w:val="bullet"/>
      <w:lvlText w:val=""/>
      <w:lvlJc w:val="left"/>
      <w:pPr>
        <w:ind w:left="720" w:hanging="359"/>
      </w:pPr>
      <w:rPr>
        <w:rFonts w:ascii="Symbol" w:hAnsi="Symbol"/>
      </w:rPr>
    </w:lvl>
    <w:lvl w:ilvl="1" w:tplc="CE5073DE">
      <w:start w:val="1"/>
      <w:numFmt w:val="bullet"/>
      <w:lvlText w:val="o"/>
      <w:lvlJc w:val="left"/>
      <w:pPr>
        <w:ind w:left="1440" w:hanging="359"/>
      </w:pPr>
      <w:rPr>
        <w:rFonts w:ascii="Courier New" w:eastAsia="Courier New" w:hAnsi="Courier New"/>
      </w:rPr>
    </w:lvl>
    <w:lvl w:ilvl="2" w:tplc="8A30F9DC">
      <w:start w:val="1"/>
      <w:numFmt w:val="bullet"/>
      <w:lvlText w:val=""/>
      <w:lvlJc w:val="left"/>
      <w:pPr>
        <w:ind w:left="2160" w:hanging="359"/>
      </w:pPr>
      <w:rPr>
        <w:rFonts w:ascii="Wingdings" w:hAnsi="Wingdings"/>
      </w:rPr>
    </w:lvl>
    <w:lvl w:ilvl="3" w:tplc="355C6B94">
      <w:start w:val="1"/>
      <w:numFmt w:val="bullet"/>
      <w:lvlText w:val=""/>
      <w:lvlJc w:val="left"/>
      <w:pPr>
        <w:ind w:left="2880" w:hanging="359"/>
      </w:pPr>
      <w:rPr>
        <w:rFonts w:ascii="Symbol" w:hAnsi="Symbol"/>
      </w:rPr>
    </w:lvl>
    <w:lvl w:ilvl="4" w:tplc="91981450">
      <w:start w:val="1"/>
      <w:numFmt w:val="bullet"/>
      <w:lvlText w:val="o"/>
      <w:lvlJc w:val="left"/>
      <w:pPr>
        <w:ind w:left="3600" w:hanging="359"/>
      </w:pPr>
      <w:rPr>
        <w:rFonts w:ascii="Courier New" w:eastAsia="Courier New" w:hAnsi="Courier New"/>
      </w:rPr>
    </w:lvl>
    <w:lvl w:ilvl="5" w:tplc="9D6A8ED6">
      <w:start w:val="1"/>
      <w:numFmt w:val="bullet"/>
      <w:lvlText w:val=""/>
      <w:lvlJc w:val="left"/>
      <w:pPr>
        <w:ind w:left="4320" w:hanging="359"/>
      </w:pPr>
      <w:rPr>
        <w:rFonts w:ascii="Wingdings" w:hAnsi="Wingdings"/>
      </w:rPr>
    </w:lvl>
    <w:lvl w:ilvl="6" w:tplc="55563682">
      <w:start w:val="1"/>
      <w:numFmt w:val="bullet"/>
      <w:lvlText w:val=""/>
      <w:lvlJc w:val="left"/>
      <w:pPr>
        <w:ind w:left="5040" w:hanging="359"/>
      </w:pPr>
      <w:rPr>
        <w:rFonts w:ascii="Symbol" w:hAnsi="Symbol"/>
      </w:rPr>
    </w:lvl>
    <w:lvl w:ilvl="7" w:tplc="8BA004E0">
      <w:start w:val="1"/>
      <w:numFmt w:val="bullet"/>
      <w:lvlText w:val="o"/>
      <w:lvlJc w:val="left"/>
      <w:pPr>
        <w:ind w:left="5760" w:hanging="359"/>
      </w:pPr>
      <w:rPr>
        <w:rFonts w:ascii="Courier New" w:eastAsia="Courier New" w:hAnsi="Courier New"/>
      </w:rPr>
    </w:lvl>
    <w:lvl w:ilvl="8" w:tplc="7B18AB78">
      <w:start w:val="1"/>
      <w:numFmt w:val="bullet"/>
      <w:lvlText w:val=""/>
      <w:lvlJc w:val="left"/>
      <w:pPr>
        <w:ind w:left="6480" w:hanging="359"/>
      </w:pPr>
      <w:rPr>
        <w:rFonts w:ascii="Wingdings" w:hAnsi="Wingdings"/>
      </w:rPr>
    </w:lvl>
  </w:abstractNum>
  <w:abstractNum w:abstractNumId="17" w15:restartNumberingAfterBreak="0">
    <w:nsid w:val="73D04A2A"/>
    <w:multiLevelType w:val="hybridMultilevel"/>
    <w:tmpl w:val="F7AAE3FC"/>
    <w:lvl w:ilvl="0" w:tplc="D14AABB4">
      <w:start w:val="1"/>
      <w:numFmt w:val="decimal"/>
      <w:lvlText w:val="%1."/>
      <w:lvlJc w:val="left"/>
      <w:pPr>
        <w:ind w:left="720" w:hanging="359"/>
      </w:pPr>
    </w:lvl>
    <w:lvl w:ilvl="1" w:tplc="C1043556">
      <w:start w:val="1"/>
      <w:numFmt w:val="lowerLetter"/>
      <w:lvlText w:val="%2."/>
      <w:lvlJc w:val="left"/>
      <w:pPr>
        <w:ind w:left="1440" w:hanging="359"/>
      </w:pPr>
    </w:lvl>
    <w:lvl w:ilvl="2" w:tplc="92BE16DA">
      <w:start w:val="1"/>
      <w:numFmt w:val="lowerRoman"/>
      <w:lvlText w:val="%3."/>
      <w:lvlJc w:val="left"/>
      <w:pPr>
        <w:ind w:left="2160" w:hanging="179"/>
      </w:pPr>
    </w:lvl>
    <w:lvl w:ilvl="3" w:tplc="FF749170">
      <w:start w:val="1"/>
      <w:numFmt w:val="decimal"/>
      <w:lvlText w:val="%4."/>
      <w:lvlJc w:val="left"/>
      <w:pPr>
        <w:ind w:left="2880" w:hanging="359"/>
      </w:pPr>
    </w:lvl>
    <w:lvl w:ilvl="4" w:tplc="005643E8">
      <w:start w:val="1"/>
      <w:numFmt w:val="lowerLetter"/>
      <w:lvlText w:val="%5."/>
      <w:lvlJc w:val="left"/>
      <w:pPr>
        <w:ind w:left="3600" w:hanging="359"/>
      </w:pPr>
    </w:lvl>
    <w:lvl w:ilvl="5" w:tplc="AC362778">
      <w:start w:val="1"/>
      <w:numFmt w:val="lowerRoman"/>
      <w:lvlText w:val="%6."/>
      <w:lvlJc w:val="left"/>
      <w:pPr>
        <w:ind w:left="4320" w:hanging="179"/>
      </w:pPr>
    </w:lvl>
    <w:lvl w:ilvl="6" w:tplc="B40832FC">
      <w:start w:val="1"/>
      <w:numFmt w:val="decimal"/>
      <w:lvlText w:val="%7."/>
      <w:lvlJc w:val="left"/>
      <w:pPr>
        <w:ind w:left="5040" w:hanging="359"/>
      </w:pPr>
    </w:lvl>
    <w:lvl w:ilvl="7" w:tplc="7D30FB3E">
      <w:start w:val="1"/>
      <w:numFmt w:val="lowerLetter"/>
      <w:lvlText w:val="%8."/>
      <w:lvlJc w:val="left"/>
      <w:pPr>
        <w:ind w:left="5760" w:hanging="359"/>
      </w:pPr>
    </w:lvl>
    <w:lvl w:ilvl="8" w:tplc="2438EDB2">
      <w:start w:val="1"/>
      <w:numFmt w:val="lowerRoman"/>
      <w:lvlText w:val="%9."/>
      <w:lvlJc w:val="left"/>
      <w:pPr>
        <w:ind w:left="6480" w:hanging="179"/>
      </w:pPr>
    </w:lvl>
  </w:abstractNum>
  <w:abstractNum w:abstractNumId="18" w15:restartNumberingAfterBreak="0">
    <w:nsid w:val="77D574AA"/>
    <w:multiLevelType w:val="hybridMultilevel"/>
    <w:tmpl w:val="D3424840"/>
    <w:lvl w:ilvl="0" w:tplc="486CDFA8">
      <w:start w:val="1"/>
      <w:numFmt w:val="bullet"/>
      <w:lvlText w:val=""/>
      <w:lvlJc w:val="left"/>
      <w:pPr>
        <w:ind w:left="720" w:hanging="359"/>
      </w:pPr>
      <w:rPr>
        <w:rFonts w:ascii="Symbol" w:hAnsi="Symbol"/>
      </w:rPr>
    </w:lvl>
    <w:lvl w:ilvl="1" w:tplc="CFD261B4">
      <w:start w:val="1"/>
      <w:numFmt w:val="bullet"/>
      <w:lvlText w:val="o"/>
      <w:lvlJc w:val="left"/>
      <w:pPr>
        <w:ind w:left="1440" w:hanging="359"/>
      </w:pPr>
      <w:rPr>
        <w:rFonts w:ascii="Courier New" w:eastAsia="Courier New" w:hAnsi="Courier New"/>
      </w:rPr>
    </w:lvl>
    <w:lvl w:ilvl="2" w:tplc="D308879C">
      <w:start w:val="1"/>
      <w:numFmt w:val="bullet"/>
      <w:lvlText w:val=""/>
      <w:lvlJc w:val="left"/>
      <w:pPr>
        <w:ind w:left="2160" w:hanging="359"/>
      </w:pPr>
      <w:rPr>
        <w:rFonts w:ascii="Wingdings" w:hAnsi="Wingdings"/>
      </w:rPr>
    </w:lvl>
    <w:lvl w:ilvl="3" w:tplc="E3A60994">
      <w:start w:val="1"/>
      <w:numFmt w:val="bullet"/>
      <w:lvlText w:val=""/>
      <w:lvlJc w:val="left"/>
      <w:pPr>
        <w:ind w:left="2880" w:hanging="359"/>
      </w:pPr>
      <w:rPr>
        <w:rFonts w:ascii="Symbol" w:hAnsi="Symbol"/>
      </w:rPr>
    </w:lvl>
    <w:lvl w:ilvl="4" w:tplc="D70C7234">
      <w:start w:val="1"/>
      <w:numFmt w:val="bullet"/>
      <w:lvlText w:val="o"/>
      <w:lvlJc w:val="left"/>
      <w:pPr>
        <w:ind w:left="3600" w:hanging="359"/>
      </w:pPr>
      <w:rPr>
        <w:rFonts w:ascii="Courier New" w:eastAsia="Courier New" w:hAnsi="Courier New"/>
      </w:rPr>
    </w:lvl>
    <w:lvl w:ilvl="5" w:tplc="D26AB270">
      <w:start w:val="1"/>
      <w:numFmt w:val="bullet"/>
      <w:lvlText w:val=""/>
      <w:lvlJc w:val="left"/>
      <w:pPr>
        <w:ind w:left="4320" w:hanging="359"/>
      </w:pPr>
      <w:rPr>
        <w:rFonts w:ascii="Wingdings" w:hAnsi="Wingdings"/>
      </w:rPr>
    </w:lvl>
    <w:lvl w:ilvl="6" w:tplc="22D829CC">
      <w:start w:val="1"/>
      <w:numFmt w:val="bullet"/>
      <w:lvlText w:val=""/>
      <w:lvlJc w:val="left"/>
      <w:pPr>
        <w:ind w:left="5040" w:hanging="359"/>
      </w:pPr>
      <w:rPr>
        <w:rFonts w:ascii="Symbol" w:hAnsi="Symbol"/>
      </w:rPr>
    </w:lvl>
    <w:lvl w:ilvl="7" w:tplc="C4A8F268">
      <w:start w:val="1"/>
      <w:numFmt w:val="bullet"/>
      <w:lvlText w:val="o"/>
      <w:lvlJc w:val="left"/>
      <w:pPr>
        <w:ind w:left="5760" w:hanging="359"/>
      </w:pPr>
      <w:rPr>
        <w:rFonts w:ascii="Courier New" w:eastAsia="Courier New" w:hAnsi="Courier New"/>
      </w:rPr>
    </w:lvl>
    <w:lvl w:ilvl="8" w:tplc="439E9A18">
      <w:start w:val="1"/>
      <w:numFmt w:val="bullet"/>
      <w:lvlText w:val=""/>
      <w:lvlJc w:val="left"/>
      <w:pPr>
        <w:ind w:left="6480" w:hanging="359"/>
      </w:pPr>
      <w:rPr>
        <w:rFonts w:ascii="Wingdings" w:hAnsi="Wingdings"/>
      </w:rPr>
    </w:lvl>
  </w:abstractNum>
  <w:abstractNum w:abstractNumId="19" w15:restartNumberingAfterBreak="0">
    <w:nsid w:val="7F6768BA"/>
    <w:multiLevelType w:val="hybridMultilevel"/>
    <w:tmpl w:val="DE82B7B0"/>
    <w:lvl w:ilvl="0" w:tplc="487AF820">
      <w:start w:val="1"/>
      <w:numFmt w:val="decimal"/>
      <w:lvlText w:val="%1."/>
      <w:lvlJc w:val="left"/>
      <w:pPr>
        <w:ind w:left="720" w:hanging="359"/>
      </w:pPr>
    </w:lvl>
    <w:lvl w:ilvl="1" w:tplc="6F0A4AAE">
      <w:start w:val="1"/>
      <w:numFmt w:val="lowerLetter"/>
      <w:lvlText w:val="%2."/>
      <w:lvlJc w:val="left"/>
      <w:pPr>
        <w:ind w:left="1440" w:hanging="359"/>
      </w:pPr>
    </w:lvl>
    <w:lvl w:ilvl="2" w:tplc="78DAC566">
      <w:start w:val="1"/>
      <w:numFmt w:val="lowerRoman"/>
      <w:lvlText w:val="%3."/>
      <w:lvlJc w:val="left"/>
      <w:pPr>
        <w:ind w:left="2160" w:hanging="179"/>
      </w:pPr>
    </w:lvl>
    <w:lvl w:ilvl="3" w:tplc="71C4C868">
      <w:start w:val="1"/>
      <w:numFmt w:val="decimal"/>
      <w:lvlText w:val="%4."/>
      <w:lvlJc w:val="left"/>
      <w:pPr>
        <w:ind w:left="2880" w:hanging="359"/>
      </w:pPr>
    </w:lvl>
    <w:lvl w:ilvl="4" w:tplc="B0E268CE">
      <w:start w:val="1"/>
      <w:numFmt w:val="lowerLetter"/>
      <w:lvlText w:val="%5."/>
      <w:lvlJc w:val="left"/>
      <w:pPr>
        <w:ind w:left="3600" w:hanging="359"/>
      </w:pPr>
    </w:lvl>
    <w:lvl w:ilvl="5" w:tplc="356A7E7E">
      <w:start w:val="1"/>
      <w:numFmt w:val="lowerRoman"/>
      <w:lvlText w:val="%6."/>
      <w:lvlJc w:val="left"/>
      <w:pPr>
        <w:ind w:left="4320" w:hanging="179"/>
      </w:pPr>
    </w:lvl>
    <w:lvl w:ilvl="6" w:tplc="2B721FC0">
      <w:start w:val="1"/>
      <w:numFmt w:val="decimal"/>
      <w:lvlText w:val="%7."/>
      <w:lvlJc w:val="left"/>
      <w:pPr>
        <w:ind w:left="5040" w:hanging="359"/>
      </w:pPr>
    </w:lvl>
    <w:lvl w:ilvl="7" w:tplc="8292A9EC">
      <w:start w:val="1"/>
      <w:numFmt w:val="lowerLetter"/>
      <w:lvlText w:val="%8."/>
      <w:lvlJc w:val="left"/>
      <w:pPr>
        <w:ind w:left="5760" w:hanging="359"/>
      </w:pPr>
    </w:lvl>
    <w:lvl w:ilvl="8" w:tplc="5D9470D2">
      <w:start w:val="1"/>
      <w:numFmt w:val="lowerRoman"/>
      <w:lvlText w:val="%9."/>
      <w:lvlJc w:val="left"/>
      <w:pPr>
        <w:ind w:left="6480" w:hanging="179"/>
      </w:pPr>
    </w:lvl>
  </w:abstractNum>
  <w:num w:numId="1">
    <w:abstractNumId w:val="18"/>
  </w:num>
  <w:num w:numId="2">
    <w:abstractNumId w:val="10"/>
  </w:num>
  <w:num w:numId="3">
    <w:abstractNumId w:val="13"/>
  </w:num>
  <w:num w:numId="4">
    <w:abstractNumId w:val="5"/>
  </w:num>
  <w:num w:numId="5">
    <w:abstractNumId w:val="4"/>
  </w:num>
  <w:num w:numId="6">
    <w:abstractNumId w:val="9"/>
  </w:num>
  <w:num w:numId="7">
    <w:abstractNumId w:val="2"/>
  </w:num>
  <w:num w:numId="8">
    <w:abstractNumId w:val="15"/>
  </w:num>
  <w:num w:numId="9">
    <w:abstractNumId w:val="8"/>
  </w:num>
  <w:num w:numId="10">
    <w:abstractNumId w:val="14"/>
  </w:num>
  <w:num w:numId="11">
    <w:abstractNumId w:val="0"/>
  </w:num>
  <w:num w:numId="12">
    <w:abstractNumId w:val="17"/>
  </w:num>
  <w:num w:numId="13">
    <w:abstractNumId w:val="3"/>
  </w:num>
  <w:num w:numId="14">
    <w:abstractNumId w:val="16"/>
  </w:num>
  <w:num w:numId="15">
    <w:abstractNumId w:val="6"/>
  </w:num>
  <w:num w:numId="16">
    <w:abstractNumId w:val="19"/>
  </w:num>
  <w:num w:numId="17">
    <w:abstractNumId w:val="11"/>
  </w:num>
  <w:num w:numId="18">
    <w:abstractNumId w:val="1"/>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5E9"/>
    <w:rsid w:val="00005D84"/>
    <w:rsid w:val="00017122"/>
    <w:rsid w:val="00031443"/>
    <w:rsid w:val="0007082D"/>
    <w:rsid w:val="00070885"/>
    <w:rsid w:val="00086C37"/>
    <w:rsid w:val="000A78C1"/>
    <w:rsid w:val="000B7BA3"/>
    <w:rsid w:val="000C6838"/>
    <w:rsid w:val="00114920"/>
    <w:rsid w:val="0011711B"/>
    <w:rsid w:val="0013048E"/>
    <w:rsid w:val="0013314D"/>
    <w:rsid w:val="001439CA"/>
    <w:rsid w:val="00152A94"/>
    <w:rsid w:val="001F33C5"/>
    <w:rsid w:val="002F6EC6"/>
    <w:rsid w:val="0032017C"/>
    <w:rsid w:val="003624EA"/>
    <w:rsid w:val="0036384C"/>
    <w:rsid w:val="003757EB"/>
    <w:rsid w:val="003E40E4"/>
    <w:rsid w:val="003F543C"/>
    <w:rsid w:val="004269DB"/>
    <w:rsid w:val="00471ADB"/>
    <w:rsid w:val="005B6A23"/>
    <w:rsid w:val="005F35AA"/>
    <w:rsid w:val="006054EB"/>
    <w:rsid w:val="00630400"/>
    <w:rsid w:val="006F0BA1"/>
    <w:rsid w:val="0071124D"/>
    <w:rsid w:val="0078695B"/>
    <w:rsid w:val="00787977"/>
    <w:rsid w:val="007B7B72"/>
    <w:rsid w:val="007E1D84"/>
    <w:rsid w:val="0080140A"/>
    <w:rsid w:val="00853C45"/>
    <w:rsid w:val="0085477E"/>
    <w:rsid w:val="008554C5"/>
    <w:rsid w:val="00860F4B"/>
    <w:rsid w:val="0086574F"/>
    <w:rsid w:val="008B12CD"/>
    <w:rsid w:val="008B132C"/>
    <w:rsid w:val="008C2B28"/>
    <w:rsid w:val="00925A71"/>
    <w:rsid w:val="00941B0C"/>
    <w:rsid w:val="009B05E9"/>
    <w:rsid w:val="009C58B8"/>
    <w:rsid w:val="009E11F2"/>
    <w:rsid w:val="009E4CD0"/>
    <w:rsid w:val="009F068C"/>
    <w:rsid w:val="00A42628"/>
    <w:rsid w:val="00A461A0"/>
    <w:rsid w:val="00A82F03"/>
    <w:rsid w:val="00AB425F"/>
    <w:rsid w:val="00AC4CA0"/>
    <w:rsid w:val="00AE4CB2"/>
    <w:rsid w:val="00B27EF6"/>
    <w:rsid w:val="00B50AEB"/>
    <w:rsid w:val="00B63005"/>
    <w:rsid w:val="00B94FD7"/>
    <w:rsid w:val="00BB229A"/>
    <w:rsid w:val="00BC0922"/>
    <w:rsid w:val="00BC55A9"/>
    <w:rsid w:val="00BD4E86"/>
    <w:rsid w:val="00BD7B9D"/>
    <w:rsid w:val="00BE16CB"/>
    <w:rsid w:val="00C16D45"/>
    <w:rsid w:val="00C45144"/>
    <w:rsid w:val="00C54660"/>
    <w:rsid w:val="00C72A7C"/>
    <w:rsid w:val="00CB67E1"/>
    <w:rsid w:val="00D16EF8"/>
    <w:rsid w:val="00D63FA7"/>
    <w:rsid w:val="00DC410D"/>
    <w:rsid w:val="00E40D03"/>
    <w:rsid w:val="00E5539F"/>
    <w:rsid w:val="00E560DB"/>
    <w:rsid w:val="00EF355A"/>
    <w:rsid w:val="00F11392"/>
    <w:rsid w:val="00FF4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AA53FC"/>
  <w15:docId w15:val="{1E0B0539-850E-44CA-BFBE-35984782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aps/>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aps/>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aps/>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aps/>
      <w:color w:val="365F91"/>
      <w:spacing w:val="10"/>
      <w:sz w:val="22"/>
    </w:rPr>
  </w:style>
  <w:style w:type="paragraph" w:styleId="Heading7">
    <w:name w:val="heading 7"/>
    <w:basedOn w:val="Normal"/>
    <w:next w:val="Normal"/>
    <w:uiPriority w:val="9"/>
    <w:unhideWhenUsed/>
    <w:qFormat/>
    <w:pPr>
      <w:spacing w:before="300" w:after="0"/>
      <w:outlineLvl w:val="6"/>
    </w:pPr>
    <w:rPr>
      <w:caps/>
      <w:color w:val="365F91"/>
      <w:spacing w:val="10"/>
      <w:sz w:val="22"/>
    </w:rPr>
  </w:style>
  <w:style w:type="paragraph" w:styleId="Heading8">
    <w:name w:val="heading 8"/>
    <w:basedOn w:val="Normal"/>
    <w:next w:val="Normal"/>
    <w:uiPriority w:val="9"/>
    <w:semiHidden/>
    <w:unhideWhenUsed/>
    <w:qFormat/>
    <w:pPr>
      <w:spacing w:before="300" w:after="0"/>
      <w:outlineLvl w:val="7"/>
    </w:pPr>
    <w:rPr>
      <w:caps/>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aps/>
      <w:color w:val="243F60"/>
      <w:spacing w:val="15"/>
    </w:rPr>
  </w:style>
  <w:style w:type="character" w:customStyle="1" w:styleId="Heading4Char">
    <w:name w:val="Heading 4 Char"/>
    <w:basedOn w:val="DefaultParagraphFont"/>
    <w:uiPriority w:val="9"/>
    <w:rPr>
      <w:caps/>
      <w:color w:val="365F91"/>
      <w:spacing w:val="10"/>
    </w:rPr>
  </w:style>
  <w:style w:type="character" w:customStyle="1" w:styleId="Heading5Char">
    <w:name w:val="Heading 5 Char"/>
    <w:basedOn w:val="DefaultParagraphFont"/>
    <w:uiPriority w:val="9"/>
    <w:rPr>
      <w:caps/>
      <w:color w:val="365F91"/>
      <w:spacing w:val="10"/>
    </w:rPr>
  </w:style>
  <w:style w:type="character" w:customStyle="1" w:styleId="Heading6Char">
    <w:name w:val="Heading 6 Char"/>
    <w:basedOn w:val="DefaultParagraphFont"/>
    <w:uiPriority w:val="9"/>
    <w:rPr>
      <w:caps/>
      <w:color w:val="365F91"/>
      <w:spacing w:val="10"/>
    </w:rPr>
  </w:style>
  <w:style w:type="character" w:customStyle="1" w:styleId="Heading7Char">
    <w:name w:val="Heading 7 Char"/>
    <w:basedOn w:val="DefaultParagraphFont"/>
    <w:uiPriority w:val="9"/>
    <w:rPr>
      <w:caps/>
      <w:color w:val="365F91"/>
      <w:spacing w:val="10"/>
    </w:rPr>
  </w:style>
  <w:style w:type="character" w:customStyle="1" w:styleId="Heading8Char">
    <w:name w:val="Heading 8 Char"/>
    <w:basedOn w:val="DefaultParagraphFont"/>
    <w:uiPriority w:val="9"/>
    <w:semiHidden/>
    <w:rPr>
      <w:caps/>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pPr>
      <w:tabs>
        <w:tab w:val="right" w:pos="8793"/>
      </w:tabs>
      <w:spacing w:before="0" w:after="0" w:line="240" w:lineRule="auto"/>
    </w:pPr>
  </w:style>
  <w:style w:type="paragraph" w:styleId="TOC2">
    <w:name w:val="toc 2"/>
    <w:basedOn w:val="Normal"/>
    <w:next w:val="Normal"/>
    <w:uiPriority w:val="39"/>
    <w:unhideWhenUsed/>
    <w:pPr>
      <w:tabs>
        <w:tab w:val="right" w:pos="8793"/>
      </w:tabs>
      <w:spacing w:before="0" w:after="0" w:line="240" w:lineRule="auto"/>
      <w:ind w:left="202"/>
    </w:pPr>
  </w:style>
  <w:style w:type="paragraph" w:styleId="TOC3">
    <w:name w:val="toc 3"/>
    <w:basedOn w:val="Normal"/>
    <w:next w:val="Normal"/>
    <w:uiPriority w:val="39"/>
    <w:unhideWhenUsed/>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odyText">
    <w:name w:val="Body Text"/>
    <w:basedOn w:val="Normal"/>
    <w:uiPriority w:val="99"/>
    <w:unhideWhenUsed/>
    <w:pPr>
      <w:spacing w:after="120"/>
    </w:pPr>
  </w:style>
  <w:style w:type="character" w:customStyle="1" w:styleId="BodyTextChar">
    <w:name w:val="Body Text Char"/>
    <w:basedOn w:val="DefaultParagraphFont"/>
    <w:uiPriority w:val="99"/>
    <w:rPr>
      <w:sz w:val="20"/>
    </w:rPr>
  </w:style>
  <w:style w:type="paragraph" w:customStyle="1" w:styleId="HeadingNoTOC">
    <w:name w:val="Heading No TOC"/>
    <w:basedOn w:val="TOCHeading"/>
    <w:qFormat/>
  </w:style>
  <w:style w:type="character" w:customStyle="1" w:styleId="TOCHeadingChar">
    <w:name w:val="TOC Heading Char"/>
    <w:basedOn w:val="Heading1Char"/>
    <w:uiPriority w:val="39"/>
    <w:semiHidden/>
    <w:rPr>
      <w:b/>
      <w:caps/>
      <w:color w:val="FFFFFF"/>
      <w:spacing w:val="15"/>
      <w:shd w:val="clear" w:color="auto" w:fill="4F81BD"/>
    </w:rPr>
  </w:style>
  <w:style w:type="character" w:customStyle="1" w:styleId="HeadingNoTOCChar">
    <w:name w:val="Heading No TOC Char"/>
    <w:basedOn w:val="TOCHeadingChar"/>
    <w:rPr>
      <w:b/>
      <w:caps/>
      <w:color w:val="FFFFFF"/>
      <w:spacing w:val="15"/>
      <w:shd w:val="clear" w:color="auto" w:fill="4F81BD"/>
    </w:r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5B6A23"/>
    <w:rPr>
      <w:color w:val="000000"/>
    </w:rPr>
  </w:style>
  <w:style w:type="character" w:customStyle="1" w:styleId="pun1">
    <w:name w:val="pun1"/>
    <w:basedOn w:val="DefaultParagraphFont"/>
    <w:rsid w:val="005B6A23"/>
    <w:rPr>
      <w:color w:val="000000"/>
    </w:rPr>
  </w:style>
  <w:style w:type="character" w:customStyle="1" w:styleId="typ1">
    <w:name w:val="typ1"/>
    <w:basedOn w:val="DefaultParagraphFont"/>
    <w:rsid w:val="005B6A2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5345">
      <w:bodyDiv w:val="1"/>
      <w:marLeft w:val="0"/>
      <w:marRight w:val="0"/>
      <w:marTop w:val="0"/>
      <w:marBottom w:val="0"/>
      <w:divBdr>
        <w:top w:val="none" w:sz="0" w:space="0" w:color="auto"/>
        <w:left w:val="none" w:sz="0" w:space="0" w:color="auto"/>
        <w:bottom w:val="none" w:sz="0" w:space="0" w:color="auto"/>
        <w:right w:val="none" w:sz="0" w:space="0" w:color="auto"/>
      </w:divBdr>
    </w:div>
    <w:div w:id="192125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C4788-C376-480A-BA5B-D5B950508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14</Pages>
  <Words>3548</Words>
  <Characters>20224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Manager/>
  <Company>Vindisys</Company>
  <LinksUpToDate>false</LinksUpToDate>
  <CharactersWithSpaces>23725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Kelley</dc:creator>
  <cp:keywords/>
  <dc:description/>
  <cp:lastModifiedBy>David LaCroix</cp:lastModifiedBy>
  <cp:revision>42</cp:revision>
  <dcterms:created xsi:type="dcterms:W3CDTF">2013-09-20T22:16:00Z</dcterms:created>
  <dcterms:modified xsi:type="dcterms:W3CDTF">2020-10-20T20:41:00Z</dcterms:modified>
  <cp:category/>
</cp:coreProperties>
</file>