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25299" w14:textId="77777777" w:rsidR="003C78A6" w:rsidRDefault="003C78A6" w:rsidP="002826DD">
      <w:pPr>
        <w:jc w:val="center"/>
        <w:rPr>
          <w:rFonts w:ascii="Times New Roman" w:hAnsi="Times New Roman" w:cs="Times New Roman"/>
        </w:rPr>
      </w:pPr>
    </w:p>
    <w:p w14:paraId="2CBC8188" w14:textId="77777777" w:rsidR="002826DD" w:rsidRDefault="002826DD" w:rsidP="002826DD">
      <w:pPr>
        <w:jc w:val="center"/>
        <w:rPr>
          <w:rFonts w:ascii="Times New Roman" w:hAnsi="Times New Roman" w:cs="Times New Roman"/>
        </w:rPr>
      </w:pPr>
    </w:p>
    <w:p w14:paraId="6EFA3020" w14:textId="110F5C48" w:rsidR="002826DD" w:rsidRDefault="002826DD" w:rsidP="002826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Generation and Nurturing Optimization</w:t>
      </w:r>
    </w:p>
    <w:p w14:paraId="558F3D0D" w14:textId="141C2F6C" w:rsidR="002826DD" w:rsidRDefault="002826DD" w:rsidP="002826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6DD">
        <w:rPr>
          <w:rFonts w:ascii="Times New Roman" w:hAnsi="Times New Roman" w:cs="Times New Roman"/>
          <w:sz w:val="24"/>
          <w:szCs w:val="24"/>
        </w:rPr>
        <w:t>Andrew Scott-Jester</w:t>
      </w:r>
    </w:p>
    <w:p w14:paraId="699E466C" w14:textId="3078CD98" w:rsidR="002826DD" w:rsidRDefault="002826DD" w:rsidP="002826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3A3CE3A3" w14:textId="4CF5A8C6" w:rsidR="002826DD" w:rsidRDefault="00282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58957D" w14:textId="190E61D1" w:rsidR="002826DD" w:rsidRDefault="002826DD" w:rsidP="002826D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E76DBCB" w14:textId="74D29383" w:rsidR="002826DD" w:rsidRDefault="00032057" w:rsidP="002826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the Conversion Rate</w:t>
      </w:r>
      <w:r w:rsidR="005F09B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037F7F">
        <w:rPr>
          <w:rFonts w:ascii="Times New Roman" w:hAnsi="Times New Roman" w:cs="Times New Roman"/>
          <w:sz w:val="24"/>
          <w:szCs w:val="24"/>
        </w:rPr>
        <w:t>...</w:t>
      </w:r>
      <w:r w:rsidR="005F09B4">
        <w:rPr>
          <w:rFonts w:ascii="Times New Roman" w:hAnsi="Times New Roman" w:cs="Times New Roman"/>
          <w:sz w:val="24"/>
          <w:szCs w:val="24"/>
        </w:rPr>
        <w:t>3</w:t>
      </w:r>
    </w:p>
    <w:p w14:paraId="4F0A050D" w14:textId="19DA3699" w:rsidR="00032057" w:rsidRDefault="00032057" w:rsidP="002826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Alternate </w:t>
      </w:r>
      <w:r w:rsidR="003532D4">
        <w:rPr>
          <w:rFonts w:ascii="Times New Roman" w:hAnsi="Times New Roman" w:cs="Times New Roman"/>
          <w:sz w:val="24"/>
          <w:szCs w:val="24"/>
        </w:rPr>
        <w:t>Subject Line</w:t>
      </w:r>
      <w:r w:rsidR="00037F7F">
        <w:rPr>
          <w:rFonts w:ascii="Times New Roman" w:hAnsi="Times New Roman" w:cs="Times New Roman"/>
          <w:sz w:val="24"/>
          <w:szCs w:val="24"/>
        </w:rPr>
        <w:t>………….…………………………………………………………3</w:t>
      </w:r>
    </w:p>
    <w:p w14:paraId="292781FA" w14:textId="1D1A555B" w:rsidR="003532D4" w:rsidRDefault="00305586" w:rsidP="002826D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Workflow for Lead Nurturing Campaign</w:t>
      </w:r>
      <w:r w:rsidR="006764A2">
        <w:rPr>
          <w:rFonts w:ascii="Times New Roman" w:hAnsi="Times New Roman" w:cs="Times New Roman"/>
          <w:sz w:val="24"/>
          <w:szCs w:val="24"/>
        </w:rPr>
        <w:t>………………………………………………………….4</w:t>
      </w:r>
    </w:p>
    <w:p w14:paraId="339A4003" w14:textId="3F966F42" w:rsidR="005F09B4" w:rsidRDefault="005F09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370B59" w14:textId="01A2126B" w:rsidR="005F09B4" w:rsidRDefault="005F09B4" w:rsidP="005F09B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Lead Generation and Nurturing Optimization</w:t>
      </w:r>
    </w:p>
    <w:p w14:paraId="148CA690" w14:textId="789D7195" w:rsidR="005F09B4" w:rsidRDefault="005F09B4" w:rsidP="005F09B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Improving the Conversion Rate</w:t>
      </w:r>
    </w:p>
    <w:p w14:paraId="72D3DE3F" w14:textId="77F87F42" w:rsidR="005F09B4" w:rsidRDefault="008868D7" w:rsidP="005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first recommendation to improve the conversion rate of the lead generation campaign is to ask for less </w:t>
      </w:r>
      <w:r w:rsidR="00AF48ED">
        <w:rPr>
          <w:rFonts w:ascii="Times New Roman" w:hAnsi="Times New Roman" w:cs="Times New Roman"/>
          <w:sz w:val="24"/>
          <w:szCs w:val="24"/>
        </w:rPr>
        <w:t>information to get the white paper. Currently</w:t>
      </w:r>
      <w:r w:rsidR="008109A3">
        <w:rPr>
          <w:rFonts w:ascii="Times New Roman" w:hAnsi="Times New Roman" w:cs="Times New Roman"/>
          <w:sz w:val="24"/>
          <w:szCs w:val="24"/>
        </w:rPr>
        <w:t>,</w:t>
      </w:r>
      <w:r w:rsidR="00AF48ED">
        <w:rPr>
          <w:rFonts w:ascii="Times New Roman" w:hAnsi="Times New Roman" w:cs="Times New Roman"/>
          <w:sz w:val="24"/>
          <w:szCs w:val="24"/>
        </w:rPr>
        <w:t xml:space="preserve"> </w:t>
      </w:r>
      <w:r w:rsidR="00291BEB">
        <w:rPr>
          <w:rFonts w:ascii="Times New Roman" w:hAnsi="Times New Roman" w:cs="Times New Roman"/>
          <w:sz w:val="24"/>
          <w:szCs w:val="24"/>
        </w:rPr>
        <w:t>six pieces of information are being</w:t>
      </w:r>
      <w:r w:rsidR="00AF48ED">
        <w:rPr>
          <w:rFonts w:ascii="Times New Roman" w:hAnsi="Times New Roman" w:cs="Times New Roman"/>
          <w:sz w:val="24"/>
          <w:szCs w:val="24"/>
        </w:rPr>
        <w:t xml:space="preserve"> asked for, the </w:t>
      </w:r>
      <w:r w:rsidR="00291BEB">
        <w:rPr>
          <w:rFonts w:ascii="Times New Roman" w:hAnsi="Times New Roman" w:cs="Times New Roman"/>
          <w:sz w:val="24"/>
          <w:szCs w:val="24"/>
        </w:rPr>
        <w:t>fewer</w:t>
      </w:r>
      <w:r w:rsidR="00AF48ED">
        <w:rPr>
          <w:rFonts w:ascii="Times New Roman" w:hAnsi="Times New Roman" w:cs="Times New Roman"/>
          <w:sz w:val="24"/>
          <w:szCs w:val="24"/>
        </w:rPr>
        <w:t xml:space="preserve"> things the more likely people are to fill it out and </w:t>
      </w:r>
      <w:r w:rsidR="007E1F62">
        <w:rPr>
          <w:rFonts w:ascii="Times New Roman" w:hAnsi="Times New Roman" w:cs="Times New Roman"/>
          <w:sz w:val="24"/>
          <w:szCs w:val="24"/>
        </w:rPr>
        <w:t xml:space="preserve">become a lead. This list can be cut down to four things by simply excluding last name and title, which are not necessary </w:t>
      </w:r>
      <w:r w:rsidR="003A6E29">
        <w:rPr>
          <w:rFonts w:ascii="Times New Roman" w:hAnsi="Times New Roman" w:cs="Times New Roman"/>
          <w:sz w:val="24"/>
          <w:szCs w:val="24"/>
        </w:rPr>
        <w:t>data to he</w:t>
      </w:r>
      <w:r w:rsidR="00EB0A6C">
        <w:rPr>
          <w:rFonts w:ascii="Times New Roman" w:hAnsi="Times New Roman" w:cs="Times New Roman"/>
          <w:sz w:val="24"/>
          <w:szCs w:val="24"/>
        </w:rPr>
        <w:t>l</w:t>
      </w:r>
      <w:r w:rsidR="003A6E29">
        <w:rPr>
          <w:rFonts w:ascii="Times New Roman" w:hAnsi="Times New Roman" w:cs="Times New Roman"/>
          <w:sz w:val="24"/>
          <w:szCs w:val="24"/>
        </w:rPr>
        <w:t xml:space="preserve">p market to them. </w:t>
      </w:r>
    </w:p>
    <w:p w14:paraId="4292071A" w14:textId="4054EA75" w:rsidR="00663290" w:rsidRDefault="00663290" w:rsidP="005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second recommendation is to </w:t>
      </w:r>
      <w:r w:rsidR="002E54DF">
        <w:rPr>
          <w:rFonts w:ascii="Times New Roman" w:hAnsi="Times New Roman" w:cs="Times New Roman"/>
          <w:sz w:val="24"/>
          <w:szCs w:val="24"/>
        </w:rPr>
        <w:t xml:space="preserve">make the email more personalized. </w:t>
      </w:r>
      <w:r w:rsidR="00C9013E">
        <w:rPr>
          <w:rFonts w:ascii="Times New Roman" w:hAnsi="Times New Roman" w:cs="Times New Roman"/>
          <w:sz w:val="24"/>
          <w:szCs w:val="24"/>
        </w:rPr>
        <w:t xml:space="preserve">Having a </w:t>
      </w:r>
      <w:r w:rsidR="003A4875">
        <w:rPr>
          <w:rFonts w:ascii="Times New Roman" w:hAnsi="Times New Roman" w:cs="Times New Roman"/>
          <w:sz w:val="24"/>
          <w:szCs w:val="24"/>
        </w:rPr>
        <w:t>customer’s</w:t>
      </w:r>
      <w:r w:rsidR="00C9013E">
        <w:rPr>
          <w:rFonts w:ascii="Times New Roman" w:hAnsi="Times New Roman" w:cs="Times New Roman"/>
          <w:sz w:val="24"/>
          <w:szCs w:val="24"/>
        </w:rPr>
        <w:t xml:space="preserve"> name in the email or even in the subject line can </w:t>
      </w:r>
      <w:r w:rsidR="00291BEB">
        <w:rPr>
          <w:rFonts w:ascii="Times New Roman" w:hAnsi="Times New Roman" w:cs="Times New Roman"/>
          <w:sz w:val="24"/>
          <w:szCs w:val="24"/>
        </w:rPr>
        <w:t>significantly</w:t>
      </w:r>
      <w:r w:rsidR="00C9013E">
        <w:rPr>
          <w:rFonts w:ascii="Times New Roman" w:hAnsi="Times New Roman" w:cs="Times New Roman"/>
          <w:sz w:val="24"/>
          <w:szCs w:val="24"/>
        </w:rPr>
        <w:t xml:space="preserve"> increase lead generation. An example of how this can be done </w:t>
      </w:r>
      <w:r w:rsidR="00EB72CD">
        <w:rPr>
          <w:rFonts w:ascii="Times New Roman" w:hAnsi="Times New Roman" w:cs="Times New Roman"/>
          <w:sz w:val="24"/>
          <w:szCs w:val="24"/>
        </w:rPr>
        <w:t xml:space="preserve">is to make the subject line </w:t>
      </w:r>
      <w:r w:rsidR="003A4875">
        <w:rPr>
          <w:rFonts w:ascii="Times New Roman" w:hAnsi="Times New Roman" w:cs="Times New Roman"/>
          <w:sz w:val="24"/>
          <w:szCs w:val="24"/>
        </w:rPr>
        <w:t>something like</w:t>
      </w:r>
      <w:r w:rsidR="00EB72CD">
        <w:rPr>
          <w:rFonts w:ascii="Times New Roman" w:hAnsi="Times New Roman" w:cs="Times New Roman"/>
          <w:sz w:val="24"/>
          <w:szCs w:val="24"/>
        </w:rPr>
        <w:t xml:space="preserve">: “[Name] </w:t>
      </w:r>
      <w:r w:rsidR="002A3D5D">
        <w:rPr>
          <w:rFonts w:ascii="Times New Roman" w:hAnsi="Times New Roman" w:cs="Times New Roman"/>
          <w:sz w:val="24"/>
          <w:szCs w:val="24"/>
        </w:rPr>
        <w:t>PR methods are evolving</w:t>
      </w:r>
      <w:r w:rsidR="005A357A">
        <w:rPr>
          <w:rFonts w:ascii="Times New Roman" w:hAnsi="Times New Roman" w:cs="Times New Roman"/>
          <w:sz w:val="24"/>
          <w:szCs w:val="24"/>
        </w:rPr>
        <w:t>, don’t fall behind”. Another option would be to</w:t>
      </w:r>
      <w:r w:rsidR="003A4875">
        <w:rPr>
          <w:rFonts w:ascii="Times New Roman" w:hAnsi="Times New Roman" w:cs="Times New Roman"/>
          <w:sz w:val="24"/>
          <w:szCs w:val="24"/>
        </w:rPr>
        <w:t xml:space="preserve"> </w:t>
      </w:r>
      <w:r w:rsidR="005A357A">
        <w:rPr>
          <w:rFonts w:ascii="Times New Roman" w:hAnsi="Times New Roman" w:cs="Times New Roman"/>
          <w:sz w:val="24"/>
          <w:szCs w:val="24"/>
        </w:rPr>
        <w:t xml:space="preserve">have the email read </w:t>
      </w:r>
      <w:r w:rsidR="003A4875">
        <w:rPr>
          <w:rFonts w:ascii="Times New Roman" w:hAnsi="Times New Roman" w:cs="Times New Roman"/>
          <w:sz w:val="24"/>
          <w:szCs w:val="24"/>
        </w:rPr>
        <w:t>“</w:t>
      </w:r>
      <w:r w:rsidR="005A357A">
        <w:rPr>
          <w:rFonts w:ascii="Times New Roman" w:hAnsi="Times New Roman" w:cs="Times New Roman"/>
          <w:sz w:val="24"/>
          <w:szCs w:val="24"/>
        </w:rPr>
        <w:t>Dear [Name],</w:t>
      </w:r>
      <w:r w:rsidR="003A4875">
        <w:rPr>
          <w:rFonts w:ascii="Times New Roman" w:hAnsi="Times New Roman" w:cs="Times New Roman"/>
          <w:sz w:val="24"/>
          <w:szCs w:val="24"/>
        </w:rPr>
        <w:t>”</w:t>
      </w:r>
      <w:r w:rsidR="005A357A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3A4875">
        <w:rPr>
          <w:rFonts w:ascii="Times New Roman" w:hAnsi="Times New Roman" w:cs="Times New Roman"/>
          <w:sz w:val="24"/>
          <w:szCs w:val="24"/>
        </w:rPr>
        <w:t>“</w:t>
      </w:r>
      <w:r w:rsidR="005A357A">
        <w:rPr>
          <w:rFonts w:ascii="Times New Roman" w:hAnsi="Times New Roman" w:cs="Times New Roman"/>
          <w:sz w:val="24"/>
          <w:szCs w:val="24"/>
        </w:rPr>
        <w:t>Dear PR Professional</w:t>
      </w:r>
      <w:r w:rsidR="003A4875">
        <w:rPr>
          <w:rFonts w:ascii="Times New Roman" w:hAnsi="Times New Roman" w:cs="Times New Roman"/>
          <w:sz w:val="24"/>
          <w:szCs w:val="24"/>
        </w:rPr>
        <w:t>,”</w:t>
      </w:r>
      <w:r w:rsidR="005A35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B03EEB" w14:textId="2E4A4020" w:rsidR="003A4875" w:rsidRDefault="003A4875" w:rsidP="005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third recommendation is </w:t>
      </w:r>
      <w:r w:rsidR="00F137E0">
        <w:rPr>
          <w:rFonts w:ascii="Times New Roman" w:hAnsi="Times New Roman" w:cs="Times New Roman"/>
          <w:sz w:val="24"/>
          <w:szCs w:val="24"/>
        </w:rPr>
        <w:t>to add a short snippet of the white paper. Currently</w:t>
      </w:r>
      <w:r w:rsidR="00291BEB">
        <w:rPr>
          <w:rFonts w:ascii="Times New Roman" w:hAnsi="Times New Roman" w:cs="Times New Roman"/>
          <w:sz w:val="24"/>
          <w:szCs w:val="24"/>
        </w:rPr>
        <w:t>,</w:t>
      </w:r>
      <w:r w:rsidR="00F137E0">
        <w:rPr>
          <w:rFonts w:ascii="Times New Roman" w:hAnsi="Times New Roman" w:cs="Times New Roman"/>
          <w:sz w:val="24"/>
          <w:szCs w:val="24"/>
        </w:rPr>
        <w:t xml:space="preserve"> the only information the email has about the white paper is the title.</w:t>
      </w:r>
      <w:r w:rsidR="00D005C3">
        <w:rPr>
          <w:rFonts w:ascii="Times New Roman" w:hAnsi="Times New Roman" w:cs="Times New Roman"/>
          <w:sz w:val="24"/>
          <w:szCs w:val="24"/>
        </w:rPr>
        <w:t xml:space="preserve"> This is bad because </w:t>
      </w:r>
      <w:r w:rsidR="00F137E0">
        <w:rPr>
          <w:rFonts w:ascii="Times New Roman" w:hAnsi="Times New Roman" w:cs="Times New Roman"/>
          <w:sz w:val="24"/>
          <w:szCs w:val="24"/>
        </w:rPr>
        <w:t>convincing someone to download a white paper based on</w:t>
      </w:r>
      <w:r w:rsidR="00E049C7">
        <w:rPr>
          <w:rFonts w:ascii="Times New Roman" w:hAnsi="Times New Roman" w:cs="Times New Roman"/>
          <w:sz w:val="24"/>
          <w:szCs w:val="24"/>
        </w:rPr>
        <w:t xml:space="preserve"> just</w:t>
      </w:r>
      <w:r w:rsidR="00F137E0">
        <w:rPr>
          <w:rFonts w:ascii="Times New Roman" w:hAnsi="Times New Roman" w:cs="Times New Roman"/>
          <w:sz w:val="24"/>
          <w:szCs w:val="24"/>
        </w:rPr>
        <w:t xml:space="preserve"> the title is</w:t>
      </w:r>
      <w:r w:rsidR="00D005C3">
        <w:rPr>
          <w:rFonts w:ascii="Times New Roman" w:hAnsi="Times New Roman" w:cs="Times New Roman"/>
          <w:sz w:val="24"/>
          <w:szCs w:val="24"/>
        </w:rPr>
        <w:t xml:space="preserve"> not easy. It is much easier to get </w:t>
      </w:r>
      <w:r w:rsidR="00F137E0">
        <w:rPr>
          <w:rFonts w:ascii="Times New Roman" w:hAnsi="Times New Roman" w:cs="Times New Roman"/>
          <w:sz w:val="24"/>
          <w:szCs w:val="24"/>
        </w:rPr>
        <w:t>someone who read a para</w:t>
      </w:r>
      <w:r w:rsidR="00D005C3">
        <w:rPr>
          <w:rFonts w:ascii="Times New Roman" w:hAnsi="Times New Roman" w:cs="Times New Roman"/>
          <w:sz w:val="24"/>
          <w:szCs w:val="24"/>
        </w:rPr>
        <w:t xml:space="preserve">graph of the paper to download </w:t>
      </w:r>
      <w:r w:rsidR="00E049C7">
        <w:rPr>
          <w:rFonts w:ascii="Times New Roman" w:hAnsi="Times New Roman" w:cs="Times New Roman"/>
          <w:sz w:val="24"/>
          <w:szCs w:val="24"/>
        </w:rPr>
        <w:t xml:space="preserve">it </w:t>
      </w:r>
      <w:r w:rsidR="00D005C3">
        <w:rPr>
          <w:rFonts w:ascii="Times New Roman" w:hAnsi="Times New Roman" w:cs="Times New Roman"/>
          <w:sz w:val="24"/>
          <w:szCs w:val="24"/>
        </w:rPr>
        <w:t xml:space="preserve">because they are more invested in what the rest of the paper has to offer. </w:t>
      </w:r>
    </w:p>
    <w:p w14:paraId="2B23A7D1" w14:textId="616006A3" w:rsidR="00C9236B" w:rsidRDefault="00037F7F" w:rsidP="005F09B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Alternate Subject Line</w:t>
      </w:r>
    </w:p>
    <w:p w14:paraId="1B666D7E" w14:textId="7E521334" w:rsidR="00C45010" w:rsidRDefault="003F1C50" w:rsidP="005F09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 Line: [Name of recipient] </w:t>
      </w:r>
      <w:r w:rsidR="00C45010">
        <w:rPr>
          <w:rFonts w:ascii="Times New Roman" w:hAnsi="Times New Roman" w:cs="Times New Roman"/>
          <w:sz w:val="24"/>
          <w:szCs w:val="24"/>
        </w:rPr>
        <w:t xml:space="preserve">PR methods are evolving, </w:t>
      </w:r>
      <w:r w:rsidR="001F56A9">
        <w:rPr>
          <w:rFonts w:ascii="Times New Roman" w:hAnsi="Times New Roman" w:cs="Times New Roman"/>
          <w:sz w:val="24"/>
          <w:szCs w:val="24"/>
        </w:rPr>
        <w:t>DON’T</w:t>
      </w:r>
      <w:r w:rsidR="00C45010">
        <w:rPr>
          <w:rFonts w:ascii="Times New Roman" w:hAnsi="Times New Roman" w:cs="Times New Roman"/>
          <w:sz w:val="24"/>
          <w:szCs w:val="24"/>
        </w:rPr>
        <w:t xml:space="preserve"> fall behind”</w:t>
      </w:r>
    </w:p>
    <w:p w14:paraId="565A84B3" w14:textId="5B449A45" w:rsidR="00037F7F" w:rsidRDefault="00D87E91" w:rsidP="006764A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subject line will increase the conversion rate for a few reasons. The first is that it includes personalization which </w:t>
      </w:r>
      <w:r w:rsidR="00BC23EF">
        <w:rPr>
          <w:rFonts w:ascii="Times New Roman" w:hAnsi="Times New Roman" w:cs="Times New Roman"/>
          <w:sz w:val="24"/>
          <w:szCs w:val="24"/>
        </w:rPr>
        <w:t xml:space="preserve">helps advance customer relationships and grabs the customer’s </w:t>
      </w:r>
      <w:r w:rsidR="00BC23EF">
        <w:rPr>
          <w:rFonts w:ascii="Times New Roman" w:hAnsi="Times New Roman" w:cs="Times New Roman"/>
          <w:sz w:val="24"/>
          <w:szCs w:val="24"/>
        </w:rPr>
        <w:lastRenderedPageBreak/>
        <w:t xml:space="preserve">attention. The second is that </w:t>
      </w:r>
      <w:r w:rsidR="009543C2">
        <w:rPr>
          <w:rFonts w:ascii="Times New Roman" w:hAnsi="Times New Roman" w:cs="Times New Roman"/>
          <w:sz w:val="24"/>
          <w:szCs w:val="24"/>
        </w:rPr>
        <w:t xml:space="preserve">it </w:t>
      </w:r>
      <w:r w:rsidR="00883636">
        <w:rPr>
          <w:rFonts w:ascii="Times New Roman" w:hAnsi="Times New Roman" w:cs="Times New Roman"/>
          <w:sz w:val="24"/>
          <w:szCs w:val="24"/>
        </w:rPr>
        <w:t xml:space="preserve">implies that the customer will gain some </w:t>
      </w:r>
      <w:r w:rsidR="0035492E">
        <w:rPr>
          <w:rFonts w:ascii="Times New Roman" w:hAnsi="Times New Roman" w:cs="Times New Roman"/>
          <w:sz w:val="24"/>
          <w:szCs w:val="24"/>
        </w:rPr>
        <w:t xml:space="preserve">skills or knowledge by reading the white paper. </w:t>
      </w:r>
      <w:r w:rsidR="001F56A9">
        <w:rPr>
          <w:rFonts w:ascii="Times New Roman" w:hAnsi="Times New Roman" w:cs="Times New Roman"/>
          <w:sz w:val="24"/>
          <w:szCs w:val="24"/>
        </w:rPr>
        <w:t xml:space="preserve">The third is that it uses a mixture of upper and lowercase </w:t>
      </w:r>
      <w:r w:rsidR="00356274">
        <w:rPr>
          <w:rFonts w:ascii="Times New Roman" w:hAnsi="Times New Roman" w:cs="Times New Roman"/>
          <w:sz w:val="24"/>
          <w:szCs w:val="24"/>
        </w:rPr>
        <w:t>letters which emphasizes the crucial parts of the subject line while making it stick out among the rest of the subject lines in the customer’s inbox.</w:t>
      </w:r>
    </w:p>
    <w:p w14:paraId="7DB9678F" w14:textId="4CC6DD6C" w:rsidR="006764A2" w:rsidRDefault="006764A2" w:rsidP="006764A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764A2">
        <w:rPr>
          <w:rFonts w:ascii="Times New Roman" w:hAnsi="Times New Roman" w:cs="Times New Roman"/>
          <w:b/>
          <w:bCs/>
          <w:sz w:val="24"/>
          <w:szCs w:val="24"/>
        </w:rPr>
        <w:t>Workflow for Lead Nurturing Campaign</w:t>
      </w:r>
    </w:p>
    <w:p w14:paraId="0038DB13" w14:textId="3E866284" w:rsidR="00617D24" w:rsidRPr="00617D24" w:rsidRDefault="00617D24" w:rsidP="00617D2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 #1 will be sent to anyone that Corollary PR is interested in pursuing as a new lead. If the recipient opens the email and clicks the call-to-action of downloading the white </w:t>
      </w:r>
      <w:r w:rsidR="00E63AC2">
        <w:rPr>
          <w:rFonts w:ascii="Times New Roman" w:hAnsi="Times New Roman" w:cs="Times New Roman"/>
          <w:sz w:val="24"/>
          <w:szCs w:val="24"/>
        </w:rPr>
        <w:t>paper,</w:t>
      </w:r>
      <w:r>
        <w:rPr>
          <w:rFonts w:ascii="Times New Roman" w:hAnsi="Times New Roman" w:cs="Times New Roman"/>
          <w:sz w:val="24"/>
          <w:szCs w:val="24"/>
        </w:rPr>
        <w:t xml:space="preserve"> then we will send email #2 to them. Email #</w:t>
      </w:r>
      <w:r w:rsidR="00E63A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will be attempting to turn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lead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into a </w:t>
      </w:r>
      <w:r w:rsidR="00F321DD">
        <w:rPr>
          <w:rFonts w:ascii="Times New Roman" w:hAnsi="Times New Roman" w:cs="Times New Roman"/>
          <w:sz w:val="24"/>
          <w:szCs w:val="24"/>
        </w:rPr>
        <w:t xml:space="preserve">sale. If the recipient of email #1 does not open the email or does not do anything after reading the </w:t>
      </w:r>
      <w:proofErr w:type="gramStart"/>
      <w:r w:rsidR="00F321DD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="00F321DD">
        <w:rPr>
          <w:rFonts w:ascii="Times New Roman" w:hAnsi="Times New Roman" w:cs="Times New Roman"/>
          <w:sz w:val="24"/>
          <w:szCs w:val="24"/>
        </w:rPr>
        <w:t xml:space="preserve"> then we will send them email #3. Email #3 will make a second attempt at converting the recipient into a lead by showing them success stories of how the Corollary PR platform has helped other organizations.</w:t>
      </w:r>
      <w:r w:rsidR="00E63AC2">
        <w:rPr>
          <w:rFonts w:ascii="Times New Roman" w:hAnsi="Times New Roman" w:cs="Times New Roman"/>
          <w:sz w:val="24"/>
          <w:szCs w:val="24"/>
        </w:rPr>
        <w:t xml:space="preserve"> If the recipient clicks the call-to-action in email #3 then we will send them email #2 to attempt to convert the lead into a sale.</w:t>
      </w:r>
    </w:p>
    <w:sectPr w:rsidR="00617D24" w:rsidRPr="00617D2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70613" w14:textId="77777777" w:rsidR="0032088F" w:rsidRDefault="0032088F" w:rsidP="002826DD">
      <w:pPr>
        <w:spacing w:after="0" w:line="240" w:lineRule="auto"/>
      </w:pPr>
      <w:r>
        <w:separator/>
      </w:r>
    </w:p>
  </w:endnote>
  <w:endnote w:type="continuationSeparator" w:id="0">
    <w:p w14:paraId="6E333580" w14:textId="77777777" w:rsidR="0032088F" w:rsidRDefault="0032088F" w:rsidP="00282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873A" w14:textId="77777777" w:rsidR="0032088F" w:rsidRDefault="0032088F" w:rsidP="002826DD">
      <w:pPr>
        <w:spacing w:after="0" w:line="240" w:lineRule="auto"/>
      </w:pPr>
      <w:r>
        <w:separator/>
      </w:r>
    </w:p>
  </w:footnote>
  <w:footnote w:type="continuationSeparator" w:id="0">
    <w:p w14:paraId="19030BD2" w14:textId="77777777" w:rsidR="0032088F" w:rsidRDefault="0032088F" w:rsidP="00282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90"/>
      <w:gridCol w:w="1651"/>
      <w:gridCol w:w="3119"/>
    </w:tblGrid>
    <w:tr w:rsidR="002826DD" w14:paraId="2826C4BC" w14:textId="77777777" w:rsidTr="002826DD">
      <w:trPr>
        <w:trHeight w:val="720"/>
      </w:trPr>
      <w:tc>
        <w:tcPr>
          <w:tcW w:w="2452" w:type="pct"/>
        </w:tcPr>
        <w:p w14:paraId="64D84689" w14:textId="7724AA1F" w:rsidR="002826DD" w:rsidRPr="002826DD" w:rsidRDefault="002826DD">
          <w:pPr>
            <w:pStyle w:val="Header"/>
            <w:tabs>
              <w:tab w:val="clear" w:pos="4680"/>
              <w:tab w:val="clear" w:pos="936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2826DD">
            <w:rPr>
              <w:rFonts w:ascii="Times New Roman" w:hAnsi="Times New Roman" w:cs="Times New Roman"/>
              <w:sz w:val="24"/>
              <w:szCs w:val="24"/>
            </w:rPr>
            <w:t>Lead Generation and Nurturing Optimization</w:t>
          </w:r>
        </w:p>
      </w:tc>
      <w:tc>
        <w:tcPr>
          <w:tcW w:w="882" w:type="pct"/>
        </w:tcPr>
        <w:p w14:paraId="5816ED81" w14:textId="77777777" w:rsidR="002826DD" w:rsidRPr="002826DD" w:rsidRDefault="002826DD">
          <w:pPr>
            <w:pStyle w:val="Header"/>
            <w:tabs>
              <w:tab w:val="clear" w:pos="4680"/>
              <w:tab w:val="clear" w:pos="9360"/>
            </w:tabs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666" w:type="pct"/>
        </w:tcPr>
        <w:p w14:paraId="02A251BF" w14:textId="77777777" w:rsidR="002826DD" w:rsidRPr="002826DD" w:rsidRDefault="002826DD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2826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26DD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2826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2826DD">
            <w:rPr>
              <w:rFonts w:ascii="Times New Roman" w:hAnsi="Times New Roman" w:cs="Times New Roman"/>
              <w:noProof/>
              <w:sz w:val="24"/>
              <w:szCs w:val="24"/>
            </w:rPr>
            <w:t>0</w:t>
          </w:r>
          <w:r w:rsidRPr="002826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14:paraId="1CFF6B99" w14:textId="77777777" w:rsidR="002826DD" w:rsidRDefault="002826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5"/>
    <w:rsid w:val="00032057"/>
    <w:rsid w:val="00037F7F"/>
    <w:rsid w:val="001F56A9"/>
    <w:rsid w:val="002826DD"/>
    <w:rsid w:val="00291BEB"/>
    <w:rsid w:val="002A3D5D"/>
    <w:rsid w:val="002E54DF"/>
    <w:rsid w:val="00305586"/>
    <w:rsid w:val="0032088F"/>
    <w:rsid w:val="003532D4"/>
    <w:rsid w:val="0035492E"/>
    <w:rsid w:val="00356274"/>
    <w:rsid w:val="003A4875"/>
    <w:rsid w:val="003A6E29"/>
    <w:rsid w:val="003C78A6"/>
    <w:rsid w:val="003F1C50"/>
    <w:rsid w:val="005A357A"/>
    <w:rsid w:val="005F09B4"/>
    <w:rsid w:val="00617D24"/>
    <w:rsid w:val="00622421"/>
    <w:rsid w:val="00663290"/>
    <w:rsid w:val="006764A2"/>
    <w:rsid w:val="007E1F62"/>
    <w:rsid w:val="00804D7A"/>
    <w:rsid w:val="008109A3"/>
    <w:rsid w:val="008529A3"/>
    <w:rsid w:val="00883636"/>
    <w:rsid w:val="008868D7"/>
    <w:rsid w:val="009543C2"/>
    <w:rsid w:val="00AF48ED"/>
    <w:rsid w:val="00BA0F58"/>
    <w:rsid w:val="00BC23EF"/>
    <w:rsid w:val="00C45010"/>
    <w:rsid w:val="00C9013E"/>
    <w:rsid w:val="00C9236B"/>
    <w:rsid w:val="00D005C3"/>
    <w:rsid w:val="00D64E17"/>
    <w:rsid w:val="00D87E91"/>
    <w:rsid w:val="00E049C7"/>
    <w:rsid w:val="00E63AC2"/>
    <w:rsid w:val="00EB0A6C"/>
    <w:rsid w:val="00EB72CD"/>
    <w:rsid w:val="00F137E0"/>
    <w:rsid w:val="00F321DD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044A"/>
  <w15:chartTrackingRefBased/>
  <w15:docId w15:val="{0B39760B-07F4-4344-852B-5E77105F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2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6DD"/>
  </w:style>
  <w:style w:type="paragraph" w:styleId="Footer">
    <w:name w:val="footer"/>
    <w:basedOn w:val="Normal"/>
    <w:link w:val="FooterChar"/>
    <w:uiPriority w:val="99"/>
    <w:unhideWhenUsed/>
    <w:rsid w:val="00282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0FEBECD4507C4B85EF7F73587C2E60" ma:contentTypeVersion="3" ma:contentTypeDescription="Create a new document." ma:contentTypeScope="" ma:versionID="b64c3bc42e4a7b0b3a682db4d075ae47">
  <xsd:schema xmlns:xsd="http://www.w3.org/2001/XMLSchema" xmlns:xs="http://www.w3.org/2001/XMLSchema" xmlns:p="http://schemas.microsoft.com/office/2006/metadata/properties" xmlns:ns3="4632ff4f-2782-457a-ac31-126bd835bc1e" targetNamespace="http://schemas.microsoft.com/office/2006/metadata/properties" ma:root="true" ma:fieldsID="5d60bd78336cbb2a725ff793e224861e" ns3:_="">
    <xsd:import namespace="4632ff4f-2782-457a-ac31-126bd835bc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32ff4f-2782-457a-ac31-126bd835bc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6E4063-FDFD-4FB7-BC42-C6C9766239EE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632ff4f-2782-457a-ac31-126bd835bc1e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9087466-592E-4C7E-867C-50D8112E4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62FB4-5070-4782-A8F1-044CF71D62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32ff4f-2782-457a-ac31-126bd835bc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2470</Characters>
  <Application>Microsoft Office Word</Application>
  <DocSecurity>0</DocSecurity>
  <Lines>45</Lines>
  <Paragraphs>20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Scott-Jester</dc:creator>
  <cp:keywords/>
  <dc:description/>
  <cp:lastModifiedBy>Andrew Scott-Jester</cp:lastModifiedBy>
  <cp:revision>2</cp:revision>
  <dcterms:created xsi:type="dcterms:W3CDTF">2023-09-08T04:52:00Z</dcterms:created>
  <dcterms:modified xsi:type="dcterms:W3CDTF">2023-09-08T04:52:00Z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0x010100050FEBECD4507C4B85EF7F73587C2E60</vt:lpwstr>
  </property>
  <property fmtid="{D5CDD505-2E9C-101B-9397-08002B2CF9AE}" pid="3" name="GrammarlyDocumentId">
    <vt:lpwstr>1cf435937c77de1411bb5218012ec2daa9e6343fc3522282406aa605927a7c9e</vt:lpwstr>
  </property>
</Properties>
</file>